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280C1" w14:textId="63CC2C39" w:rsidR="00E97E4A" w:rsidRDefault="00CE5AAE">
      <w:r>
        <w:t xml:space="preserve">INSTRUCTIONS FOR USING THE KEPLER FITS </w:t>
      </w:r>
      <w:r w:rsidR="00E3746B">
        <w:t xml:space="preserve">v2.0 </w:t>
      </w:r>
      <w:r>
        <w:t>FILE</w:t>
      </w:r>
      <w:r w:rsidR="00E3746B">
        <w:t xml:space="preserve"> </w:t>
      </w:r>
      <w:proofErr w:type="spellStart"/>
      <w:r w:rsidR="00E3746B">
        <w:t>VStar</w:t>
      </w:r>
      <w:proofErr w:type="spellEnd"/>
      <w:r>
        <w:t xml:space="preserve"> PLUG IN</w:t>
      </w:r>
    </w:p>
    <w:p w14:paraId="2792395E" w14:textId="2CC12B35" w:rsidR="00CE5AAE" w:rsidRDefault="00CE5AAE" w:rsidP="00CE5AAE">
      <w:r>
        <w:t xml:space="preserve">This contains instructions for first time use. After that you can skip directly to the URL for the Kepler </w:t>
      </w:r>
      <w:r w:rsidR="00EB12EB">
        <w:t xml:space="preserve">(or K2) </w:t>
      </w:r>
      <w:r>
        <w:t>Data Search and Retrieval form in the Mikulsi Archive for Space Telescopes (MAST).</w:t>
      </w:r>
    </w:p>
    <w:p w14:paraId="2FAF890A" w14:textId="77777777" w:rsidR="00CE5AAE" w:rsidRDefault="00CE5AAE" w:rsidP="00CE5AAE">
      <w:r>
        <w:t>The input</w:t>
      </w:r>
      <w:r w:rsidR="00BE04F2">
        <w:t>s</w:t>
      </w:r>
      <w:r>
        <w:t xml:space="preserve"> to the Kepler data Plug in </w:t>
      </w:r>
      <w:r w:rsidR="00BE04F2">
        <w:t>are</w:t>
      </w:r>
      <w:r>
        <w:t xml:space="preserve"> Kepler light curve .FITS file</w:t>
      </w:r>
      <w:r w:rsidR="00BE04F2">
        <w:t>s</w:t>
      </w:r>
      <w:r>
        <w:t xml:space="preserve">. </w:t>
      </w:r>
      <w:r w:rsidR="00BE04F2">
        <w:t>It does not use complete Kepler data records or the pixel files</w:t>
      </w:r>
      <w:r w:rsidR="00B75CF9">
        <w:t>.</w:t>
      </w:r>
      <w:r w:rsidR="00BE04F2">
        <w:t xml:space="preserve"> </w:t>
      </w:r>
      <w:r>
        <w:t xml:space="preserve">Here’s how you get </w:t>
      </w:r>
      <w:r w:rsidR="00BE04F2">
        <w:t>a Kepler FITS file:</w:t>
      </w:r>
    </w:p>
    <w:p w14:paraId="5E7CE5B2" w14:textId="70B46597" w:rsidR="00097940" w:rsidRDefault="00CE5AAE" w:rsidP="00CE5AAE">
      <w:pPr>
        <w:pStyle w:val="ListParagraph"/>
        <w:numPr>
          <w:ilvl w:val="0"/>
          <w:numId w:val="2"/>
        </w:numPr>
      </w:pPr>
      <w:r>
        <w:t>Go the Kepler</w:t>
      </w:r>
      <w:r w:rsidR="00097940">
        <w:t xml:space="preserve"> and K2 Science Center</w:t>
      </w:r>
      <w:r>
        <w:t>:</w:t>
      </w:r>
      <w:r w:rsidR="00097940" w:rsidRPr="00097940">
        <w:t xml:space="preserve"> </w:t>
      </w:r>
      <w:hyperlink r:id="rId7" w:history="1">
        <w:r w:rsidR="00097940" w:rsidRPr="00097940">
          <w:rPr>
            <w:rStyle w:val="Hyperlink"/>
          </w:rPr>
          <w:t>https://keplerscience.ar</w:t>
        </w:r>
        <w:r w:rsidR="00097940" w:rsidRPr="00097940">
          <w:rPr>
            <w:rStyle w:val="Hyperlink"/>
          </w:rPr>
          <w:t>c</w:t>
        </w:r>
        <w:r w:rsidR="00097940" w:rsidRPr="00097940">
          <w:rPr>
            <w:rStyle w:val="Hyperlink"/>
          </w:rPr>
          <w:t>.nasa.gov/</w:t>
        </w:r>
      </w:hyperlink>
    </w:p>
    <w:p w14:paraId="7C291FD1" w14:textId="19711829" w:rsidR="00CE5AAE" w:rsidRDefault="00CE5AAE" w:rsidP="00097940">
      <w:pPr>
        <w:pStyle w:val="ListParagraph"/>
        <w:ind w:left="360"/>
      </w:pPr>
      <w:r>
        <w:br/>
      </w:r>
      <w:r w:rsidR="00097940">
        <w:rPr>
          <w:noProof/>
        </w:rPr>
        <w:drawing>
          <wp:inline distT="0" distB="0" distL="0" distR="0" wp14:anchorId="46B6B1B1" wp14:editId="22D4E912">
            <wp:extent cx="5943600" cy="2700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0020"/>
                    </a:xfrm>
                    <a:prstGeom prst="rect">
                      <a:avLst/>
                    </a:prstGeom>
                  </pic:spPr>
                </pic:pic>
              </a:graphicData>
            </a:graphic>
          </wp:inline>
        </w:drawing>
      </w:r>
      <w:r w:rsidR="0089765E">
        <w:br/>
      </w:r>
    </w:p>
    <w:p w14:paraId="50B6974D" w14:textId="37907BBE" w:rsidR="00CE5AAE" w:rsidRDefault="00097940" w:rsidP="00CE5AAE">
      <w:pPr>
        <w:pStyle w:val="ListParagraph"/>
        <w:numPr>
          <w:ilvl w:val="0"/>
          <w:numId w:val="2"/>
        </w:numPr>
      </w:pPr>
      <w:r>
        <w:t>On the Data analysis menu pick Data products</w:t>
      </w:r>
      <w:r w:rsidR="00EB12EB">
        <w:t xml:space="preserve"> item to go to the Kepler ad K2 data products page.</w:t>
      </w:r>
      <w:r w:rsidR="004D2613">
        <w:br/>
      </w:r>
      <w:r w:rsidR="0089765E">
        <w:br/>
      </w:r>
      <w:r>
        <w:rPr>
          <w:noProof/>
        </w:rPr>
        <w:drawing>
          <wp:inline distT="0" distB="0" distL="0" distR="0" wp14:anchorId="1BCFE3E0" wp14:editId="71F15B31">
            <wp:extent cx="5943600" cy="2588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8895"/>
                    </a:xfrm>
                    <a:prstGeom prst="rect">
                      <a:avLst/>
                    </a:prstGeom>
                    <a:effectLst>
                      <a:softEdge rad="63500"/>
                    </a:effectLst>
                  </pic:spPr>
                </pic:pic>
              </a:graphicData>
            </a:graphic>
          </wp:inline>
        </w:drawing>
      </w:r>
    </w:p>
    <w:p w14:paraId="07D740EA" w14:textId="764CF138" w:rsidR="004D2613" w:rsidRDefault="00097940" w:rsidP="001F37C0">
      <w:pPr>
        <w:pStyle w:val="ListParagraph"/>
        <w:numPr>
          <w:ilvl w:val="0"/>
          <w:numId w:val="2"/>
        </w:numPr>
      </w:pPr>
      <w:r>
        <w:t xml:space="preserve">At the top of the Kepler product overview section </w:t>
      </w:r>
      <w:r w:rsidR="00EB12EB">
        <w:t xml:space="preserve">of that page </w:t>
      </w:r>
      <w:r>
        <w:t xml:space="preserve">click the link to Kepler mission page </w:t>
      </w:r>
      <w:r w:rsidR="001F37C0">
        <w:t xml:space="preserve">at MAST or similarly the K2 mission page at MAST in the K2 product overview section.  </w:t>
      </w:r>
      <w:r w:rsidR="004D2613">
        <w:br/>
      </w:r>
      <w:r w:rsidR="001F37C0">
        <w:rPr>
          <w:noProof/>
        </w:rPr>
        <w:lastRenderedPageBreak/>
        <w:drawing>
          <wp:inline distT="0" distB="0" distL="0" distR="0" wp14:anchorId="3C3EA942" wp14:editId="63164267">
            <wp:extent cx="5943600" cy="2640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0330"/>
                    </a:xfrm>
                    <a:prstGeom prst="rect">
                      <a:avLst/>
                    </a:prstGeom>
                  </pic:spPr>
                </pic:pic>
              </a:graphicData>
            </a:graphic>
          </wp:inline>
        </w:drawing>
      </w:r>
      <w:r w:rsidR="0089765E">
        <w:br/>
      </w:r>
      <w:r w:rsidR="001F37C0">
        <w:rPr>
          <w:noProof/>
        </w:rPr>
        <w:drawing>
          <wp:inline distT="0" distB="0" distL="0" distR="0" wp14:anchorId="2CD84C31" wp14:editId="2CCD26B6">
            <wp:extent cx="594360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1700"/>
                    </a:xfrm>
                    <a:prstGeom prst="rect">
                      <a:avLst/>
                    </a:prstGeom>
                  </pic:spPr>
                </pic:pic>
              </a:graphicData>
            </a:graphic>
          </wp:inline>
        </w:drawing>
      </w:r>
    </w:p>
    <w:p w14:paraId="67E1FF9C" w14:textId="13176D24" w:rsidR="004D2613" w:rsidRDefault="001F37C0" w:rsidP="00CE5AAE">
      <w:pPr>
        <w:pStyle w:val="ListParagraph"/>
        <w:numPr>
          <w:ilvl w:val="0"/>
          <w:numId w:val="2"/>
        </w:numPr>
      </w:pPr>
      <w:r>
        <w:t>Along the left open the Search &amp; Retrieval menu and click the Data Search or K2 Data Search item.  The search input form and light curve download procedure will be the same for Kepler and K2</w:t>
      </w:r>
      <w:r w:rsidR="00EB12EB">
        <w:t xml:space="preserve"> from this point on and only Kepler is shown in this document.</w:t>
      </w:r>
      <w:bookmarkStart w:id="0" w:name="_GoBack"/>
      <w:bookmarkEnd w:id="0"/>
      <w:r w:rsidR="0089765E">
        <w:br/>
      </w:r>
      <w:r w:rsidR="0089765E">
        <w:br/>
      </w:r>
    </w:p>
    <w:p w14:paraId="6418031F" w14:textId="05830490" w:rsidR="0089765E" w:rsidRDefault="00394214" w:rsidP="00CE5AAE">
      <w:pPr>
        <w:pStyle w:val="ListParagraph"/>
        <w:numPr>
          <w:ilvl w:val="0"/>
          <w:numId w:val="2"/>
        </w:numPr>
      </w:pPr>
      <w:r>
        <w:rPr>
          <w:noProof/>
        </w:rPr>
        <w:lastRenderedPageBreak/>
        <w:drawing>
          <wp:inline distT="0" distB="0" distL="0" distR="0" wp14:anchorId="320C81EC" wp14:editId="24E101F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Data Search Input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br/>
        <w:t xml:space="preserve">MAST data is linked to Simbad. Therefore, you can use most if not all names for an object found in Simbad. </w:t>
      </w:r>
      <w:r w:rsidR="00B75CF9">
        <w:t>You</w:t>
      </w:r>
      <w:r>
        <w:t xml:space="preserve"> can also use coordinates as the input or Kepler ID numbers and a bunch of other fields and qualifiers to narrow the search. Usually you will just use name or coordinates. You can also customize the information in the output table provided by the search, but since what you are after for input into VStar is the light curve, unless there is specific information about the object that you want in the output table, you will normally use the defaults. Notice in particular the form </w:t>
      </w:r>
      <w:r w:rsidR="00B75CF9">
        <w:t>default</w:t>
      </w:r>
      <w:r>
        <w:t xml:space="preserve"> will retrieve longs (30 minutes) and short (1 minute) cadence data These are the time periods of the individual 6</w:t>
      </w:r>
      <w:r w:rsidR="00903359">
        <w:t xml:space="preserve"> and 2/3rds second individual images that were summed on-board into a single equivalent exposure.</w:t>
      </w:r>
      <w:r w:rsidR="00903359">
        <w:br/>
      </w:r>
    </w:p>
    <w:p w14:paraId="083CBB58" w14:textId="77777777" w:rsidR="00903359" w:rsidRDefault="00903359" w:rsidP="00CE5AAE">
      <w:pPr>
        <w:pStyle w:val="ListParagraph"/>
        <w:numPr>
          <w:ilvl w:val="0"/>
          <w:numId w:val="2"/>
        </w:numPr>
      </w:pPr>
      <w:r>
        <w:t xml:space="preserve">When you click on the search button </w:t>
      </w:r>
      <w:r w:rsidR="00EC54DD">
        <w:t xml:space="preserve">at the top of the form or </w:t>
      </w:r>
      <w:r>
        <w:t xml:space="preserve">at the bottom </w:t>
      </w:r>
      <w:r w:rsidR="00EC54DD">
        <w:t xml:space="preserve">(not shown in the image) </w:t>
      </w:r>
      <w:r>
        <w:t>you will get a summary output table that looks like the following for the eclipsing binary V 579 Lyr:</w:t>
      </w:r>
      <w:r>
        <w:br/>
      </w:r>
      <w:r>
        <w:rPr>
          <w:noProof/>
        </w:rPr>
        <w:lastRenderedPageBreak/>
        <w:drawing>
          <wp:inline distT="0" distB="0" distL="0" distR="0" wp14:anchorId="67163D25" wp14:editId="5B34A66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Kepler Search 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14:paraId="1CEBD4D8" w14:textId="77777777" w:rsidR="00903359" w:rsidRDefault="004F285A" w:rsidP="00CE5AAE">
      <w:pPr>
        <w:pStyle w:val="ListParagraph"/>
        <w:numPr>
          <w:ilvl w:val="0"/>
          <w:numId w:val="2"/>
        </w:numPr>
      </w:pPr>
      <w:r>
        <w:t xml:space="preserve">Choose the dataset of interest. By default they are listed in increasing order of the quarter in which they were taken. Start and end times of the datasets are shown in other columns. Choose the dataset by clicking on the dataset name. DO NOT USE THE CHECK BOXES IN THE MOST LEFTHAND COLUMN. The column footers (not shown in the image) link to explanations of the terms used in the various columns. For example the Target Type column in the displayed rows tells you that the datasets shown contain long cadence data. </w:t>
      </w:r>
      <w:r>
        <w:br/>
      </w:r>
      <w:r>
        <w:br/>
        <w:t>When you click on the dataset name a preview page opens similar to the following for V 579 Lyr:</w:t>
      </w:r>
      <w:r>
        <w:br/>
      </w:r>
      <w:r w:rsidR="00112928">
        <w:rPr>
          <w:noProof/>
        </w:rPr>
        <w:lastRenderedPageBreak/>
        <w:drawing>
          <wp:inline distT="0" distB="0" distL="0" distR="0" wp14:anchorId="0DE0C830" wp14:editId="036C9C3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r w:rsidR="00112928">
        <w:br/>
        <w:t xml:space="preserve">When this screen opens the default setting for light curve display is both. SELECT THE BUTTON FOR </w:t>
      </w:r>
      <w:proofErr w:type="spellStart"/>
      <w:r w:rsidR="00112928">
        <w:t>PDCsap</w:t>
      </w:r>
      <w:proofErr w:type="spellEnd"/>
      <w:r w:rsidR="00112928">
        <w:t xml:space="preserve"> FLUX.</w:t>
      </w:r>
      <w:r w:rsidR="00F5434C" w:rsidRPr="00F5434C">
        <w:rPr>
          <w:vertAlign w:val="superscript"/>
        </w:rPr>
        <w:t>1</w:t>
      </w:r>
      <w:r w:rsidR="00112928">
        <w:t xml:space="preserve"> If you leave the setting as “Both” VStar will give you an error and will not load the data since there are multiple values for each point. PDC stands for Pre-search Data Conditioning that removes systematics from the camera and satellite. If you have a specific reason that you don’t want pre-conditioned data, you can choose the sap Flux button but you cannot leave “Both” selected. </w:t>
      </w:r>
      <w:r w:rsidR="00112928">
        <w:br/>
      </w:r>
      <w:r w:rsidR="00112928">
        <w:br/>
        <w:t>You will not only see one rather busy light curve rather than two superimposed on each other. Click on the leftmost hot site “</w:t>
      </w:r>
      <w:r w:rsidR="00112928" w:rsidRPr="00112928">
        <w:rPr>
          <w:u w:val="single"/>
        </w:rPr>
        <w:t>online</w:t>
      </w:r>
      <w:r w:rsidR="00112928">
        <w:t xml:space="preserve">” that is associated with light curve and is identified as “(FITS).”That will open up a text file in your browser. Save the text file. It will have a name that identifies the data set and ends in .fits.txt. You </w:t>
      </w:r>
      <w:r w:rsidR="000D03AD">
        <w:t>can remove the .txt extension but that step isn’t necessary.</w:t>
      </w:r>
      <w:r w:rsidR="00112928">
        <w:t xml:space="preserve"> </w:t>
      </w:r>
      <w:r w:rsidR="00B75CF9">
        <w:t xml:space="preserve">The plug in still recognizes it as a Kepler light curve FITS file if the .txt extension remains. </w:t>
      </w:r>
      <w:r w:rsidR="00112928">
        <w:t xml:space="preserve">You can alter the name of the file </w:t>
      </w:r>
      <w:r w:rsidR="00B75CF9">
        <w:t>preceding</w:t>
      </w:r>
      <w:r w:rsidR="000D03AD">
        <w:t xml:space="preserve"> the extensions. However, DO NOT OPEN THE FILE WITH A TEXT EDITOR AND RE-SAVE IT. </w:t>
      </w:r>
      <w:r w:rsidR="005574E1">
        <w:t>It</w:t>
      </w:r>
      <w:r w:rsidR="000D03AD">
        <w:t xml:space="preserve"> will probably no longer be a FITS file format and VStar will give you an error when you try to load it. </w:t>
      </w:r>
    </w:p>
    <w:p w14:paraId="1E512CF3" w14:textId="77777777" w:rsidR="0048586E" w:rsidRDefault="000D03AD" w:rsidP="0048586E">
      <w:pPr>
        <w:pStyle w:val="ListParagraph"/>
        <w:numPr>
          <w:ilvl w:val="0"/>
          <w:numId w:val="2"/>
        </w:numPr>
      </w:pPr>
      <w:r>
        <w:lastRenderedPageBreak/>
        <w:t xml:space="preserve">Now comes the easy part. </w:t>
      </w:r>
      <w:r w:rsidR="0048586E">
        <w:t>Select New Star From Kepler FITS v2.0 from the file drop down list</w:t>
      </w:r>
      <w:r w:rsidR="0048586E">
        <w:br/>
      </w:r>
      <w:r w:rsidR="0048586E">
        <w:rPr>
          <w:noProof/>
        </w:rPr>
        <w:drawing>
          <wp:inline distT="0" distB="0" distL="0" distR="0" wp14:anchorId="78B1244B" wp14:editId="3ECA544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New Star From Kepler FITS 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8586E">
        <w:br/>
      </w:r>
    </w:p>
    <w:p w14:paraId="2B362EE2" w14:textId="77777777" w:rsidR="00DC3ED3" w:rsidRDefault="003D3389" w:rsidP="003D3389">
      <w:pPr>
        <w:pStyle w:val="ListParagraph"/>
        <w:numPr>
          <w:ilvl w:val="0"/>
          <w:numId w:val="2"/>
        </w:numPr>
      </w:pPr>
      <w:r>
        <w:t xml:space="preserve">Then select the file you saved from Kepler in the normal file browse and select dialog. If you have eliminated the .txt extension, you will have to select all files as the file type. The default shows .txt files but not .fits files. </w:t>
      </w:r>
      <w:r>
        <w:br/>
      </w:r>
      <w:r>
        <w:rPr>
          <w:noProof/>
        </w:rPr>
        <w:drawing>
          <wp:inline distT="0" distB="0" distL="0" distR="0" wp14:anchorId="7310B59B" wp14:editId="6313FEE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Select FITS v2.0 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F750C8">
        <w:lastRenderedPageBreak/>
        <w:br/>
      </w:r>
    </w:p>
    <w:p w14:paraId="58B16E50" w14:textId="77777777" w:rsidR="00DC3ED3" w:rsidRDefault="00F750C8" w:rsidP="00DC3ED3">
      <w:pPr>
        <w:pStyle w:val="ListParagraph"/>
        <w:numPr>
          <w:ilvl w:val="0"/>
          <w:numId w:val="2"/>
        </w:numPr>
      </w:pPr>
      <w:r>
        <w:t>I</w:t>
      </w:r>
      <w:r w:rsidR="00DC3ED3">
        <w:t xml:space="preserve">f you want to add Kepler Data files together you </w:t>
      </w:r>
      <w:r>
        <w:t xml:space="preserve">can use the “Add to Current Check box at the top right of the open file dialog. </w:t>
      </w:r>
    </w:p>
    <w:p w14:paraId="29E1E794" w14:textId="77777777" w:rsidR="003D3389" w:rsidRDefault="00DC3ED3" w:rsidP="00DC3ED3">
      <w:pPr>
        <w:pStyle w:val="ListParagraph"/>
        <w:ind w:left="360"/>
      </w:pPr>
      <w:r>
        <w:br/>
      </w:r>
      <w:r w:rsidR="003D3389">
        <w:t>Kepler data is NOT restricted</w:t>
      </w:r>
      <w:r>
        <w:t xml:space="preserve"> to Kepler exoplanet objects of</w:t>
      </w:r>
      <w:r w:rsidR="003D3389">
        <w:t xml:space="preserve"> interest. You can find data on essentially any star in the field, certainly any star that was in the Kepler input file.  Also ASAS imaged most of the field for about 6 months in 1999 in preparation for the Kepler mission. </w:t>
      </w:r>
      <w:r w:rsidR="00926C36">
        <w:t xml:space="preserve">You can </w:t>
      </w:r>
      <w:r w:rsidR="00B75CF9">
        <w:t>cross</w:t>
      </w:r>
      <w:r w:rsidR="00926C36">
        <w:t xml:space="preserve"> index ASAS and Kepler IDs for objects in the field. </w:t>
      </w:r>
      <w:r w:rsidR="003D3389">
        <w:br/>
      </w:r>
      <w:r w:rsidR="003D3389">
        <w:br/>
        <w:t xml:space="preserve">There is a wealth of information about the </w:t>
      </w:r>
      <w:r w:rsidR="00B75CF9">
        <w:t>Kepler</w:t>
      </w:r>
      <w:r w:rsidR="003D3389">
        <w:t xml:space="preserve"> data sets on the </w:t>
      </w:r>
      <w:r w:rsidR="00B75CF9">
        <w:t>Kepler</w:t>
      </w:r>
      <w:r w:rsidR="003D3389">
        <w:t xml:space="preserve"> and MAST websites. If you are going to work with Kepler data two documents that are invaluable are Kepler Data Field Descriptions and the Kepler Archive Manual. Keep in mind that Kepler satellite data is in units of flux. The archive includes flux and magnitude data from follow up sources but caution is needed because the sources have different offsets and are not transformed to a common scale. </w:t>
      </w:r>
    </w:p>
    <w:p w14:paraId="5A7DDD8C" w14:textId="77777777" w:rsidR="00DC3ED3" w:rsidRDefault="00DC3ED3" w:rsidP="00DC3ED3"/>
    <w:p w14:paraId="29A93A53" w14:textId="77777777" w:rsidR="00FA57DE" w:rsidRDefault="00F5434C" w:rsidP="00FA57DE">
      <w:r>
        <w:t>Notes:</w:t>
      </w:r>
    </w:p>
    <w:p w14:paraId="5C2F3C4C" w14:textId="77777777" w:rsidR="00F5434C" w:rsidRDefault="00F5434C" w:rsidP="00F5434C">
      <w:pPr>
        <w:pStyle w:val="ListParagraph"/>
        <w:numPr>
          <w:ilvl w:val="0"/>
          <w:numId w:val="3"/>
        </w:numPr>
        <w:autoSpaceDE w:val="0"/>
        <w:autoSpaceDN w:val="0"/>
        <w:adjustRightInd w:val="0"/>
        <w:spacing w:after="0" w:line="240" w:lineRule="auto"/>
      </w:pPr>
      <w:r w:rsidRPr="00F5434C">
        <w:rPr>
          <w:rFonts w:ascii="Times New Roman" w:hAnsi="Times New Roman" w:cs="Times New Roman"/>
          <w:b/>
          <w:bCs/>
          <w:sz w:val="23"/>
          <w:szCs w:val="23"/>
        </w:rPr>
        <w:t xml:space="preserve">PDCSAP_FLUX </w:t>
      </w:r>
      <w:r w:rsidRPr="00F5434C">
        <w:rPr>
          <w:rFonts w:ascii="Arial" w:hAnsi="Arial" w:cs="Arial"/>
          <w:sz w:val="21"/>
          <w:szCs w:val="21"/>
        </w:rPr>
        <w:t xml:space="preserve">[32-bit floating point] </w:t>
      </w:r>
      <w:r w:rsidRPr="00F5434C">
        <w:rPr>
          <w:rFonts w:ascii="Times New Roman" w:hAnsi="Times New Roman" w:cs="Times New Roman"/>
          <w:sz w:val="23"/>
          <w:szCs w:val="23"/>
        </w:rPr>
        <w:t>– The flux contained in the optimal aperture in electrons per second after the PDC module has applied its detrending algorithm to the PA light curve. To better understand how PDC</w:t>
      </w:r>
      <w:r>
        <w:rPr>
          <w:rFonts w:ascii="Times New Roman" w:hAnsi="Times New Roman" w:cs="Times New Roman"/>
          <w:sz w:val="23"/>
          <w:szCs w:val="23"/>
        </w:rPr>
        <w:t xml:space="preserve"> </w:t>
      </w:r>
      <w:r w:rsidRPr="00F5434C">
        <w:rPr>
          <w:rFonts w:ascii="Times New Roman" w:hAnsi="Times New Roman" w:cs="Times New Roman"/>
          <w:sz w:val="23"/>
          <w:szCs w:val="23"/>
        </w:rPr>
        <w:t xml:space="preserve">manipulated the light curve, read Section 2.3.1.1 </w:t>
      </w:r>
      <w:r>
        <w:rPr>
          <w:rFonts w:ascii="Times New Roman" w:hAnsi="Times New Roman" w:cs="Times New Roman"/>
          <w:sz w:val="23"/>
          <w:szCs w:val="23"/>
        </w:rPr>
        <w:t xml:space="preserve">[of the Kepler Archive Manual] </w:t>
      </w:r>
      <w:r w:rsidRPr="00F5434C">
        <w:rPr>
          <w:rFonts w:ascii="Times New Roman" w:hAnsi="Times New Roman" w:cs="Times New Roman"/>
          <w:sz w:val="23"/>
          <w:szCs w:val="23"/>
        </w:rPr>
        <w:t>and see the PDCSAPFL keyword in the header.</w:t>
      </w:r>
    </w:p>
    <w:p w14:paraId="1B2907A7" w14:textId="77777777" w:rsidR="00F5434C" w:rsidRDefault="00F5434C" w:rsidP="00FA57DE"/>
    <w:p w14:paraId="1017558E" w14:textId="77777777" w:rsidR="00FA57DE" w:rsidRDefault="00FA57DE" w:rsidP="00FA57DE">
      <w:r>
        <w:t>Brad Walter, WBY</w:t>
      </w:r>
    </w:p>
    <w:p w14:paraId="6A39F1CA" w14:textId="77777777" w:rsidR="00FA57DE" w:rsidRDefault="00DC3ED3" w:rsidP="00FA57DE">
      <w:r>
        <w:t>Rev</w:t>
      </w:r>
      <w:r w:rsidR="00EB0724">
        <w:t xml:space="preserve"> </w:t>
      </w:r>
      <w:r w:rsidR="005574E1">
        <w:t>E</w:t>
      </w:r>
      <w:r w:rsidR="00FA57DE">
        <w:br/>
        <w:t>201406</w:t>
      </w:r>
      <w:r w:rsidR="005574E1">
        <w:t>10</w:t>
      </w:r>
    </w:p>
    <w:p w14:paraId="4BFDBDFB" w14:textId="77777777" w:rsidR="00EC54DD" w:rsidRPr="00A568D4" w:rsidRDefault="00EC54DD" w:rsidP="00FA57DE">
      <w:pPr>
        <w:rPr>
          <w:b/>
        </w:rPr>
      </w:pPr>
      <w:r w:rsidRPr="00A568D4">
        <w:rPr>
          <w:b/>
        </w:rPr>
        <w:t>Revision History</w:t>
      </w:r>
    </w:p>
    <w:tbl>
      <w:tblPr>
        <w:tblStyle w:val="TableGrid"/>
        <w:tblW w:w="0" w:type="auto"/>
        <w:tblLook w:val="0420" w:firstRow="1" w:lastRow="0" w:firstColumn="0" w:lastColumn="0" w:noHBand="0" w:noVBand="1"/>
      </w:tblPr>
      <w:tblGrid>
        <w:gridCol w:w="814"/>
        <w:gridCol w:w="1167"/>
        <w:gridCol w:w="7595"/>
      </w:tblGrid>
      <w:tr w:rsidR="00EC54DD" w14:paraId="59403AC2" w14:textId="77777777" w:rsidTr="00F750C8">
        <w:tc>
          <w:tcPr>
            <w:tcW w:w="828" w:type="dxa"/>
          </w:tcPr>
          <w:p w14:paraId="606E19BA" w14:textId="77777777" w:rsidR="00EC54DD" w:rsidRPr="00A568D4" w:rsidRDefault="00EC54DD" w:rsidP="00FA57DE">
            <w:pPr>
              <w:rPr>
                <w:b/>
              </w:rPr>
            </w:pPr>
            <w:r w:rsidRPr="00A568D4">
              <w:rPr>
                <w:b/>
              </w:rPr>
              <w:t>Rev</w:t>
            </w:r>
          </w:p>
        </w:tc>
        <w:tc>
          <w:tcPr>
            <w:tcW w:w="810" w:type="dxa"/>
          </w:tcPr>
          <w:p w14:paraId="7ADDE2B6" w14:textId="77777777" w:rsidR="00EC54DD" w:rsidRPr="00A568D4" w:rsidRDefault="00EC54DD" w:rsidP="00FA57DE">
            <w:pPr>
              <w:rPr>
                <w:b/>
              </w:rPr>
            </w:pPr>
            <w:r w:rsidRPr="00A568D4">
              <w:rPr>
                <w:b/>
              </w:rPr>
              <w:t>Date</w:t>
            </w:r>
          </w:p>
        </w:tc>
        <w:tc>
          <w:tcPr>
            <w:tcW w:w="7938" w:type="dxa"/>
          </w:tcPr>
          <w:p w14:paraId="2D4F60C5" w14:textId="77777777" w:rsidR="00EC54DD" w:rsidRPr="00A568D4" w:rsidRDefault="00A568D4" w:rsidP="00FA57DE">
            <w:pPr>
              <w:rPr>
                <w:b/>
              </w:rPr>
            </w:pPr>
            <w:r w:rsidRPr="00A568D4">
              <w:rPr>
                <w:b/>
              </w:rPr>
              <w:t>D</w:t>
            </w:r>
            <w:r w:rsidR="00EC54DD" w:rsidRPr="00A568D4">
              <w:rPr>
                <w:b/>
              </w:rPr>
              <w:t>escription</w:t>
            </w:r>
          </w:p>
        </w:tc>
      </w:tr>
      <w:tr w:rsidR="00EC54DD" w14:paraId="1D56C1E1" w14:textId="77777777" w:rsidTr="00F750C8">
        <w:tc>
          <w:tcPr>
            <w:tcW w:w="828" w:type="dxa"/>
          </w:tcPr>
          <w:p w14:paraId="101B1279" w14:textId="77777777" w:rsidR="00EC54DD" w:rsidRDefault="00EC54DD" w:rsidP="00FA57DE">
            <w:r>
              <w:t>A</w:t>
            </w:r>
          </w:p>
        </w:tc>
        <w:tc>
          <w:tcPr>
            <w:tcW w:w="810" w:type="dxa"/>
          </w:tcPr>
          <w:p w14:paraId="79A0784E" w14:textId="77777777" w:rsidR="00EC54DD" w:rsidRDefault="00EC54DD" w:rsidP="00FA57DE">
            <w:r>
              <w:t>6/7/2014</w:t>
            </w:r>
          </w:p>
        </w:tc>
        <w:tc>
          <w:tcPr>
            <w:tcW w:w="7938" w:type="dxa"/>
          </w:tcPr>
          <w:p w14:paraId="1C344C10" w14:textId="77777777" w:rsidR="00EC54DD" w:rsidRDefault="00EC54DD" w:rsidP="00FA57DE">
            <w:r>
              <w:t>Initial Release</w:t>
            </w:r>
          </w:p>
        </w:tc>
      </w:tr>
      <w:tr w:rsidR="00EC54DD" w14:paraId="0EDC6C1B" w14:textId="77777777" w:rsidTr="00F750C8">
        <w:tc>
          <w:tcPr>
            <w:tcW w:w="828" w:type="dxa"/>
          </w:tcPr>
          <w:p w14:paraId="245893D4" w14:textId="77777777" w:rsidR="00EC54DD" w:rsidRDefault="00EC54DD" w:rsidP="00FA57DE">
            <w:r>
              <w:t>B</w:t>
            </w:r>
          </w:p>
        </w:tc>
        <w:tc>
          <w:tcPr>
            <w:tcW w:w="810" w:type="dxa"/>
          </w:tcPr>
          <w:p w14:paraId="752C039B" w14:textId="77777777" w:rsidR="00EC54DD" w:rsidRDefault="00EC54DD" w:rsidP="00FA57DE">
            <w:r>
              <w:t>6/8/2014</w:t>
            </w:r>
          </w:p>
        </w:tc>
        <w:tc>
          <w:tcPr>
            <w:tcW w:w="7938" w:type="dxa"/>
          </w:tcPr>
          <w:p w14:paraId="3493381C" w14:textId="77777777" w:rsidR="00EC54DD" w:rsidRDefault="00EC54DD" w:rsidP="00FA57DE">
            <w:r>
              <w:t>Added item 10</w:t>
            </w:r>
          </w:p>
        </w:tc>
      </w:tr>
      <w:tr w:rsidR="00EC54DD" w:rsidRPr="00EC54DD" w14:paraId="043A0601" w14:textId="77777777" w:rsidTr="00F750C8">
        <w:tc>
          <w:tcPr>
            <w:tcW w:w="828" w:type="dxa"/>
          </w:tcPr>
          <w:p w14:paraId="392C0ACC" w14:textId="77777777" w:rsidR="00EC54DD" w:rsidRPr="00EC54DD" w:rsidRDefault="00EC54DD" w:rsidP="00FA57DE">
            <w:r w:rsidRPr="00EC54DD">
              <w:t>C</w:t>
            </w:r>
          </w:p>
        </w:tc>
        <w:tc>
          <w:tcPr>
            <w:tcW w:w="810" w:type="dxa"/>
          </w:tcPr>
          <w:p w14:paraId="69A6F66B" w14:textId="77777777" w:rsidR="00EC54DD" w:rsidRPr="00EC54DD" w:rsidRDefault="00EC54DD" w:rsidP="00FA57DE">
            <w:r w:rsidRPr="00EC54DD">
              <w:t>6/9/2014</w:t>
            </w:r>
          </w:p>
        </w:tc>
        <w:tc>
          <w:tcPr>
            <w:tcW w:w="7938" w:type="dxa"/>
          </w:tcPr>
          <w:p w14:paraId="45485D8F" w14:textId="77777777" w:rsidR="00F750C8" w:rsidRPr="00EC54DD" w:rsidRDefault="00EC54DD" w:rsidP="00EC54DD">
            <w:r w:rsidRPr="00EC54DD">
              <w:t>Added Footnote 1, changed text in item 10 describing locations of the “Search” buttons and added revi</w:t>
            </w:r>
            <w:r>
              <w:t>sion history</w:t>
            </w:r>
          </w:p>
        </w:tc>
      </w:tr>
      <w:tr w:rsidR="00F750C8" w:rsidRPr="00EC54DD" w14:paraId="2444247B" w14:textId="77777777" w:rsidTr="00F750C8">
        <w:tc>
          <w:tcPr>
            <w:tcW w:w="828" w:type="dxa"/>
          </w:tcPr>
          <w:p w14:paraId="4104F9AE" w14:textId="77777777" w:rsidR="00F750C8" w:rsidRPr="00EC54DD" w:rsidRDefault="00F750C8" w:rsidP="00FA57DE">
            <w:r>
              <w:t>D</w:t>
            </w:r>
          </w:p>
        </w:tc>
        <w:tc>
          <w:tcPr>
            <w:tcW w:w="810" w:type="dxa"/>
          </w:tcPr>
          <w:p w14:paraId="76EB4D38" w14:textId="77777777" w:rsidR="00F750C8" w:rsidRPr="00EC54DD" w:rsidRDefault="00F750C8" w:rsidP="00FA57DE">
            <w:r>
              <w:t>6/9/2014</w:t>
            </w:r>
          </w:p>
        </w:tc>
        <w:tc>
          <w:tcPr>
            <w:tcW w:w="7938" w:type="dxa"/>
          </w:tcPr>
          <w:p w14:paraId="3BFE4259" w14:textId="77777777" w:rsidR="00F750C8" w:rsidRPr="00EC54DD" w:rsidRDefault="00F750C8" w:rsidP="00EC54DD">
            <w:r>
              <w:t>Correct item 10</w:t>
            </w:r>
          </w:p>
        </w:tc>
      </w:tr>
      <w:tr w:rsidR="005574E1" w:rsidRPr="00EC54DD" w14:paraId="2CB28094" w14:textId="77777777" w:rsidTr="00F750C8">
        <w:tc>
          <w:tcPr>
            <w:tcW w:w="828" w:type="dxa"/>
          </w:tcPr>
          <w:p w14:paraId="6538357C" w14:textId="77777777" w:rsidR="005574E1" w:rsidRDefault="005574E1" w:rsidP="00FA57DE">
            <w:r>
              <w:t>E</w:t>
            </w:r>
          </w:p>
        </w:tc>
        <w:tc>
          <w:tcPr>
            <w:tcW w:w="810" w:type="dxa"/>
          </w:tcPr>
          <w:p w14:paraId="3868B5BB" w14:textId="77777777" w:rsidR="005574E1" w:rsidRDefault="005574E1" w:rsidP="00FA57DE">
            <w:r>
              <w:t>6/10/2014</w:t>
            </w:r>
          </w:p>
        </w:tc>
        <w:tc>
          <w:tcPr>
            <w:tcW w:w="7938" w:type="dxa"/>
          </w:tcPr>
          <w:p w14:paraId="24109F0D" w14:textId="77777777" w:rsidR="005574E1" w:rsidRDefault="005574E1" w:rsidP="00EC54DD">
            <w:r>
              <w:t>Correct item 7 &amp; add page numbers</w:t>
            </w:r>
          </w:p>
        </w:tc>
      </w:tr>
      <w:tr w:rsidR="004267F1" w:rsidRPr="00EC54DD" w14:paraId="45CF5438" w14:textId="77777777" w:rsidTr="00F750C8">
        <w:tc>
          <w:tcPr>
            <w:tcW w:w="828" w:type="dxa"/>
          </w:tcPr>
          <w:p w14:paraId="67BC8048" w14:textId="3DDEC328" w:rsidR="004267F1" w:rsidRDefault="004267F1" w:rsidP="00FA57DE">
            <w:r>
              <w:t>F</w:t>
            </w:r>
          </w:p>
        </w:tc>
        <w:tc>
          <w:tcPr>
            <w:tcW w:w="810" w:type="dxa"/>
          </w:tcPr>
          <w:p w14:paraId="45922E2F" w14:textId="6B9D6FCE" w:rsidR="004267F1" w:rsidRDefault="004267F1" w:rsidP="00FA57DE">
            <w:r>
              <w:t>11/7/2018</w:t>
            </w:r>
          </w:p>
        </w:tc>
        <w:tc>
          <w:tcPr>
            <w:tcW w:w="7938" w:type="dxa"/>
          </w:tcPr>
          <w:p w14:paraId="1402ADB9" w14:textId="3FCA9E7A" w:rsidR="004267F1" w:rsidRDefault="004267F1" w:rsidP="00EC54DD">
            <w:r>
              <w:t>Alter intro to add instruction for either Kepler or K2 (C. Kotnik)</w:t>
            </w:r>
          </w:p>
        </w:tc>
      </w:tr>
    </w:tbl>
    <w:p w14:paraId="56FB72D9" w14:textId="77777777" w:rsidR="00EC54DD" w:rsidRPr="00EC54DD" w:rsidRDefault="00EC54DD" w:rsidP="00FA57DE"/>
    <w:sectPr w:rsidR="00EC54DD" w:rsidRPr="00EC54D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6D2E7" w14:textId="77777777" w:rsidR="003E48EC" w:rsidRDefault="003E48EC" w:rsidP="005574E1">
      <w:pPr>
        <w:spacing w:after="0" w:line="240" w:lineRule="auto"/>
      </w:pPr>
      <w:r>
        <w:separator/>
      </w:r>
    </w:p>
  </w:endnote>
  <w:endnote w:type="continuationSeparator" w:id="0">
    <w:p w14:paraId="21679EA3" w14:textId="77777777" w:rsidR="003E48EC" w:rsidRDefault="003E48EC" w:rsidP="00557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905610"/>
      <w:docPartObj>
        <w:docPartGallery w:val="Page Numbers (Bottom of Page)"/>
        <w:docPartUnique/>
      </w:docPartObj>
    </w:sdtPr>
    <w:sdtEndPr>
      <w:rPr>
        <w:noProof/>
      </w:rPr>
    </w:sdtEndPr>
    <w:sdtContent>
      <w:p w14:paraId="1E201FF1" w14:textId="77777777" w:rsidR="005574E1" w:rsidRDefault="005574E1">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517631FF" w14:textId="77777777" w:rsidR="005574E1" w:rsidRDefault="00557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5FAA2" w14:textId="77777777" w:rsidR="003E48EC" w:rsidRDefault="003E48EC" w:rsidP="005574E1">
      <w:pPr>
        <w:spacing w:after="0" w:line="240" w:lineRule="auto"/>
      </w:pPr>
      <w:r>
        <w:separator/>
      </w:r>
    </w:p>
  </w:footnote>
  <w:footnote w:type="continuationSeparator" w:id="0">
    <w:p w14:paraId="5C243697" w14:textId="77777777" w:rsidR="003E48EC" w:rsidRDefault="003E48EC" w:rsidP="00557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7EC6"/>
    <w:multiLevelType w:val="hybridMultilevel"/>
    <w:tmpl w:val="96420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46E26"/>
    <w:multiLevelType w:val="hybridMultilevel"/>
    <w:tmpl w:val="986E58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31953B3"/>
    <w:multiLevelType w:val="hybridMultilevel"/>
    <w:tmpl w:val="F22AF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AAE"/>
    <w:rsid w:val="00097940"/>
    <w:rsid w:val="000D03AD"/>
    <w:rsid w:val="00112928"/>
    <w:rsid w:val="001F37C0"/>
    <w:rsid w:val="00394214"/>
    <w:rsid w:val="003D3389"/>
    <w:rsid w:val="003E48EC"/>
    <w:rsid w:val="004267F1"/>
    <w:rsid w:val="0048586E"/>
    <w:rsid w:val="004906DF"/>
    <w:rsid w:val="004D2613"/>
    <w:rsid w:val="004F285A"/>
    <w:rsid w:val="004F30E3"/>
    <w:rsid w:val="005574E1"/>
    <w:rsid w:val="006036BB"/>
    <w:rsid w:val="006D569A"/>
    <w:rsid w:val="0089765E"/>
    <w:rsid w:val="00903359"/>
    <w:rsid w:val="00926C36"/>
    <w:rsid w:val="00A568D4"/>
    <w:rsid w:val="00A71447"/>
    <w:rsid w:val="00B75CF9"/>
    <w:rsid w:val="00BE04F2"/>
    <w:rsid w:val="00CE5AAE"/>
    <w:rsid w:val="00DC3ED3"/>
    <w:rsid w:val="00E3417D"/>
    <w:rsid w:val="00E3746B"/>
    <w:rsid w:val="00E97E4A"/>
    <w:rsid w:val="00EB0724"/>
    <w:rsid w:val="00EB12EB"/>
    <w:rsid w:val="00EC54DD"/>
    <w:rsid w:val="00ED02EE"/>
    <w:rsid w:val="00F5434C"/>
    <w:rsid w:val="00F750C8"/>
    <w:rsid w:val="00F956BA"/>
    <w:rsid w:val="00FA5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9FD03"/>
  <w15:docId w15:val="{249878A0-3E21-46A5-A33B-8BD6A00C4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AAE"/>
    <w:pPr>
      <w:ind w:left="720"/>
      <w:contextualSpacing/>
    </w:pPr>
  </w:style>
  <w:style w:type="paragraph" w:styleId="BalloonText">
    <w:name w:val="Balloon Text"/>
    <w:basedOn w:val="Normal"/>
    <w:link w:val="BalloonTextChar"/>
    <w:uiPriority w:val="99"/>
    <w:semiHidden/>
    <w:unhideWhenUsed/>
    <w:rsid w:val="00CE5A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AAE"/>
    <w:rPr>
      <w:rFonts w:ascii="Tahoma" w:hAnsi="Tahoma" w:cs="Tahoma"/>
      <w:sz w:val="16"/>
      <w:szCs w:val="16"/>
    </w:rPr>
  </w:style>
  <w:style w:type="character" w:styleId="Hyperlink">
    <w:name w:val="Hyperlink"/>
    <w:basedOn w:val="DefaultParagraphFont"/>
    <w:uiPriority w:val="99"/>
    <w:unhideWhenUsed/>
    <w:rsid w:val="00CE5AAE"/>
    <w:rPr>
      <w:color w:val="0000FF" w:themeColor="hyperlink"/>
      <w:u w:val="single"/>
    </w:rPr>
  </w:style>
  <w:style w:type="table" w:styleId="TableGrid">
    <w:name w:val="Table Grid"/>
    <w:basedOn w:val="TableNormal"/>
    <w:uiPriority w:val="59"/>
    <w:rsid w:val="00EC5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7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4E1"/>
  </w:style>
  <w:style w:type="paragraph" w:styleId="Footer">
    <w:name w:val="footer"/>
    <w:basedOn w:val="Normal"/>
    <w:link w:val="FooterChar"/>
    <w:uiPriority w:val="99"/>
    <w:unhideWhenUsed/>
    <w:rsid w:val="00557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4E1"/>
  </w:style>
  <w:style w:type="character" w:styleId="FollowedHyperlink">
    <w:name w:val="FollowedHyperlink"/>
    <w:basedOn w:val="DefaultParagraphFont"/>
    <w:uiPriority w:val="99"/>
    <w:semiHidden/>
    <w:unhideWhenUsed/>
    <w:rsid w:val="00097940"/>
    <w:rPr>
      <w:color w:val="800080" w:themeColor="followedHyperlink"/>
      <w:u w:val="single"/>
    </w:rPr>
  </w:style>
  <w:style w:type="character" w:styleId="UnresolvedMention">
    <w:name w:val="Unresolved Mention"/>
    <w:basedOn w:val="DefaultParagraphFont"/>
    <w:uiPriority w:val="99"/>
    <w:semiHidden/>
    <w:unhideWhenUsed/>
    <w:rsid w:val="00097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keplerscience.arc.nasa.gov/"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 Walter</dc:creator>
  <cp:lastModifiedBy>Cliff Kotnik</cp:lastModifiedBy>
  <cp:revision>6</cp:revision>
  <dcterms:created xsi:type="dcterms:W3CDTF">2014-06-10T12:52:00Z</dcterms:created>
  <dcterms:modified xsi:type="dcterms:W3CDTF">2018-11-07T20:35:00Z</dcterms:modified>
</cp:coreProperties>
</file>