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Вершинина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Описание отчетов лабораторных работ при помощи языка разметки Markdown.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23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 для дальнейшего выполнения лабораторной работы.</w:t>
      </w:r>
    </w:p>
    <w:p>
      <w:pPr>
        <w:pStyle w:val="BodyText"/>
      </w:pPr>
      <w:r>
        <w:t xml:space="preserve">Перехожу в каталог курса, сформированный при выполнении лаборатор-</w:t>
      </w:r>
      <w:r>
        <w:t xml:space="preserve"> </w:t>
      </w:r>
      <w:r>
        <w:t xml:space="preserve">ной работы №3. (рис. 1)</w:t>
      </w:r>
    </w:p>
    <w:p>
      <w:pPr>
        <w:pStyle w:val="CaptionedFigure"/>
      </w:pPr>
      <w:bookmarkStart w:id="27" w:name="fig:001"/>
      <w:r>
        <w:drawing>
          <wp:inline>
            <wp:extent cx="5334000" cy="196840"/>
            <wp:effectExtent b="0" l="0" r="0" t="0"/>
            <wp:docPr descr="Рис. 1: Переход в каталог курса" title="" id="25" name="Picture"/>
            <a:graphic>
              <a:graphicData uri="http://schemas.openxmlformats.org/drawingml/2006/picture">
                <pic:pic>
                  <pic:nvPicPr>
                    <pic:cNvPr descr="image/m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Переход в каталог курса</w:t>
      </w:r>
    </w:p>
    <w:p>
      <w:pPr>
        <w:pStyle w:val="BodyText"/>
      </w:pPr>
      <w:r>
        <w:t xml:space="preserve">Обновлю локальный репозиторий, скачав изменения из удаленного репози-</w:t>
      </w:r>
      <w:r>
        <w:t xml:space="preserve"> </w:t>
      </w:r>
      <w:r>
        <w:t xml:space="preserve">тория с помощью команды</w:t>
      </w:r>
      <w:r>
        <w:t xml:space="preserve"> </w:t>
      </w:r>
      <w:r>
        <w:rPr>
          <w:iCs/>
          <w:i/>
        </w:rPr>
        <w:t xml:space="preserve">git pull</w:t>
      </w:r>
      <w:r>
        <w:t xml:space="preserve">. (рис. 2)</w:t>
      </w:r>
    </w:p>
    <w:p>
      <w:pPr>
        <w:pStyle w:val="CaptionedFigure"/>
      </w:pPr>
      <w:bookmarkStart w:id="31" w:name="fig:002"/>
      <w:r>
        <w:drawing>
          <wp:inline>
            <wp:extent cx="5334000" cy="688513"/>
            <wp:effectExtent b="0" l="0" r="0" t="0"/>
            <wp:docPr descr="Рис. 2: Обновление репозитория" title="" id="29" name="Picture"/>
            <a:graphic>
              <a:graphicData uri="http://schemas.openxmlformats.org/drawingml/2006/picture">
                <pic:pic>
                  <pic:nvPicPr>
                    <pic:cNvPr descr="image/m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Обновление репозитория</w:t>
      </w:r>
    </w:p>
    <w:p>
      <w:pPr>
        <w:pStyle w:val="BodyText"/>
      </w:pPr>
      <w:r>
        <w:t xml:space="preserve">Перейду в каталог с шаблоном отчета по лабораторной работе №4. (рис. 3)</w:t>
      </w:r>
    </w:p>
    <w:p>
      <w:pPr>
        <w:pStyle w:val="CaptionedFigure"/>
      </w:pPr>
      <w:bookmarkStart w:id="35" w:name="fig:003"/>
      <w:r>
        <w:drawing>
          <wp:inline>
            <wp:extent cx="5334000" cy="342706"/>
            <wp:effectExtent b="0" l="0" r="0" t="0"/>
            <wp:docPr descr="Рис. 3: Переход в каталог" title="" id="33" name="Picture"/>
            <a:graphic>
              <a:graphicData uri="http://schemas.openxmlformats.org/drawingml/2006/picture">
                <pic:pic>
                  <pic:nvPicPr>
                    <pic:cNvPr descr="image/m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Переход в каталог</w:t>
      </w:r>
    </w:p>
    <w:p>
      <w:pPr>
        <w:pStyle w:val="BodyText"/>
      </w:pPr>
      <w:r>
        <w:t xml:space="preserve">Проведу компиляцию шаблона с использованием Makefile. Для этого</w:t>
      </w:r>
      <w:r>
        <w:t xml:space="preserve"> </w:t>
      </w:r>
      <w:r>
        <w:t xml:space="preserve">введите команду</w:t>
      </w:r>
      <w:r>
        <w:t xml:space="preserve"> </w:t>
      </w:r>
      <w:r>
        <w:rPr>
          <w:bCs/>
          <w:b/>
        </w:rPr>
        <w:t xml:space="preserve">make</w:t>
      </w:r>
      <w:r>
        <w:t xml:space="preserve">. (рис. 4)</w:t>
      </w:r>
    </w:p>
    <w:p>
      <w:pPr>
        <w:pStyle w:val="CaptionedFigure"/>
      </w:pPr>
      <w:bookmarkStart w:id="39" w:name="fig:004"/>
      <w:r>
        <w:drawing>
          <wp:inline>
            <wp:extent cx="5334000" cy="715950"/>
            <wp:effectExtent b="0" l="0" r="0" t="0"/>
            <wp:docPr descr="Рис. 4: Команда для компиляции файла" title="" id="37" name="Picture"/>
            <a:graphic>
              <a:graphicData uri="http://schemas.openxmlformats.org/drawingml/2006/picture">
                <pic:pic>
                  <pic:nvPicPr>
                    <pic:cNvPr descr="image/m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Команда для компиляции файла</w:t>
      </w:r>
    </w:p>
    <w:p>
      <w:pPr>
        <w:pStyle w:val="BodyText"/>
      </w:pPr>
      <w:r>
        <w:t xml:space="preserve">Проверю корректность генерации файлов</w:t>
      </w:r>
      <w:r>
        <w:t xml:space="preserve"> </w:t>
      </w:r>
      <w:r>
        <w:rPr>
          <w:iCs/>
          <w:i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report.docx</w:t>
      </w:r>
      <w:r>
        <w:t xml:space="preserve"> </w:t>
      </w:r>
      <w:r>
        <w:t xml:space="preserve">в графическом менеджере. Все выполнено верно. (рис. 5)</w:t>
      </w:r>
    </w:p>
    <w:p>
      <w:pPr>
        <w:pStyle w:val="CaptionedFigure"/>
      </w:pPr>
      <w:bookmarkStart w:id="43" w:name="fig:005"/>
      <w:r>
        <w:drawing>
          <wp:inline>
            <wp:extent cx="5334000" cy="3168952"/>
            <wp:effectExtent b="0" l="0" r="0" t="0"/>
            <wp:docPr descr="Рис. 5: Проверка компиляции файлов" title="" id="41" name="Picture"/>
            <a:graphic>
              <a:graphicData uri="http://schemas.openxmlformats.org/drawingml/2006/picture">
                <pic:pic>
                  <pic:nvPicPr>
                    <pic:cNvPr descr="image/m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Проверка компиляции файлов</w:t>
      </w:r>
    </w:p>
    <w:p>
      <w:pPr>
        <w:pStyle w:val="BodyText"/>
      </w:pPr>
      <w:r>
        <w:t xml:space="preserve">Удалю полученные файлы с использованием Makefile. Для этого введу</w:t>
      </w:r>
      <w:r>
        <w:t xml:space="preserve"> </w:t>
      </w:r>
      <w:r>
        <w:t xml:space="preserve">команду</w:t>
      </w:r>
      <w:r>
        <w:t xml:space="preserve"> </w:t>
      </w:r>
      <w:r>
        <w:rPr>
          <w:bCs/>
          <w:b/>
        </w:rPr>
        <w:t xml:space="preserve">make clean</w:t>
      </w:r>
      <w:r>
        <w:t xml:space="preserve">. (рис. 6)</w:t>
      </w:r>
    </w:p>
    <w:p>
      <w:pPr>
        <w:pStyle w:val="CaptionedFigure"/>
      </w:pPr>
      <w:bookmarkStart w:id="47" w:name="fig:006"/>
      <w:r>
        <w:drawing>
          <wp:inline>
            <wp:extent cx="5334000" cy="529571"/>
            <wp:effectExtent b="0" l="0" r="0" t="0"/>
            <wp:docPr descr="Рис. 6: Команда для удаления файлов" title="" id="45" name="Picture"/>
            <a:graphic>
              <a:graphicData uri="http://schemas.openxmlformats.org/drawingml/2006/picture">
                <pic:pic>
                  <pic:nvPicPr>
                    <pic:cNvPr descr="image/m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Команда для удаления файлов</w:t>
      </w:r>
    </w:p>
    <w:p>
      <w:pPr>
        <w:pStyle w:val="BodyText"/>
      </w:pPr>
      <w:r>
        <w:t xml:space="preserve">Проверю в графическом менеджере, что после этой команды файлы</w:t>
      </w:r>
      <w:r>
        <w:t xml:space="preserve"> </w:t>
      </w:r>
      <w:r>
        <w:rPr>
          <w:iCs/>
          <w:i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report.docx</w:t>
      </w:r>
      <w:r>
        <w:t xml:space="preserve"> </w:t>
      </w:r>
      <w:r>
        <w:t xml:space="preserve">были удалены. Все выполнено верно.(рис. 7)</w:t>
      </w:r>
    </w:p>
    <w:p>
      <w:pPr>
        <w:pStyle w:val="CaptionedFigure"/>
      </w:pPr>
      <w:bookmarkStart w:id="51" w:name="fig:007"/>
      <w:r>
        <w:drawing>
          <wp:inline>
            <wp:extent cx="5334000" cy="3254952"/>
            <wp:effectExtent b="0" l="0" r="0" t="0"/>
            <wp:docPr descr="Рис. 7: Проверка удаления файлов" title="" id="49" name="Picture"/>
            <a:graphic>
              <a:graphicData uri="http://schemas.openxmlformats.org/drawingml/2006/picture">
                <pic:pic>
                  <pic:nvPicPr>
                    <pic:cNvPr descr="image/m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Проверка удаления файлов</w:t>
      </w:r>
    </w:p>
    <w:p>
      <w:pPr>
        <w:pStyle w:val="BodyText"/>
      </w:pPr>
      <w:r>
        <w:t xml:space="preserve">Открою файл</w:t>
      </w:r>
      <w:r>
        <w:t xml:space="preserve"> </w:t>
      </w:r>
      <w:r>
        <w:rPr>
          <w:iCs/>
          <w:i/>
        </w:rPr>
        <w:t xml:space="preserve">report.md</w:t>
      </w:r>
      <w:r>
        <w:t xml:space="preserve"> </w:t>
      </w:r>
      <w:r>
        <w:t xml:space="preserve">c помощью текстового редактора gedit.(рис. 8 и 9)</w:t>
      </w:r>
    </w:p>
    <w:p>
      <w:pPr>
        <w:pStyle w:val="CaptionedFigure"/>
      </w:pPr>
      <w:bookmarkStart w:id="55" w:name="fig:008"/>
      <w:r>
        <w:drawing>
          <wp:inline>
            <wp:extent cx="5334000" cy="334954"/>
            <wp:effectExtent b="0" l="0" r="0" t="0"/>
            <wp:docPr descr="Рис. 8: Команда для открытия файла в текстовом редакторе" title="" id="53" name="Picture"/>
            <a:graphic>
              <a:graphicData uri="http://schemas.openxmlformats.org/drawingml/2006/picture">
                <pic:pic>
                  <pic:nvPicPr>
                    <pic:cNvPr descr="image/m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Команда для открытия файла в текстовом редакторе</w:t>
      </w:r>
    </w:p>
    <w:p>
      <w:pPr>
        <w:pStyle w:val="CaptionedFigure"/>
      </w:pPr>
      <w:bookmarkStart w:id="59" w:name="fig:009"/>
      <w:r>
        <w:drawing>
          <wp:inline>
            <wp:extent cx="5334000" cy="2987794"/>
            <wp:effectExtent b="0" l="0" r="0" t="0"/>
            <wp:docPr descr="Рис. 9: Открытие файла в текстовом редакторе" title="" id="57" name="Picture"/>
            <a:graphic>
              <a:graphicData uri="http://schemas.openxmlformats.org/drawingml/2006/picture">
                <pic:pic>
                  <pic:nvPicPr>
                    <pic:cNvPr descr="image/m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Открытие файла в текстовом редакторе</w:t>
      </w:r>
    </w:p>
    <w:p>
      <w:pPr>
        <w:pStyle w:val="BodyText"/>
      </w:pPr>
      <w:r>
        <w:t xml:space="preserve">Приступлю к заполнению отчета лабораторной работы. Далее скомпилирую файлы в форматы</w:t>
      </w:r>
      <w:r>
        <w:t xml:space="preserve"> </w:t>
      </w:r>
      <w:r>
        <w:rPr>
          <w:iCs/>
          <w:i/>
        </w:rPr>
        <w:t xml:space="preserve">.docx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.pdf</w:t>
      </w:r>
      <w:r>
        <w:t xml:space="preserve"> </w:t>
      </w:r>
      <w:r>
        <w:t xml:space="preserve">и загружу файлы на Github.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Перейду в соответствующий каталог лабораторной работы №3.(рис. 10)</w:t>
      </w:r>
    </w:p>
    <w:p>
      <w:pPr>
        <w:pStyle w:val="CaptionedFigure"/>
      </w:pPr>
      <w:bookmarkStart w:id="63" w:name="fig:0010"/>
      <w:r>
        <w:drawing>
          <wp:inline>
            <wp:extent cx="5334000" cy="347691"/>
            <wp:effectExtent b="0" l="0" r="0" t="0"/>
            <wp:docPr descr="Рис. 10: Переход в каталог" title="" id="61" name="Picture"/>
            <a:graphic>
              <a:graphicData uri="http://schemas.openxmlformats.org/drawingml/2006/picture">
                <pic:pic>
                  <pic:nvPicPr>
                    <pic:cNvPr descr="image/m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Переход в каталог</w:t>
      </w:r>
    </w:p>
    <w:p>
      <w:pPr>
        <w:pStyle w:val="BodyText"/>
      </w:pPr>
      <w:r>
        <w:t xml:space="preserve">Открою файл</w:t>
      </w:r>
      <w:r>
        <w:t xml:space="preserve"> </w:t>
      </w:r>
      <w:r>
        <w:rPr>
          <w:iCs/>
          <w:i/>
        </w:rPr>
        <w:t xml:space="preserve">report.md</w:t>
      </w:r>
      <w:r>
        <w:t xml:space="preserve"> </w:t>
      </w:r>
      <w:r>
        <w:t xml:space="preserve">в текстов редакторе. (рис. 11 и 12)</w:t>
      </w:r>
    </w:p>
    <w:p>
      <w:pPr>
        <w:pStyle w:val="CaptionedFigure"/>
      </w:pPr>
      <w:bookmarkStart w:id="67" w:name="fig:0011"/>
      <w:r>
        <w:drawing>
          <wp:inline>
            <wp:extent cx="5334000" cy="347691"/>
            <wp:effectExtent b="0" l="0" r="0" t="0"/>
            <wp:docPr descr="Рис. 11: Открытие файла в текстовом редакторе" title="" id="65" name="Picture"/>
            <a:graphic>
              <a:graphicData uri="http://schemas.openxmlformats.org/drawingml/2006/picture">
                <pic:pic>
                  <pic:nvPicPr>
                    <pic:cNvPr descr="image/m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Открытие файла в текстовом редакторе</w:t>
      </w:r>
    </w:p>
    <w:p>
      <w:pPr>
        <w:pStyle w:val="CaptionedFigure"/>
      </w:pPr>
      <w:bookmarkStart w:id="71" w:name="fig:0012"/>
      <w:r>
        <w:drawing>
          <wp:inline>
            <wp:extent cx="5334000" cy="2870115"/>
            <wp:effectExtent b="0" l="0" r="0" t="0"/>
            <wp:docPr descr="Рис. 12: Открытие файла в текстовом редакторе" title="" id="69" name="Picture"/>
            <a:graphic>
              <a:graphicData uri="http://schemas.openxmlformats.org/drawingml/2006/picture">
                <pic:pic>
                  <pic:nvPicPr>
                    <pic:cNvPr descr="image/m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Открытие файла в текстовом редакторе</w:t>
      </w:r>
    </w:p>
    <w:p>
      <w:pPr>
        <w:pStyle w:val="BodyText"/>
      </w:pPr>
      <w:r>
        <w:t xml:space="preserve">И приступлю к оформлению отчета в формате Markdown в файле</w:t>
      </w:r>
      <w:r>
        <w:t xml:space="preserve"> </w:t>
      </w:r>
      <w:r>
        <w:rPr>
          <w:iCs/>
          <w:i/>
        </w:rPr>
        <w:t xml:space="preserve">report.md</w:t>
      </w:r>
      <w:r>
        <w:t xml:space="preserve">.(рис. 13)</w:t>
      </w:r>
    </w:p>
    <w:p>
      <w:pPr>
        <w:pStyle w:val="CaptionedFigure"/>
      </w:pPr>
      <w:bookmarkStart w:id="75" w:name="fig:0013"/>
      <w:r>
        <w:drawing>
          <wp:inline>
            <wp:extent cx="5334000" cy="3008624"/>
            <wp:effectExtent b="0" l="0" r="0" t="0"/>
            <wp:docPr descr="Рис. 13: Начало выполнения отчета" title="" id="73" name="Picture"/>
            <a:graphic>
              <a:graphicData uri="http://schemas.openxmlformats.org/drawingml/2006/picture">
                <pic:pic>
                  <pic:nvPicPr>
                    <pic:cNvPr descr="image/m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Начало выполнения отчета</w:t>
      </w:r>
    </w:p>
    <w:p>
      <w:pPr>
        <w:pStyle w:val="BodyText"/>
      </w:pPr>
      <w:r>
        <w:t xml:space="preserve">При помощи команды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скомпилирую в форматы</w:t>
      </w:r>
      <w:r>
        <w:t xml:space="preserve"> </w:t>
      </w:r>
      <w:r>
        <w:rPr>
          <w:iCs/>
          <w:i/>
        </w:rPr>
        <w:t xml:space="preserve">.docx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.pdf</w:t>
      </w:r>
      <w:r>
        <w:t xml:space="preserve">.(рис. 14)</w:t>
      </w:r>
    </w:p>
    <w:p>
      <w:pPr>
        <w:pStyle w:val="CaptionedFigure"/>
      </w:pPr>
      <w:bookmarkStart w:id="79" w:name="fig:0014"/>
      <w:r>
        <w:drawing>
          <wp:inline>
            <wp:extent cx="5334000" cy="973927"/>
            <wp:effectExtent b="0" l="0" r="0" t="0"/>
            <wp:docPr descr="Рис. 14: команда make" title="" id="77" name="Picture"/>
            <a:graphic>
              <a:graphicData uri="http://schemas.openxmlformats.org/drawingml/2006/picture">
                <pic:pic>
                  <pic:nvPicPr>
                    <pic:cNvPr descr="image/m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команда make</w:t>
      </w:r>
    </w:p>
    <w:p>
      <w:pPr>
        <w:pStyle w:val="BodyText"/>
      </w:pPr>
      <w:r>
        <w:t xml:space="preserve">Загружу файлы на Github. (рис. 15 и 16)</w:t>
      </w:r>
    </w:p>
    <w:p>
      <w:pPr>
        <w:pStyle w:val="CaptionedFigure"/>
      </w:pPr>
      <w:bookmarkStart w:id="83" w:name="fig:0015"/>
      <w:r>
        <w:drawing>
          <wp:inline>
            <wp:extent cx="5334000" cy="1588586"/>
            <wp:effectExtent b="0" l="0" r="0" t="0"/>
            <wp:docPr descr="Рис. 15: Отправка файлов на Github" title="" id="81" name="Picture"/>
            <a:graphic>
              <a:graphicData uri="http://schemas.openxmlformats.org/drawingml/2006/picture">
                <pic:pic>
                  <pic:nvPicPr>
                    <pic:cNvPr descr="image/m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Отправка файлов на Github</w:t>
      </w:r>
    </w:p>
    <w:p>
      <w:pPr>
        <w:pStyle w:val="CaptionedFigure"/>
      </w:pPr>
      <w:bookmarkStart w:id="87" w:name="fig:0016"/>
      <w:r>
        <w:drawing>
          <wp:inline>
            <wp:extent cx="5334000" cy="1588586"/>
            <wp:effectExtent b="0" l="0" r="0" t="0"/>
            <wp:docPr descr="Рис. 16: Отправка файлов на Github" title="" id="85" name="Picture"/>
            <a:graphic>
              <a:graphicData uri="http://schemas.openxmlformats.org/drawingml/2006/picture">
                <pic:pic>
                  <pic:nvPicPr>
                    <pic:cNvPr descr="image/m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Отправка файлов на Github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научилась оформлять документы в языке разметки Markdown.</w:t>
      </w:r>
    </w:p>
    <w:bookmarkEnd w:id="89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Вершинина Ангелина Алексеевна</dc:creator>
  <dc:language>ru-RU</dc:language>
  <cp:keywords/>
  <dcterms:created xsi:type="dcterms:W3CDTF">2022-10-29T16:32:11Z</dcterms:created>
  <dcterms:modified xsi:type="dcterms:W3CDTF">2022-10-29T16:32:11Z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group">
    <vt:lpwstr>НПИбд-01-22</vt:lpwstr>
  </property>
  <property fmtid="{D5CDD505-2E9C-101B-9397-08002B2CF9AE}" pid="36" name="header-includes">
    <vt:lpwstr/>
  </property>
  <property fmtid="{D5CDD505-2E9C-101B-9397-08002B2CF9AE}" pid="37" name="id number">
    <vt:lpwstr>1132221891</vt:lpwstr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Title">
    <vt:lpwstr>Список иллюстраций</vt:lpwstr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PT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PT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компьютеров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