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Composer Classification of Musical Scores</w:t>
      </w:r>
    </w:p>
    <w:p>
      <w:pPr>
        <w:jc w:val="center"/>
      </w:pPr>
      <w:r>
        <w:rPr>
          <w:b/>
          <w:sz w:val="32"/>
        </w:rPr>
        <w:t>Using LSTM and CNN Deep Learning Architectures</w:t>
      </w:r>
    </w:p>
    <w:p/>
    <w:p>
      <w:pPr>
        <w:spacing w:line="360" w:lineRule="auto"/>
        <w:jc w:val="center"/>
      </w:pPr>
      <w:r>
        <w:rPr>
          <w:i w:val="0"/>
          <w:sz w:val="24"/>
        </w:rPr>
        <w:t>AAI-511: Neural Networks and Deep Learning</w:t>
      </w:r>
    </w:p>
    <w:p>
      <w:pPr>
        <w:spacing w:line="360" w:lineRule="auto"/>
        <w:jc w:val="center"/>
      </w:pPr>
      <w:r>
        <w:rPr>
          <w:i/>
          <w:sz w:val="24"/>
        </w:rPr>
        <w:t>Shiley-Marcos School of Engineering, University of San Diego</w:t>
      </w:r>
    </w:p>
    <w:p>
      <w:pPr>
        <w:spacing w:line="360" w:lineRule="auto"/>
        <w:jc w:val="center"/>
      </w:pPr>
      <w:r>
        <w:rPr>
          <w:i w:val="0"/>
          <w:sz w:val="24"/>
        </w:rPr>
      </w:r>
    </w:p>
    <w:p>
      <w:pPr>
        <w:spacing w:line="360" w:lineRule="auto"/>
        <w:jc w:val="center"/>
      </w:pPr>
      <w:r>
        <w:rPr>
          <w:i w:val="0"/>
          <w:sz w:val="24"/>
        </w:rPr>
        <w:t>Final Team Project — Team [NUMBER]</w:t>
      </w:r>
    </w:p>
    <w:p>
      <w:pPr>
        <w:spacing w:line="360" w:lineRule="auto"/>
        <w:jc w:val="center"/>
      </w:pPr>
      <w:r>
        <w:rPr>
          <w:i w:val="0"/>
          <w:sz w:val="24"/>
        </w:rPr>
      </w:r>
    </w:p>
    <w:p>
      <w:pPr>
        <w:spacing w:line="360" w:lineRule="auto"/>
        <w:jc w:val="center"/>
      </w:pPr>
      <w:r>
        <w:rPr>
          <w:i w:val="0"/>
          <w:sz w:val="24"/>
        </w:rPr>
        <w:t>[Team member 1] · [Team member 2] · [Team member 3] · [Team member 4]</w:t>
      </w:r>
    </w:p>
    <w:p>
      <w:pPr>
        <w:spacing w:line="360" w:lineRule="auto"/>
        <w:jc w:val="center"/>
      </w:pPr>
      <w:r>
        <w:rPr>
          <w:i w:val="0"/>
          <w:sz w:val="24"/>
        </w:rPr>
      </w:r>
    </w:p>
    <w:p>
      <w:pPr>
        <w:spacing w:line="360" w:lineRule="auto"/>
        <w:jc w:val="center"/>
      </w:pPr>
      <w:r>
        <w:rPr>
          <w:i w:val="0"/>
          <w:sz w:val="24"/>
        </w:rPr>
        <w:t>Instructor: [Instructor name]</w:t>
      </w:r>
    </w:p>
    <w:p>
      <w:pPr>
        <w:spacing w:line="360" w:lineRule="auto"/>
        <w:jc w:val="center"/>
      </w:pPr>
      <w:r>
        <w:rPr>
          <w:i w:val="0"/>
          <w:sz w:val="24"/>
        </w:rPr>
        <w:t>[Submission date]</w:t>
      </w:r>
    </w:p>
    <w:p>
      <w:r>
        <w:br w:type="page"/>
      </w:r>
    </w:p>
    <w:p>
      <w:pPr>
        <w:pStyle w:val="Heading1"/>
        <w:jc w:val="center"/>
      </w:pPr>
      <w:r>
        <w:t>Table of 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pPr>
      <w:r>
        <w:t>Abstract</w:t>
      </w:r>
    </w:p>
    <w:p>
      <w:pPr>
        <w:spacing w:after="0"/>
        <w:ind w:firstLine="720"/>
      </w:pPr>
      <w:r>
        <w:rPr>
          <w:i/>
          <w:color w:val="7F7F7F"/>
        </w:rPr>
        <w:t>[OWNER: ____. 150–250 words. State the problem (identify the composer of a musical score from its MIDI representation), the data (four composers from the Kaggle midi_classic_music corpus), the two architectures compared, the headline results, and the main conclusion. Write this section last.]</w:t>
      </w:r>
    </w:p>
    <w:p>
      <w:r>
        <w:br w:type="page"/>
      </w:r>
    </w:p>
    <w:p>
      <w:pPr>
        <w:pStyle w:val="Heading1"/>
      </w:pPr>
      <w:r>
        <w:t>1. Introduction</w:t>
      </w:r>
    </w:p>
    <w:p>
      <w:pPr>
        <w:spacing w:after="0"/>
        <w:ind w:firstLine="720"/>
      </w:pPr>
      <w:r>
        <w:rPr>
          <w:i/>
          <w:color w:val="7F7F7F"/>
        </w:rPr>
        <w:t>[OWNER: ____. Motivate composer identification as a pattern-recognition problem. Cover why stylistic fingerprints exist in melody, harmony, and rhythm, why symbolic (MIDI) input is used rather than audio, and why the sequential and spatial views of a score motivate an LSTM and a CNN respectively. Reuse and expand the Introduction markdown cell from project_notebook.ipynb.]</w:t>
      </w:r>
    </w:p>
    <w:p>
      <w:pPr>
        <w:pStyle w:val="Heading2"/>
      </w:pPr>
      <w:r>
        <w:t>1.1 Problem Statement</w:t>
      </w:r>
    </w:p>
    <w:p>
      <w:pPr>
        <w:spacing w:after="0"/>
        <w:ind w:firstLine="720"/>
      </w:pPr>
      <w:r>
        <w:rPr>
          <w:i/>
          <w:color w:val="7F7F7F"/>
        </w:rPr>
        <w:t>[OWNER: ____. One paragraph stating the supervised classification task formally: given a symbolic score segment, predict one of four composer labels.]</w:t>
      </w:r>
    </w:p>
    <w:p>
      <w:pPr>
        <w:pStyle w:val="Heading2"/>
      </w:pPr>
      <w:r>
        <w:t>1.2 Objective</w:t>
      </w:r>
    </w:p>
    <w:p>
      <w:pPr>
        <w:spacing w:after="0"/>
        <w:ind w:firstLine="720"/>
      </w:pPr>
      <w:r>
        <w:rPr>
          <w:i/>
          <w:color w:val="7F7F7F"/>
        </w:rPr>
        <w:t>[OWNER: ____. Reuse the Objective markdown cell. List the pipeline stages and state the success criterion.]</w:t>
      </w:r>
    </w:p>
    <w:p>
      <w:pPr>
        <w:pStyle w:val="Heading1"/>
      </w:pPr>
      <w:r>
        <w:t>2. Dataset Description</w:t>
      </w:r>
    </w:p>
    <w:p>
      <w:pPr>
        <w:spacing w:after="0"/>
        <w:ind w:firstLine="720"/>
      </w:pPr>
      <w:r>
        <w:rPr>
          <w:i/>
          <w:color w:val="7F7F7F"/>
        </w:rPr>
        <w:t>[OWNER: ____. Source (Kaggle midi_classic_music), the four selected composers (Bach, Beethoven, Chopin, Mozart), file counts per composer, the 136-files-per-class balancing cap, and the 70/15/15 train/dev/test split with seed 42. Insert the class-distribution bar chart from the Data Exploration section as Figure 1.]</w:t>
      </w:r>
    </w:p>
    <w:p>
      <w:pPr>
        <w:pStyle w:val="Heading2"/>
      </w:pPr>
      <w:r>
        <w:t>2.1 Exploratory Data Analysis</w:t>
      </w:r>
    </w:p>
    <w:p>
      <w:pPr>
        <w:spacing w:after="0"/>
        <w:ind w:firstLine="720"/>
      </w:pPr>
      <w:r>
        <w:rPr>
          <w:i/>
          <w:color w:val="7F7F7F"/>
        </w:rPr>
        <w:t>[OWNER: ____. Note counts, durations, instrument counts, and the MIDI readability check. Include the summary table produced by the quick_stats() cell.]</w:t>
      </w:r>
    </w:p>
    <w:p>
      <w:pPr>
        <w:pStyle w:val="Heading1"/>
      </w:pPr>
      <w:r>
        <w:t>3. Data Preprocessing</w:t>
      </w:r>
    </w:p>
    <w:p>
      <w:pPr>
        <w:spacing w:after="0"/>
        <w:ind w:firstLine="720"/>
      </w:pPr>
      <w:r>
        <w:rPr>
          <w:i/>
          <w:color w:val="7F7F7F"/>
        </w:rPr>
        <w:t>[OWNER: ____. Parsing with pretty_midi, dropping unreadable files and files with fewer than 50 pitched notes, removing drum tracks, merging instruments into a single pitched stream, and clipping to the 88-key range (MIDI 21–108).]</w:t>
      </w:r>
    </w:p>
    <w:p>
      <w:pPr>
        <w:pStyle w:val="Heading2"/>
      </w:pPr>
      <w:r>
        <w:t>3.1 Data Augmentation</w:t>
      </w:r>
    </w:p>
    <w:p>
      <w:pPr>
        <w:spacing w:after="0"/>
        <w:ind w:firstLine="720"/>
      </w:pPr>
      <w:r>
        <w:rPr>
          <w:i/>
          <w:color w:val="7F7F7F"/>
        </w:rPr>
        <w:t>[OWNER: ____. Pitch transposition by -2, -1, +1, and +2 semitones, applied to the training split only, and why it preserves composer style while expanding the training set.]</w:t>
      </w:r>
    </w:p>
    <w:p>
      <w:pPr>
        <w:pStyle w:val="Heading1"/>
      </w:pPr>
      <w:r>
        <w:t>4. Feature Extraction</w:t>
      </w:r>
    </w:p>
    <w:p>
      <w:pPr>
        <w:spacing w:after="0"/>
        <w:ind w:firstLine="720"/>
      </w:pPr>
      <w:r>
        <w:rPr>
          <w:i/>
          <w:color w:val="7F7F7F"/>
        </w:rPr>
        <w:t>[OWNER: ____. The two aligned representations: note/chord token sequences (0.125 s quantization grid, 500-token vocabulary built from the training split only, plus &lt;PAD&gt; and &lt;UNK&gt;) and binary piano-roll matrices (88 pitches × 96 frames at 6 frames per second, i.e. 16-second non-overlapping windows). Include the piano-roll image as Figure 2.]</w:t>
      </w:r>
    </w:p>
    <w:p>
      <w:r>
        <w:br w:type="page"/>
      </w:r>
    </w:p>
    <w:p>
      <w:pPr>
        <w:pStyle w:val="Heading1"/>
      </w:pPr>
      <w:r>
        <w:t>5. Model Building</w:t>
      </w:r>
    </w:p>
    <w:p>
      <w:pPr>
        <w:spacing w:after="0"/>
        <w:ind w:firstLine="720"/>
      </w:pPr>
      <w:r>
        <w:t>Two deep learning models were built to classify musical scores by composer. The choice of two architectures follows directly from the two feature representations produced in Section 4. A musical score can be read in two complementary ways: as an ordered stream of musical events unfolding in time, and as a two-dimensional image of pitch against time. The first reading suits a recurrent network, and the second suits a convolutional network. Building both allows the project to test which view of the score carries more composer-discriminative information, rather than assuming one in advance.</w:t>
      </w:r>
    </w:p>
    <w:p>
      <w:pPr>
        <w:spacing w:after="0"/>
        <w:ind w:firstLine="720"/>
      </w:pPr>
      <w:r>
        <w:t>Both models were implemented in TensorFlow/Keras using the Sequential API and share a common output design: a softmax layer over the four composer classes (Bach, Beethoven, Chopin, and Mozart), with integer labels supplied directly and sparse categorical cross-entropy as the loss. A global seed of 42 was set with tf.random.set_seed(42) so that weight initialization and dropout masks are reproducible across runs.</w:t>
      </w:r>
    </w:p>
    <w:p>
      <w:pPr>
        <w:pStyle w:val="Heading2"/>
      </w:pPr>
      <w:r>
        <w:t>5.1 Input Representations</w:t>
      </w:r>
    </w:p>
    <w:p>
      <w:pPr>
        <w:spacing w:after="0"/>
        <w:ind w:firstLine="720"/>
      </w:pPr>
      <w:r>
        <w:t>The two networks consume the same underlying scores through different tensors, both loaded from the saved features directory by the load_features() helper so that the modeling stages do not depend on re-running MIDI extraction. Table 1 summarizes the model inputs.</w:t>
      </w:r>
    </w:p>
    <w:p>
      <w:pPr>
        <w:keepNext/>
        <w:spacing w:line="240" w:lineRule="auto" w:before="240" w:after="120"/>
      </w:pPr>
      <w:r>
        <w:rPr>
          <w:b/>
          <w:sz w:val="20"/>
        </w:rPr>
        <w:t xml:space="preserve">Table 1. </w:t>
      </w:r>
      <w:r>
        <w:rPr>
          <w:i/>
          <w:color w:val="404040"/>
          <w:sz w:val="20"/>
        </w:rPr>
        <w:t>Input representations supplied to each model.</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448"/>
            <w:shd w:val="clear" w:color="auto" w:fill="D9D9D9"/>
          </w:tcPr>
          <w:p>
            <w:pPr>
              <w:spacing w:line="240" w:lineRule="auto" w:after="0"/>
            </w:pPr>
            <w:r/>
            <w:r>
              <w:rPr>
                <w:rFonts w:ascii="Times New Roman" w:hAnsi="Times New Roman"/>
                <w:b/>
                <w:sz w:val="18"/>
              </w:rPr>
              <w:t>Property</w:t>
            </w:r>
          </w:p>
        </w:tc>
        <w:tc>
          <w:tcPr>
            <w:tcW w:type="dxa" w:w="3168"/>
            <w:shd w:val="clear" w:color="auto" w:fill="D9D9D9"/>
          </w:tcPr>
          <w:p>
            <w:pPr>
              <w:spacing w:line="240" w:lineRule="auto" w:after="0"/>
            </w:pPr>
            <w:r/>
            <w:r>
              <w:rPr>
                <w:rFonts w:ascii="Times New Roman" w:hAnsi="Times New Roman"/>
                <w:b/>
                <w:sz w:val="18"/>
              </w:rPr>
              <w:t>LSTM input (X_seq)</w:t>
            </w:r>
          </w:p>
        </w:tc>
        <w:tc>
          <w:tcPr>
            <w:tcW w:type="dxa" w:w="3168"/>
            <w:shd w:val="clear" w:color="auto" w:fill="D9D9D9"/>
          </w:tcPr>
          <w:p>
            <w:pPr>
              <w:spacing w:line="240" w:lineRule="auto" w:after="0"/>
            </w:pPr>
            <w:r/>
            <w:r>
              <w:rPr>
                <w:rFonts w:ascii="Times New Roman" w:hAnsi="Times New Roman"/>
                <w:b/>
                <w:sz w:val="18"/>
              </w:rPr>
              <w:t>CNN input (X_roll)</w:t>
            </w:r>
          </w:p>
        </w:tc>
      </w:tr>
      <w:tr>
        <w:tc>
          <w:tcPr>
            <w:tcW w:type="dxa" w:w="2448"/>
          </w:tcPr>
          <w:p>
            <w:pPr>
              <w:spacing w:line="240" w:lineRule="auto" w:after="0"/>
            </w:pPr>
            <w:r/>
            <w:r>
              <w:rPr>
                <w:rFonts w:ascii="Times New Roman" w:hAnsi="Times New Roman"/>
                <w:sz w:val="18"/>
              </w:rPr>
              <w:t>Representation</w:t>
            </w:r>
          </w:p>
        </w:tc>
        <w:tc>
          <w:tcPr>
            <w:tcW w:type="dxa" w:w="3168"/>
          </w:tcPr>
          <w:p>
            <w:pPr>
              <w:spacing w:line="240" w:lineRule="auto" w:after="0"/>
              <w:jc w:val="center"/>
            </w:pPr>
            <w:r/>
            <w:r>
              <w:rPr>
                <w:rFonts w:ascii="Times New Roman" w:hAnsi="Times New Roman"/>
                <w:sz w:val="18"/>
              </w:rPr>
              <w:t>Note / chord token sequence</w:t>
            </w:r>
          </w:p>
        </w:tc>
        <w:tc>
          <w:tcPr>
            <w:tcW w:type="dxa" w:w="3168"/>
          </w:tcPr>
          <w:p>
            <w:pPr>
              <w:spacing w:line="240" w:lineRule="auto" w:after="0"/>
              <w:jc w:val="center"/>
            </w:pPr>
            <w:r/>
            <w:r>
              <w:rPr>
                <w:rFonts w:ascii="Times New Roman" w:hAnsi="Times New Roman"/>
                <w:sz w:val="18"/>
              </w:rPr>
              <w:t>Binary piano-roll matrix</w:t>
            </w:r>
          </w:p>
        </w:tc>
      </w:tr>
      <w:tr>
        <w:tc>
          <w:tcPr>
            <w:tcW w:type="dxa" w:w="2448"/>
          </w:tcPr>
          <w:p>
            <w:pPr>
              <w:spacing w:line="240" w:lineRule="auto" w:after="0"/>
            </w:pPr>
            <w:r/>
            <w:r>
              <w:rPr>
                <w:rFonts w:ascii="Times New Roman" w:hAnsi="Times New Roman"/>
                <w:sz w:val="18"/>
              </w:rPr>
              <w:t>Tensor shape</w:t>
            </w:r>
          </w:p>
        </w:tc>
        <w:tc>
          <w:tcPr>
            <w:tcW w:type="dxa" w:w="3168"/>
          </w:tcPr>
          <w:p>
            <w:pPr>
              <w:spacing w:line="240" w:lineRule="auto" w:after="0"/>
              <w:jc w:val="center"/>
            </w:pPr>
            <w:r/>
            <w:r>
              <w:rPr>
                <w:rFonts w:ascii="Times New Roman" w:hAnsi="Times New Roman"/>
                <w:sz w:val="18"/>
              </w:rPr>
              <w:t>(N, 100)</w:t>
            </w:r>
          </w:p>
        </w:tc>
        <w:tc>
          <w:tcPr>
            <w:tcW w:type="dxa" w:w="3168"/>
          </w:tcPr>
          <w:p>
            <w:pPr>
              <w:spacing w:line="240" w:lineRule="auto" w:after="0"/>
              <w:jc w:val="center"/>
            </w:pPr>
            <w:r/>
            <w:r>
              <w:rPr>
                <w:rFonts w:ascii="Times New Roman" w:hAnsi="Times New Roman"/>
                <w:sz w:val="18"/>
              </w:rPr>
              <w:t>(N, 88, 96, 1)</w:t>
            </w:r>
          </w:p>
        </w:tc>
      </w:tr>
      <w:tr>
        <w:tc>
          <w:tcPr>
            <w:tcW w:type="dxa" w:w="2448"/>
          </w:tcPr>
          <w:p>
            <w:pPr>
              <w:spacing w:line="240" w:lineRule="auto" w:after="0"/>
            </w:pPr>
            <w:r/>
            <w:r>
              <w:rPr>
                <w:rFonts w:ascii="Times New Roman" w:hAnsi="Times New Roman"/>
                <w:sz w:val="18"/>
              </w:rPr>
              <w:t>Data type</w:t>
            </w:r>
          </w:p>
        </w:tc>
        <w:tc>
          <w:tcPr>
            <w:tcW w:type="dxa" w:w="3168"/>
          </w:tcPr>
          <w:p>
            <w:pPr>
              <w:spacing w:line="240" w:lineRule="auto" w:after="0"/>
              <w:jc w:val="center"/>
            </w:pPr>
            <w:r/>
            <w:r>
              <w:rPr>
                <w:rFonts w:ascii="Times New Roman" w:hAnsi="Times New Roman"/>
                <w:sz w:val="18"/>
              </w:rPr>
              <w:t>int32 token indices</w:t>
            </w:r>
          </w:p>
        </w:tc>
        <w:tc>
          <w:tcPr>
            <w:tcW w:type="dxa" w:w="3168"/>
          </w:tcPr>
          <w:p>
            <w:pPr>
              <w:spacing w:line="240" w:lineRule="auto" w:after="0"/>
              <w:jc w:val="center"/>
            </w:pPr>
            <w:r/>
            <w:r>
              <w:rPr>
                <w:rFonts w:ascii="Times New Roman" w:hAnsi="Times New Roman"/>
                <w:sz w:val="18"/>
              </w:rPr>
              <w:t>float32 binary occupancy</w:t>
            </w:r>
          </w:p>
        </w:tc>
      </w:tr>
      <w:tr>
        <w:tc>
          <w:tcPr>
            <w:tcW w:type="dxa" w:w="2448"/>
          </w:tcPr>
          <w:p>
            <w:pPr>
              <w:spacing w:line="240" w:lineRule="auto" w:after="0"/>
            </w:pPr>
            <w:r/>
            <w:r>
              <w:rPr>
                <w:rFonts w:ascii="Times New Roman" w:hAnsi="Times New Roman"/>
                <w:sz w:val="18"/>
              </w:rPr>
              <w:t>Window size</w:t>
            </w:r>
          </w:p>
        </w:tc>
        <w:tc>
          <w:tcPr>
            <w:tcW w:type="dxa" w:w="3168"/>
          </w:tcPr>
          <w:p>
            <w:pPr>
              <w:spacing w:line="240" w:lineRule="auto" w:after="0"/>
              <w:jc w:val="center"/>
            </w:pPr>
            <w:r/>
            <w:r>
              <w:rPr>
                <w:rFonts w:ascii="Times New Roman" w:hAnsi="Times New Roman"/>
                <w:sz w:val="18"/>
              </w:rPr>
              <w:t>100 events</w:t>
            </w:r>
          </w:p>
        </w:tc>
        <w:tc>
          <w:tcPr>
            <w:tcW w:type="dxa" w:w="3168"/>
          </w:tcPr>
          <w:p>
            <w:pPr>
              <w:spacing w:line="240" w:lineRule="auto" w:after="0"/>
              <w:jc w:val="center"/>
            </w:pPr>
            <w:r/>
            <w:r>
              <w:rPr>
                <w:rFonts w:ascii="Times New Roman" w:hAnsi="Times New Roman"/>
                <w:sz w:val="18"/>
              </w:rPr>
              <w:t>96 frames at 6 fps (16 s)</w:t>
            </w:r>
          </w:p>
        </w:tc>
      </w:tr>
      <w:tr>
        <w:tc>
          <w:tcPr>
            <w:tcW w:type="dxa" w:w="2448"/>
          </w:tcPr>
          <w:p>
            <w:pPr>
              <w:spacing w:line="240" w:lineRule="auto" w:after="0"/>
            </w:pPr>
            <w:r/>
            <w:r>
              <w:rPr>
                <w:rFonts w:ascii="Times New Roman" w:hAnsi="Times New Roman"/>
                <w:sz w:val="18"/>
              </w:rPr>
              <w:t>Window hop</w:t>
            </w:r>
          </w:p>
        </w:tc>
        <w:tc>
          <w:tcPr>
            <w:tcW w:type="dxa" w:w="3168"/>
          </w:tcPr>
          <w:p>
            <w:pPr>
              <w:spacing w:line="240" w:lineRule="auto" w:after="0"/>
              <w:jc w:val="center"/>
            </w:pPr>
            <w:r/>
            <w:r>
              <w:rPr>
                <w:rFonts w:ascii="Times New Roman" w:hAnsi="Times New Roman"/>
                <w:sz w:val="18"/>
              </w:rPr>
              <w:t>100 (non-overlapping)</w:t>
            </w:r>
          </w:p>
        </w:tc>
        <w:tc>
          <w:tcPr>
            <w:tcW w:type="dxa" w:w="3168"/>
          </w:tcPr>
          <w:p>
            <w:pPr>
              <w:spacing w:line="240" w:lineRule="auto" w:after="0"/>
              <w:jc w:val="center"/>
            </w:pPr>
            <w:r/>
            <w:r>
              <w:rPr>
                <w:rFonts w:ascii="Times New Roman" w:hAnsi="Times New Roman"/>
                <w:sz w:val="18"/>
              </w:rPr>
              <w:t>96 (non-overlapping)</w:t>
            </w:r>
          </w:p>
        </w:tc>
      </w:tr>
      <w:tr>
        <w:tc>
          <w:tcPr>
            <w:tcW w:type="dxa" w:w="2448"/>
          </w:tcPr>
          <w:p>
            <w:pPr>
              <w:spacing w:line="240" w:lineRule="auto" w:after="0"/>
            </w:pPr>
            <w:r/>
            <w:r>
              <w:rPr>
                <w:rFonts w:ascii="Times New Roman" w:hAnsi="Times New Roman"/>
                <w:sz w:val="18"/>
              </w:rPr>
              <w:t>Vocabulary / range</w:t>
            </w:r>
          </w:p>
        </w:tc>
        <w:tc>
          <w:tcPr>
            <w:tcW w:type="dxa" w:w="3168"/>
          </w:tcPr>
          <w:p>
            <w:pPr>
              <w:spacing w:line="240" w:lineRule="auto" w:after="0"/>
              <w:jc w:val="center"/>
            </w:pPr>
            <w:r/>
            <w:r>
              <w:rPr>
                <w:rFonts w:ascii="Times New Roman" w:hAnsi="Times New Roman"/>
                <w:sz w:val="18"/>
              </w:rPr>
              <w:t>502 tokens (500 + &lt;PAD&gt; + &lt;UNK&gt;)</w:t>
            </w:r>
          </w:p>
        </w:tc>
        <w:tc>
          <w:tcPr>
            <w:tcW w:type="dxa" w:w="3168"/>
          </w:tcPr>
          <w:p>
            <w:pPr>
              <w:spacing w:line="240" w:lineRule="auto" w:after="0"/>
              <w:jc w:val="center"/>
            </w:pPr>
            <w:r/>
            <w:r>
              <w:rPr>
                <w:rFonts w:ascii="Times New Roman" w:hAnsi="Times New Roman"/>
                <w:sz w:val="18"/>
              </w:rPr>
              <w:t>88 pitches (MIDI 21–108)</w:t>
            </w:r>
          </w:p>
        </w:tc>
      </w:tr>
      <w:tr>
        <w:tc>
          <w:tcPr>
            <w:tcW w:type="dxa" w:w="2448"/>
          </w:tcPr>
          <w:p>
            <w:pPr>
              <w:spacing w:line="240" w:lineRule="auto" w:after="0"/>
            </w:pPr>
            <w:r/>
            <w:r>
              <w:rPr>
                <w:rFonts w:ascii="Times New Roman" w:hAnsi="Times New Roman"/>
                <w:sz w:val="18"/>
              </w:rPr>
              <w:t>Training windows</w:t>
            </w:r>
          </w:p>
        </w:tc>
        <w:tc>
          <w:tcPr>
            <w:tcW w:type="dxa" w:w="3168"/>
          </w:tcPr>
          <w:p>
            <w:pPr>
              <w:spacing w:line="240" w:lineRule="auto" w:after="0"/>
              <w:jc w:val="center"/>
            </w:pPr>
            <w:r/>
            <w:r>
              <w:rPr>
                <w:rFonts w:ascii="Times New Roman" w:hAnsi="Times New Roman"/>
                <w:sz w:val="18"/>
              </w:rPr>
              <w:t>28,765</w:t>
            </w:r>
          </w:p>
        </w:tc>
        <w:tc>
          <w:tcPr>
            <w:tcW w:type="dxa" w:w="3168"/>
          </w:tcPr>
          <w:p>
            <w:pPr>
              <w:spacing w:line="240" w:lineRule="auto" w:after="0"/>
              <w:jc w:val="center"/>
            </w:pPr>
            <w:r/>
            <w:r>
              <w:rPr>
                <w:rFonts w:ascii="Times New Roman" w:hAnsi="Times New Roman"/>
                <w:sz w:val="18"/>
              </w:rPr>
              <w:t>38,785</w:t>
            </w:r>
          </w:p>
        </w:tc>
      </w:tr>
      <w:tr>
        <w:tc>
          <w:tcPr>
            <w:tcW w:type="dxa" w:w="2448"/>
          </w:tcPr>
          <w:p>
            <w:pPr>
              <w:spacing w:line="240" w:lineRule="auto" w:after="0"/>
            </w:pPr>
            <w:r/>
            <w:r>
              <w:rPr>
                <w:rFonts w:ascii="Times New Roman" w:hAnsi="Times New Roman"/>
                <w:sz w:val="18"/>
              </w:rPr>
              <w:t>Validation windows</w:t>
            </w:r>
          </w:p>
        </w:tc>
        <w:tc>
          <w:tcPr>
            <w:tcW w:type="dxa" w:w="3168"/>
          </w:tcPr>
          <w:p>
            <w:pPr>
              <w:spacing w:line="240" w:lineRule="auto" w:after="0"/>
              <w:jc w:val="center"/>
            </w:pPr>
            <w:r/>
            <w:r>
              <w:rPr>
                <w:rFonts w:ascii="Times New Roman" w:hAnsi="Times New Roman"/>
                <w:sz w:val="18"/>
              </w:rPr>
              <w:t>1,324</w:t>
            </w:r>
          </w:p>
        </w:tc>
        <w:tc>
          <w:tcPr>
            <w:tcW w:type="dxa" w:w="3168"/>
          </w:tcPr>
          <w:p>
            <w:pPr>
              <w:spacing w:line="240" w:lineRule="auto" w:after="0"/>
              <w:jc w:val="center"/>
            </w:pPr>
            <w:r/>
            <w:r>
              <w:rPr>
                <w:rFonts w:ascii="Times New Roman" w:hAnsi="Times New Roman"/>
                <w:sz w:val="18"/>
              </w:rPr>
              <w:t>1,826</w:t>
            </w:r>
          </w:p>
        </w:tc>
      </w:tr>
      <w:tr>
        <w:tc>
          <w:tcPr>
            <w:tcW w:type="dxa" w:w="2448"/>
          </w:tcPr>
          <w:p>
            <w:pPr>
              <w:spacing w:line="240" w:lineRule="auto" w:after="0"/>
            </w:pPr>
            <w:r/>
            <w:r>
              <w:rPr>
                <w:rFonts w:ascii="Times New Roman" w:hAnsi="Times New Roman"/>
                <w:sz w:val="18"/>
              </w:rPr>
              <w:t>Test windows</w:t>
            </w:r>
          </w:p>
        </w:tc>
        <w:tc>
          <w:tcPr>
            <w:tcW w:type="dxa" w:w="3168"/>
          </w:tcPr>
          <w:p>
            <w:pPr>
              <w:spacing w:line="240" w:lineRule="auto" w:after="0"/>
              <w:jc w:val="center"/>
            </w:pPr>
            <w:r/>
            <w:r>
              <w:rPr>
                <w:rFonts w:ascii="Times New Roman" w:hAnsi="Times New Roman"/>
                <w:sz w:val="18"/>
              </w:rPr>
              <w:t>1,260</w:t>
            </w:r>
          </w:p>
        </w:tc>
        <w:tc>
          <w:tcPr>
            <w:tcW w:type="dxa" w:w="3168"/>
          </w:tcPr>
          <w:p>
            <w:pPr>
              <w:spacing w:line="240" w:lineRule="auto" w:after="0"/>
              <w:jc w:val="center"/>
            </w:pPr>
            <w:r/>
            <w:r>
              <w:rPr>
                <w:rFonts w:ascii="Times New Roman" w:hAnsi="Times New Roman"/>
                <w:sz w:val="18"/>
              </w:rPr>
              <w:t>1,717</w:t>
            </w:r>
          </w:p>
        </w:tc>
      </w:tr>
    </w:tbl>
    <w:p>
      <w:pPr>
        <w:spacing w:after="0"/>
        <w:ind w:firstLine="720"/>
      </w:pPr>
      <w:r>
        <w:t>The two window counts differ because the token grid and the frame grid segment a score at different rates, and because a piece yields a different number of complete 100-event windows than complete 96-frame windows. The class balance is preserved in both cases because balancing was applied at the file level before windowing.</w:t>
      </w:r>
    </w:p>
    <w:p>
      <w:pPr>
        <w:pStyle w:val="Heading2"/>
      </w:pPr>
      <w:r>
        <w:t>5.2 LSTM Architecture</w:t>
      </w:r>
    </w:p>
    <w:p>
      <w:pPr>
        <w:spacing w:after="0"/>
        <w:ind w:firstLine="720"/>
      </w:pPr>
      <w:r>
        <w:t>The LSTM branch treats a score segment as a sentence whose words are note and chord tokens. An embedding layer first maps each of the 502 vocabulary indices to a dense 128-dimensional vector, which lets the network learn that musically related chords occupy nearby regions of the embedding space instead of treating token indices as unrelated categories. The embedding is created with mask_zero=True so that the &lt;PAD&gt; token, index 0, is ignored by the recurrent layer and short segments are not penalized for their padding.</w:t>
      </w:r>
    </w:p>
    <w:p>
      <w:pPr>
        <w:spacing w:after="0"/>
        <w:ind w:firstLine="720"/>
      </w:pPr>
      <w:r>
        <w:t>A bidirectional LSTM with 128 units per direction then reads the embedded sequence. The bidirectional wrapper runs one LSTM forward through the segment and one backward, concatenating the two final states into a 256-dimensional summary vector. This matters for composer identification because a stylistic cue such as a cadence is defined as much by what precedes it as by what follows it, and a unidirectional pass would only see one side of that context.</w:t>
      </w:r>
    </w:p>
    <w:p>
      <w:pPr>
        <w:spacing w:after="0"/>
        <w:ind w:firstLine="720"/>
      </w:pPr>
      <w:r>
        <w:t>The summary vector passes through dropout at rate 0.4, a 128-unit ReLU dense layer, dropout at rate 0.3, and finally the 4-unit softmax classifier. The two dropout layers are the model's main regularizer; the higher rate is applied immediately after the recurrent layer, where the risk of memorizing individual training segments is greatest.</w:t>
      </w:r>
    </w:p>
    <w:p>
      <w:pPr>
        <w:spacing w:line="240" w:lineRule="auto" w:before="120" w:after="120"/>
        <w:ind w:left="504"/>
        <w:shd w:val="clear" w:color="auto" w:fill="F2F2F2"/>
      </w:pPr>
      <w:r>
        <w:rPr>
          <w:rFonts w:ascii="Consolas" w:hAnsi="Consolas" w:eastAsia="Consolas"/>
          <w:sz w:val="18"/>
        </w:rPr>
        <w:t>lstm_model = Sequential([</w:t>
        <w:br/>
        <w:t xml:space="preserve">    Input(shape=(meta["seq_len"],)),</w:t>
        <w:br/>
        <w:t xml:space="preserve">    Embedding(input_dim=meta["vocab_size"], output_dim=128, mask_zero=True),</w:t>
        <w:br/>
        <w:t xml:space="preserve">    Bidirectional(LSTM(128)),</w:t>
        <w:br/>
        <w:t xml:space="preserve">    Dropout(0.4),</w:t>
        <w:br/>
        <w:t xml:space="preserve">    Dense(128, activation="relu"),</w:t>
        <w:br/>
        <w:t xml:space="preserve">    Dropout(0.3),</w:t>
        <w:br/>
        <w:t xml:space="preserve">    Dense(num_classes, activation="softmax")</w:t>
        <w:br/>
        <w:t>])</w:t>
      </w:r>
    </w:p>
    <w:p>
      <w:pPr>
        <w:keepNext/>
        <w:spacing w:line="240" w:lineRule="auto" w:before="240" w:after="120"/>
      </w:pPr>
      <w:r>
        <w:rPr>
          <w:b/>
          <w:sz w:val="20"/>
        </w:rPr>
        <w:t xml:space="preserve">Table 2. </w:t>
      </w:r>
      <w:r>
        <w:rPr>
          <w:i/>
          <w:color w:val="404040"/>
          <w:sz w:val="20"/>
        </w:rPr>
        <w:t>LSTM model summary (360,836 total parameters, all trainable).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888"/>
            <w:shd w:val="clear" w:color="auto" w:fill="D9D9D9"/>
          </w:tcPr>
          <w:p>
            <w:pPr>
              <w:spacing w:line="240" w:lineRule="auto" w:after="0"/>
            </w:pPr>
            <w:r/>
            <w:r>
              <w:rPr>
                <w:rFonts w:ascii="Times New Roman" w:hAnsi="Times New Roman"/>
                <w:b/>
                <w:sz w:val="18"/>
              </w:rPr>
              <w:t>Layer (type)</w:t>
            </w:r>
          </w:p>
        </w:tc>
        <w:tc>
          <w:tcPr>
            <w:tcW w:type="dxa" w:w="2880"/>
            <w:shd w:val="clear" w:color="auto" w:fill="D9D9D9"/>
          </w:tcPr>
          <w:p>
            <w:pPr>
              <w:spacing w:line="240" w:lineRule="auto" w:after="0"/>
            </w:pPr>
            <w:r/>
            <w:r>
              <w:rPr>
                <w:rFonts w:ascii="Times New Roman" w:hAnsi="Times New Roman"/>
                <w:b/>
                <w:sz w:val="18"/>
              </w:rPr>
              <w:t>Output shape</w:t>
            </w:r>
          </w:p>
        </w:tc>
        <w:tc>
          <w:tcPr>
            <w:tcW w:type="dxa" w:w="2016"/>
            <w:shd w:val="clear" w:color="auto" w:fill="D9D9D9"/>
          </w:tcPr>
          <w:p>
            <w:pPr>
              <w:spacing w:line="240" w:lineRule="auto" w:after="0"/>
            </w:pPr>
            <w:r/>
            <w:r>
              <w:rPr>
                <w:rFonts w:ascii="Times New Roman" w:hAnsi="Times New Roman"/>
                <w:b/>
                <w:sz w:val="18"/>
              </w:rPr>
              <w:t>Parameters</w:t>
            </w:r>
          </w:p>
        </w:tc>
      </w:tr>
      <w:tr>
        <w:tc>
          <w:tcPr>
            <w:tcW w:type="dxa" w:w="3888"/>
          </w:tcPr>
          <w:p>
            <w:pPr>
              <w:spacing w:line="240" w:lineRule="auto" w:after="0"/>
            </w:pPr>
            <w:r/>
            <w:r>
              <w:rPr>
                <w:rFonts w:ascii="Times New Roman" w:hAnsi="Times New Roman"/>
                <w:sz w:val="18"/>
              </w:rPr>
              <w:t>Embedding</w:t>
            </w:r>
          </w:p>
        </w:tc>
        <w:tc>
          <w:tcPr>
            <w:tcW w:type="dxa" w:w="2880"/>
          </w:tcPr>
          <w:p>
            <w:pPr>
              <w:spacing w:line="240" w:lineRule="auto" w:after="0"/>
              <w:jc w:val="center"/>
            </w:pPr>
            <w:r/>
            <w:r>
              <w:rPr>
                <w:rFonts w:ascii="Times New Roman" w:hAnsi="Times New Roman"/>
                <w:sz w:val="18"/>
              </w:rPr>
              <w:t>(None, 100, 128)</w:t>
            </w:r>
          </w:p>
        </w:tc>
        <w:tc>
          <w:tcPr>
            <w:tcW w:type="dxa" w:w="2016"/>
          </w:tcPr>
          <w:p>
            <w:pPr>
              <w:spacing w:line="240" w:lineRule="auto" w:after="0"/>
              <w:jc w:val="center"/>
            </w:pPr>
            <w:r/>
            <w:r>
              <w:rPr>
                <w:rFonts w:ascii="Times New Roman" w:hAnsi="Times New Roman"/>
                <w:sz w:val="18"/>
              </w:rPr>
              <w:t>64,256</w:t>
            </w:r>
          </w:p>
        </w:tc>
      </w:tr>
      <w:tr>
        <w:tc>
          <w:tcPr>
            <w:tcW w:type="dxa" w:w="3888"/>
          </w:tcPr>
          <w:p>
            <w:pPr>
              <w:spacing w:line="240" w:lineRule="auto" w:after="0"/>
            </w:pPr>
            <w:r/>
            <w:r>
              <w:rPr>
                <w:rFonts w:ascii="Times New Roman" w:hAnsi="Times New Roman"/>
                <w:sz w:val="18"/>
              </w:rPr>
              <w:t>Bidirectional (LSTM, 128 units)</w:t>
            </w:r>
          </w:p>
        </w:tc>
        <w:tc>
          <w:tcPr>
            <w:tcW w:type="dxa" w:w="2880"/>
          </w:tcPr>
          <w:p>
            <w:pPr>
              <w:spacing w:line="240" w:lineRule="auto" w:after="0"/>
              <w:jc w:val="center"/>
            </w:pPr>
            <w:r/>
            <w:r>
              <w:rPr>
                <w:rFonts w:ascii="Times New Roman" w:hAnsi="Times New Roman"/>
                <w:sz w:val="18"/>
              </w:rPr>
              <w:t>(None, 256)</w:t>
            </w:r>
          </w:p>
        </w:tc>
        <w:tc>
          <w:tcPr>
            <w:tcW w:type="dxa" w:w="2016"/>
          </w:tcPr>
          <w:p>
            <w:pPr>
              <w:spacing w:line="240" w:lineRule="auto" w:after="0"/>
              <w:jc w:val="center"/>
            </w:pPr>
            <w:r/>
            <w:r>
              <w:rPr>
                <w:rFonts w:ascii="Times New Roman" w:hAnsi="Times New Roman"/>
                <w:sz w:val="18"/>
              </w:rPr>
              <w:t>263,168</w:t>
            </w:r>
          </w:p>
        </w:tc>
      </w:tr>
      <w:tr>
        <w:tc>
          <w:tcPr>
            <w:tcW w:type="dxa" w:w="3888"/>
          </w:tcPr>
          <w:p>
            <w:pPr>
              <w:spacing w:line="240" w:lineRule="auto" w:after="0"/>
            </w:pPr>
            <w:r/>
            <w:r>
              <w:rPr>
                <w:rFonts w:ascii="Times New Roman" w:hAnsi="Times New Roman"/>
                <w:sz w:val="18"/>
              </w:rPr>
              <w:t>Dropout (0.4)</w:t>
            </w:r>
          </w:p>
        </w:tc>
        <w:tc>
          <w:tcPr>
            <w:tcW w:type="dxa" w:w="2880"/>
          </w:tcPr>
          <w:p>
            <w:pPr>
              <w:spacing w:line="240" w:lineRule="auto" w:after="0"/>
              <w:jc w:val="center"/>
            </w:pPr>
            <w:r/>
            <w:r>
              <w:rPr>
                <w:rFonts w:ascii="Times New Roman" w:hAnsi="Times New Roman"/>
                <w:sz w:val="18"/>
              </w:rPr>
              <w:t>(None, 256)</w:t>
            </w:r>
          </w:p>
        </w:tc>
        <w:tc>
          <w:tcPr>
            <w:tcW w:type="dxa" w:w="2016"/>
          </w:tcPr>
          <w:p>
            <w:pPr>
              <w:spacing w:line="240" w:lineRule="auto" w:after="0"/>
              <w:jc w:val="center"/>
            </w:pPr>
            <w:r/>
            <w:r>
              <w:rPr>
                <w:rFonts w:ascii="Times New Roman" w:hAnsi="Times New Roman"/>
                <w:sz w:val="18"/>
              </w:rPr>
              <w:t>0</w:t>
            </w:r>
          </w:p>
        </w:tc>
      </w:tr>
      <w:tr>
        <w:tc>
          <w:tcPr>
            <w:tcW w:type="dxa" w:w="3888"/>
          </w:tcPr>
          <w:p>
            <w:pPr>
              <w:spacing w:line="240" w:lineRule="auto" w:after="0"/>
            </w:pPr>
            <w:r/>
            <w:r>
              <w:rPr>
                <w:rFonts w:ascii="Times New Roman" w:hAnsi="Times New Roman"/>
                <w:sz w:val="18"/>
              </w:rPr>
              <w:t>Dense (128, ReLU)</w:t>
            </w:r>
          </w:p>
        </w:tc>
        <w:tc>
          <w:tcPr>
            <w:tcW w:type="dxa" w:w="2880"/>
          </w:tcPr>
          <w:p>
            <w:pPr>
              <w:spacing w:line="240" w:lineRule="auto" w:after="0"/>
              <w:jc w:val="center"/>
            </w:pPr>
            <w:r/>
            <w:r>
              <w:rPr>
                <w:rFonts w:ascii="Times New Roman" w:hAnsi="Times New Roman"/>
                <w:sz w:val="18"/>
              </w:rPr>
              <w:t>(None, 128)</w:t>
            </w:r>
          </w:p>
        </w:tc>
        <w:tc>
          <w:tcPr>
            <w:tcW w:type="dxa" w:w="2016"/>
          </w:tcPr>
          <w:p>
            <w:pPr>
              <w:spacing w:line="240" w:lineRule="auto" w:after="0"/>
              <w:jc w:val="center"/>
            </w:pPr>
            <w:r/>
            <w:r>
              <w:rPr>
                <w:rFonts w:ascii="Times New Roman" w:hAnsi="Times New Roman"/>
                <w:sz w:val="18"/>
              </w:rPr>
              <w:t>32,896</w:t>
            </w:r>
          </w:p>
        </w:tc>
      </w:tr>
      <w:tr>
        <w:tc>
          <w:tcPr>
            <w:tcW w:type="dxa" w:w="3888"/>
          </w:tcPr>
          <w:p>
            <w:pPr>
              <w:spacing w:line="240" w:lineRule="auto" w:after="0"/>
            </w:pPr>
            <w:r/>
            <w:r>
              <w:rPr>
                <w:rFonts w:ascii="Times New Roman" w:hAnsi="Times New Roman"/>
                <w:sz w:val="18"/>
              </w:rPr>
              <w:t>Dropout (0.3)</w:t>
            </w:r>
          </w:p>
        </w:tc>
        <w:tc>
          <w:tcPr>
            <w:tcW w:type="dxa" w:w="2880"/>
          </w:tcPr>
          <w:p>
            <w:pPr>
              <w:spacing w:line="240" w:lineRule="auto" w:after="0"/>
              <w:jc w:val="center"/>
            </w:pPr>
            <w:r/>
            <w:r>
              <w:rPr>
                <w:rFonts w:ascii="Times New Roman" w:hAnsi="Times New Roman"/>
                <w:sz w:val="18"/>
              </w:rPr>
              <w:t>(None, 128)</w:t>
            </w:r>
          </w:p>
        </w:tc>
        <w:tc>
          <w:tcPr>
            <w:tcW w:type="dxa" w:w="2016"/>
          </w:tcPr>
          <w:p>
            <w:pPr>
              <w:spacing w:line="240" w:lineRule="auto" w:after="0"/>
              <w:jc w:val="center"/>
            </w:pPr>
            <w:r/>
            <w:r>
              <w:rPr>
                <w:rFonts w:ascii="Times New Roman" w:hAnsi="Times New Roman"/>
                <w:sz w:val="18"/>
              </w:rPr>
              <w:t>0</w:t>
            </w:r>
          </w:p>
        </w:tc>
      </w:tr>
      <w:tr>
        <w:tc>
          <w:tcPr>
            <w:tcW w:type="dxa" w:w="3888"/>
          </w:tcPr>
          <w:p>
            <w:pPr>
              <w:spacing w:line="240" w:lineRule="auto" w:after="0"/>
            </w:pPr>
            <w:r/>
            <w:r>
              <w:rPr>
                <w:rFonts w:ascii="Times New Roman" w:hAnsi="Times New Roman"/>
                <w:sz w:val="18"/>
              </w:rPr>
              <w:t>Dense (4, softmax)</w:t>
            </w:r>
          </w:p>
        </w:tc>
        <w:tc>
          <w:tcPr>
            <w:tcW w:type="dxa" w:w="2880"/>
          </w:tcPr>
          <w:p>
            <w:pPr>
              <w:spacing w:line="240" w:lineRule="auto" w:after="0"/>
              <w:jc w:val="center"/>
            </w:pPr>
            <w:r/>
            <w:r>
              <w:rPr>
                <w:rFonts w:ascii="Times New Roman" w:hAnsi="Times New Roman"/>
                <w:sz w:val="18"/>
              </w:rPr>
              <w:t>(None, 4)</w:t>
            </w:r>
          </w:p>
        </w:tc>
        <w:tc>
          <w:tcPr>
            <w:tcW w:type="dxa" w:w="2016"/>
          </w:tcPr>
          <w:p>
            <w:pPr>
              <w:spacing w:line="240" w:lineRule="auto" w:after="0"/>
              <w:jc w:val="center"/>
            </w:pPr>
            <w:r/>
            <w:r>
              <w:rPr>
                <w:rFonts w:ascii="Times New Roman" w:hAnsi="Times New Roman"/>
                <w:sz w:val="18"/>
              </w:rPr>
              <w:t>516</w:t>
            </w:r>
          </w:p>
        </w:tc>
      </w:tr>
      <w:tr>
        <w:tc>
          <w:tcPr>
            <w:tcW w:type="dxa" w:w="3888"/>
          </w:tcPr>
          <w:p>
            <w:pPr>
              <w:spacing w:line="240" w:lineRule="auto" w:after="0"/>
            </w:pPr>
            <w:r/>
            <w:r>
              <w:rPr>
                <w:rFonts w:ascii="Times New Roman" w:hAnsi="Times New Roman"/>
                <w:sz w:val="18"/>
              </w:rPr>
              <w:t>Total</w:t>
            </w:r>
          </w:p>
        </w:tc>
        <w:tc>
          <w:tcPr>
            <w:tcW w:type="dxa" w:w="2880"/>
          </w:tcPr>
          <w:p>
            <w:pPr>
              <w:spacing w:line="240" w:lineRule="auto" w:after="0"/>
              <w:jc w:val="center"/>
            </w:pPr>
            <w:r/>
            <w:r>
              <w:rPr>
                <w:rFonts w:ascii="Times New Roman" w:hAnsi="Times New Roman"/>
                <w:sz w:val="18"/>
              </w:rPr>
              <w:t>—</w:t>
            </w:r>
          </w:p>
        </w:tc>
        <w:tc>
          <w:tcPr>
            <w:tcW w:type="dxa" w:w="2016"/>
          </w:tcPr>
          <w:p>
            <w:pPr>
              <w:spacing w:line="240" w:lineRule="auto" w:after="0"/>
              <w:jc w:val="center"/>
            </w:pPr>
            <w:r/>
            <w:r>
              <w:rPr>
                <w:rFonts w:ascii="Times New Roman" w:hAnsi="Times New Roman"/>
                <w:sz w:val="18"/>
              </w:rPr>
              <w:t>360,836</w:t>
            </w:r>
          </w:p>
        </w:tc>
      </w:tr>
    </w:tbl>
    <w:p>
      <w:pPr>
        <w:pStyle w:val="Heading2"/>
      </w:pPr>
      <w:r>
        <w:t>5.3 CNN Architecture</w:t>
      </w:r>
    </w:p>
    <w:p>
      <w:pPr>
        <w:spacing w:after="0"/>
        <w:ind w:firstLine="720"/>
      </w:pPr>
      <w:r>
        <w:t>The CNN branch treats a score segment as a single-channel image of 88 pitch rows by 96 time frames. A convolutional kernel sliding over this image responds to local pitch-time patterns: the vertical spacing of simultaneous notes, which encodes chord voicing, and the horizontal contour of successive notes, which encodes melodic and rhythmic shape. Because the same kernel is applied everywhere, a pattern learned in one register and at one moment is recognized wherever it recurs, which is the translation invariance that makes convolution a natural fit for piano-roll input.</w:t>
      </w:r>
    </w:p>
    <w:p>
      <w:pPr>
        <w:spacing w:after="0"/>
        <w:ind w:firstLine="720"/>
      </w:pPr>
      <w:r>
        <w:t>Three convolutional blocks are stacked with 32, 64, and 128 filters. Each block applies a 3×3 convolution with same padding and ReLU activation, followed by batch normalization. Batch normalization stabilizes the distribution of activations entering each block, which allows the network to train at a usable learning rate despite the sparse, mostly-zero piano-roll input. The first two blocks end with 2×2 max pooling, halving both dimensions and letting successive layers see progressively larger regions of the score: 88×96 becomes 44×48 and then 22×24.</w:t>
      </w:r>
    </w:p>
    <w:p>
      <w:pPr>
        <w:spacing w:after="0"/>
        <w:ind w:firstLine="720"/>
      </w:pPr>
      <w:r>
        <w:t>After the third block, global average pooling collapses each of the 128 feature maps to a single number, producing a 128-dimensional descriptor. Global average pooling was chosen over flattening because a flattened 22×24×128 tensor would feed roughly 67,000 values into the dense layer and add millions of parameters, which would overfit a dataset of this size. A 128-unit ReLU dense layer, dropout at rate 0.4, and the 4-unit softmax classifier complete the model.</w:t>
      </w:r>
    </w:p>
    <w:p>
      <w:pPr>
        <w:spacing w:line="240" w:lineRule="auto" w:before="120" w:after="120"/>
        <w:ind w:left="504"/>
        <w:shd w:val="clear" w:color="auto" w:fill="F2F2F2"/>
      </w:pPr>
      <w:r>
        <w:rPr>
          <w:rFonts w:ascii="Consolas" w:hAnsi="Consolas" w:eastAsia="Consolas"/>
          <w:sz w:val="18"/>
        </w:rPr>
        <w:t>cnn_model = Sequential([</w:t>
        <w:br/>
        <w:t xml:space="preserve">    Input(shape=(meta["n_pitches"], meta["roll_w"], 1)),</w:t>
        <w:br/>
        <w:t xml:space="preserve">    Conv2D(32, (3, 3), padding="same", activation="relu"),</w:t>
        <w:br/>
        <w:t xml:space="preserve">    BatchNormalization(),</w:t>
        <w:br/>
        <w:t xml:space="preserve">    MaxPooling2D((2, 2)),</w:t>
        <w:br/>
        <w:t xml:space="preserve">    Conv2D(64, (3, 3), padding="same", activation="relu"),</w:t>
        <w:br/>
        <w:t xml:space="preserve">    BatchNormalization(),</w:t>
        <w:br/>
        <w:t xml:space="preserve">    MaxPooling2D((2, 2)),</w:t>
        <w:br/>
        <w:t xml:space="preserve">    Conv2D(128, (3, 3), padding="same", activation="relu"),</w:t>
        <w:br/>
        <w:t xml:space="preserve">    BatchNormalization(),</w:t>
        <w:br/>
        <w:t xml:space="preserve">    GlobalAveragePooling2D(),</w:t>
        <w:br/>
        <w:t xml:space="preserve">    Dense(128, activation="relu"),</w:t>
        <w:br/>
        <w:t xml:space="preserve">    Dropout(0.4),</w:t>
        <w:br/>
        <w:t xml:space="preserve">    Dense(num_classes, activation="softmax")</w:t>
        <w:br/>
        <w:t>])</w:t>
      </w:r>
    </w:p>
    <w:p>
      <w:pPr>
        <w:keepNext/>
        <w:spacing w:line="240" w:lineRule="auto" w:before="240" w:after="120"/>
      </w:pPr>
      <w:r>
        <w:rPr>
          <w:b/>
          <w:sz w:val="20"/>
        </w:rPr>
        <w:t xml:space="preserve">Table 3. </w:t>
      </w:r>
      <w:r>
        <w:rPr>
          <w:i/>
          <w:color w:val="404040"/>
          <w:sz w:val="20"/>
        </w:rPr>
        <w:t>CNN model summary (110,596 total parameters; 110,148 trainable and 448 non-trainable batch-normalization statistics).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888"/>
            <w:shd w:val="clear" w:color="auto" w:fill="D9D9D9"/>
          </w:tcPr>
          <w:p>
            <w:pPr>
              <w:spacing w:line="240" w:lineRule="auto" w:after="0"/>
            </w:pPr>
            <w:r/>
            <w:r>
              <w:rPr>
                <w:rFonts w:ascii="Times New Roman" w:hAnsi="Times New Roman"/>
                <w:b/>
                <w:sz w:val="18"/>
              </w:rPr>
              <w:t>Layer (type)</w:t>
            </w:r>
          </w:p>
        </w:tc>
        <w:tc>
          <w:tcPr>
            <w:tcW w:type="dxa" w:w="2880"/>
            <w:shd w:val="clear" w:color="auto" w:fill="D9D9D9"/>
          </w:tcPr>
          <w:p>
            <w:pPr>
              <w:spacing w:line="240" w:lineRule="auto" w:after="0"/>
            </w:pPr>
            <w:r/>
            <w:r>
              <w:rPr>
                <w:rFonts w:ascii="Times New Roman" w:hAnsi="Times New Roman"/>
                <w:b/>
                <w:sz w:val="18"/>
              </w:rPr>
              <w:t>Output shape</w:t>
            </w:r>
          </w:p>
        </w:tc>
        <w:tc>
          <w:tcPr>
            <w:tcW w:type="dxa" w:w="2016"/>
            <w:shd w:val="clear" w:color="auto" w:fill="D9D9D9"/>
          </w:tcPr>
          <w:p>
            <w:pPr>
              <w:spacing w:line="240" w:lineRule="auto" w:after="0"/>
            </w:pPr>
            <w:r/>
            <w:r>
              <w:rPr>
                <w:rFonts w:ascii="Times New Roman" w:hAnsi="Times New Roman"/>
                <w:b/>
                <w:sz w:val="18"/>
              </w:rPr>
              <w:t>Parameters</w:t>
            </w:r>
          </w:p>
        </w:tc>
      </w:tr>
      <w:tr>
        <w:tc>
          <w:tcPr>
            <w:tcW w:type="dxa" w:w="3888"/>
          </w:tcPr>
          <w:p>
            <w:pPr>
              <w:spacing w:line="240" w:lineRule="auto" w:after="0"/>
            </w:pPr>
            <w:r/>
            <w:r>
              <w:rPr>
                <w:rFonts w:ascii="Times New Roman" w:hAnsi="Times New Roman"/>
                <w:sz w:val="18"/>
              </w:rPr>
              <w:t>Conv2D (32 filters, 3×3)</w:t>
            </w:r>
          </w:p>
        </w:tc>
        <w:tc>
          <w:tcPr>
            <w:tcW w:type="dxa" w:w="2880"/>
          </w:tcPr>
          <w:p>
            <w:pPr>
              <w:spacing w:line="240" w:lineRule="auto" w:after="0"/>
              <w:jc w:val="center"/>
            </w:pPr>
            <w:r/>
            <w:r>
              <w:rPr>
                <w:rFonts w:ascii="Times New Roman" w:hAnsi="Times New Roman"/>
                <w:sz w:val="18"/>
              </w:rPr>
              <w:t>(None, 88, 96, 32)</w:t>
            </w:r>
          </w:p>
        </w:tc>
        <w:tc>
          <w:tcPr>
            <w:tcW w:type="dxa" w:w="2016"/>
          </w:tcPr>
          <w:p>
            <w:pPr>
              <w:spacing w:line="240" w:lineRule="auto" w:after="0"/>
              <w:jc w:val="center"/>
            </w:pPr>
            <w:r/>
            <w:r>
              <w:rPr>
                <w:rFonts w:ascii="Times New Roman" w:hAnsi="Times New Roman"/>
                <w:sz w:val="18"/>
              </w:rPr>
              <w:t>320</w:t>
            </w:r>
          </w:p>
        </w:tc>
      </w:tr>
      <w:tr>
        <w:tc>
          <w:tcPr>
            <w:tcW w:type="dxa" w:w="3888"/>
          </w:tcPr>
          <w:p>
            <w:pPr>
              <w:spacing w:line="240" w:lineRule="auto" w:after="0"/>
            </w:pPr>
            <w:r/>
            <w:r>
              <w:rPr>
                <w:rFonts w:ascii="Times New Roman" w:hAnsi="Times New Roman"/>
                <w:sz w:val="18"/>
              </w:rPr>
              <w:t>BatchNormalization</w:t>
            </w:r>
          </w:p>
        </w:tc>
        <w:tc>
          <w:tcPr>
            <w:tcW w:type="dxa" w:w="2880"/>
          </w:tcPr>
          <w:p>
            <w:pPr>
              <w:spacing w:line="240" w:lineRule="auto" w:after="0"/>
              <w:jc w:val="center"/>
            </w:pPr>
            <w:r/>
            <w:r>
              <w:rPr>
                <w:rFonts w:ascii="Times New Roman" w:hAnsi="Times New Roman"/>
                <w:sz w:val="18"/>
              </w:rPr>
              <w:t>(None, 88, 96, 32)</w:t>
            </w:r>
          </w:p>
        </w:tc>
        <w:tc>
          <w:tcPr>
            <w:tcW w:type="dxa" w:w="2016"/>
          </w:tcPr>
          <w:p>
            <w:pPr>
              <w:spacing w:line="240" w:lineRule="auto" w:after="0"/>
              <w:jc w:val="center"/>
            </w:pPr>
            <w:r/>
            <w:r>
              <w:rPr>
                <w:rFonts w:ascii="Times New Roman" w:hAnsi="Times New Roman"/>
                <w:sz w:val="18"/>
              </w:rPr>
              <w:t>128</w:t>
            </w:r>
          </w:p>
        </w:tc>
      </w:tr>
      <w:tr>
        <w:tc>
          <w:tcPr>
            <w:tcW w:type="dxa" w:w="3888"/>
          </w:tcPr>
          <w:p>
            <w:pPr>
              <w:spacing w:line="240" w:lineRule="auto" w:after="0"/>
            </w:pPr>
            <w:r/>
            <w:r>
              <w:rPr>
                <w:rFonts w:ascii="Times New Roman" w:hAnsi="Times New Roman"/>
                <w:sz w:val="18"/>
              </w:rPr>
              <w:t>MaxPooling2D (2×2)</w:t>
            </w:r>
          </w:p>
        </w:tc>
        <w:tc>
          <w:tcPr>
            <w:tcW w:type="dxa" w:w="2880"/>
          </w:tcPr>
          <w:p>
            <w:pPr>
              <w:spacing w:line="240" w:lineRule="auto" w:after="0"/>
              <w:jc w:val="center"/>
            </w:pPr>
            <w:r/>
            <w:r>
              <w:rPr>
                <w:rFonts w:ascii="Times New Roman" w:hAnsi="Times New Roman"/>
                <w:sz w:val="18"/>
              </w:rPr>
              <w:t>(None, 44, 48, 32)</w:t>
            </w:r>
          </w:p>
        </w:tc>
        <w:tc>
          <w:tcPr>
            <w:tcW w:type="dxa" w:w="2016"/>
          </w:tcPr>
          <w:p>
            <w:pPr>
              <w:spacing w:line="240" w:lineRule="auto" w:after="0"/>
              <w:jc w:val="center"/>
            </w:pPr>
            <w:r/>
            <w:r>
              <w:rPr>
                <w:rFonts w:ascii="Times New Roman" w:hAnsi="Times New Roman"/>
                <w:sz w:val="18"/>
              </w:rPr>
              <w:t>0</w:t>
            </w:r>
          </w:p>
        </w:tc>
      </w:tr>
      <w:tr>
        <w:tc>
          <w:tcPr>
            <w:tcW w:type="dxa" w:w="3888"/>
          </w:tcPr>
          <w:p>
            <w:pPr>
              <w:spacing w:line="240" w:lineRule="auto" w:after="0"/>
            </w:pPr>
            <w:r/>
            <w:r>
              <w:rPr>
                <w:rFonts w:ascii="Times New Roman" w:hAnsi="Times New Roman"/>
                <w:sz w:val="18"/>
              </w:rPr>
              <w:t>Conv2D (64 filters, 3×3)</w:t>
            </w:r>
          </w:p>
        </w:tc>
        <w:tc>
          <w:tcPr>
            <w:tcW w:type="dxa" w:w="2880"/>
          </w:tcPr>
          <w:p>
            <w:pPr>
              <w:spacing w:line="240" w:lineRule="auto" w:after="0"/>
              <w:jc w:val="center"/>
            </w:pPr>
            <w:r/>
            <w:r>
              <w:rPr>
                <w:rFonts w:ascii="Times New Roman" w:hAnsi="Times New Roman"/>
                <w:sz w:val="18"/>
              </w:rPr>
              <w:t>(None, 44, 48, 64)</w:t>
            </w:r>
          </w:p>
        </w:tc>
        <w:tc>
          <w:tcPr>
            <w:tcW w:type="dxa" w:w="2016"/>
          </w:tcPr>
          <w:p>
            <w:pPr>
              <w:spacing w:line="240" w:lineRule="auto" w:after="0"/>
              <w:jc w:val="center"/>
            </w:pPr>
            <w:r/>
            <w:r>
              <w:rPr>
                <w:rFonts w:ascii="Times New Roman" w:hAnsi="Times New Roman"/>
                <w:sz w:val="18"/>
              </w:rPr>
              <w:t>18,496</w:t>
            </w:r>
          </w:p>
        </w:tc>
      </w:tr>
      <w:tr>
        <w:tc>
          <w:tcPr>
            <w:tcW w:type="dxa" w:w="3888"/>
          </w:tcPr>
          <w:p>
            <w:pPr>
              <w:spacing w:line="240" w:lineRule="auto" w:after="0"/>
            </w:pPr>
            <w:r/>
            <w:r>
              <w:rPr>
                <w:rFonts w:ascii="Times New Roman" w:hAnsi="Times New Roman"/>
                <w:sz w:val="18"/>
              </w:rPr>
              <w:t>BatchNormalization</w:t>
            </w:r>
          </w:p>
        </w:tc>
        <w:tc>
          <w:tcPr>
            <w:tcW w:type="dxa" w:w="2880"/>
          </w:tcPr>
          <w:p>
            <w:pPr>
              <w:spacing w:line="240" w:lineRule="auto" w:after="0"/>
              <w:jc w:val="center"/>
            </w:pPr>
            <w:r/>
            <w:r>
              <w:rPr>
                <w:rFonts w:ascii="Times New Roman" w:hAnsi="Times New Roman"/>
                <w:sz w:val="18"/>
              </w:rPr>
              <w:t>(None, 44, 48, 64)</w:t>
            </w:r>
          </w:p>
        </w:tc>
        <w:tc>
          <w:tcPr>
            <w:tcW w:type="dxa" w:w="2016"/>
          </w:tcPr>
          <w:p>
            <w:pPr>
              <w:spacing w:line="240" w:lineRule="auto" w:after="0"/>
              <w:jc w:val="center"/>
            </w:pPr>
            <w:r/>
            <w:r>
              <w:rPr>
                <w:rFonts w:ascii="Times New Roman" w:hAnsi="Times New Roman"/>
                <w:sz w:val="18"/>
              </w:rPr>
              <w:t>256</w:t>
            </w:r>
          </w:p>
        </w:tc>
      </w:tr>
      <w:tr>
        <w:tc>
          <w:tcPr>
            <w:tcW w:type="dxa" w:w="3888"/>
          </w:tcPr>
          <w:p>
            <w:pPr>
              <w:spacing w:line="240" w:lineRule="auto" w:after="0"/>
            </w:pPr>
            <w:r/>
            <w:r>
              <w:rPr>
                <w:rFonts w:ascii="Times New Roman" w:hAnsi="Times New Roman"/>
                <w:sz w:val="18"/>
              </w:rPr>
              <w:t>MaxPooling2D (2×2)</w:t>
            </w:r>
          </w:p>
        </w:tc>
        <w:tc>
          <w:tcPr>
            <w:tcW w:type="dxa" w:w="2880"/>
          </w:tcPr>
          <w:p>
            <w:pPr>
              <w:spacing w:line="240" w:lineRule="auto" w:after="0"/>
              <w:jc w:val="center"/>
            </w:pPr>
            <w:r/>
            <w:r>
              <w:rPr>
                <w:rFonts w:ascii="Times New Roman" w:hAnsi="Times New Roman"/>
                <w:sz w:val="18"/>
              </w:rPr>
              <w:t>(None, 22, 24, 64)</w:t>
            </w:r>
          </w:p>
        </w:tc>
        <w:tc>
          <w:tcPr>
            <w:tcW w:type="dxa" w:w="2016"/>
          </w:tcPr>
          <w:p>
            <w:pPr>
              <w:spacing w:line="240" w:lineRule="auto" w:after="0"/>
              <w:jc w:val="center"/>
            </w:pPr>
            <w:r/>
            <w:r>
              <w:rPr>
                <w:rFonts w:ascii="Times New Roman" w:hAnsi="Times New Roman"/>
                <w:sz w:val="18"/>
              </w:rPr>
              <w:t>0</w:t>
            </w:r>
          </w:p>
        </w:tc>
      </w:tr>
      <w:tr>
        <w:tc>
          <w:tcPr>
            <w:tcW w:type="dxa" w:w="3888"/>
          </w:tcPr>
          <w:p>
            <w:pPr>
              <w:spacing w:line="240" w:lineRule="auto" w:after="0"/>
            </w:pPr>
            <w:r/>
            <w:r>
              <w:rPr>
                <w:rFonts w:ascii="Times New Roman" w:hAnsi="Times New Roman"/>
                <w:sz w:val="18"/>
              </w:rPr>
              <w:t>Conv2D (128 filters, 3×3)</w:t>
            </w:r>
          </w:p>
        </w:tc>
        <w:tc>
          <w:tcPr>
            <w:tcW w:type="dxa" w:w="2880"/>
          </w:tcPr>
          <w:p>
            <w:pPr>
              <w:spacing w:line="240" w:lineRule="auto" w:after="0"/>
              <w:jc w:val="center"/>
            </w:pPr>
            <w:r/>
            <w:r>
              <w:rPr>
                <w:rFonts w:ascii="Times New Roman" w:hAnsi="Times New Roman"/>
                <w:sz w:val="18"/>
              </w:rPr>
              <w:t>(None, 22, 24, 128)</w:t>
            </w:r>
          </w:p>
        </w:tc>
        <w:tc>
          <w:tcPr>
            <w:tcW w:type="dxa" w:w="2016"/>
          </w:tcPr>
          <w:p>
            <w:pPr>
              <w:spacing w:line="240" w:lineRule="auto" w:after="0"/>
              <w:jc w:val="center"/>
            </w:pPr>
            <w:r/>
            <w:r>
              <w:rPr>
                <w:rFonts w:ascii="Times New Roman" w:hAnsi="Times New Roman"/>
                <w:sz w:val="18"/>
              </w:rPr>
              <w:t>73,856</w:t>
            </w:r>
          </w:p>
        </w:tc>
      </w:tr>
      <w:tr>
        <w:tc>
          <w:tcPr>
            <w:tcW w:type="dxa" w:w="3888"/>
          </w:tcPr>
          <w:p>
            <w:pPr>
              <w:spacing w:line="240" w:lineRule="auto" w:after="0"/>
            </w:pPr>
            <w:r/>
            <w:r>
              <w:rPr>
                <w:rFonts w:ascii="Times New Roman" w:hAnsi="Times New Roman"/>
                <w:sz w:val="18"/>
              </w:rPr>
              <w:t>BatchNormalization</w:t>
            </w:r>
          </w:p>
        </w:tc>
        <w:tc>
          <w:tcPr>
            <w:tcW w:type="dxa" w:w="2880"/>
          </w:tcPr>
          <w:p>
            <w:pPr>
              <w:spacing w:line="240" w:lineRule="auto" w:after="0"/>
              <w:jc w:val="center"/>
            </w:pPr>
            <w:r/>
            <w:r>
              <w:rPr>
                <w:rFonts w:ascii="Times New Roman" w:hAnsi="Times New Roman"/>
                <w:sz w:val="18"/>
              </w:rPr>
              <w:t>(None, 22, 24, 128)</w:t>
            </w:r>
          </w:p>
        </w:tc>
        <w:tc>
          <w:tcPr>
            <w:tcW w:type="dxa" w:w="2016"/>
          </w:tcPr>
          <w:p>
            <w:pPr>
              <w:spacing w:line="240" w:lineRule="auto" w:after="0"/>
              <w:jc w:val="center"/>
            </w:pPr>
            <w:r/>
            <w:r>
              <w:rPr>
                <w:rFonts w:ascii="Times New Roman" w:hAnsi="Times New Roman"/>
                <w:sz w:val="18"/>
              </w:rPr>
              <w:t>512</w:t>
            </w:r>
          </w:p>
        </w:tc>
      </w:tr>
      <w:tr>
        <w:tc>
          <w:tcPr>
            <w:tcW w:type="dxa" w:w="3888"/>
          </w:tcPr>
          <w:p>
            <w:pPr>
              <w:spacing w:line="240" w:lineRule="auto" w:after="0"/>
            </w:pPr>
            <w:r/>
            <w:r>
              <w:rPr>
                <w:rFonts w:ascii="Times New Roman" w:hAnsi="Times New Roman"/>
                <w:sz w:val="18"/>
              </w:rPr>
              <w:t>GlobalAveragePooling2D</w:t>
            </w:r>
          </w:p>
        </w:tc>
        <w:tc>
          <w:tcPr>
            <w:tcW w:type="dxa" w:w="2880"/>
          </w:tcPr>
          <w:p>
            <w:pPr>
              <w:spacing w:line="240" w:lineRule="auto" w:after="0"/>
              <w:jc w:val="center"/>
            </w:pPr>
            <w:r/>
            <w:r>
              <w:rPr>
                <w:rFonts w:ascii="Times New Roman" w:hAnsi="Times New Roman"/>
                <w:sz w:val="18"/>
              </w:rPr>
              <w:t>(None, 128)</w:t>
            </w:r>
          </w:p>
        </w:tc>
        <w:tc>
          <w:tcPr>
            <w:tcW w:type="dxa" w:w="2016"/>
          </w:tcPr>
          <w:p>
            <w:pPr>
              <w:spacing w:line="240" w:lineRule="auto" w:after="0"/>
              <w:jc w:val="center"/>
            </w:pPr>
            <w:r/>
            <w:r>
              <w:rPr>
                <w:rFonts w:ascii="Times New Roman" w:hAnsi="Times New Roman"/>
                <w:sz w:val="18"/>
              </w:rPr>
              <w:t>0</w:t>
            </w:r>
          </w:p>
        </w:tc>
      </w:tr>
      <w:tr>
        <w:tc>
          <w:tcPr>
            <w:tcW w:type="dxa" w:w="3888"/>
          </w:tcPr>
          <w:p>
            <w:pPr>
              <w:spacing w:line="240" w:lineRule="auto" w:after="0"/>
            </w:pPr>
            <w:r/>
            <w:r>
              <w:rPr>
                <w:rFonts w:ascii="Times New Roman" w:hAnsi="Times New Roman"/>
                <w:sz w:val="18"/>
              </w:rPr>
              <w:t>Dense (128, ReLU)</w:t>
            </w:r>
          </w:p>
        </w:tc>
        <w:tc>
          <w:tcPr>
            <w:tcW w:type="dxa" w:w="2880"/>
          </w:tcPr>
          <w:p>
            <w:pPr>
              <w:spacing w:line="240" w:lineRule="auto" w:after="0"/>
              <w:jc w:val="center"/>
            </w:pPr>
            <w:r/>
            <w:r>
              <w:rPr>
                <w:rFonts w:ascii="Times New Roman" w:hAnsi="Times New Roman"/>
                <w:sz w:val="18"/>
              </w:rPr>
              <w:t>(None, 128)</w:t>
            </w:r>
          </w:p>
        </w:tc>
        <w:tc>
          <w:tcPr>
            <w:tcW w:type="dxa" w:w="2016"/>
          </w:tcPr>
          <w:p>
            <w:pPr>
              <w:spacing w:line="240" w:lineRule="auto" w:after="0"/>
              <w:jc w:val="center"/>
            </w:pPr>
            <w:r/>
            <w:r>
              <w:rPr>
                <w:rFonts w:ascii="Times New Roman" w:hAnsi="Times New Roman"/>
                <w:sz w:val="18"/>
              </w:rPr>
              <w:t>16,512</w:t>
            </w:r>
          </w:p>
        </w:tc>
      </w:tr>
      <w:tr>
        <w:tc>
          <w:tcPr>
            <w:tcW w:type="dxa" w:w="3888"/>
          </w:tcPr>
          <w:p>
            <w:pPr>
              <w:spacing w:line="240" w:lineRule="auto" w:after="0"/>
            </w:pPr>
            <w:r/>
            <w:r>
              <w:rPr>
                <w:rFonts w:ascii="Times New Roman" w:hAnsi="Times New Roman"/>
                <w:sz w:val="18"/>
              </w:rPr>
              <w:t>Dropout (0.4)</w:t>
            </w:r>
          </w:p>
        </w:tc>
        <w:tc>
          <w:tcPr>
            <w:tcW w:type="dxa" w:w="2880"/>
          </w:tcPr>
          <w:p>
            <w:pPr>
              <w:spacing w:line="240" w:lineRule="auto" w:after="0"/>
              <w:jc w:val="center"/>
            </w:pPr>
            <w:r/>
            <w:r>
              <w:rPr>
                <w:rFonts w:ascii="Times New Roman" w:hAnsi="Times New Roman"/>
                <w:sz w:val="18"/>
              </w:rPr>
              <w:t>(None, 128)</w:t>
            </w:r>
          </w:p>
        </w:tc>
        <w:tc>
          <w:tcPr>
            <w:tcW w:type="dxa" w:w="2016"/>
          </w:tcPr>
          <w:p>
            <w:pPr>
              <w:spacing w:line="240" w:lineRule="auto" w:after="0"/>
              <w:jc w:val="center"/>
            </w:pPr>
            <w:r/>
            <w:r>
              <w:rPr>
                <w:rFonts w:ascii="Times New Roman" w:hAnsi="Times New Roman"/>
                <w:sz w:val="18"/>
              </w:rPr>
              <w:t>0</w:t>
            </w:r>
          </w:p>
        </w:tc>
      </w:tr>
      <w:tr>
        <w:tc>
          <w:tcPr>
            <w:tcW w:type="dxa" w:w="3888"/>
          </w:tcPr>
          <w:p>
            <w:pPr>
              <w:spacing w:line="240" w:lineRule="auto" w:after="0"/>
            </w:pPr>
            <w:r/>
            <w:r>
              <w:rPr>
                <w:rFonts w:ascii="Times New Roman" w:hAnsi="Times New Roman"/>
                <w:sz w:val="18"/>
              </w:rPr>
              <w:t>Dense (4, softmax)</w:t>
            </w:r>
          </w:p>
        </w:tc>
        <w:tc>
          <w:tcPr>
            <w:tcW w:type="dxa" w:w="2880"/>
          </w:tcPr>
          <w:p>
            <w:pPr>
              <w:spacing w:line="240" w:lineRule="auto" w:after="0"/>
              <w:jc w:val="center"/>
            </w:pPr>
            <w:r/>
            <w:r>
              <w:rPr>
                <w:rFonts w:ascii="Times New Roman" w:hAnsi="Times New Roman"/>
                <w:sz w:val="18"/>
              </w:rPr>
              <w:t>(None, 4)</w:t>
            </w:r>
          </w:p>
        </w:tc>
        <w:tc>
          <w:tcPr>
            <w:tcW w:type="dxa" w:w="2016"/>
          </w:tcPr>
          <w:p>
            <w:pPr>
              <w:spacing w:line="240" w:lineRule="auto" w:after="0"/>
              <w:jc w:val="center"/>
            </w:pPr>
            <w:r/>
            <w:r>
              <w:rPr>
                <w:rFonts w:ascii="Times New Roman" w:hAnsi="Times New Roman"/>
                <w:sz w:val="18"/>
              </w:rPr>
              <w:t>516</w:t>
            </w:r>
          </w:p>
        </w:tc>
      </w:tr>
      <w:tr>
        <w:tc>
          <w:tcPr>
            <w:tcW w:type="dxa" w:w="3888"/>
          </w:tcPr>
          <w:p>
            <w:pPr>
              <w:spacing w:line="240" w:lineRule="auto" w:after="0"/>
            </w:pPr>
            <w:r/>
            <w:r>
              <w:rPr>
                <w:rFonts w:ascii="Times New Roman" w:hAnsi="Times New Roman"/>
                <w:sz w:val="18"/>
              </w:rPr>
              <w:t>Total</w:t>
            </w:r>
          </w:p>
        </w:tc>
        <w:tc>
          <w:tcPr>
            <w:tcW w:type="dxa" w:w="2880"/>
          </w:tcPr>
          <w:p>
            <w:pPr>
              <w:spacing w:line="240" w:lineRule="auto" w:after="0"/>
              <w:jc w:val="center"/>
            </w:pPr>
            <w:r/>
            <w:r>
              <w:rPr>
                <w:rFonts w:ascii="Times New Roman" w:hAnsi="Times New Roman"/>
                <w:sz w:val="18"/>
              </w:rPr>
              <w:t>—</w:t>
            </w:r>
          </w:p>
        </w:tc>
        <w:tc>
          <w:tcPr>
            <w:tcW w:type="dxa" w:w="2016"/>
          </w:tcPr>
          <w:p>
            <w:pPr>
              <w:spacing w:line="240" w:lineRule="auto" w:after="0"/>
              <w:jc w:val="center"/>
            </w:pPr>
            <w:r/>
            <w:r>
              <w:rPr>
                <w:rFonts w:ascii="Times New Roman" w:hAnsi="Times New Roman"/>
                <w:sz w:val="18"/>
              </w:rPr>
              <w:t>110,596</w:t>
            </w:r>
          </w:p>
        </w:tc>
      </w:tr>
    </w:tbl>
    <w:p>
      <w:pPr>
        <w:pStyle w:val="Heading2"/>
      </w:pPr>
      <w:r>
        <w:t>5.4 Compilation Settings</w:t>
      </w:r>
    </w:p>
    <w:p>
      <w:pPr>
        <w:spacing w:after="0"/>
        <w:ind w:firstLine="720"/>
      </w:pPr>
      <w:r>
        <w:t>Both models were compiled identically so that the comparison in Section 6.5 reflects the architectures rather than differences in the optimization setup. The Adam optimizer was used at an initial learning rate of 0.0005, which is half the Keras default of 0.001. The reduced rate was adopted because the recurrent model showed unstable validation accuracy at the default rate, and because the reduce-on-plateau schedule described in Section 6.2 anneals the rate further as training progresses.</w:t>
      </w:r>
    </w:p>
    <w:p>
      <w:pPr>
        <w:spacing w:after="0"/>
        <w:ind w:firstLine="720"/>
      </w:pPr>
      <w:r>
        <w:t>Sparse categorical cross-entropy was selected as the loss because the labels are stored as integers 0–3 in label_map, which avoids one-hot encoding the targets. Classification accuracy was tracked as the reported metric. With four balanced classes, the chance baseline is 25 percent, and any accuracy meaningfully above that indicates that the model has learned composer-discriminative structure.</w:t>
      </w:r>
    </w:p>
    <w:p>
      <w:pPr>
        <w:keepNext/>
        <w:spacing w:line="240" w:lineRule="auto" w:before="240" w:after="120"/>
      </w:pPr>
      <w:r>
        <w:rPr>
          <w:b/>
          <w:sz w:val="20"/>
        </w:rPr>
        <w:t xml:space="preserve">Table 4. </w:t>
      </w:r>
      <w:r>
        <w:rPr>
          <w:i/>
          <w:color w:val="404040"/>
          <w:sz w:val="20"/>
        </w:rPr>
        <w:t>Compilation settings shared by both models.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160"/>
            <w:shd w:val="clear" w:color="auto" w:fill="D9D9D9"/>
          </w:tcPr>
          <w:p>
            <w:pPr>
              <w:spacing w:line="240" w:lineRule="auto" w:after="0"/>
            </w:pPr>
            <w:r/>
            <w:r>
              <w:rPr>
                <w:rFonts w:ascii="Times New Roman" w:hAnsi="Times New Roman"/>
                <w:b/>
                <w:sz w:val="18"/>
              </w:rPr>
              <w:t>Setting</w:t>
            </w:r>
          </w:p>
        </w:tc>
        <w:tc>
          <w:tcPr>
            <w:tcW w:type="dxa" w:w="2736"/>
            <w:shd w:val="clear" w:color="auto" w:fill="D9D9D9"/>
          </w:tcPr>
          <w:p>
            <w:pPr>
              <w:spacing w:line="240" w:lineRule="auto" w:after="0"/>
            </w:pPr>
            <w:r/>
            <w:r>
              <w:rPr>
                <w:rFonts w:ascii="Times New Roman" w:hAnsi="Times New Roman"/>
                <w:b/>
                <w:sz w:val="18"/>
              </w:rPr>
              <w:t>Value</w:t>
            </w:r>
          </w:p>
        </w:tc>
        <w:tc>
          <w:tcPr>
            <w:tcW w:type="dxa" w:w="3888"/>
            <w:shd w:val="clear" w:color="auto" w:fill="D9D9D9"/>
          </w:tcPr>
          <w:p>
            <w:pPr>
              <w:spacing w:line="240" w:lineRule="auto" w:after="0"/>
            </w:pPr>
            <w:r/>
            <w:r>
              <w:rPr>
                <w:rFonts w:ascii="Times New Roman" w:hAnsi="Times New Roman"/>
                <w:b/>
                <w:sz w:val="18"/>
              </w:rPr>
              <w:t>Rationale</w:t>
            </w:r>
          </w:p>
        </w:tc>
      </w:tr>
      <w:tr>
        <w:tc>
          <w:tcPr>
            <w:tcW w:type="dxa" w:w="2160"/>
          </w:tcPr>
          <w:p>
            <w:pPr>
              <w:spacing w:line="240" w:lineRule="auto" w:after="0"/>
            </w:pPr>
            <w:r/>
            <w:r>
              <w:rPr>
                <w:rFonts w:ascii="Times New Roman" w:hAnsi="Times New Roman"/>
                <w:sz w:val="18"/>
              </w:rPr>
              <w:t>Optimizer</w:t>
            </w:r>
          </w:p>
        </w:tc>
        <w:tc>
          <w:tcPr>
            <w:tcW w:type="dxa" w:w="2736"/>
          </w:tcPr>
          <w:p>
            <w:pPr>
              <w:spacing w:line="240" w:lineRule="auto" w:after="0"/>
              <w:jc w:val="center"/>
            </w:pPr>
            <w:r/>
            <w:r>
              <w:rPr>
                <w:rFonts w:ascii="Times New Roman" w:hAnsi="Times New Roman"/>
                <w:sz w:val="18"/>
              </w:rPr>
              <w:t>Adam</w:t>
            </w:r>
          </w:p>
        </w:tc>
        <w:tc>
          <w:tcPr>
            <w:tcW w:type="dxa" w:w="3888"/>
          </w:tcPr>
          <w:p>
            <w:pPr>
              <w:spacing w:line="240" w:lineRule="auto" w:after="0"/>
              <w:jc w:val="center"/>
            </w:pPr>
            <w:r/>
            <w:r>
              <w:rPr>
                <w:rFonts w:ascii="Times New Roman" w:hAnsi="Times New Roman"/>
                <w:sz w:val="18"/>
              </w:rPr>
              <w:t>Adaptive per-parameter rates; robust default for both architectures</w:t>
            </w:r>
          </w:p>
        </w:tc>
      </w:tr>
      <w:tr>
        <w:tc>
          <w:tcPr>
            <w:tcW w:type="dxa" w:w="2160"/>
          </w:tcPr>
          <w:p>
            <w:pPr>
              <w:spacing w:line="240" w:lineRule="auto" w:after="0"/>
            </w:pPr>
            <w:r/>
            <w:r>
              <w:rPr>
                <w:rFonts w:ascii="Times New Roman" w:hAnsi="Times New Roman"/>
                <w:sz w:val="18"/>
              </w:rPr>
              <w:t>Initial learning rate</w:t>
            </w:r>
          </w:p>
        </w:tc>
        <w:tc>
          <w:tcPr>
            <w:tcW w:type="dxa" w:w="2736"/>
          </w:tcPr>
          <w:p>
            <w:pPr>
              <w:spacing w:line="240" w:lineRule="auto" w:after="0"/>
              <w:jc w:val="center"/>
            </w:pPr>
            <w:r/>
            <w:r>
              <w:rPr>
                <w:rFonts w:ascii="Times New Roman" w:hAnsi="Times New Roman"/>
                <w:sz w:val="18"/>
              </w:rPr>
              <w:t>0.0005</w:t>
            </w:r>
          </w:p>
        </w:tc>
        <w:tc>
          <w:tcPr>
            <w:tcW w:type="dxa" w:w="3888"/>
          </w:tcPr>
          <w:p>
            <w:pPr>
              <w:spacing w:line="240" w:lineRule="auto" w:after="0"/>
              <w:jc w:val="center"/>
            </w:pPr>
            <w:r/>
            <w:r>
              <w:rPr>
                <w:rFonts w:ascii="Times New Roman" w:hAnsi="Times New Roman"/>
                <w:sz w:val="18"/>
              </w:rPr>
              <w:t>Halved from the Keras default to stabilize the recurrent model</w:t>
            </w:r>
          </w:p>
        </w:tc>
      </w:tr>
      <w:tr>
        <w:tc>
          <w:tcPr>
            <w:tcW w:type="dxa" w:w="2160"/>
          </w:tcPr>
          <w:p>
            <w:pPr>
              <w:spacing w:line="240" w:lineRule="auto" w:after="0"/>
            </w:pPr>
            <w:r/>
            <w:r>
              <w:rPr>
                <w:rFonts w:ascii="Times New Roman" w:hAnsi="Times New Roman"/>
                <w:sz w:val="18"/>
              </w:rPr>
              <w:t>Loss</w:t>
            </w:r>
          </w:p>
        </w:tc>
        <w:tc>
          <w:tcPr>
            <w:tcW w:type="dxa" w:w="2736"/>
          </w:tcPr>
          <w:p>
            <w:pPr>
              <w:spacing w:line="240" w:lineRule="auto" w:after="0"/>
              <w:jc w:val="center"/>
            </w:pPr>
            <w:r/>
            <w:r>
              <w:rPr>
                <w:rFonts w:ascii="Times New Roman" w:hAnsi="Times New Roman"/>
                <w:sz w:val="18"/>
              </w:rPr>
              <w:t>sparse_categorical_crossentropy</w:t>
            </w:r>
          </w:p>
        </w:tc>
        <w:tc>
          <w:tcPr>
            <w:tcW w:type="dxa" w:w="3888"/>
          </w:tcPr>
          <w:p>
            <w:pPr>
              <w:spacing w:line="240" w:lineRule="auto" w:after="0"/>
              <w:jc w:val="center"/>
            </w:pPr>
            <w:r/>
            <w:r>
              <w:rPr>
                <w:rFonts w:ascii="Times New Roman" w:hAnsi="Times New Roman"/>
                <w:sz w:val="18"/>
              </w:rPr>
              <w:t>Integer labels 0–3; avoids one-hot encoding</w:t>
            </w:r>
          </w:p>
        </w:tc>
      </w:tr>
      <w:tr>
        <w:tc>
          <w:tcPr>
            <w:tcW w:type="dxa" w:w="2160"/>
          </w:tcPr>
          <w:p>
            <w:pPr>
              <w:spacing w:line="240" w:lineRule="auto" w:after="0"/>
            </w:pPr>
            <w:r/>
            <w:r>
              <w:rPr>
                <w:rFonts w:ascii="Times New Roman" w:hAnsi="Times New Roman"/>
                <w:sz w:val="18"/>
              </w:rPr>
              <w:t>Output activation</w:t>
            </w:r>
          </w:p>
        </w:tc>
        <w:tc>
          <w:tcPr>
            <w:tcW w:type="dxa" w:w="2736"/>
          </w:tcPr>
          <w:p>
            <w:pPr>
              <w:spacing w:line="240" w:lineRule="auto" w:after="0"/>
              <w:jc w:val="center"/>
            </w:pPr>
            <w:r/>
            <w:r>
              <w:rPr>
                <w:rFonts w:ascii="Times New Roman" w:hAnsi="Times New Roman"/>
                <w:sz w:val="18"/>
              </w:rPr>
              <w:t>softmax (4 units)</w:t>
            </w:r>
          </w:p>
        </w:tc>
        <w:tc>
          <w:tcPr>
            <w:tcW w:type="dxa" w:w="3888"/>
          </w:tcPr>
          <w:p>
            <w:pPr>
              <w:spacing w:line="240" w:lineRule="auto" w:after="0"/>
              <w:jc w:val="center"/>
            </w:pPr>
            <w:r/>
            <w:r>
              <w:rPr>
                <w:rFonts w:ascii="Times New Roman" w:hAnsi="Times New Roman"/>
                <w:sz w:val="18"/>
              </w:rPr>
              <w:t>Produces a probability distribution over the four composers</w:t>
            </w:r>
          </w:p>
        </w:tc>
      </w:tr>
      <w:tr>
        <w:tc>
          <w:tcPr>
            <w:tcW w:type="dxa" w:w="2160"/>
          </w:tcPr>
          <w:p>
            <w:pPr>
              <w:spacing w:line="240" w:lineRule="auto" w:after="0"/>
            </w:pPr>
            <w:r/>
            <w:r>
              <w:rPr>
                <w:rFonts w:ascii="Times New Roman" w:hAnsi="Times New Roman"/>
                <w:sz w:val="18"/>
              </w:rPr>
              <w:t>Metric</w:t>
            </w:r>
          </w:p>
        </w:tc>
        <w:tc>
          <w:tcPr>
            <w:tcW w:type="dxa" w:w="2736"/>
          </w:tcPr>
          <w:p>
            <w:pPr>
              <w:spacing w:line="240" w:lineRule="auto" w:after="0"/>
              <w:jc w:val="center"/>
            </w:pPr>
            <w:r/>
            <w:r>
              <w:rPr>
                <w:rFonts w:ascii="Times New Roman" w:hAnsi="Times New Roman"/>
                <w:sz w:val="18"/>
              </w:rPr>
              <w:t>accuracy</w:t>
            </w:r>
          </w:p>
        </w:tc>
        <w:tc>
          <w:tcPr>
            <w:tcW w:type="dxa" w:w="3888"/>
          </w:tcPr>
          <w:p>
            <w:pPr>
              <w:spacing w:line="240" w:lineRule="auto" w:after="0"/>
              <w:jc w:val="center"/>
            </w:pPr>
            <w:r/>
            <w:r>
              <w:rPr>
                <w:rFonts w:ascii="Times New Roman" w:hAnsi="Times New Roman"/>
                <w:sz w:val="18"/>
              </w:rPr>
              <w:t>Directly interpretable against the 25% chance baseline</w:t>
            </w:r>
          </w:p>
        </w:tc>
      </w:tr>
      <w:tr>
        <w:tc>
          <w:tcPr>
            <w:tcW w:type="dxa" w:w="2160"/>
          </w:tcPr>
          <w:p>
            <w:pPr>
              <w:spacing w:line="240" w:lineRule="auto" w:after="0"/>
            </w:pPr>
            <w:r/>
            <w:r>
              <w:rPr>
                <w:rFonts w:ascii="Times New Roman" w:hAnsi="Times New Roman"/>
                <w:sz w:val="18"/>
              </w:rPr>
              <w:t>Random seed</w:t>
            </w:r>
          </w:p>
        </w:tc>
        <w:tc>
          <w:tcPr>
            <w:tcW w:type="dxa" w:w="2736"/>
          </w:tcPr>
          <w:p>
            <w:pPr>
              <w:spacing w:line="240" w:lineRule="auto" w:after="0"/>
              <w:jc w:val="center"/>
            </w:pPr>
            <w:r/>
            <w:r>
              <w:rPr>
                <w:rFonts w:ascii="Times New Roman" w:hAnsi="Times New Roman"/>
                <w:sz w:val="18"/>
              </w:rPr>
              <w:t>42</w:t>
            </w:r>
          </w:p>
        </w:tc>
        <w:tc>
          <w:tcPr>
            <w:tcW w:type="dxa" w:w="3888"/>
          </w:tcPr>
          <w:p>
            <w:pPr>
              <w:spacing w:line="240" w:lineRule="auto" w:after="0"/>
              <w:jc w:val="center"/>
            </w:pPr>
            <w:r/>
            <w:r>
              <w:rPr>
                <w:rFonts w:ascii="Times New Roman" w:hAnsi="Times New Roman"/>
                <w:sz w:val="18"/>
              </w:rPr>
              <w:t>Reproducible initialization and dropout masks</w:t>
            </w:r>
          </w:p>
        </w:tc>
      </w:tr>
    </w:tbl>
    <w:p>
      <w:r>
        <w:br w:type="page"/>
      </w:r>
    </w:p>
    <w:p>
      <w:pPr>
        <w:pStyle w:val="Heading1"/>
      </w:pPr>
      <w:r>
        <w:t>6. Model Training</w:t>
      </w:r>
    </w:p>
    <w:p>
      <w:pPr>
        <w:spacing w:after="0"/>
        <w:ind w:firstLine="720"/>
      </w:pPr>
      <w:r>
        <w:t>Both models were trained on the pre-processed and feature-extracted data produced in Sections 3 and 4, loaded from the saved features directory. The training split supplied the gradients, the development split served as the validation set monitored during training, and the test split was held out entirely and never observed at this stage, so that the evaluation in Section 7 measures generalization rather than a tuning artifact.</w:t>
      </w:r>
    </w:p>
    <w:p>
      <w:pPr>
        <w:pStyle w:val="Heading2"/>
      </w:pPr>
      <w:r>
        <w:t>6.1 Training Configuration</w:t>
      </w:r>
    </w:p>
    <w:p>
      <w:pPr>
        <w:spacing w:after="0"/>
        <w:ind w:firstLine="720"/>
      </w:pPr>
      <w:r>
        <w:t>Each model was trained for a maximum of 30 epochs with a batch size of 64, under early stopping. Because the source files were capped at 136 per composer before splitting, the four classes are close to balanced, and no class weights were applied. Pitch-transposition augmentation was applied to the training split only; the validation and test splits contain untransposed material, so validation accuracy is measured on data that is distributionally closer to real usage.</w:t>
      </w:r>
    </w:p>
    <w:p>
      <w:pPr>
        <w:keepNext/>
        <w:spacing w:line="240" w:lineRule="auto" w:before="240" w:after="120"/>
      </w:pPr>
      <w:r>
        <w:rPr>
          <w:b/>
          <w:sz w:val="20"/>
        </w:rPr>
        <w:t xml:space="preserve">Table 5. </w:t>
      </w:r>
      <w:r>
        <w:rPr>
          <w:i/>
          <w:color w:val="404040"/>
          <w:sz w:val="20"/>
        </w:rPr>
        <w:t>Training configuration.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592"/>
            <w:shd w:val="clear" w:color="auto" w:fill="D9D9D9"/>
          </w:tcPr>
          <w:p>
            <w:pPr>
              <w:spacing w:line="240" w:lineRule="auto" w:after="0"/>
            </w:pPr>
            <w:r/>
            <w:r>
              <w:rPr>
                <w:rFonts w:ascii="Times New Roman" w:hAnsi="Times New Roman"/>
                <w:b/>
                <w:sz w:val="18"/>
              </w:rPr>
              <w:t>Parameter</w:t>
            </w:r>
          </w:p>
        </w:tc>
        <w:tc>
          <w:tcPr>
            <w:tcW w:type="dxa" w:w="3168"/>
            <w:shd w:val="clear" w:color="auto" w:fill="D9D9D9"/>
          </w:tcPr>
          <w:p>
            <w:pPr>
              <w:spacing w:line="240" w:lineRule="auto" w:after="0"/>
            </w:pPr>
            <w:r/>
            <w:r>
              <w:rPr>
                <w:rFonts w:ascii="Times New Roman" w:hAnsi="Times New Roman"/>
                <w:b/>
                <w:sz w:val="18"/>
              </w:rPr>
              <w:t>LSTM</w:t>
            </w:r>
          </w:p>
        </w:tc>
        <w:tc>
          <w:tcPr>
            <w:tcW w:type="dxa" w:w="3024"/>
            <w:shd w:val="clear" w:color="auto" w:fill="D9D9D9"/>
          </w:tcPr>
          <w:p>
            <w:pPr>
              <w:spacing w:line="240" w:lineRule="auto" w:after="0"/>
            </w:pPr>
            <w:r/>
            <w:r>
              <w:rPr>
                <w:rFonts w:ascii="Times New Roman" w:hAnsi="Times New Roman"/>
                <w:b/>
                <w:sz w:val="18"/>
              </w:rPr>
              <w:t>CNN</w:t>
            </w:r>
          </w:p>
        </w:tc>
      </w:tr>
      <w:tr>
        <w:tc>
          <w:tcPr>
            <w:tcW w:type="dxa" w:w="2592"/>
          </w:tcPr>
          <w:p>
            <w:pPr>
              <w:spacing w:line="240" w:lineRule="auto" w:after="0"/>
            </w:pPr>
            <w:r/>
            <w:r>
              <w:rPr>
                <w:rFonts w:ascii="Times New Roman" w:hAnsi="Times New Roman"/>
                <w:sz w:val="18"/>
              </w:rPr>
              <w:t>Training samples</w:t>
            </w:r>
          </w:p>
        </w:tc>
        <w:tc>
          <w:tcPr>
            <w:tcW w:type="dxa" w:w="3168"/>
          </w:tcPr>
          <w:p>
            <w:pPr>
              <w:spacing w:line="240" w:lineRule="auto" w:after="0"/>
              <w:jc w:val="center"/>
            </w:pPr>
            <w:r/>
            <w:r>
              <w:rPr>
                <w:rFonts w:ascii="Times New Roman" w:hAnsi="Times New Roman"/>
                <w:sz w:val="18"/>
              </w:rPr>
              <w:t>28,765 sequences</w:t>
            </w:r>
          </w:p>
        </w:tc>
        <w:tc>
          <w:tcPr>
            <w:tcW w:type="dxa" w:w="3024"/>
          </w:tcPr>
          <w:p>
            <w:pPr>
              <w:spacing w:line="240" w:lineRule="auto" w:after="0"/>
              <w:jc w:val="center"/>
            </w:pPr>
            <w:r/>
            <w:r>
              <w:rPr>
                <w:rFonts w:ascii="Times New Roman" w:hAnsi="Times New Roman"/>
                <w:sz w:val="18"/>
              </w:rPr>
              <w:t>38,785 piano-rolls</w:t>
            </w:r>
          </w:p>
        </w:tc>
      </w:tr>
      <w:tr>
        <w:tc>
          <w:tcPr>
            <w:tcW w:type="dxa" w:w="2592"/>
          </w:tcPr>
          <w:p>
            <w:pPr>
              <w:spacing w:line="240" w:lineRule="auto" w:after="0"/>
            </w:pPr>
            <w:r/>
            <w:r>
              <w:rPr>
                <w:rFonts w:ascii="Times New Roman" w:hAnsi="Times New Roman"/>
                <w:sz w:val="18"/>
              </w:rPr>
              <w:t>Validation samples</w:t>
            </w:r>
          </w:p>
        </w:tc>
        <w:tc>
          <w:tcPr>
            <w:tcW w:type="dxa" w:w="3168"/>
          </w:tcPr>
          <w:p>
            <w:pPr>
              <w:spacing w:line="240" w:lineRule="auto" w:after="0"/>
              <w:jc w:val="center"/>
            </w:pPr>
            <w:r/>
            <w:r>
              <w:rPr>
                <w:rFonts w:ascii="Times New Roman" w:hAnsi="Times New Roman"/>
                <w:sz w:val="18"/>
              </w:rPr>
              <w:t>1,324 sequences</w:t>
            </w:r>
          </w:p>
        </w:tc>
        <w:tc>
          <w:tcPr>
            <w:tcW w:type="dxa" w:w="3024"/>
          </w:tcPr>
          <w:p>
            <w:pPr>
              <w:spacing w:line="240" w:lineRule="auto" w:after="0"/>
              <w:jc w:val="center"/>
            </w:pPr>
            <w:r/>
            <w:r>
              <w:rPr>
                <w:rFonts w:ascii="Times New Roman" w:hAnsi="Times New Roman"/>
                <w:sz w:val="18"/>
              </w:rPr>
              <w:t>1,826 piano-rolls</w:t>
            </w:r>
          </w:p>
        </w:tc>
      </w:tr>
      <w:tr>
        <w:tc>
          <w:tcPr>
            <w:tcW w:type="dxa" w:w="2592"/>
          </w:tcPr>
          <w:p>
            <w:pPr>
              <w:spacing w:line="240" w:lineRule="auto" w:after="0"/>
            </w:pPr>
            <w:r/>
            <w:r>
              <w:rPr>
                <w:rFonts w:ascii="Times New Roman" w:hAnsi="Times New Roman"/>
                <w:sz w:val="18"/>
              </w:rPr>
              <w:t>Batch size</w:t>
            </w:r>
          </w:p>
        </w:tc>
        <w:tc>
          <w:tcPr>
            <w:tcW w:type="dxa" w:w="3168"/>
          </w:tcPr>
          <w:p>
            <w:pPr>
              <w:spacing w:line="240" w:lineRule="auto" w:after="0"/>
              <w:jc w:val="center"/>
            </w:pPr>
            <w:r/>
            <w:r>
              <w:rPr>
                <w:rFonts w:ascii="Times New Roman" w:hAnsi="Times New Roman"/>
                <w:sz w:val="18"/>
              </w:rPr>
              <w:t>64</w:t>
            </w:r>
          </w:p>
        </w:tc>
        <w:tc>
          <w:tcPr>
            <w:tcW w:type="dxa" w:w="3024"/>
          </w:tcPr>
          <w:p>
            <w:pPr>
              <w:spacing w:line="240" w:lineRule="auto" w:after="0"/>
              <w:jc w:val="center"/>
            </w:pPr>
            <w:r/>
            <w:r>
              <w:rPr>
                <w:rFonts w:ascii="Times New Roman" w:hAnsi="Times New Roman"/>
                <w:sz w:val="18"/>
              </w:rPr>
              <w:t>64</w:t>
            </w:r>
          </w:p>
        </w:tc>
      </w:tr>
      <w:tr>
        <w:tc>
          <w:tcPr>
            <w:tcW w:type="dxa" w:w="2592"/>
          </w:tcPr>
          <w:p>
            <w:pPr>
              <w:spacing w:line="240" w:lineRule="auto" w:after="0"/>
            </w:pPr>
            <w:r/>
            <w:r>
              <w:rPr>
                <w:rFonts w:ascii="Times New Roman" w:hAnsi="Times New Roman"/>
                <w:sz w:val="18"/>
              </w:rPr>
              <w:t>Steps per epoch</w:t>
            </w:r>
          </w:p>
        </w:tc>
        <w:tc>
          <w:tcPr>
            <w:tcW w:type="dxa" w:w="3168"/>
          </w:tcPr>
          <w:p>
            <w:pPr>
              <w:spacing w:line="240" w:lineRule="auto" w:after="0"/>
              <w:jc w:val="center"/>
            </w:pPr>
            <w:r/>
            <w:r>
              <w:rPr>
                <w:rFonts w:ascii="Times New Roman" w:hAnsi="Times New Roman"/>
                <w:sz w:val="18"/>
              </w:rPr>
              <w:t>450</w:t>
            </w:r>
          </w:p>
        </w:tc>
        <w:tc>
          <w:tcPr>
            <w:tcW w:type="dxa" w:w="3024"/>
          </w:tcPr>
          <w:p>
            <w:pPr>
              <w:spacing w:line="240" w:lineRule="auto" w:after="0"/>
              <w:jc w:val="center"/>
            </w:pPr>
            <w:r/>
            <w:r>
              <w:rPr>
                <w:rFonts w:ascii="Times New Roman" w:hAnsi="Times New Roman"/>
                <w:sz w:val="18"/>
              </w:rPr>
              <w:t>607</w:t>
            </w:r>
          </w:p>
        </w:tc>
      </w:tr>
      <w:tr>
        <w:tc>
          <w:tcPr>
            <w:tcW w:type="dxa" w:w="2592"/>
          </w:tcPr>
          <w:p>
            <w:pPr>
              <w:spacing w:line="240" w:lineRule="auto" w:after="0"/>
            </w:pPr>
            <w:r/>
            <w:r>
              <w:rPr>
                <w:rFonts w:ascii="Times New Roman" w:hAnsi="Times New Roman"/>
                <w:sz w:val="18"/>
              </w:rPr>
              <w:t>Maximum epochs</w:t>
            </w:r>
          </w:p>
        </w:tc>
        <w:tc>
          <w:tcPr>
            <w:tcW w:type="dxa" w:w="3168"/>
          </w:tcPr>
          <w:p>
            <w:pPr>
              <w:spacing w:line="240" w:lineRule="auto" w:after="0"/>
              <w:jc w:val="center"/>
            </w:pPr>
            <w:r/>
            <w:r>
              <w:rPr>
                <w:rFonts w:ascii="Times New Roman" w:hAnsi="Times New Roman"/>
                <w:sz w:val="18"/>
              </w:rPr>
              <w:t>30</w:t>
            </w:r>
          </w:p>
        </w:tc>
        <w:tc>
          <w:tcPr>
            <w:tcW w:type="dxa" w:w="3024"/>
          </w:tcPr>
          <w:p>
            <w:pPr>
              <w:spacing w:line="240" w:lineRule="auto" w:after="0"/>
              <w:jc w:val="center"/>
            </w:pPr>
            <w:r/>
            <w:r>
              <w:rPr>
                <w:rFonts w:ascii="Times New Roman" w:hAnsi="Times New Roman"/>
                <w:sz w:val="18"/>
              </w:rPr>
              <w:t>30</w:t>
            </w:r>
          </w:p>
        </w:tc>
      </w:tr>
      <w:tr>
        <w:tc>
          <w:tcPr>
            <w:tcW w:type="dxa" w:w="2592"/>
          </w:tcPr>
          <w:p>
            <w:pPr>
              <w:spacing w:line="240" w:lineRule="auto" w:after="0"/>
            </w:pPr>
            <w:r/>
            <w:r>
              <w:rPr>
                <w:rFonts w:ascii="Times New Roman" w:hAnsi="Times New Roman"/>
                <w:sz w:val="18"/>
              </w:rPr>
              <w:t>Class weights</w:t>
            </w:r>
          </w:p>
        </w:tc>
        <w:tc>
          <w:tcPr>
            <w:tcW w:type="dxa" w:w="3168"/>
          </w:tcPr>
          <w:p>
            <w:pPr>
              <w:spacing w:line="240" w:lineRule="auto" w:after="0"/>
              <w:jc w:val="center"/>
            </w:pPr>
            <w:r/>
            <w:r>
              <w:rPr>
                <w:rFonts w:ascii="Times New Roman" w:hAnsi="Times New Roman"/>
                <w:sz w:val="18"/>
              </w:rPr>
              <w:t>None (balanced classes)</w:t>
            </w:r>
          </w:p>
        </w:tc>
        <w:tc>
          <w:tcPr>
            <w:tcW w:type="dxa" w:w="3024"/>
          </w:tcPr>
          <w:p>
            <w:pPr>
              <w:spacing w:line="240" w:lineRule="auto" w:after="0"/>
              <w:jc w:val="center"/>
            </w:pPr>
            <w:r/>
            <w:r>
              <w:rPr>
                <w:rFonts w:ascii="Times New Roman" w:hAnsi="Times New Roman"/>
                <w:sz w:val="18"/>
              </w:rPr>
              <w:t>None (balanced classes)</w:t>
            </w:r>
          </w:p>
        </w:tc>
      </w:tr>
      <w:tr>
        <w:tc>
          <w:tcPr>
            <w:tcW w:type="dxa" w:w="2592"/>
          </w:tcPr>
          <w:p>
            <w:pPr>
              <w:spacing w:line="240" w:lineRule="auto" w:after="0"/>
            </w:pPr>
            <w:r/>
            <w:r>
              <w:rPr>
                <w:rFonts w:ascii="Times New Roman" w:hAnsi="Times New Roman"/>
                <w:sz w:val="18"/>
              </w:rPr>
              <w:t>Epochs actually run</w:t>
            </w:r>
          </w:p>
        </w:tc>
        <w:tc>
          <w:tcPr>
            <w:tcW w:type="dxa" w:w="3168"/>
          </w:tcPr>
          <w:p>
            <w:pPr>
              <w:spacing w:line="240" w:lineRule="auto" w:after="0"/>
              <w:jc w:val="center"/>
            </w:pPr>
            <w:r/>
            <w:r>
              <w:rPr>
                <w:rFonts w:ascii="Times New Roman" w:hAnsi="Times New Roman"/>
                <w:sz w:val="18"/>
              </w:rPr>
              <w:t>18 (early stopped)</w:t>
            </w:r>
          </w:p>
        </w:tc>
        <w:tc>
          <w:tcPr>
            <w:tcW w:type="dxa" w:w="3024"/>
          </w:tcPr>
          <w:p>
            <w:pPr>
              <w:spacing w:line="240" w:lineRule="auto" w:after="0"/>
              <w:jc w:val="center"/>
            </w:pPr>
            <w:r/>
            <w:r>
              <w:rPr>
                <w:rFonts w:ascii="Times New Roman" w:hAnsi="Times New Roman"/>
                <w:sz w:val="18"/>
              </w:rPr>
              <w:t>11 (early stopped)</w:t>
            </w:r>
          </w:p>
        </w:tc>
      </w:tr>
      <w:tr>
        <w:tc>
          <w:tcPr>
            <w:tcW w:type="dxa" w:w="2592"/>
          </w:tcPr>
          <w:p>
            <w:pPr>
              <w:spacing w:line="240" w:lineRule="auto" w:after="0"/>
            </w:pPr>
            <w:r/>
            <w:r>
              <w:rPr>
                <w:rFonts w:ascii="Times New Roman" w:hAnsi="Times New Roman"/>
                <w:sz w:val="18"/>
              </w:rPr>
              <w:t>Mean epoch time</w:t>
            </w:r>
          </w:p>
        </w:tc>
        <w:tc>
          <w:tcPr>
            <w:tcW w:type="dxa" w:w="3168"/>
          </w:tcPr>
          <w:p>
            <w:pPr>
              <w:spacing w:line="240" w:lineRule="auto" w:after="0"/>
              <w:jc w:val="center"/>
            </w:pPr>
            <w:r/>
            <w:r>
              <w:rPr>
                <w:rFonts w:ascii="Times New Roman" w:hAnsi="Times New Roman"/>
                <w:sz w:val="18"/>
              </w:rPr>
              <w:t>≈34 s</w:t>
            </w:r>
          </w:p>
        </w:tc>
        <w:tc>
          <w:tcPr>
            <w:tcW w:type="dxa" w:w="3024"/>
          </w:tcPr>
          <w:p>
            <w:pPr>
              <w:spacing w:line="240" w:lineRule="auto" w:after="0"/>
              <w:jc w:val="center"/>
            </w:pPr>
            <w:r/>
            <w:r>
              <w:rPr>
                <w:rFonts w:ascii="Times New Roman" w:hAnsi="Times New Roman"/>
                <w:sz w:val="18"/>
              </w:rPr>
              <w:t>≈137 s</w:t>
            </w:r>
          </w:p>
        </w:tc>
      </w:tr>
      <w:tr>
        <w:tc>
          <w:tcPr>
            <w:tcW w:type="dxa" w:w="2592"/>
          </w:tcPr>
          <w:p>
            <w:pPr>
              <w:spacing w:line="240" w:lineRule="auto" w:after="0"/>
            </w:pPr>
            <w:r/>
            <w:r>
              <w:rPr>
                <w:rFonts w:ascii="Times New Roman" w:hAnsi="Times New Roman"/>
                <w:sz w:val="18"/>
              </w:rPr>
              <w:t>Total training time</w:t>
            </w:r>
          </w:p>
        </w:tc>
        <w:tc>
          <w:tcPr>
            <w:tcW w:type="dxa" w:w="3168"/>
          </w:tcPr>
          <w:p>
            <w:pPr>
              <w:spacing w:line="240" w:lineRule="auto" w:after="0"/>
              <w:jc w:val="center"/>
            </w:pPr>
            <w:r/>
            <w:r>
              <w:rPr>
                <w:rFonts w:ascii="Times New Roman" w:hAnsi="Times New Roman"/>
                <w:sz w:val="18"/>
              </w:rPr>
              <w:t>≈10.3 min</w:t>
            </w:r>
          </w:p>
        </w:tc>
        <w:tc>
          <w:tcPr>
            <w:tcW w:type="dxa" w:w="3024"/>
          </w:tcPr>
          <w:p>
            <w:pPr>
              <w:spacing w:line="240" w:lineRule="auto" w:after="0"/>
              <w:jc w:val="center"/>
            </w:pPr>
            <w:r/>
            <w:r>
              <w:rPr>
                <w:rFonts w:ascii="Times New Roman" w:hAnsi="Times New Roman"/>
                <w:sz w:val="18"/>
              </w:rPr>
              <w:t>≈25.0 min</w:t>
            </w:r>
          </w:p>
        </w:tc>
      </w:tr>
      <w:tr>
        <w:tc>
          <w:tcPr>
            <w:tcW w:type="dxa" w:w="2592"/>
          </w:tcPr>
          <w:p>
            <w:pPr>
              <w:spacing w:line="240" w:lineRule="auto" w:after="0"/>
            </w:pPr>
            <w:r/>
            <w:r>
              <w:rPr>
                <w:rFonts w:ascii="Times New Roman" w:hAnsi="Times New Roman"/>
                <w:sz w:val="18"/>
              </w:rPr>
              <w:t>Saved artifact</w:t>
            </w:r>
          </w:p>
        </w:tc>
        <w:tc>
          <w:tcPr>
            <w:tcW w:type="dxa" w:w="3168"/>
          </w:tcPr>
          <w:p>
            <w:pPr>
              <w:spacing w:line="240" w:lineRule="auto" w:after="0"/>
              <w:jc w:val="center"/>
            </w:pPr>
            <w:r/>
            <w:r>
              <w:rPr>
                <w:rFonts w:ascii="Times New Roman" w:hAnsi="Times New Roman"/>
                <w:sz w:val="18"/>
              </w:rPr>
              <w:t>lstm_composer_model.keras</w:t>
            </w:r>
          </w:p>
        </w:tc>
        <w:tc>
          <w:tcPr>
            <w:tcW w:type="dxa" w:w="3024"/>
          </w:tcPr>
          <w:p>
            <w:pPr>
              <w:spacing w:line="240" w:lineRule="auto" w:after="0"/>
              <w:jc w:val="center"/>
            </w:pPr>
            <w:r/>
            <w:r>
              <w:rPr>
                <w:rFonts w:ascii="Times New Roman" w:hAnsi="Times New Roman"/>
                <w:sz w:val="18"/>
              </w:rPr>
              <w:t>cnn_composer_model.keras</w:t>
            </w:r>
          </w:p>
        </w:tc>
      </w:tr>
    </w:tbl>
    <w:p>
      <w:pPr>
        <w:pStyle w:val="Heading2"/>
      </w:pPr>
      <w:r>
        <w:t>6.2 Training Callbacks</w:t>
      </w:r>
    </w:p>
    <w:p>
      <w:pPr>
        <w:spacing w:after="0"/>
        <w:ind w:firstLine="720"/>
      </w:pPr>
      <w:r>
        <w:t>Two callbacks were attached to both training runs. EarlyStopping monitored validation accuracy in maximize mode with a patience of 5 epochs and restore_best_weights=True. This halts training once validation accuracy has not improved for five consecutive epochs and rewinds the model to the weights of its best epoch, so the saved model is never the overfitted final-epoch model. ReduceLROnPlateau monitored the same quantity with a patience of 2 epochs, halving the learning rate on each plateau down to a floor of 1e-5. Validation accuracy rather than validation loss was chosen as the monitored quantity because accuracy is the reported metric and, as the histories below show, validation loss begins rising while accuracy is still improving.</w:t>
      </w:r>
    </w:p>
    <w:p>
      <w:pPr>
        <w:spacing w:line="240" w:lineRule="auto" w:before="120" w:after="120"/>
        <w:ind w:left="504"/>
        <w:shd w:val="clear" w:color="auto" w:fill="F2F2F2"/>
      </w:pPr>
      <w:r>
        <w:rPr>
          <w:rFonts w:ascii="Consolas" w:hAnsi="Consolas" w:eastAsia="Consolas"/>
          <w:sz w:val="18"/>
        </w:rPr>
        <w:t>early_stop = EarlyStopping(</w:t>
        <w:br/>
        <w:t xml:space="preserve">    monitor="val_accuracy", mode="max", patience=5, restore_best_weights=True</w:t>
        <w:br/>
        <w:t>)</w:t>
        <w:br/>
        <w:t>reduce_lr = ReduceLROnPlateau(</w:t>
        <w:br/>
        <w:t xml:space="preserve">    monitor="val_accuracy", mode="max", factor=0.5, patience=2, min_lr=1e-5</w:t>
        <w:br/>
        <w:t>)</w:t>
        <w:br/>
        <w:br/>
        <w:t>history = model.fit(</w:t>
        <w:br/>
        <w:t xml:space="preserve">    X_train, y_train,</w:t>
        <w:br/>
        <w:t xml:space="preserve">    validation_data=(X_dev, y_dev),</w:t>
        <w:br/>
        <w:t xml:space="preserve">    epochs=30, batch_size=64,</w:t>
        <w:br/>
        <w:t xml:space="preserve">    callbacks=[early_stop, reduce_lr]</w:t>
        <w:br/>
        <w:t>)</w:t>
      </w:r>
    </w:p>
    <w:p>
      <w:pPr>
        <w:pStyle w:val="Heading2"/>
      </w:pPr>
      <w:r>
        <w:t>6.3 LSTM Training Run</w:t>
      </w:r>
    </w:p>
    <w:p>
      <w:pPr>
        <w:spacing w:after="0"/>
        <w:ind w:firstLine="720"/>
      </w:pPr>
      <w:r>
        <w:t>The LSTM ran for 18 of the 30 allowed epochs before early stopping triggered. Validation accuracy peaked at 60.57 percent at epoch 13, against a training accuracy of 73.09 percent at that point, and the restored weights are those of epoch 13. The learning rate was reduced four times, from 5.00e-04 to 3.13e-05, as validation accuracy repeatedly plateaued.</w:t>
      </w:r>
    </w:p>
    <w:p>
      <w:pPr>
        <w:keepNext/>
        <w:spacing w:line="240" w:lineRule="auto" w:before="240" w:after="120"/>
      </w:pPr>
      <w:r>
        <w:rPr>
          <w:b/>
          <w:sz w:val="20"/>
        </w:rPr>
        <w:t xml:space="preserve">Table 6. </w:t>
      </w:r>
      <w:r>
        <w:rPr>
          <w:i/>
          <w:color w:val="404040"/>
          <w:sz w:val="20"/>
        </w:rPr>
        <w:t>LSTM training history. Epoch 13 supplied the restored weights.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440"/>
            <w:shd w:val="clear" w:color="auto" w:fill="D9D9D9"/>
          </w:tcPr>
          <w:p>
            <w:pPr>
              <w:spacing w:line="240" w:lineRule="auto" w:after="0"/>
            </w:pPr>
            <w:r/>
            <w:r>
              <w:rPr>
                <w:rFonts w:ascii="Times New Roman" w:hAnsi="Times New Roman"/>
                <w:b/>
                <w:sz w:val="18"/>
              </w:rPr>
              <w:t>Epoch</w:t>
            </w:r>
          </w:p>
        </w:tc>
        <w:tc>
          <w:tcPr>
            <w:tcW w:type="dxa" w:w="1512"/>
            <w:shd w:val="clear" w:color="auto" w:fill="D9D9D9"/>
          </w:tcPr>
          <w:p>
            <w:pPr>
              <w:spacing w:line="240" w:lineRule="auto" w:after="0"/>
            </w:pPr>
            <w:r/>
            <w:r>
              <w:rPr>
                <w:rFonts w:ascii="Times New Roman" w:hAnsi="Times New Roman"/>
                <w:b/>
                <w:sz w:val="18"/>
              </w:rPr>
              <w:t>Train acc.</w:t>
            </w:r>
          </w:p>
        </w:tc>
        <w:tc>
          <w:tcPr>
            <w:tcW w:type="dxa" w:w="1512"/>
            <w:shd w:val="clear" w:color="auto" w:fill="D9D9D9"/>
          </w:tcPr>
          <w:p>
            <w:pPr>
              <w:spacing w:line="240" w:lineRule="auto" w:after="0"/>
            </w:pPr>
            <w:r/>
            <w:r>
              <w:rPr>
                <w:rFonts w:ascii="Times New Roman" w:hAnsi="Times New Roman"/>
                <w:b/>
                <w:sz w:val="18"/>
              </w:rPr>
              <w:t>Train loss</w:t>
            </w:r>
          </w:p>
        </w:tc>
        <w:tc>
          <w:tcPr>
            <w:tcW w:type="dxa" w:w="1512"/>
            <w:shd w:val="clear" w:color="auto" w:fill="D9D9D9"/>
          </w:tcPr>
          <w:p>
            <w:pPr>
              <w:spacing w:line="240" w:lineRule="auto" w:after="0"/>
            </w:pPr>
            <w:r/>
            <w:r>
              <w:rPr>
                <w:rFonts w:ascii="Times New Roman" w:hAnsi="Times New Roman"/>
                <w:b/>
                <w:sz w:val="18"/>
              </w:rPr>
              <w:t>Val acc.</w:t>
            </w:r>
          </w:p>
        </w:tc>
        <w:tc>
          <w:tcPr>
            <w:tcW w:type="dxa" w:w="1512"/>
            <w:shd w:val="clear" w:color="auto" w:fill="D9D9D9"/>
          </w:tcPr>
          <w:p>
            <w:pPr>
              <w:spacing w:line="240" w:lineRule="auto" w:after="0"/>
            </w:pPr>
            <w:r/>
            <w:r>
              <w:rPr>
                <w:rFonts w:ascii="Times New Roman" w:hAnsi="Times New Roman"/>
                <w:b/>
                <w:sz w:val="18"/>
              </w:rPr>
              <w:t>Val loss</w:t>
            </w:r>
          </w:p>
        </w:tc>
        <w:tc>
          <w:tcPr>
            <w:tcW w:type="dxa" w:w="1728"/>
            <w:shd w:val="clear" w:color="auto" w:fill="D9D9D9"/>
          </w:tcPr>
          <w:p>
            <w:pPr>
              <w:spacing w:line="240" w:lineRule="auto" w:after="0"/>
            </w:pPr>
            <w:r/>
            <w:r>
              <w:rPr>
                <w:rFonts w:ascii="Times New Roman" w:hAnsi="Times New Roman"/>
                <w:b/>
                <w:sz w:val="18"/>
              </w:rPr>
              <w:t>Learning rate</w:t>
            </w:r>
          </w:p>
        </w:tc>
      </w:tr>
      <w:tr>
        <w:tc>
          <w:tcPr>
            <w:tcW w:type="dxa" w:w="1440"/>
          </w:tcPr>
          <w:p>
            <w:pPr>
              <w:spacing w:line="240" w:lineRule="auto" w:after="0"/>
            </w:pPr>
            <w:r/>
            <w:r>
              <w:rPr>
                <w:rFonts w:ascii="Times New Roman" w:hAnsi="Times New Roman"/>
                <w:sz w:val="18"/>
              </w:rPr>
              <w:t>1</w:t>
            </w:r>
          </w:p>
        </w:tc>
        <w:tc>
          <w:tcPr>
            <w:tcW w:type="dxa" w:w="1512"/>
          </w:tcPr>
          <w:p>
            <w:pPr>
              <w:spacing w:line="240" w:lineRule="auto" w:after="0"/>
              <w:jc w:val="center"/>
            </w:pPr>
            <w:r/>
            <w:r>
              <w:rPr>
                <w:rFonts w:ascii="Times New Roman" w:hAnsi="Times New Roman"/>
                <w:sz w:val="18"/>
              </w:rPr>
              <w:t>0.5101</w:t>
            </w:r>
          </w:p>
        </w:tc>
        <w:tc>
          <w:tcPr>
            <w:tcW w:type="dxa" w:w="1512"/>
          </w:tcPr>
          <w:p>
            <w:pPr>
              <w:spacing w:line="240" w:lineRule="auto" w:after="0"/>
              <w:jc w:val="center"/>
            </w:pPr>
            <w:r/>
            <w:r>
              <w:rPr>
                <w:rFonts w:ascii="Times New Roman" w:hAnsi="Times New Roman"/>
                <w:sz w:val="18"/>
              </w:rPr>
              <w:t>1.1283</w:t>
            </w:r>
          </w:p>
        </w:tc>
        <w:tc>
          <w:tcPr>
            <w:tcW w:type="dxa" w:w="1512"/>
          </w:tcPr>
          <w:p>
            <w:pPr>
              <w:spacing w:line="240" w:lineRule="auto" w:after="0"/>
              <w:jc w:val="center"/>
            </w:pPr>
            <w:r/>
            <w:r>
              <w:rPr>
                <w:rFonts w:ascii="Times New Roman" w:hAnsi="Times New Roman"/>
                <w:sz w:val="18"/>
              </w:rPr>
              <w:t>0.5551</w:t>
            </w:r>
          </w:p>
        </w:tc>
        <w:tc>
          <w:tcPr>
            <w:tcW w:type="dxa" w:w="1512"/>
          </w:tcPr>
          <w:p>
            <w:pPr>
              <w:spacing w:line="240" w:lineRule="auto" w:after="0"/>
              <w:jc w:val="center"/>
            </w:pPr>
            <w:r/>
            <w:r>
              <w:rPr>
                <w:rFonts w:ascii="Times New Roman" w:hAnsi="Times New Roman"/>
                <w:sz w:val="18"/>
              </w:rPr>
              <w:t>1.0242</w:t>
            </w:r>
          </w:p>
        </w:tc>
        <w:tc>
          <w:tcPr>
            <w:tcW w:type="dxa" w:w="1728"/>
          </w:tcPr>
          <w:p>
            <w:pPr>
              <w:spacing w:line="240" w:lineRule="auto" w:after="0"/>
              <w:jc w:val="center"/>
            </w:pPr>
            <w:r/>
            <w:r>
              <w:rPr>
                <w:rFonts w:ascii="Times New Roman" w:hAnsi="Times New Roman"/>
                <w:sz w:val="18"/>
              </w:rPr>
              <w:t>5.00e-04</w:t>
            </w:r>
          </w:p>
        </w:tc>
      </w:tr>
      <w:tr>
        <w:tc>
          <w:tcPr>
            <w:tcW w:type="dxa" w:w="1440"/>
          </w:tcPr>
          <w:p>
            <w:pPr>
              <w:spacing w:line="240" w:lineRule="auto" w:after="0"/>
            </w:pPr>
            <w:r/>
            <w:r>
              <w:rPr>
                <w:rFonts w:ascii="Times New Roman" w:hAnsi="Times New Roman"/>
                <w:sz w:val="18"/>
              </w:rPr>
              <w:t>2</w:t>
            </w:r>
          </w:p>
        </w:tc>
        <w:tc>
          <w:tcPr>
            <w:tcW w:type="dxa" w:w="1512"/>
          </w:tcPr>
          <w:p>
            <w:pPr>
              <w:spacing w:line="240" w:lineRule="auto" w:after="0"/>
              <w:jc w:val="center"/>
            </w:pPr>
            <w:r/>
            <w:r>
              <w:rPr>
                <w:rFonts w:ascii="Times New Roman" w:hAnsi="Times New Roman"/>
                <w:sz w:val="18"/>
              </w:rPr>
              <w:t>0.5528</w:t>
            </w:r>
          </w:p>
        </w:tc>
        <w:tc>
          <w:tcPr>
            <w:tcW w:type="dxa" w:w="1512"/>
          </w:tcPr>
          <w:p>
            <w:pPr>
              <w:spacing w:line="240" w:lineRule="auto" w:after="0"/>
              <w:jc w:val="center"/>
            </w:pPr>
            <w:r/>
            <w:r>
              <w:rPr>
                <w:rFonts w:ascii="Times New Roman" w:hAnsi="Times New Roman"/>
                <w:sz w:val="18"/>
              </w:rPr>
              <w:t>1.0268</w:t>
            </w:r>
          </w:p>
        </w:tc>
        <w:tc>
          <w:tcPr>
            <w:tcW w:type="dxa" w:w="1512"/>
          </w:tcPr>
          <w:p>
            <w:pPr>
              <w:spacing w:line="240" w:lineRule="auto" w:after="0"/>
              <w:jc w:val="center"/>
            </w:pPr>
            <w:r/>
            <w:r>
              <w:rPr>
                <w:rFonts w:ascii="Times New Roman" w:hAnsi="Times New Roman"/>
                <w:sz w:val="18"/>
              </w:rPr>
              <w:t>0.5642</w:t>
            </w:r>
          </w:p>
        </w:tc>
        <w:tc>
          <w:tcPr>
            <w:tcW w:type="dxa" w:w="1512"/>
          </w:tcPr>
          <w:p>
            <w:pPr>
              <w:spacing w:line="240" w:lineRule="auto" w:after="0"/>
              <w:jc w:val="center"/>
            </w:pPr>
            <w:r/>
            <w:r>
              <w:rPr>
                <w:rFonts w:ascii="Times New Roman" w:hAnsi="Times New Roman"/>
                <w:sz w:val="18"/>
              </w:rPr>
              <w:t>1.0018</w:t>
            </w:r>
          </w:p>
        </w:tc>
        <w:tc>
          <w:tcPr>
            <w:tcW w:type="dxa" w:w="1728"/>
          </w:tcPr>
          <w:p>
            <w:pPr>
              <w:spacing w:line="240" w:lineRule="auto" w:after="0"/>
              <w:jc w:val="center"/>
            </w:pPr>
            <w:r/>
            <w:r>
              <w:rPr>
                <w:rFonts w:ascii="Times New Roman" w:hAnsi="Times New Roman"/>
                <w:sz w:val="18"/>
              </w:rPr>
              <w:t>5.00e-04</w:t>
            </w:r>
          </w:p>
        </w:tc>
      </w:tr>
      <w:tr>
        <w:tc>
          <w:tcPr>
            <w:tcW w:type="dxa" w:w="1440"/>
          </w:tcPr>
          <w:p>
            <w:pPr>
              <w:spacing w:line="240" w:lineRule="auto" w:after="0"/>
            </w:pPr>
            <w:r/>
            <w:r>
              <w:rPr>
                <w:rFonts w:ascii="Times New Roman" w:hAnsi="Times New Roman"/>
                <w:sz w:val="18"/>
              </w:rPr>
              <w:t>3</w:t>
            </w:r>
          </w:p>
        </w:tc>
        <w:tc>
          <w:tcPr>
            <w:tcW w:type="dxa" w:w="1512"/>
          </w:tcPr>
          <w:p>
            <w:pPr>
              <w:spacing w:line="240" w:lineRule="auto" w:after="0"/>
              <w:jc w:val="center"/>
            </w:pPr>
            <w:r/>
            <w:r>
              <w:rPr>
                <w:rFonts w:ascii="Times New Roman" w:hAnsi="Times New Roman"/>
                <w:sz w:val="18"/>
              </w:rPr>
              <w:t>0.5789</w:t>
            </w:r>
          </w:p>
        </w:tc>
        <w:tc>
          <w:tcPr>
            <w:tcW w:type="dxa" w:w="1512"/>
          </w:tcPr>
          <w:p>
            <w:pPr>
              <w:spacing w:line="240" w:lineRule="auto" w:after="0"/>
              <w:jc w:val="center"/>
            </w:pPr>
            <w:r/>
            <w:r>
              <w:rPr>
                <w:rFonts w:ascii="Times New Roman" w:hAnsi="Times New Roman"/>
                <w:sz w:val="18"/>
              </w:rPr>
              <w:t>0.9810</w:t>
            </w:r>
          </w:p>
        </w:tc>
        <w:tc>
          <w:tcPr>
            <w:tcW w:type="dxa" w:w="1512"/>
          </w:tcPr>
          <w:p>
            <w:pPr>
              <w:spacing w:line="240" w:lineRule="auto" w:after="0"/>
              <w:jc w:val="center"/>
            </w:pPr>
            <w:r/>
            <w:r>
              <w:rPr>
                <w:rFonts w:ascii="Times New Roman" w:hAnsi="Times New Roman"/>
                <w:sz w:val="18"/>
              </w:rPr>
              <w:t>0.5755</w:t>
            </w:r>
          </w:p>
        </w:tc>
        <w:tc>
          <w:tcPr>
            <w:tcW w:type="dxa" w:w="1512"/>
          </w:tcPr>
          <w:p>
            <w:pPr>
              <w:spacing w:line="240" w:lineRule="auto" w:after="0"/>
              <w:jc w:val="center"/>
            </w:pPr>
            <w:r/>
            <w:r>
              <w:rPr>
                <w:rFonts w:ascii="Times New Roman" w:hAnsi="Times New Roman"/>
                <w:sz w:val="18"/>
              </w:rPr>
              <w:t>0.9915</w:t>
            </w:r>
          </w:p>
        </w:tc>
        <w:tc>
          <w:tcPr>
            <w:tcW w:type="dxa" w:w="1728"/>
          </w:tcPr>
          <w:p>
            <w:pPr>
              <w:spacing w:line="240" w:lineRule="auto" w:after="0"/>
              <w:jc w:val="center"/>
            </w:pPr>
            <w:r/>
            <w:r>
              <w:rPr>
                <w:rFonts w:ascii="Times New Roman" w:hAnsi="Times New Roman"/>
                <w:sz w:val="18"/>
              </w:rPr>
              <w:t>5.00e-04</w:t>
            </w:r>
          </w:p>
        </w:tc>
      </w:tr>
      <w:tr>
        <w:tc>
          <w:tcPr>
            <w:tcW w:type="dxa" w:w="1440"/>
          </w:tcPr>
          <w:p>
            <w:pPr>
              <w:spacing w:line="240" w:lineRule="auto" w:after="0"/>
            </w:pPr>
            <w:r/>
            <w:r>
              <w:rPr>
                <w:rFonts w:ascii="Times New Roman" w:hAnsi="Times New Roman"/>
                <w:sz w:val="18"/>
              </w:rPr>
              <w:t>4</w:t>
            </w:r>
          </w:p>
        </w:tc>
        <w:tc>
          <w:tcPr>
            <w:tcW w:type="dxa" w:w="1512"/>
          </w:tcPr>
          <w:p>
            <w:pPr>
              <w:spacing w:line="240" w:lineRule="auto" w:after="0"/>
              <w:jc w:val="center"/>
            </w:pPr>
            <w:r/>
            <w:r>
              <w:rPr>
                <w:rFonts w:ascii="Times New Roman" w:hAnsi="Times New Roman"/>
                <w:sz w:val="18"/>
              </w:rPr>
              <w:t>0.6004</w:t>
            </w:r>
          </w:p>
        </w:tc>
        <w:tc>
          <w:tcPr>
            <w:tcW w:type="dxa" w:w="1512"/>
          </w:tcPr>
          <w:p>
            <w:pPr>
              <w:spacing w:line="240" w:lineRule="auto" w:after="0"/>
              <w:jc w:val="center"/>
            </w:pPr>
            <w:r/>
            <w:r>
              <w:rPr>
                <w:rFonts w:ascii="Times New Roman" w:hAnsi="Times New Roman"/>
                <w:sz w:val="18"/>
              </w:rPr>
              <w:t>0.9389</w:t>
            </w:r>
          </w:p>
        </w:tc>
        <w:tc>
          <w:tcPr>
            <w:tcW w:type="dxa" w:w="1512"/>
          </w:tcPr>
          <w:p>
            <w:pPr>
              <w:spacing w:line="240" w:lineRule="auto" w:after="0"/>
              <w:jc w:val="center"/>
            </w:pPr>
            <w:r/>
            <w:r>
              <w:rPr>
                <w:rFonts w:ascii="Times New Roman" w:hAnsi="Times New Roman"/>
                <w:sz w:val="18"/>
              </w:rPr>
              <w:t>0.5846</w:t>
            </w:r>
          </w:p>
        </w:tc>
        <w:tc>
          <w:tcPr>
            <w:tcW w:type="dxa" w:w="1512"/>
          </w:tcPr>
          <w:p>
            <w:pPr>
              <w:spacing w:line="240" w:lineRule="auto" w:after="0"/>
              <w:jc w:val="center"/>
            </w:pPr>
            <w:r/>
            <w:r>
              <w:rPr>
                <w:rFonts w:ascii="Times New Roman" w:hAnsi="Times New Roman"/>
                <w:sz w:val="18"/>
              </w:rPr>
              <w:t>0.9951</w:t>
            </w:r>
          </w:p>
        </w:tc>
        <w:tc>
          <w:tcPr>
            <w:tcW w:type="dxa" w:w="1728"/>
          </w:tcPr>
          <w:p>
            <w:pPr>
              <w:spacing w:line="240" w:lineRule="auto" w:after="0"/>
              <w:jc w:val="center"/>
            </w:pPr>
            <w:r/>
            <w:r>
              <w:rPr>
                <w:rFonts w:ascii="Times New Roman" w:hAnsi="Times New Roman"/>
                <w:sz w:val="18"/>
              </w:rPr>
              <w:t>5.00e-04</w:t>
            </w:r>
          </w:p>
        </w:tc>
      </w:tr>
      <w:tr>
        <w:tc>
          <w:tcPr>
            <w:tcW w:type="dxa" w:w="1440"/>
          </w:tcPr>
          <w:p>
            <w:pPr>
              <w:spacing w:line="240" w:lineRule="auto" w:after="0"/>
            </w:pPr>
            <w:r/>
            <w:r>
              <w:rPr>
                <w:rFonts w:ascii="Times New Roman" w:hAnsi="Times New Roman"/>
                <w:sz w:val="18"/>
              </w:rPr>
              <w:t>5</w:t>
            </w:r>
          </w:p>
        </w:tc>
        <w:tc>
          <w:tcPr>
            <w:tcW w:type="dxa" w:w="1512"/>
          </w:tcPr>
          <w:p>
            <w:pPr>
              <w:spacing w:line="240" w:lineRule="auto" w:after="0"/>
              <w:jc w:val="center"/>
            </w:pPr>
            <w:r/>
            <w:r>
              <w:rPr>
                <w:rFonts w:ascii="Times New Roman" w:hAnsi="Times New Roman"/>
                <w:sz w:val="18"/>
              </w:rPr>
              <w:t>0.6158</w:t>
            </w:r>
          </w:p>
        </w:tc>
        <w:tc>
          <w:tcPr>
            <w:tcW w:type="dxa" w:w="1512"/>
          </w:tcPr>
          <w:p>
            <w:pPr>
              <w:spacing w:line="240" w:lineRule="auto" w:after="0"/>
              <w:jc w:val="center"/>
            </w:pPr>
            <w:r/>
            <w:r>
              <w:rPr>
                <w:rFonts w:ascii="Times New Roman" w:hAnsi="Times New Roman"/>
                <w:sz w:val="18"/>
              </w:rPr>
              <w:t>0.9004</w:t>
            </w:r>
          </w:p>
        </w:tc>
        <w:tc>
          <w:tcPr>
            <w:tcW w:type="dxa" w:w="1512"/>
          </w:tcPr>
          <w:p>
            <w:pPr>
              <w:spacing w:line="240" w:lineRule="auto" w:after="0"/>
              <w:jc w:val="center"/>
            </w:pPr>
            <w:r/>
            <w:r>
              <w:rPr>
                <w:rFonts w:ascii="Times New Roman" w:hAnsi="Times New Roman"/>
                <w:sz w:val="18"/>
              </w:rPr>
              <w:t>0.5831</w:t>
            </w:r>
          </w:p>
        </w:tc>
        <w:tc>
          <w:tcPr>
            <w:tcW w:type="dxa" w:w="1512"/>
          </w:tcPr>
          <w:p>
            <w:pPr>
              <w:spacing w:line="240" w:lineRule="auto" w:after="0"/>
              <w:jc w:val="center"/>
            </w:pPr>
            <w:r/>
            <w:r>
              <w:rPr>
                <w:rFonts w:ascii="Times New Roman" w:hAnsi="Times New Roman"/>
                <w:sz w:val="18"/>
              </w:rPr>
              <w:t>0.9806</w:t>
            </w:r>
          </w:p>
        </w:tc>
        <w:tc>
          <w:tcPr>
            <w:tcW w:type="dxa" w:w="1728"/>
          </w:tcPr>
          <w:p>
            <w:pPr>
              <w:spacing w:line="240" w:lineRule="auto" w:after="0"/>
              <w:jc w:val="center"/>
            </w:pPr>
            <w:r/>
            <w:r>
              <w:rPr>
                <w:rFonts w:ascii="Times New Roman" w:hAnsi="Times New Roman"/>
                <w:sz w:val="18"/>
              </w:rPr>
              <w:t>5.00e-04</w:t>
            </w:r>
          </w:p>
        </w:tc>
      </w:tr>
      <w:tr>
        <w:tc>
          <w:tcPr>
            <w:tcW w:type="dxa" w:w="1440"/>
          </w:tcPr>
          <w:p>
            <w:pPr>
              <w:spacing w:line="240" w:lineRule="auto" w:after="0"/>
            </w:pPr>
            <w:r/>
            <w:r>
              <w:rPr>
                <w:rFonts w:ascii="Times New Roman" w:hAnsi="Times New Roman"/>
                <w:sz w:val="18"/>
              </w:rPr>
              <w:t>6</w:t>
            </w:r>
          </w:p>
        </w:tc>
        <w:tc>
          <w:tcPr>
            <w:tcW w:type="dxa" w:w="1512"/>
          </w:tcPr>
          <w:p>
            <w:pPr>
              <w:spacing w:line="240" w:lineRule="auto" w:after="0"/>
              <w:jc w:val="center"/>
            </w:pPr>
            <w:r/>
            <w:r>
              <w:rPr>
                <w:rFonts w:ascii="Times New Roman" w:hAnsi="Times New Roman"/>
                <w:sz w:val="18"/>
              </w:rPr>
              <w:t>0.6346</w:t>
            </w:r>
          </w:p>
        </w:tc>
        <w:tc>
          <w:tcPr>
            <w:tcW w:type="dxa" w:w="1512"/>
          </w:tcPr>
          <w:p>
            <w:pPr>
              <w:spacing w:line="240" w:lineRule="auto" w:after="0"/>
              <w:jc w:val="center"/>
            </w:pPr>
            <w:r/>
            <w:r>
              <w:rPr>
                <w:rFonts w:ascii="Times New Roman" w:hAnsi="Times New Roman"/>
                <w:sz w:val="18"/>
              </w:rPr>
              <w:t>0.8627</w:t>
            </w:r>
          </w:p>
        </w:tc>
        <w:tc>
          <w:tcPr>
            <w:tcW w:type="dxa" w:w="1512"/>
          </w:tcPr>
          <w:p>
            <w:pPr>
              <w:spacing w:line="240" w:lineRule="auto" w:after="0"/>
              <w:jc w:val="center"/>
            </w:pPr>
            <w:r/>
            <w:r>
              <w:rPr>
                <w:rFonts w:ascii="Times New Roman" w:hAnsi="Times New Roman"/>
                <w:sz w:val="18"/>
              </w:rPr>
              <w:t>0.5672</w:t>
            </w:r>
          </w:p>
        </w:tc>
        <w:tc>
          <w:tcPr>
            <w:tcW w:type="dxa" w:w="1512"/>
          </w:tcPr>
          <w:p>
            <w:pPr>
              <w:spacing w:line="240" w:lineRule="auto" w:after="0"/>
              <w:jc w:val="center"/>
            </w:pPr>
            <w:r/>
            <w:r>
              <w:rPr>
                <w:rFonts w:ascii="Times New Roman" w:hAnsi="Times New Roman"/>
                <w:sz w:val="18"/>
              </w:rPr>
              <w:t>1.0022</w:t>
            </w:r>
          </w:p>
        </w:tc>
        <w:tc>
          <w:tcPr>
            <w:tcW w:type="dxa" w:w="1728"/>
          </w:tcPr>
          <w:p>
            <w:pPr>
              <w:spacing w:line="240" w:lineRule="auto" w:after="0"/>
              <w:jc w:val="center"/>
            </w:pPr>
            <w:r/>
            <w:r>
              <w:rPr>
                <w:rFonts w:ascii="Times New Roman" w:hAnsi="Times New Roman"/>
                <w:sz w:val="18"/>
              </w:rPr>
              <w:t>5.00e-04</w:t>
            </w:r>
          </w:p>
        </w:tc>
      </w:tr>
      <w:tr>
        <w:tc>
          <w:tcPr>
            <w:tcW w:type="dxa" w:w="1440"/>
          </w:tcPr>
          <w:p>
            <w:pPr>
              <w:spacing w:line="240" w:lineRule="auto" w:after="0"/>
            </w:pPr>
            <w:r/>
            <w:r>
              <w:rPr>
                <w:rFonts w:ascii="Times New Roman" w:hAnsi="Times New Roman"/>
                <w:sz w:val="18"/>
              </w:rPr>
              <w:t>7</w:t>
            </w:r>
          </w:p>
        </w:tc>
        <w:tc>
          <w:tcPr>
            <w:tcW w:type="dxa" w:w="1512"/>
          </w:tcPr>
          <w:p>
            <w:pPr>
              <w:spacing w:line="240" w:lineRule="auto" w:after="0"/>
              <w:jc w:val="center"/>
            </w:pPr>
            <w:r/>
            <w:r>
              <w:rPr>
                <w:rFonts w:ascii="Times New Roman" w:hAnsi="Times New Roman"/>
                <w:sz w:val="18"/>
              </w:rPr>
              <w:t>0.6594</w:t>
            </w:r>
          </w:p>
        </w:tc>
        <w:tc>
          <w:tcPr>
            <w:tcW w:type="dxa" w:w="1512"/>
          </w:tcPr>
          <w:p>
            <w:pPr>
              <w:spacing w:line="240" w:lineRule="auto" w:after="0"/>
              <w:jc w:val="center"/>
            </w:pPr>
            <w:r/>
            <w:r>
              <w:rPr>
                <w:rFonts w:ascii="Times New Roman" w:hAnsi="Times New Roman"/>
                <w:sz w:val="18"/>
              </w:rPr>
              <w:t>0.8022</w:t>
            </w:r>
          </w:p>
        </w:tc>
        <w:tc>
          <w:tcPr>
            <w:tcW w:type="dxa" w:w="1512"/>
          </w:tcPr>
          <w:p>
            <w:pPr>
              <w:spacing w:line="240" w:lineRule="auto" w:after="0"/>
              <w:jc w:val="center"/>
            </w:pPr>
            <w:r/>
            <w:r>
              <w:rPr>
                <w:rFonts w:ascii="Times New Roman" w:hAnsi="Times New Roman"/>
                <w:sz w:val="18"/>
              </w:rPr>
              <w:t>0.5899</w:t>
            </w:r>
          </w:p>
        </w:tc>
        <w:tc>
          <w:tcPr>
            <w:tcW w:type="dxa" w:w="1512"/>
          </w:tcPr>
          <w:p>
            <w:pPr>
              <w:spacing w:line="240" w:lineRule="auto" w:after="0"/>
              <w:jc w:val="center"/>
            </w:pPr>
            <w:r/>
            <w:r>
              <w:rPr>
                <w:rFonts w:ascii="Times New Roman" w:hAnsi="Times New Roman"/>
                <w:sz w:val="18"/>
              </w:rPr>
              <w:t>0.9797</w:t>
            </w:r>
          </w:p>
        </w:tc>
        <w:tc>
          <w:tcPr>
            <w:tcW w:type="dxa" w:w="1728"/>
          </w:tcPr>
          <w:p>
            <w:pPr>
              <w:spacing w:line="240" w:lineRule="auto" w:after="0"/>
              <w:jc w:val="center"/>
            </w:pPr>
            <w:r/>
            <w:r>
              <w:rPr>
                <w:rFonts w:ascii="Times New Roman" w:hAnsi="Times New Roman"/>
                <w:sz w:val="18"/>
              </w:rPr>
              <w:t>2.50e-04</w:t>
            </w:r>
          </w:p>
        </w:tc>
      </w:tr>
      <w:tr>
        <w:tc>
          <w:tcPr>
            <w:tcW w:type="dxa" w:w="1440"/>
          </w:tcPr>
          <w:p>
            <w:pPr>
              <w:spacing w:line="240" w:lineRule="auto" w:after="0"/>
            </w:pPr>
            <w:r/>
            <w:r>
              <w:rPr>
                <w:rFonts w:ascii="Times New Roman" w:hAnsi="Times New Roman"/>
                <w:sz w:val="18"/>
              </w:rPr>
              <w:t>8</w:t>
            </w:r>
          </w:p>
        </w:tc>
        <w:tc>
          <w:tcPr>
            <w:tcW w:type="dxa" w:w="1512"/>
          </w:tcPr>
          <w:p>
            <w:pPr>
              <w:spacing w:line="240" w:lineRule="auto" w:after="0"/>
              <w:jc w:val="center"/>
            </w:pPr>
            <w:r/>
            <w:r>
              <w:rPr>
                <w:rFonts w:ascii="Times New Roman" w:hAnsi="Times New Roman"/>
                <w:sz w:val="18"/>
              </w:rPr>
              <w:t>0.6748</w:t>
            </w:r>
          </w:p>
        </w:tc>
        <w:tc>
          <w:tcPr>
            <w:tcW w:type="dxa" w:w="1512"/>
          </w:tcPr>
          <w:p>
            <w:pPr>
              <w:spacing w:line="240" w:lineRule="auto" w:after="0"/>
              <w:jc w:val="center"/>
            </w:pPr>
            <w:r/>
            <w:r>
              <w:rPr>
                <w:rFonts w:ascii="Times New Roman" w:hAnsi="Times New Roman"/>
                <w:sz w:val="18"/>
              </w:rPr>
              <w:t>0.7770</w:t>
            </w:r>
          </w:p>
        </w:tc>
        <w:tc>
          <w:tcPr>
            <w:tcW w:type="dxa" w:w="1512"/>
          </w:tcPr>
          <w:p>
            <w:pPr>
              <w:spacing w:line="240" w:lineRule="auto" w:after="0"/>
              <w:jc w:val="center"/>
            </w:pPr>
            <w:r/>
            <w:r>
              <w:rPr>
                <w:rFonts w:ascii="Times New Roman" w:hAnsi="Times New Roman"/>
                <w:sz w:val="18"/>
              </w:rPr>
              <w:t>0.5952</w:t>
            </w:r>
          </w:p>
        </w:tc>
        <w:tc>
          <w:tcPr>
            <w:tcW w:type="dxa" w:w="1512"/>
          </w:tcPr>
          <w:p>
            <w:pPr>
              <w:spacing w:line="240" w:lineRule="auto" w:after="0"/>
              <w:jc w:val="center"/>
            </w:pPr>
            <w:r/>
            <w:r>
              <w:rPr>
                <w:rFonts w:ascii="Times New Roman" w:hAnsi="Times New Roman"/>
                <w:sz w:val="18"/>
              </w:rPr>
              <w:t>0.9827</w:t>
            </w:r>
          </w:p>
        </w:tc>
        <w:tc>
          <w:tcPr>
            <w:tcW w:type="dxa" w:w="1728"/>
          </w:tcPr>
          <w:p>
            <w:pPr>
              <w:spacing w:line="240" w:lineRule="auto" w:after="0"/>
              <w:jc w:val="center"/>
            </w:pPr>
            <w:r/>
            <w:r>
              <w:rPr>
                <w:rFonts w:ascii="Times New Roman" w:hAnsi="Times New Roman"/>
                <w:sz w:val="18"/>
              </w:rPr>
              <w:t>2.50e-04</w:t>
            </w:r>
          </w:p>
        </w:tc>
      </w:tr>
      <w:tr>
        <w:tc>
          <w:tcPr>
            <w:tcW w:type="dxa" w:w="1440"/>
          </w:tcPr>
          <w:p>
            <w:pPr>
              <w:spacing w:line="240" w:lineRule="auto" w:after="0"/>
            </w:pPr>
            <w:r/>
            <w:r>
              <w:rPr>
                <w:rFonts w:ascii="Times New Roman" w:hAnsi="Times New Roman"/>
                <w:sz w:val="18"/>
              </w:rPr>
              <w:t>9</w:t>
            </w:r>
          </w:p>
        </w:tc>
        <w:tc>
          <w:tcPr>
            <w:tcW w:type="dxa" w:w="1512"/>
          </w:tcPr>
          <w:p>
            <w:pPr>
              <w:spacing w:line="240" w:lineRule="auto" w:after="0"/>
              <w:jc w:val="center"/>
            </w:pPr>
            <w:r/>
            <w:r>
              <w:rPr>
                <w:rFonts w:ascii="Times New Roman" w:hAnsi="Times New Roman"/>
                <w:sz w:val="18"/>
              </w:rPr>
              <w:t>0.6844</w:t>
            </w:r>
          </w:p>
        </w:tc>
        <w:tc>
          <w:tcPr>
            <w:tcW w:type="dxa" w:w="1512"/>
          </w:tcPr>
          <w:p>
            <w:pPr>
              <w:spacing w:line="240" w:lineRule="auto" w:after="0"/>
              <w:jc w:val="center"/>
            </w:pPr>
            <w:r/>
            <w:r>
              <w:rPr>
                <w:rFonts w:ascii="Times New Roman" w:hAnsi="Times New Roman"/>
                <w:sz w:val="18"/>
              </w:rPr>
              <w:t>0.7511</w:t>
            </w:r>
          </w:p>
        </w:tc>
        <w:tc>
          <w:tcPr>
            <w:tcW w:type="dxa" w:w="1512"/>
          </w:tcPr>
          <w:p>
            <w:pPr>
              <w:spacing w:line="240" w:lineRule="auto" w:after="0"/>
              <w:jc w:val="center"/>
            </w:pPr>
            <w:r/>
            <w:r>
              <w:rPr>
                <w:rFonts w:ascii="Times New Roman" w:hAnsi="Times New Roman"/>
                <w:sz w:val="18"/>
              </w:rPr>
              <w:t>0.5914</w:t>
            </w:r>
          </w:p>
        </w:tc>
        <w:tc>
          <w:tcPr>
            <w:tcW w:type="dxa" w:w="1512"/>
          </w:tcPr>
          <w:p>
            <w:pPr>
              <w:spacing w:line="240" w:lineRule="auto" w:after="0"/>
              <w:jc w:val="center"/>
            </w:pPr>
            <w:r/>
            <w:r>
              <w:rPr>
                <w:rFonts w:ascii="Times New Roman" w:hAnsi="Times New Roman"/>
                <w:sz w:val="18"/>
              </w:rPr>
              <w:t>1.0039</w:t>
            </w:r>
          </w:p>
        </w:tc>
        <w:tc>
          <w:tcPr>
            <w:tcW w:type="dxa" w:w="1728"/>
          </w:tcPr>
          <w:p>
            <w:pPr>
              <w:spacing w:line="240" w:lineRule="auto" w:after="0"/>
              <w:jc w:val="center"/>
            </w:pPr>
            <w:r/>
            <w:r>
              <w:rPr>
                <w:rFonts w:ascii="Times New Roman" w:hAnsi="Times New Roman"/>
                <w:sz w:val="18"/>
              </w:rPr>
              <w:t>2.50e-04</w:t>
            </w:r>
          </w:p>
        </w:tc>
      </w:tr>
      <w:tr>
        <w:tc>
          <w:tcPr>
            <w:tcW w:type="dxa" w:w="1440"/>
          </w:tcPr>
          <w:p>
            <w:pPr>
              <w:spacing w:line="240" w:lineRule="auto" w:after="0"/>
            </w:pPr>
            <w:r/>
            <w:r>
              <w:rPr>
                <w:rFonts w:ascii="Times New Roman" w:hAnsi="Times New Roman"/>
                <w:sz w:val="18"/>
              </w:rPr>
              <w:t>10</w:t>
            </w:r>
          </w:p>
        </w:tc>
        <w:tc>
          <w:tcPr>
            <w:tcW w:type="dxa" w:w="1512"/>
          </w:tcPr>
          <w:p>
            <w:pPr>
              <w:spacing w:line="240" w:lineRule="auto" w:after="0"/>
              <w:jc w:val="center"/>
            </w:pPr>
            <w:r/>
            <w:r>
              <w:rPr>
                <w:rFonts w:ascii="Times New Roman" w:hAnsi="Times New Roman"/>
                <w:sz w:val="18"/>
              </w:rPr>
              <w:t>0.6942</w:t>
            </w:r>
          </w:p>
        </w:tc>
        <w:tc>
          <w:tcPr>
            <w:tcW w:type="dxa" w:w="1512"/>
          </w:tcPr>
          <w:p>
            <w:pPr>
              <w:spacing w:line="240" w:lineRule="auto" w:after="0"/>
              <w:jc w:val="center"/>
            </w:pPr>
            <w:r/>
            <w:r>
              <w:rPr>
                <w:rFonts w:ascii="Times New Roman" w:hAnsi="Times New Roman"/>
                <w:sz w:val="18"/>
              </w:rPr>
              <w:t>0.7301</w:t>
            </w:r>
          </w:p>
        </w:tc>
        <w:tc>
          <w:tcPr>
            <w:tcW w:type="dxa" w:w="1512"/>
          </w:tcPr>
          <w:p>
            <w:pPr>
              <w:spacing w:line="240" w:lineRule="auto" w:after="0"/>
              <w:jc w:val="center"/>
            </w:pPr>
            <w:r/>
            <w:r>
              <w:rPr>
                <w:rFonts w:ascii="Times New Roman" w:hAnsi="Times New Roman"/>
                <w:sz w:val="18"/>
              </w:rPr>
              <w:t>0.6027</w:t>
            </w:r>
          </w:p>
        </w:tc>
        <w:tc>
          <w:tcPr>
            <w:tcW w:type="dxa" w:w="1512"/>
          </w:tcPr>
          <w:p>
            <w:pPr>
              <w:spacing w:line="240" w:lineRule="auto" w:after="0"/>
              <w:jc w:val="center"/>
            </w:pPr>
            <w:r/>
            <w:r>
              <w:rPr>
                <w:rFonts w:ascii="Times New Roman" w:hAnsi="Times New Roman"/>
                <w:sz w:val="18"/>
              </w:rPr>
              <w:t>0.9963</w:t>
            </w:r>
          </w:p>
        </w:tc>
        <w:tc>
          <w:tcPr>
            <w:tcW w:type="dxa" w:w="1728"/>
          </w:tcPr>
          <w:p>
            <w:pPr>
              <w:spacing w:line="240" w:lineRule="auto" w:after="0"/>
              <w:jc w:val="center"/>
            </w:pPr>
            <w:r/>
            <w:r>
              <w:rPr>
                <w:rFonts w:ascii="Times New Roman" w:hAnsi="Times New Roman"/>
                <w:sz w:val="18"/>
              </w:rPr>
              <w:t>2.50e-04</w:t>
            </w:r>
          </w:p>
        </w:tc>
      </w:tr>
      <w:tr>
        <w:tc>
          <w:tcPr>
            <w:tcW w:type="dxa" w:w="1440"/>
          </w:tcPr>
          <w:p>
            <w:pPr>
              <w:spacing w:line="240" w:lineRule="auto" w:after="0"/>
            </w:pPr>
            <w:r/>
            <w:r>
              <w:rPr>
                <w:rFonts w:ascii="Times New Roman" w:hAnsi="Times New Roman"/>
                <w:sz w:val="18"/>
              </w:rPr>
              <w:t>11</w:t>
            </w:r>
          </w:p>
        </w:tc>
        <w:tc>
          <w:tcPr>
            <w:tcW w:type="dxa" w:w="1512"/>
          </w:tcPr>
          <w:p>
            <w:pPr>
              <w:spacing w:line="240" w:lineRule="auto" w:after="0"/>
              <w:jc w:val="center"/>
            </w:pPr>
            <w:r/>
            <w:r>
              <w:rPr>
                <w:rFonts w:ascii="Times New Roman" w:hAnsi="Times New Roman"/>
                <w:sz w:val="18"/>
              </w:rPr>
              <w:t>0.7095</w:t>
            </w:r>
          </w:p>
        </w:tc>
        <w:tc>
          <w:tcPr>
            <w:tcW w:type="dxa" w:w="1512"/>
          </w:tcPr>
          <w:p>
            <w:pPr>
              <w:spacing w:line="240" w:lineRule="auto" w:after="0"/>
              <w:jc w:val="center"/>
            </w:pPr>
            <w:r/>
            <w:r>
              <w:rPr>
                <w:rFonts w:ascii="Times New Roman" w:hAnsi="Times New Roman"/>
                <w:sz w:val="18"/>
              </w:rPr>
              <w:t>0.7072</w:t>
            </w:r>
          </w:p>
        </w:tc>
        <w:tc>
          <w:tcPr>
            <w:tcW w:type="dxa" w:w="1512"/>
          </w:tcPr>
          <w:p>
            <w:pPr>
              <w:spacing w:line="240" w:lineRule="auto" w:after="0"/>
              <w:jc w:val="center"/>
            </w:pPr>
            <w:r/>
            <w:r>
              <w:rPr>
                <w:rFonts w:ascii="Times New Roman" w:hAnsi="Times New Roman"/>
                <w:sz w:val="18"/>
              </w:rPr>
              <w:t>0.5838</w:t>
            </w:r>
          </w:p>
        </w:tc>
        <w:tc>
          <w:tcPr>
            <w:tcW w:type="dxa" w:w="1512"/>
          </w:tcPr>
          <w:p>
            <w:pPr>
              <w:spacing w:line="240" w:lineRule="auto" w:after="0"/>
              <w:jc w:val="center"/>
            </w:pPr>
            <w:r/>
            <w:r>
              <w:rPr>
                <w:rFonts w:ascii="Times New Roman" w:hAnsi="Times New Roman"/>
                <w:sz w:val="18"/>
              </w:rPr>
              <w:t>1.0374</w:t>
            </w:r>
          </w:p>
        </w:tc>
        <w:tc>
          <w:tcPr>
            <w:tcW w:type="dxa" w:w="1728"/>
          </w:tcPr>
          <w:p>
            <w:pPr>
              <w:spacing w:line="240" w:lineRule="auto" w:after="0"/>
              <w:jc w:val="center"/>
            </w:pPr>
            <w:r/>
            <w:r>
              <w:rPr>
                <w:rFonts w:ascii="Times New Roman" w:hAnsi="Times New Roman"/>
                <w:sz w:val="18"/>
              </w:rPr>
              <w:t>2.50e-04</w:t>
            </w:r>
          </w:p>
        </w:tc>
      </w:tr>
      <w:tr>
        <w:tc>
          <w:tcPr>
            <w:tcW w:type="dxa" w:w="1440"/>
          </w:tcPr>
          <w:p>
            <w:pPr>
              <w:spacing w:line="240" w:lineRule="auto" w:after="0"/>
            </w:pPr>
            <w:r/>
            <w:r>
              <w:rPr>
                <w:rFonts w:ascii="Times New Roman" w:hAnsi="Times New Roman"/>
                <w:sz w:val="18"/>
              </w:rPr>
              <w:t>12</w:t>
            </w:r>
          </w:p>
        </w:tc>
        <w:tc>
          <w:tcPr>
            <w:tcW w:type="dxa" w:w="1512"/>
          </w:tcPr>
          <w:p>
            <w:pPr>
              <w:spacing w:line="240" w:lineRule="auto" w:after="0"/>
              <w:jc w:val="center"/>
            </w:pPr>
            <w:r/>
            <w:r>
              <w:rPr>
                <w:rFonts w:ascii="Times New Roman" w:hAnsi="Times New Roman"/>
                <w:sz w:val="18"/>
              </w:rPr>
              <w:t>0.7157</w:t>
            </w:r>
          </w:p>
        </w:tc>
        <w:tc>
          <w:tcPr>
            <w:tcW w:type="dxa" w:w="1512"/>
          </w:tcPr>
          <w:p>
            <w:pPr>
              <w:spacing w:line="240" w:lineRule="auto" w:after="0"/>
              <w:jc w:val="center"/>
            </w:pPr>
            <w:r/>
            <w:r>
              <w:rPr>
                <w:rFonts w:ascii="Times New Roman" w:hAnsi="Times New Roman"/>
                <w:sz w:val="18"/>
              </w:rPr>
              <w:t>0.6857</w:t>
            </w:r>
          </w:p>
        </w:tc>
        <w:tc>
          <w:tcPr>
            <w:tcW w:type="dxa" w:w="1512"/>
          </w:tcPr>
          <w:p>
            <w:pPr>
              <w:spacing w:line="240" w:lineRule="auto" w:after="0"/>
              <w:jc w:val="center"/>
            </w:pPr>
            <w:r/>
            <w:r>
              <w:rPr>
                <w:rFonts w:ascii="Times New Roman" w:hAnsi="Times New Roman"/>
                <w:sz w:val="18"/>
              </w:rPr>
              <w:t>0.5952</w:t>
            </w:r>
          </w:p>
        </w:tc>
        <w:tc>
          <w:tcPr>
            <w:tcW w:type="dxa" w:w="1512"/>
          </w:tcPr>
          <w:p>
            <w:pPr>
              <w:spacing w:line="240" w:lineRule="auto" w:after="0"/>
              <w:jc w:val="center"/>
            </w:pPr>
            <w:r/>
            <w:r>
              <w:rPr>
                <w:rFonts w:ascii="Times New Roman" w:hAnsi="Times New Roman"/>
                <w:sz w:val="18"/>
              </w:rPr>
              <w:t>1.0300</w:t>
            </w:r>
          </w:p>
        </w:tc>
        <w:tc>
          <w:tcPr>
            <w:tcW w:type="dxa" w:w="1728"/>
          </w:tcPr>
          <w:p>
            <w:pPr>
              <w:spacing w:line="240" w:lineRule="auto" w:after="0"/>
              <w:jc w:val="center"/>
            </w:pPr>
            <w:r/>
            <w:r>
              <w:rPr>
                <w:rFonts w:ascii="Times New Roman" w:hAnsi="Times New Roman"/>
                <w:sz w:val="18"/>
              </w:rPr>
              <w:t>2.50e-04</w:t>
            </w:r>
          </w:p>
        </w:tc>
      </w:tr>
      <w:tr>
        <w:tc>
          <w:tcPr>
            <w:tcW w:type="dxa" w:w="1440"/>
          </w:tcPr>
          <w:p>
            <w:pPr>
              <w:spacing w:line="240" w:lineRule="auto" w:after="0"/>
            </w:pPr>
            <w:r/>
            <w:r>
              <w:rPr>
                <w:rFonts w:ascii="Times New Roman" w:hAnsi="Times New Roman"/>
                <w:sz w:val="18"/>
              </w:rPr>
              <w:t>13  (best)</w:t>
            </w:r>
          </w:p>
        </w:tc>
        <w:tc>
          <w:tcPr>
            <w:tcW w:type="dxa" w:w="1512"/>
          </w:tcPr>
          <w:p>
            <w:pPr>
              <w:spacing w:line="240" w:lineRule="auto" w:after="0"/>
              <w:jc w:val="center"/>
            </w:pPr>
            <w:r/>
            <w:r>
              <w:rPr>
                <w:rFonts w:ascii="Times New Roman" w:hAnsi="Times New Roman"/>
                <w:sz w:val="18"/>
              </w:rPr>
              <w:t>0.7309</w:t>
            </w:r>
          </w:p>
        </w:tc>
        <w:tc>
          <w:tcPr>
            <w:tcW w:type="dxa" w:w="1512"/>
          </w:tcPr>
          <w:p>
            <w:pPr>
              <w:spacing w:line="240" w:lineRule="auto" w:after="0"/>
              <w:jc w:val="center"/>
            </w:pPr>
            <w:r/>
            <w:r>
              <w:rPr>
                <w:rFonts w:ascii="Times New Roman" w:hAnsi="Times New Roman"/>
                <w:sz w:val="18"/>
              </w:rPr>
              <w:t>0.6488</w:t>
            </w:r>
          </w:p>
        </w:tc>
        <w:tc>
          <w:tcPr>
            <w:tcW w:type="dxa" w:w="1512"/>
          </w:tcPr>
          <w:p>
            <w:pPr>
              <w:spacing w:line="240" w:lineRule="auto" w:after="0"/>
              <w:jc w:val="center"/>
            </w:pPr>
            <w:r/>
            <w:r>
              <w:rPr>
                <w:rFonts w:ascii="Times New Roman" w:hAnsi="Times New Roman"/>
                <w:sz w:val="18"/>
              </w:rPr>
              <w:t>0.6057</w:t>
            </w:r>
          </w:p>
        </w:tc>
        <w:tc>
          <w:tcPr>
            <w:tcW w:type="dxa" w:w="1512"/>
          </w:tcPr>
          <w:p>
            <w:pPr>
              <w:spacing w:line="240" w:lineRule="auto" w:after="0"/>
              <w:jc w:val="center"/>
            </w:pPr>
            <w:r/>
            <w:r>
              <w:rPr>
                <w:rFonts w:ascii="Times New Roman" w:hAnsi="Times New Roman"/>
                <w:sz w:val="18"/>
              </w:rPr>
              <w:t>1.0373</w:t>
            </w:r>
          </w:p>
        </w:tc>
        <w:tc>
          <w:tcPr>
            <w:tcW w:type="dxa" w:w="1728"/>
          </w:tcPr>
          <w:p>
            <w:pPr>
              <w:spacing w:line="240" w:lineRule="auto" w:after="0"/>
              <w:jc w:val="center"/>
            </w:pPr>
            <w:r/>
            <w:r>
              <w:rPr>
                <w:rFonts w:ascii="Times New Roman" w:hAnsi="Times New Roman"/>
                <w:sz w:val="18"/>
              </w:rPr>
              <w:t>1.25e-04</w:t>
            </w:r>
          </w:p>
        </w:tc>
      </w:tr>
      <w:tr>
        <w:tc>
          <w:tcPr>
            <w:tcW w:type="dxa" w:w="1440"/>
          </w:tcPr>
          <w:p>
            <w:pPr>
              <w:spacing w:line="240" w:lineRule="auto" w:after="0"/>
            </w:pPr>
            <w:r/>
            <w:r>
              <w:rPr>
                <w:rFonts w:ascii="Times New Roman" w:hAnsi="Times New Roman"/>
                <w:sz w:val="18"/>
              </w:rPr>
              <w:t>14</w:t>
            </w:r>
          </w:p>
        </w:tc>
        <w:tc>
          <w:tcPr>
            <w:tcW w:type="dxa" w:w="1512"/>
          </w:tcPr>
          <w:p>
            <w:pPr>
              <w:spacing w:line="240" w:lineRule="auto" w:after="0"/>
              <w:jc w:val="center"/>
            </w:pPr>
            <w:r/>
            <w:r>
              <w:rPr>
                <w:rFonts w:ascii="Times New Roman" w:hAnsi="Times New Roman"/>
                <w:sz w:val="18"/>
              </w:rPr>
              <w:t>0.7432</w:t>
            </w:r>
          </w:p>
        </w:tc>
        <w:tc>
          <w:tcPr>
            <w:tcW w:type="dxa" w:w="1512"/>
          </w:tcPr>
          <w:p>
            <w:pPr>
              <w:spacing w:line="240" w:lineRule="auto" w:after="0"/>
              <w:jc w:val="center"/>
            </w:pPr>
            <w:r/>
            <w:r>
              <w:rPr>
                <w:rFonts w:ascii="Times New Roman" w:hAnsi="Times New Roman"/>
                <w:sz w:val="18"/>
              </w:rPr>
              <w:t>0.6295</w:t>
            </w:r>
          </w:p>
        </w:tc>
        <w:tc>
          <w:tcPr>
            <w:tcW w:type="dxa" w:w="1512"/>
          </w:tcPr>
          <w:p>
            <w:pPr>
              <w:spacing w:line="240" w:lineRule="auto" w:after="0"/>
              <w:jc w:val="center"/>
            </w:pPr>
            <w:r/>
            <w:r>
              <w:rPr>
                <w:rFonts w:ascii="Times New Roman" w:hAnsi="Times New Roman"/>
                <w:sz w:val="18"/>
              </w:rPr>
              <w:t>0.6042</w:t>
            </w:r>
          </w:p>
        </w:tc>
        <w:tc>
          <w:tcPr>
            <w:tcW w:type="dxa" w:w="1512"/>
          </w:tcPr>
          <w:p>
            <w:pPr>
              <w:spacing w:line="240" w:lineRule="auto" w:after="0"/>
              <w:jc w:val="center"/>
            </w:pPr>
            <w:r/>
            <w:r>
              <w:rPr>
                <w:rFonts w:ascii="Times New Roman" w:hAnsi="Times New Roman"/>
                <w:sz w:val="18"/>
              </w:rPr>
              <w:t>1.0626</w:t>
            </w:r>
          </w:p>
        </w:tc>
        <w:tc>
          <w:tcPr>
            <w:tcW w:type="dxa" w:w="1728"/>
          </w:tcPr>
          <w:p>
            <w:pPr>
              <w:spacing w:line="240" w:lineRule="auto" w:after="0"/>
              <w:jc w:val="center"/>
            </w:pPr>
            <w:r/>
            <w:r>
              <w:rPr>
                <w:rFonts w:ascii="Times New Roman" w:hAnsi="Times New Roman"/>
                <w:sz w:val="18"/>
              </w:rPr>
              <w:t>1.25e-04</w:t>
            </w:r>
          </w:p>
        </w:tc>
      </w:tr>
      <w:tr>
        <w:tc>
          <w:tcPr>
            <w:tcW w:type="dxa" w:w="1440"/>
          </w:tcPr>
          <w:p>
            <w:pPr>
              <w:spacing w:line="240" w:lineRule="auto" w:after="0"/>
            </w:pPr>
            <w:r/>
            <w:r>
              <w:rPr>
                <w:rFonts w:ascii="Times New Roman" w:hAnsi="Times New Roman"/>
                <w:sz w:val="18"/>
              </w:rPr>
              <w:t>15</w:t>
            </w:r>
          </w:p>
        </w:tc>
        <w:tc>
          <w:tcPr>
            <w:tcW w:type="dxa" w:w="1512"/>
          </w:tcPr>
          <w:p>
            <w:pPr>
              <w:spacing w:line="240" w:lineRule="auto" w:after="0"/>
              <w:jc w:val="center"/>
            </w:pPr>
            <w:r/>
            <w:r>
              <w:rPr>
                <w:rFonts w:ascii="Times New Roman" w:hAnsi="Times New Roman"/>
                <w:sz w:val="18"/>
              </w:rPr>
              <w:t>0.7471</w:t>
            </w:r>
          </w:p>
        </w:tc>
        <w:tc>
          <w:tcPr>
            <w:tcW w:type="dxa" w:w="1512"/>
          </w:tcPr>
          <w:p>
            <w:pPr>
              <w:spacing w:line="240" w:lineRule="auto" w:after="0"/>
              <w:jc w:val="center"/>
            </w:pPr>
            <w:r/>
            <w:r>
              <w:rPr>
                <w:rFonts w:ascii="Times New Roman" w:hAnsi="Times New Roman"/>
                <w:sz w:val="18"/>
              </w:rPr>
              <w:t>0.6114</w:t>
            </w:r>
          </w:p>
        </w:tc>
        <w:tc>
          <w:tcPr>
            <w:tcW w:type="dxa" w:w="1512"/>
          </w:tcPr>
          <w:p>
            <w:pPr>
              <w:spacing w:line="240" w:lineRule="auto" w:after="0"/>
              <w:jc w:val="center"/>
            </w:pPr>
            <w:r/>
            <w:r>
              <w:rPr>
                <w:rFonts w:ascii="Times New Roman" w:hAnsi="Times New Roman"/>
                <w:sz w:val="18"/>
              </w:rPr>
              <w:t>0.6020</w:t>
            </w:r>
          </w:p>
        </w:tc>
        <w:tc>
          <w:tcPr>
            <w:tcW w:type="dxa" w:w="1512"/>
          </w:tcPr>
          <w:p>
            <w:pPr>
              <w:spacing w:line="240" w:lineRule="auto" w:after="0"/>
              <w:jc w:val="center"/>
            </w:pPr>
            <w:r/>
            <w:r>
              <w:rPr>
                <w:rFonts w:ascii="Times New Roman" w:hAnsi="Times New Roman"/>
                <w:sz w:val="18"/>
              </w:rPr>
              <w:t>1.0754</w:t>
            </w:r>
          </w:p>
        </w:tc>
        <w:tc>
          <w:tcPr>
            <w:tcW w:type="dxa" w:w="1728"/>
          </w:tcPr>
          <w:p>
            <w:pPr>
              <w:spacing w:line="240" w:lineRule="auto" w:after="0"/>
              <w:jc w:val="center"/>
            </w:pPr>
            <w:r/>
            <w:r>
              <w:rPr>
                <w:rFonts w:ascii="Times New Roman" w:hAnsi="Times New Roman"/>
                <w:sz w:val="18"/>
              </w:rPr>
              <w:t>1.25e-04</w:t>
            </w:r>
          </w:p>
        </w:tc>
      </w:tr>
      <w:tr>
        <w:tc>
          <w:tcPr>
            <w:tcW w:type="dxa" w:w="1440"/>
          </w:tcPr>
          <w:p>
            <w:pPr>
              <w:spacing w:line="240" w:lineRule="auto" w:after="0"/>
            </w:pPr>
            <w:r/>
            <w:r>
              <w:rPr>
                <w:rFonts w:ascii="Times New Roman" w:hAnsi="Times New Roman"/>
                <w:sz w:val="18"/>
              </w:rPr>
              <w:t>16</w:t>
            </w:r>
          </w:p>
        </w:tc>
        <w:tc>
          <w:tcPr>
            <w:tcW w:type="dxa" w:w="1512"/>
          </w:tcPr>
          <w:p>
            <w:pPr>
              <w:spacing w:line="240" w:lineRule="auto" w:after="0"/>
              <w:jc w:val="center"/>
            </w:pPr>
            <w:r/>
            <w:r>
              <w:rPr>
                <w:rFonts w:ascii="Times New Roman" w:hAnsi="Times New Roman"/>
                <w:sz w:val="18"/>
              </w:rPr>
              <w:t>0.7572</w:t>
            </w:r>
          </w:p>
        </w:tc>
        <w:tc>
          <w:tcPr>
            <w:tcW w:type="dxa" w:w="1512"/>
          </w:tcPr>
          <w:p>
            <w:pPr>
              <w:spacing w:line="240" w:lineRule="auto" w:after="0"/>
              <w:jc w:val="center"/>
            </w:pPr>
            <w:r/>
            <w:r>
              <w:rPr>
                <w:rFonts w:ascii="Times New Roman" w:hAnsi="Times New Roman"/>
                <w:sz w:val="18"/>
              </w:rPr>
              <w:t>0.5894</w:t>
            </w:r>
          </w:p>
        </w:tc>
        <w:tc>
          <w:tcPr>
            <w:tcW w:type="dxa" w:w="1512"/>
          </w:tcPr>
          <w:p>
            <w:pPr>
              <w:spacing w:line="240" w:lineRule="auto" w:after="0"/>
              <w:jc w:val="center"/>
            </w:pPr>
            <w:r/>
            <w:r>
              <w:rPr>
                <w:rFonts w:ascii="Times New Roman" w:hAnsi="Times New Roman"/>
                <w:sz w:val="18"/>
              </w:rPr>
              <w:t>0.5967</w:t>
            </w:r>
          </w:p>
        </w:tc>
        <w:tc>
          <w:tcPr>
            <w:tcW w:type="dxa" w:w="1512"/>
          </w:tcPr>
          <w:p>
            <w:pPr>
              <w:spacing w:line="240" w:lineRule="auto" w:after="0"/>
              <w:jc w:val="center"/>
            </w:pPr>
            <w:r/>
            <w:r>
              <w:rPr>
                <w:rFonts w:ascii="Times New Roman" w:hAnsi="Times New Roman"/>
                <w:sz w:val="18"/>
              </w:rPr>
              <w:t>1.1081</w:t>
            </w:r>
          </w:p>
        </w:tc>
        <w:tc>
          <w:tcPr>
            <w:tcW w:type="dxa" w:w="1728"/>
          </w:tcPr>
          <w:p>
            <w:pPr>
              <w:spacing w:line="240" w:lineRule="auto" w:after="0"/>
              <w:jc w:val="center"/>
            </w:pPr>
            <w:r/>
            <w:r>
              <w:rPr>
                <w:rFonts w:ascii="Times New Roman" w:hAnsi="Times New Roman"/>
                <w:sz w:val="18"/>
              </w:rPr>
              <w:t>6.25e-05</w:t>
            </w:r>
          </w:p>
        </w:tc>
      </w:tr>
      <w:tr>
        <w:tc>
          <w:tcPr>
            <w:tcW w:type="dxa" w:w="1440"/>
          </w:tcPr>
          <w:p>
            <w:pPr>
              <w:spacing w:line="240" w:lineRule="auto" w:after="0"/>
            </w:pPr>
            <w:r/>
            <w:r>
              <w:rPr>
                <w:rFonts w:ascii="Times New Roman" w:hAnsi="Times New Roman"/>
                <w:sz w:val="18"/>
              </w:rPr>
              <w:t>17</w:t>
            </w:r>
          </w:p>
        </w:tc>
        <w:tc>
          <w:tcPr>
            <w:tcW w:type="dxa" w:w="1512"/>
          </w:tcPr>
          <w:p>
            <w:pPr>
              <w:spacing w:line="240" w:lineRule="auto" w:after="0"/>
              <w:jc w:val="center"/>
            </w:pPr>
            <w:r/>
            <w:r>
              <w:rPr>
                <w:rFonts w:ascii="Times New Roman" w:hAnsi="Times New Roman"/>
                <w:sz w:val="18"/>
              </w:rPr>
              <w:t>0.7633</w:t>
            </w:r>
          </w:p>
        </w:tc>
        <w:tc>
          <w:tcPr>
            <w:tcW w:type="dxa" w:w="1512"/>
          </w:tcPr>
          <w:p>
            <w:pPr>
              <w:spacing w:line="240" w:lineRule="auto" w:after="0"/>
              <w:jc w:val="center"/>
            </w:pPr>
            <w:r/>
            <w:r>
              <w:rPr>
                <w:rFonts w:ascii="Times New Roman" w:hAnsi="Times New Roman"/>
                <w:sz w:val="18"/>
              </w:rPr>
              <w:t>0.5808</w:t>
            </w:r>
          </w:p>
        </w:tc>
        <w:tc>
          <w:tcPr>
            <w:tcW w:type="dxa" w:w="1512"/>
          </w:tcPr>
          <w:p>
            <w:pPr>
              <w:spacing w:line="240" w:lineRule="auto" w:after="0"/>
              <w:jc w:val="center"/>
            </w:pPr>
            <w:r/>
            <w:r>
              <w:rPr>
                <w:rFonts w:ascii="Times New Roman" w:hAnsi="Times New Roman"/>
                <w:sz w:val="18"/>
              </w:rPr>
              <w:t>0.5944</w:t>
            </w:r>
          </w:p>
        </w:tc>
        <w:tc>
          <w:tcPr>
            <w:tcW w:type="dxa" w:w="1512"/>
          </w:tcPr>
          <w:p>
            <w:pPr>
              <w:spacing w:line="240" w:lineRule="auto" w:after="0"/>
              <w:jc w:val="center"/>
            </w:pPr>
            <w:r/>
            <w:r>
              <w:rPr>
                <w:rFonts w:ascii="Times New Roman" w:hAnsi="Times New Roman"/>
                <w:sz w:val="18"/>
              </w:rPr>
              <w:t>1.1174</w:t>
            </w:r>
          </w:p>
        </w:tc>
        <w:tc>
          <w:tcPr>
            <w:tcW w:type="dxa" w:w="1728"/>
          </w:tcPr>
          <w:p>
            <w:pPr>
              <w:spacing w:line="240" w:lineRule="auto" w:after="0"/>
              <w:jc w:val="center"/>
            </w:pPr>
            <w:r/>
            <w:r>
              <w:rPr>
                <w:rFonts w:ascii="Times New Roman" w:hAnsi="Times New Roman"/>
                <w:sz w:val="18"/>
              </w:rPr>
              <w:t>6.25e-05</w:t>
            </w:r>
          </w:p>
        </w:tc>
      </w:tr>
      <w:tr>
        <w:tc>
          <w:tcPr>
            <w:tcW w:type="dxa" w:w="1440"/>
          </w:tcPr>
          <w:p>
            <w:pPr>
              <w:spacing w:line="240" w:lineRule="auto" w:after="0"/>
            </w:pPr>
            <w:r/>
            <w:r>
              <w:rPr>
                <w:rFonts w:ascii="Times New Roman" w:hAnsi="Times New Roman"/>
                <w:sz w:val="18"/>
              </w:rPr>
              <w:t>18</w:t>
            </w:r>
          </w:p>
        </w:tc>
        <w:tc>
          <w:tcPr>
            <w:tcW w:type="dxa" w:w="1512"/>
          </w:tcPr>
          <w:p>
            <w:pPr>
              <w:spacing w:line="240" w:lineRule="auto" w:after="0"/>
              <w:jc w:val="center"/>
            </w:pPr>
            <w:r/>
            <w:r>
              <w:rPr>
                <w:rFonts w:ascii="Times New Roman" w:hAnsi="Times New Roman"/>
                <w:sz w:val="18"/>
              </w:rPr>
              <w:t>0.7676</w:t>
            </w:r>
          </w:p>
        </w:tc>
        <w:tc>
          <w:tcPr>
            <w:tcW w:type="dxa" w:w="1512"/>
          </w:tcPr>
          <w:p>
            <w:pPr>
              <w:spacing w:line="240" w:lineRule="auto" w:after="0"/>
              <w:jc w:val="center"/>
            </w:pPr>
            <w:r/>
            <w:r>
              <w:rPr>
                <w:rFonts w:ascii="Times New Roman" w:hAnsi="Times New Roman"/>
                <w:sz w:val="18"/>
              </w:rPr>
              <w:t>0.5685</w:t>
            </w:r>
          </w:p>
        </w:tc>
        <w:tc>
          <w:tcPr>
            <w:tcW w:type="dxa" w:w="1512"/>
          </w:tcPr>
          <w:p>
            <w:pPr>
              <w:spacing w:line="240" w:lineRule="auto" w:after="0"/>
              <w:jc w:val="center"/>
            </w:pPr>
            <w:r/>
            <w:r>
              <w:rPr>
                <w:rFonts w:ascii="Times New Roman" w:hAnsi="Times New Roman"/>
                <w:sz w:val="18"/>
              </w:rPr>
              <w:t>0.5967</w:t>
            </w:r>
          </w:p>
        </w:tc>
        <w:tc>
          <w:tcPr>
            <w:tcW w:type="dxa" w:w="1512"/>
          </w:tcPr>
          <w:p>
            <w:pPr>
              <w:spacing w:line="240" w:lineRule="auto" w:after="0"/>
              <w:jc w:val="center"/>
            </w:pPr>
            <w:r/>
            <w:r>
              <w:rPr>
                <w:rFonts w:ascii="Times New Roman" w:hAnsi="Times New Roman"/>
                <w:sz w:val="18"/>
              </w:rPr>
              <w:t>1.1296</w:t>
            </w:r>
          </w:p>
        </w:tc>
        <w:tc>
          <w:tcPr>
            <w:tcW w:type="dxa" w:w="1728"/>
          </w:tcPr>
          <w:p>
            <w:pPr>
              <w:spacing w:line="240" w:lineRule="auto" w:after="0"/>
              <w:jc w:val="center"/>
            </w:pPr>
            <w:r/>
            <w:r>
              <w:rPr>
                <w:rFonts w:ascii="Times New Roman" w:hAnsi="Times New Roman"/>
                <w:sz w:val="18"/>
              </w:rPr>
              <w:t>3.13e-05</w:t>
            </w:r>
          </w:p>
        </w:tc>
      </w:tr>
    </w:tbl>
    <w:p>
      <w:pPr>
        <w:spacing w:after="0"/>
        <w:ind w:firstLine="720"/>
      </w:pPr>
      <w:r>
        <w:t>The shape of the run is characteristic of a model that is learning steadily on the training set while gaining little on unseen data. Training accuracy climbs without interruption from 51.01 percent to 76.76 percent and training loss falls from 1.1283 to 0.5685, but validation accuracy moves within a narrow band between 55.51 and 60.57 percent for the entire run. Validation loss reaches its minimum of 0.9797 at epoch 7 and then rises monotonically to 1.1296, which is the clearest signal of overfitting: after epoch 7 the model is becoming more confident about answers that are increasingly wrong. Because early stopping monitored accuracy rather than loss, training continued past that point and captured the small further accuracy gain at epoch 13, at the cost of a higher validation loss. The learning-rate reductions at epochs 7, 13, 16, and 18 each produced a visible drop in training loss but no corresponding validation gain, confirming that the limitation is the model's capacity to generalize from 100-token windows rather than the optimization schedule.</w:t>
      </w:r>
    </w:p>
    <w:p>
      <w:pPr>
        <w:pStyle w:val="Heading2"/>
      </w:pPr>
      <w:r>
        <w:t>6.4 CNN Training Run</w:t>
      </w:r>
    </w:p>
    <w:p>
      <w:pPr>
        <w:spacing w:after="0"/>
        <w:ind w:firstLine="720"/>
      </w:pPr>
      <w:r>
        <w:t>The CNN ran for 11 of the 30 allowed epochs before early stopping triggered. Validation accuracy peaked at 66.87 percent at epoch 6, against a training accuracy of 88.47 percent, and epoch 6 supplied the restored weights. Epoch 7 matched that validation accuracy exactly but did not exceed it, so it did not reset the early-stopping counter.</w:t>
      </w:r>
    </w:p>
    <w:p>
      <w:pPr>
        <w:keepNext/>
        <w:spacing w:line="240" w:lineRule="auto" w:before="240" w:after="120"/>
      </w:pPr>
      <w:r>
        <w:rPr>
          <w:b/>
          <w:sz w:val="20"/>
        </w:rPr>
        <w:t xml:space="preserve">Table 7. </w:t>
      </w:r>
      <w:r>
        <w:rPr>
          <w:i/>
          <w:color w:val="404040"/>
          <w:sz w:val="20"/>
        </w:rPr>
        <w:t>CNN training history. Epoch 6 supplied the restored weights.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440"/>
            <w:shd w:val="clear" w:color="auto" w:fill="D9D9D9"/>
          </w:tcPr>
          <w:p>
            <w:pPr>
              <w:spacing w:line="240" w:lineRule="auto" w:after="0"/>
            </w:pPr>
            <w:r/>
            <w:r>
              <w:rPr>
                <w:rFonts w:ascii="Times New Roman" w:hAnsi="Times New Roman"/>
                <w:b/>
                <w:sz w:val="18"/>
              </w:rPr>
              <w:t>Epoch</w:t>
            </w:r>
          </w:p>
        </w:tc>
        <w:tc>
          <w:tcPr>
            <w:tcW w:type="dxa" w:w="1512"/>
            <w:shd w:val="clear" w:color="auto" w:fill="D9D9D9"/>
          </w:tcPr>
          <w:p>
            <w:pPr>
              <w:spacing w:line="240" w:lineRule="auto" w:after="0"/>
            </w:pPr>
            <w:r/>
            <w:r>
              <w:rPr>
                <w:rFonts w:ascii="Times New Roman" w:hAnsi="Times New Roman"/>
                <w:b/>
                <w:sz w:val="18"/>
              </w:rPr>
              <w:t>Train acc.</w:t>
            </w:r>
          </w:p>
        </w:tc>
        <w:tc>
          <w:tcPr>
            <w:tcW w:type="dxa" w:w="1512"/>
            <w:shd w:val="clear" w:color="auto" w:fill="D9D9D9"/>
          </w:tcPr>
          <w:p>
            <w:pPr>
              <w:spacing w:line="240" w:lineRule="auto" w:after="0"/>
            </w:pPr>
            <w:r/>
            <w:r>
              <w:rPr>
                <w:rFonts w:ascii="Times New Roman" w:hAnsi="Times New Roman"/>
                <w:b/>
                <w:sz w:val="18"/>
              </w:rPr>
              <w:t>Train loss</w:t>
            </w:r>
          </w:p>
        </w:tc>
        <w:tc>
          <w:tcPr>
            <w:tcW w:type="dxa" w:w="1512"/>
            <w:shd w:val="clear" w:color="auto" w:fill="D9D9D9"/>
          </w:tcPr>
          <w:p>
            <w:pPr>
              <w:spacing w:line="240" w:lineRule="auto" w:after="0"/>
            </w:pPr>
            <w:r/>
            <w:r>
              <w:rPr>
                <w:rFonts w:ascii="Times New Roman" w:hAnsi="Times New Roman"/>
                <w:b/>
                <w:sz w:val="18"/>
              </w:rPr>
              <w:t>Val acc.</w:t>
            </w:r>
          </w:p>
        </w:tc>
        <w:tc>
          <w:tcPr>
            <w:tcW w:type="dxa" w:w="1512"/>
            <w:shd w:val="clear" w:color="auto" w:fill="D9D9D9"/>
          </w:tcPr>
          <w:p>
            <w:pPr>
              <w:spacing w:line="240" w:lineRule="auto" w:after="0"/>
            </w:pPr>
            <w:r/>
            <w:r>
              <w:rPr>
                <w:rFonts w:ascii="Times New Roman" w:hAnsi="Times New Roman"/>
                <w:b/>
                <w:sz w:val="18"/>
              </w:rPr>
              <w:t>Val loss</w:t>
            </w:r>
          </w:p>
        </w:tc>
        <w:tc>
          <w:tcPr>
            <w:tcW w:type="dxa" w:w="1728"/>
            <w:shd w:val="clear" w:color="auto" w:fill="D9D9D9"/>
          </w:tcPr>
          <w:p>
            <w:pPr>
              <w:spacing w:line="240" w:lineRule="auto" w:after="0"/>
            </w:pPr>
            <w:r/>
            <w:r>
              <w:rPr>
                <w:rFonts w:ascii="Times New Roman" w:hAnsi="Times New Roman"/>
                <w:b/>
                <w:sz w:val="18"/>
              </w:rPr>
              <w:t>Learning rate</w:t>
            </w:r>
          </w:p>
        </w:tc>
      </w:tr>
      <w:tr>
        <w:tc>
          <w:tcPr>
            <w:tcW w:type="dxa" w:w="1440"/>
          </w:tcPr>
          <w:p>
            <w:pPr>
              <w:spacing w:line="240" w:lineRule="auto" w:after="0"/>
            </w:pPr>
            <w:r/>
            <w:r>
              <w:rPr>
                <w:rFonts w:ascii="Times New Roman" w:hAnsi="Times New Roman"/>
                <w:sz w:val="18"/>
              </w:rPr>
              <w:t>1</w:t>
            </w:r>
          </w:p>
        </w:tc>
        <w:tc>
          <w:tcPr>
            <w:tcW w:type="dxa" w:w="1512"/>
          </w:tcPr>
          <w:p>
            <w:pPr>
              <w:spacing w:line="240" w:lineRule="auto" w:after="0"/>
              <w:jc w:val="center"/>
            </w:pPr>
            <w:r/>
            <w:r>
              <w:rPr>
                <w:rFonts w:ascii="Times New Roman" w:hAnsi="Times New Roman"/>
                <w:sz w:val="18"/>
              </w:rPr>
              <w:t>0.5949</w:t>
            </w:r>
          </w:p>
        </w:tc>
        <w:tc>
          <w:tcPr>
            <w:tcW w:type="dxa" w:w="1512"/>
          </w:tcPr>
          <w:p>
            <w:pPr>
              <w:spacing w:line="240" w:lineRule="auto" w:after="0"/>
              <w:jc w:val="center"/>
            </w:pPr>
            <w:r/>
            <w:r>
              <w:rPr>
                <w:rFonts w:ascii="Times New Roman" w:hAnsi="Times New Roman"/>
                <w:sz w:val="18"/>
              </w:rPr>
              <w:t>0.9378</w:t>
            </w:r>
          </w:p>
        </w:tc>
        <w:tc>
          <w:tcPr>
            <w:tcW w:type="dxa" w:w="1512"/>
          </w:tcPr>
          <w:p>
            <w:pPr>
              <w:spacing w:line="240" w:lineRule="auto" w:after="0"/>
              <w:jc w:val="center"/>
            </w:pPr>
            <w:r/>
            <w:r>
              <w:rPr>
                <w:rFonts w:ascii="Times New Roman" w:hAnsi="Times New Roman"/>
                <w:sz w:val="18"/>
              </w:rPr>
              <w:t>0.4710</w:t>
            </w:r>
          </w:p>
        </w:tc>
        <w:tc>
          <w:tcPr>
            <w:tcW w:type="dxa" w:w="1512"/>
          </w:tcPr>
          <w:p>
            <w:pPr>
              <w:spacing w:line="240" w:lineRule="auto" w:after="0"/>
              <w:jc w:val="center"/>
            </w:pPr>
            <w:r/>
            <w:r>
              <w:rPr>
                <w:rFonts w:ascii="Times New Roman" w:hAnsi="Times New Roman"/>
                <w:sz w:val="18"/>
              </w:rPr>
              <w:t>2.1111</w:t>
            </w:r>
          </w:p>
        </w:tc>
        <w:tc>
          <w:tcPr>
            <w:tcW w:type="dxa" w:w="1728"/>
          </w:tcPr>
          <w:p>
            <w:pPr>
              <w:spacing w:line="240" w:lineRule="auto" w:after="0"/>
              <w:jc w:val="center"/>
            </w:pPr>
            <w:r/>
            <w:r>
              <w:rPr>
                <w:rFonts w:ascii="Times New Roman" w:hAnsi="Times New Roman"/>
                <w:sz w:val="18"/>
              </w:rPr>
              <w:t>5.00e-04</w:t>
            </w:r>
          </w:p>
        </w:tc>
      </w:tr>
      <w:tr>
        <w:tc>
          <w:tcPr>
            <w:tcW w:type="dxa" w:w="1440"/>
          </w:tcPr>
          <w:p>
            <w:pPr>
              <w:spacing w:line="240" w:lineRule="auto" w:after="0"/>
            </w:pPr>
            <w:r/>
            <w:r>
              <w:rPr>
                <w:rFonts w:ascii="Times New Roman" w:hAnsi="Times New Roman"/>
                <w:sz w:val="18"/>
              </w:rPr>
              <w:t>2</w:t>
            </w:r>
          </w:p>
        </w:tc>
        <w:tc>
          <w:tcPr>
            <w:tcW w:type="dxa" w:w="1512"/>
          </w:tcPr>
          <w:p>
            <w:pPr>
              <w:spacing w:line="240" w:lineRule="auto" w:after="0"/>
              <w:jc w:val="center"/>
            </w:pPr>
            <w:r/>
            <w:r>
              <w:rPr>
                <w:rFonts w:ascii="Times New Roman" w:hAnsi="Times New Roman"/>
                <w:sz w:val="18"/>
              </w:rPr>
              <w:t>0.7079</w:t>
            </w:r>
          </w:p>
        </w:tc>
        <w:tc>
          <w:tcPr>
            <w:tcW w:type="dxa" w:w="1512"/>
          </w:tcPr>
          <w:p>
            <w:pPr>
              <w:spacing w:line="240" w:lineRule="auto" w:after="0"/>
              <w:jc w:val="center"/>
            </w:pPr>
            <w:r/>
            <w:r>
              <w:rPr>
                <w:rFonts w:ascii="Times New Roman" w:hAnsi="Times New Roman"/>
                <w:sz w:val="18"/>
              </w:rPr>
              <w:t>0.7008</w:t>
            </w:r>
          </w:p>
        </w:tc>
        <w:tc>
          <w:tcPr>
            <w:tcW w:type="dxa" w:w="1512"/>
          </w:tcPr>
          <w:p>
            <w:pPr>
              <w:spacing w:line="240" w:lineRule="auto" w:after="0"/>
              <w:jc w:val="center"/>
            </w:pPr>
            <w:r/>
            <w:r>
              <w:rPr>
                <w:rFonts w:ascii="Times New Roman" w:hAnsi="Times New Roman"/>
                <w:sz w:val="18"/>
              </w:rPr>
              <w:t>0.4885</w:t>
            </w:r>
          </w:p>
        </w:tc>
        <w:tc>
          <w:tcPr>
            <w:tcW w:type="dxa" w:w="1512"/>
          </w:tcPr>
          <w:p>
            <w:pPr>
              <w:spacing w:line="240" w:lineRule="auto" w:after="0"/>
              <w:jc w:val="center"/>
            </w:pPr>
            <w:r/>
            <w:r>
              <w:rPr>
                <w:rFonts w:ascii="Times New Roman" w:hAnsi="Times New Roman"/>
                <w:sz w:val="18"/>
              </w:rPr>
              <w:t>1.7667</w:t>
            </w:r>
          </w:p>
        </w:tc>
        <w:tc>
          <w:tcPr>
            <w:tcW w:type="dxa" w:w="1728"/>
          </w:tcPr>
          <w:p>
            <w:pPr>
              <w:spacing w:line="240" w:lineRule="auto" w:after="0"/>
              <w:jc w:val="center"/>
            </w:pPr>
            <w:r/>
            <w:r>
              <w:rPr>
                <w:rFonts w:ascii="Times New Roman" w:hAnsi="Times New Roman"/>
                <w:sz w:val="18"/>
              </w:rPr>
              <w:t>5.00e-04</w:t>
            </w:r>
          </w:p>
        </w:tc>
      </w:tr>
      <w:tr>
        <w:tc>
          <w:tcPr>
            <w:tcW w:type="dxa" w:w="1440"/>
          </w:tcPr>
          <w:p>
            <w:pPr>
              <w:spacing w:line="240" w:lineRule="auto" w:after="0"/>
            </w:pPr>
            <w:r/>
            <w:r>
              <w:rPr>
                <w:rFonts w:ascii="Times New Roman" w:hAnsi="Times New Roman"/>
                <w:sz w:val="18"/>
              </w:rPr>
              <w:t>3</w:t>
            </w:r>
          </w:p>
        </w:tc>
        <w:tc>
          <w:tcPr>
            <w:tcW w:type="dxa" w:w="1512"/>
          </w:tcPr>
          <w:p>
            <w:pPr>
              <w:spacing w:line="240" w:lineRule="auto" w:after="0"/>
              <w:jc w:val="center"/>
            </w:pPr>
            <w:r/>
            <w:r>
              <w:rPr>
                <w:rFonts w:ascii="Times New Roman" w:hAnsi="Times New Roman"/>
                <w:sz w:val="18"/>
              </w:rPr>
              <w:t>0.7624</w:t>
            </w:r>
          </w:p>
        </w:tc>
        <w:tc>
          <w:tcPr>
            <w:tcW w:type="dxa" w:w="1512"/>
          </w:tcPr>
          <w:p>
            <w:pPr>
              <w:spacing w:line="240" w:lineRule="auto" w:after="0"/>
              <w:jc w:val="center"/>
            </w:pPr>
            <w:r/>
            <w:r>
              <w:rPr>
                <w:rFonts w:ascii="Times New Roman" w:hAnsi="Times New Roman"/>
                <w:sz w:val="18"/>
              </w:rPr>
              <w:t>0.5823</w:t>
            </w:r>
          </w:p>
        </w:tc>
        <w:tc>
          <w:tcPr>
            <w:tcW w:type="dxa" w:w="1512"/>
          </w:tcPr>
          <w:p>
            <w:pPr>
              <w:spacing w:line="240" w:lineRule="auto" w:after="0"/>
              <w:jc w:val="center"/>
            </w:pPr>
            <w:r/>
            <w:r>
              <w:rPr>
                <w:rFonts w:ascii="Times New Roman" w:hAnsi="Times New Roman"/>
                <w:sz w:val="18"/>
              </w:rPr>
              <w:t>0.2941</w:t>
            </w:r>
          </w:p>
        </w:tc>
        <w:tc>
          <w:tcPr>
            <w:tcW w:type="dxa" w:w="1512"/>
          </w:tcPr>
          <w:p>
            <w:pPr>
              <w:spacing w:line="240" w:lineRule="auto" w:after="0"/>
              <w:jc w:val="center"/>
            </w:pPr>
            <w:r/>
            <w:r>
              <w:rPr>
                <w:rFonts w:ascii="Times New Roman" w:hAnsi="Times New Roman"/>
                <w:sz w:val="18"/>
              </w:rPr>
              <w:t>2.5356</w:t>
            </w:r>
          </w:p>
        </w:tc>
        <w:tc>
          <w:tcPr>
            <w:tcW w:type="dxa" w:w="1728"/>
          </w:tcPr>
          <w:p>
            <w:pPr>
              <w:spacing w:line="240" w:lineRule="auto" w:after="0"/>
              <w:jc w:val="center"/>
            </w:pPr>
            <w:r/>
            <w:r>
              <w:rPr>
                <w:rFonts w:ascii="Times New Roman" w:hAnsi="Times New Roman"/>
                <w:sz w:val="18"/>
              </w:rPr>
              <w:t>5.00e-04</w:t>
            </w:r>
          </w:p>
        </w:tc>
      </w:tr>
      <w:tr>
        <w:tc>
          <w:tcPr>
            <w:tcW w:type="dxa" w:w="1440"/>
          </w:tcPr>
          <w:p>
            <w:pPr>
              <w:spacing w:line="240" w:lineRule="auto" w:after="0"/>
            </w:pPr>
            <w:r/>
            <w:r>
              <w:rPr>
                <w:rFonts w:ascii="Times New Roman" w:hAnsi="Times New Roman"/>
                <w:sz w:val="18"/>
              </w:rPr>
              <w:t>4</w:t>
            </w:r>
          </w:p>
        </w:tc>
        <w:tc>
          <w:tcPr>
            <w:tcW w:type="dxa" w:w="1512"/>
          </w:tcPr>
          <w:p>
            <w:pPr>
              <w:spacing w:line="240" w:lineRule="auto" w:after="0"/>
              <w:jc w:val="center"/>
            </w:pPr>
            <w:r/>
            <w:r>
              <w:rPr>
                <w:rFonts w:ascii="Times New Roman" w:hAnsi="Times New Roman"/>
                <w:sz w:val="18"/>
              </w:rPr>
              <w:t>0.8082</w:t>
            </w:r>
          </w:p>
        </w:tc>
        <w:tc>
          <w:tcPr>
            <w:tcW w:type="dxa" w:w="1512"/>
          </w:tcPr>
          <w:p>
            <w:pPr>
              <w:spacing w:line="240" w:lineRule="auto" w:after="0"/>
              <w:jc w:val="center"/>
            </w:pPr>
            <w:r/>
            <w:r>
              <w:rPr>
                <w:rFonts w:ascii="Times New Roman" w:hAnsi="Times New Roman"/>
                <w:sz w:val="18"/>
              </w:rPr>
              <w:t>0.4846</w:t>
            </w:r>
          </w:p>
        </w:tc>
        <w:tc>
          <w:tcPr>
            <w:tcW w:type="dxa" w:w="1512"/>
          </w:tcPr>
          <w:p>
            <w:pPr>
              <w:spacing w:line="240" w:lineRule="auto" w:after="0"/>
              <w:jc w:val="center"/>
            </w:pPr>
            <w:r/>
            <w:r>
              <w:rPr>
                <w:rFonts w:ascii="Times New Roman" w:hAnsi="Times New Roman"/>
                <w:sz w:val="18"/>
              </w:rPr>
              <w:t>0.4650</w:t>
            </w:r>
          </w:p>
        </w:tc>
        <w:tc>
          <w:tcPr>
            <w:tcW w:type="dxa" w:w="1512"/>
          </w:tcPr>
          <w:p>
            <w:pPr>
              <w:spacing w:line="240" w:lineRule="auto" w:after="0"/>
              <w:jc w:val="center"/>
            </w:pPr>
            <w:r/>
            <w:r>
              <w:rPr>
                <w:rFonts w:ascii="Times New Roman" w:hAnsi="Times New Roman"/>
                <w:sz w:val="18"/>
              </w:rPr>
              <w:t>1.8264</w:t>
            </w:r>
          </w:p>
        </w:tc>
        <w:tc>
          <w:tcPr>
            <w:tcW w:type="dxa" w:w="1728"/>
          </w:tcPr>
          <w:p>
            <w:pPr>
              <w:spacing w:line="240" w:lineRule="auto" w:after="0"/>
              <w:jc w:val="center"/>
            </w:pPr>
            <w:r/>
            <w:r>
              <w:rPr>
                <w:rFonts w:ascii="Times New Roman" w:hAnsi="Times New Roman"/>
                <w:sz w:val="18"/>
              </w:rPr>
              <w:t>5.00e-04</w:t>
            </w:r>
          </w:p>
        </w:tc>
      </w:tr>
      <w:tr>
        <w:tc>
          <w:tcPr>
            <w:tcW w:type="dxa" w:w="1440"/>
          </w:tcPr>
          <w:p>
            <w:pPr>
              <w:spacing w:line="240" w:lineRule="auto" w:after="0"/>
            </w:pPr>
            <w:r/>
            <w:r>
              <w:rPr>
                <w:rFonts w:ascii="Times New Roman" w:hAnsi="Times New Roman"/>
                <w:sz w:val="18"/>
              </w:rPr>
              <w:t>5</w:t>
            </w:r>
          </w:p>
        </w:tc>
        <w:tc>
          <w:tcPr>
            <w:tcW w:type="dxa" w:w="1512"/>
          </w:tcPr>
          <w:p>
            <w:pPr>
              <w:spacing w:line="240" w:lineRule="auto" w:after="0"/>
              <w:jc w:val="center"/>
            </w:pPr>
            <w:r/>
            <w:r>
              <w:rPr>
                <w:rFonts w:ascii="Times New Roman" w:hAnsi="Times New Roman"/>
                <w:sz w:val="18"/>
              </w:rPr>
              <w:t>0.8592</w:t>
            </w:r>
          </w:p>
        </w:tc>
        <w:tc>
          <w:tcPr>
            <w:tcW w:type="dxa" w:w="1512"/>
          </w:tcPr>
          <w:p>
            <w:pPr>
              <w:spacing w:line="240" w:lineRule="auto" w:after="0"/>
              <w:jc w:val="center"/>
            </w:pPr>
            <w:r/>
            <w:r>
              <w:rPr>
                <w:rFonts w:ascii="Times New Roman" w:hAnsi="Times New Roman"/>
                <w:sz w:val="18"/>
              </w:rPr>
              <w:t>0.3751</w:t>
            </w:r>
          </w:p>
        </w:tc>
        <w:tc>
          <w:tcPr>
            <w:tcW w:type="dxa" w:w="1512"/>
          </w:tcPr>
          <w:p>
            <w:pPr>
              <w:spacing w:line="240" w:lineRule="auto" w:after="0"/>
              <w:jc w:val="center"/>
            </w:pPr>
            <w:r/>
            <w:r>
              <w:rPr>
                <w:rFonts w:ascii="Times New Roman" w:hAnsi="Times New Roman"/>
                <w:sz w:val="18"/>
              </w:rPr>
              <w:t>0.6594</w:t>
            </w:r>
          </w:p>
        </w:tc>
        <w:tc>
          <w:tcPr>
            <w:tcW w:type="dxa" w:w="1512"/>
          </w:tcPr>
          <w:p>
            <w:pPr>
              <w:spacing w:line="240" w:lineRule="auto" w:after="0"/>
              <w:jc w:val="center"/>
            </w:pPr>
            <w:r/>
            <w:r>
              <w:rPr>
                <w:rFonts w:ascii="Times New Roman" w:hAnsi="Times New Roman"/>
                <w:sz w:val="18"/>
              </w:rPr>
              <w:t>0.9239</w:t>
            </w:r>
          </w:p>
        </w:tc>
        <w:tc>
          <w:tcPr>
            <w:tcW w:type="dxa" w:w="1728"/>
          </w:tcPr>
          <w:p>
            <w:pPr>
              <w:spacing w:line="240" w:lineRule="auto" w:after="0"/>
              <w:jc w:val="center"/>
            </w:pPr>
            <w:r/>
            <w:r>
              <w:rPr>
                <w:rFonts w:ascii="Times New Roman" w:hAnsi="Times New Roman"/>
                <w:sz w:val="18"/>
              </w:rPr>
              <w:t>2.50e-04</w:t>
            </w:r>
          </w:p>
        </w:tc>
      </w:tr>
      <w:tr>
        <w:tc>
          <w:tcPr>
            <w:tcW w:type="dxa" w:w="1440"/>
          </w:tcPr>
          <w:p>
            <w:pPr>
              <w:spacing w:line="240" w:lineRule="auto" w:after="0"/>
            </w:pPr>
            <w:r/>
            <w:r>
              <w:rPr>
                <w:rFonts w:ascii="Times New Roman" w:hAnsi="Times New Roman"/>
                <w:sz w:val="18"/>
              </w:rPr>
              <w:t>6  (best)</w:t>
            </w:r>
          </w:p>
        </w:tc>
        <w:tc>
          <w:tcPr>
            <w:tcW w:type="dxa" w:w="1512"/>
          </w:tcPr>
          <w:p>
            <w:pPr>
              <w:spacing w:line="240" w:lineRule="auto" w:after="0"/>
              <w:jc w:val="center"/>
            </w:pPr>
            <w:r/>
            <w:r>
              <w:rPr>
                <w:rFonts w:ascii="Times New Roman" w:hAnsi="Times New Roman"/>
                <w:sz w:val="18"/>
              </w:rPr>
              <w:t>0.8847</w:t>
            </w:r>
          </w:p>
        </w:tc>
        <w:tc>
          <w:tcPr>
            <w:tcW w:type="dxa" w:w="1512"/>
          </w:tcPr>
          <w:p>
            <w:pPr>
              <w:spacing w:line="240" w:lineRule="auto" w:after="0"/>
              <w:jc w:val="center"/>
            </w:pPr>
            <w:r/>
            <w:r>
              <w:rPr>
                <w:rFonts w:ascii="Times New Roman" w:hAnsi="Times New Roman"/>
                <w:sz w:val="18"/>
              </w:rPr>
              <w:t>0.3151</w:t>
            </w:r>
          </w:p>
        </w:tc>
        <w:tc>
          <w:tcPr>
            <w:tcW w:type="dxa" w:w="1512"/>
          </w:tcPr>
          <w:p>
            <w:pPr>
              <w:spacing w:line="240" w:lineRule="auto" w:after="0"/>
              <w:jc w:val="center"/>
            </w:pPr>
            <w:r/>
            <w:r>
              <w:rPr>
                <w:rFonts w:ascii="Times New Roman" w:hAnsi="Times New Roman"/>
                <w:sz w:val="18"/>
              </w:rPr>
              <w:t>0.6687</w:t>
            </w:r>
          </w:p>
        </w:tc>
        <w:tc>
          <w:tcPr>
            <w:tcW w:type="dxa" w:w="1512"/>
          </w:tcPr>
          <w:p>
            <w:pPr>
              <w:spacing w:line="240" w:lineRule="auto" w:after="0"/>
              <w:jc w:val="center"/>
            </w:pPr>
            <w:r/>
            <w:r>
              <w:rPr>
                <w:rFonts w:ascii="Times New Roman" w:hAnsi="Times New Roman"/>
                <w:sz w:val="18"/>
              </w:rPr>
              <w:t>0.9142</w:t>
            </w:r>
          </w:p>
        </w:tc>
        <w:tc>
          <w:tcPr>
            <w:tcW w:type="dxa" w:w="1728"/>
          </w:tcPr>
          <w:p>
            <w:pPr>
              <w:spacing w:line="240" w:lineRule="auto" w:after="0"/>
              <w:jc w:val="center"/>
            </w:pPr>
            <w:r/>
            <w:r>
              <w:rPr>
                <w:rFonts w:ascii="Times New Roman" w:hAnsi="Times New Roman"/>
                <w:sz w:val="18"/>
              </w:rPr>
              <w:t>2.50e-04</w:t>
            </w:r>
          </w:p>
        </w:tc>
      </w:tr>
      <w:tr>
        <w:tc>
          <w:tcPr>
            <w:tcW w:type="dxa" w:w="1440"/>
          </w:tcPr>
          <w:p>
            <w:pPr>
              <w:spacing w:line="240" w:lineRule="auto" w:after="0"/>
            </w:pPr>
            <w:r/>
            <w:r>
              <w:rPr>
                <w:rFonts w:ascii="Times New Roman" w:hAnsi="Times New Roman"/>
                <w:sz w:val="18"/>
              </w:rPr>
              <w:t>7</w:t>
            </w:r>
          </w:p>
        </w:tc>
        <w:tc>
          <w:tcPr>
            <w:tcW w:type="dxa" w:w="1512"/>
          </w:tcPr>
          <w:p>
            <w:pPr>
              <w:spacing w:line="240" w:lineRule="auto" w:after="0"/>
              <w:jc w:val="center"/>
            </w:pPr>
            <w:r/>
            <w:r>
              <w:rPr>
                <w:rFonts w:ascii="Times New Roman" w:hAnsi="Times New Roman"/>
                <w:sz w:val="18"/>
              </w:rPr>
              <w:t>0.9062</w:t>
            </w:r>
          </w:p>
        </w:tc>
        <w:tc>
          <w:tcPr>
            <w:tcW w:type="dxa" w:w="1512"/>
          </w:tcPr>
          <w:p>
            <w:pPr>
              <w:spacing w:line="240" w:lineRule="auto" w:after="0"/>
              <w:jc w:val="center"/>
            </w:pPr>
            <w:r/>
            <w:r>
              <w:rPr>
                <w:rFonts w:ascii="Times New Roman" w:hAnsi="Times New Roman"/>
                <w:sz w:val="18"/>
              </w:rPr>
              <w:t>0.2627</w:t>
            </w:r>
          </w:p>
        </w:tc>
        <w:tc>
          <w:tcPr>
            <w:tcW w:type="dxa" w:w="1512"/>
          </w:tcPr>
          <w:p>
            <w:pPr>
              <w:spacing w:line="240" w:lineRule="auto" w:after="0"/>
              <w:jc w:val="center"/>
            </w:pPr>
            <w:r/>
            <w:r>
              <w:rPr>
                <w:rFonts w:ascii="Times New Roman" w:hAnsi="Times New Roman"/>
                <w:sz w:val="18"/>
              </w:rPr>
              <w:t>0.6687</w:t>
            </w:r>
          </w:p>
        </w:tc>
        <w:tc>
          <w:tcPr>
            <w:tcW w:type="dxa" w:w="1512"/>
          </w:tcPr>
          <w:p>
            <w:pPr>
              <w:spacing w:line="240" w:lineRule="auto" w:after="0"/>
              <w:jc w:val="center"/>
            </w:pPr>
            <w:r/>
            <w:r>
              <w:rPr>
                <w:rFonts w:ascii="Times New Roman" w:hAnsi="Times New Roman"/>
                <w:sz w:val="18"/>
              </w:rPr>
              <w:t>0.9864</w:t>
            </w:r>
          </w:p>
        </w:tc>
        <w:tc>
          <w:tcPr>
            <w:tcW w:type="dxa" w:w="1728"/>
          </w:tcPr>
          <w:p>
            <w:pPr>
              <w:spacing w:line="240" w:lineRule="auto" w:after="0"/>
              <w:jc w:val="center"/>
            </w:pPr>
            <w:r/>
            <w:r>
              <w:rPr>
                <w:rFonts w:ascii="Times New Roman" w:hAnsi="Times New Roman"/>
                <w:sz w:val="18"/>
              </w:rPr>
              <w:t>2.50e-04</w:t>
            </w:r>
          </w:p>
        </w:tc>
      </w:tr>
      <w:tr>
        <w:tc>
          <w:tcPr>
            <w:tcW w:type="dxa" w:w="1440"/>
          </w:tcPr>
          <w:p>
            <w:pPr>
              <w:spacing w:line="240" w:lineRule="auto" w:after="0"/>
            </w:pPr>
            <w:r/>
            <w:r>
              <w:rPr>
                <w:rFonts w:ascii="Times New Roman" w:hAnsi="Times New Roman"/>
                <w:sz w:val="18"/>
              </w:rPr>
              <w:t>8</w:t>
            </w:r>
          </w:p>
        </w:tc>
        <w:tc>
          <w:tcPr>
            <w:tcW w:type="dxa" w:w="1512"/>
          </w:tcPr>
          <w:p>
            <w:pPr>
              <w:spacing w:line="240" w:lineRule="auto" w:after="0"/>
              <w:jc w:val="center"/>
            </w:pPr>
            <w:r/>
            <w:r>
              <w:rPr>
                <w:rFonts w:ascii="Times New Roman" w:hAnsi="Times New Roman"/>
                <w:sz w:val="18"/>
              </w:rPr>
              <w:t>0.9258</w:t>
            </w:r>
          </w:p>
        </w:tc>
        <w:tc>
          <w:tcPr>
            <w:tcW w:type="dxa" w:w="1512"/>
          </w:tcPr>
          <w:p>
            <w:pPr>
              <w:spacing w:line="240" w:lineRule="auto" w:after="0"/>
              <w:jc w:val="center"/>
            </w:pPr>
            <w:r/>
            <w:r>
              <w:rPr>
                <w:rFonts w:ascii="Times New Roman" w:hAnsi="Times New Roman"/>
                <w:sz w:val="18"/>
              </w:rPr>
              <w:t>0.2141</w:t>
            </w:r>
          </w:p>
        </w:tc>
        <w:tc>
          <w:tcPr>
            <w:tcW w:type="dxa" w:w="1512"/>
          </w:tcPr>
          <w:p>
            <w:pPr>
              <w:spacing w:line="240" w:lineRule="auto" w:after="0"/>
              <w:jc w:val="center"/>
            </w:pPr>
            <w:r/>
            <w:r>
              <w:rPr>
                <w:rFonts w:ascii="Times New Roman" w:hAnsi="Times New Roman"/>
                <w:sz w:val="18"/>
              </w:rPr>
              <w:t>0.6610</w:t>
            </w:r>
          </w:p>
        </w:tc>
        <w:tc>
          <w:tcPr>
            <w:tcW w:type="dxa" w:w="1512"/>
          </w:tcPr>
          <w:p>
            <w:pPr>
              <w:spacing w:line="240" w:lineRule="auto" w:after="0"/>
              <w:jc w:val="center"/>
            </w:pPr>
            <w:r/>
            <w:r>
              <w:rPr>
                <w:rFonts w:ascii="Times New Roman" w:hAnsi="Times New Roman"/>
                <w:sz w:val="18"/>
              </w:rPr>
              <w:t>1.0233</w:t>
            </w:r>
          </w:p>
        </w:tc>
        <w:tc>
          <w:tcPr>
            <w:tcW w:type="dxa" w:w="1728"/>
          </w:tcPr>
          <w:p>
            <w:pPr>
              <w:spacing w:line="240" w:lineRule="auto" w:after="0"/>
              <w:jc w:val="center"/>
            </w:pPr>
            <w:r/>
            <w:r>
              <w:rPr>
                <w:rFonts w:ascii="Times New Roman" w:hAnsi="Times New Roman"/>
                <w:sz w:val="18"/>
              </w:rPr>
              <w:t>2.50e-04</w:t>
            </w:r>
          </w:p>
        </w:tc>
      </w:tr>
      <w:tr>
        <w:tc>
          <w:tcPr>
            <w:tcW w:type="dxa" w:w="1440"/>
          </w:tcPr>
          <w:p>
            <w:pPr>
              <w:spacing w:line="240" w:lineRule="auto" w:after="0"/>
            </w:pPr>
            <w:r/>
            <w:r>
              <w:rPr>
                <w:rFonts w:ascii="Times New Roman" w:hAnsi="Times New Roman"/>
                <w:sz w:val="18"/>
              </w:rPr>
              <w:t>9</w:t>
            </w:r>
          </w:p>
        </w:tc>
        <w:tc>
          <w:tcPr>
            <w:tcW w:type="dxa" w:w="1512"/>
          </w:tcPr>
          <w:p>
            <w:pPr>
              <w:spacing w:line="240" w:lineRule="auto" w:after="0"/>
              <w:jc w:val="center"/>
            </w:pPr>
            <w:r/>
            <w:r>
              <w:rPr>
                <w:rFonts w:ascii="Times New Roman" w:hAnsi="Times New Roman"/>
                <w:sz w:val="18"/>
              </w:rPr>
              <w:t>0.9507</w:t>
            </w:r>
          </w:p>
        </w:tc>
        <w:tc>
          <w:tcPr>
            <w:tcW w:type="dxa" w:w="1512"/>
          </w:tcPr>
          <w:p>
            <w:pPr>
              <w:spacing w:line="240" w:lineRule="auto" w:after="0"/>
              <w:jc w:val="center"/>
            </w:pPr>
            <w:r/>
            <w:r>
              <w:rPr>
                <w:rFonts w:ascii="Times New Roman" w:hAnsi="Times New Roman"/>
                <w:sz w:val="18"/>
              </w:rPr>
              <w:t>0.1617</w:t>
            </w:r>
          </w:p>
        </w:tc>
        <w:tc>
          <w:tcPr>
            <w:tcW w:type="dxa" w:w="1512"/>
          </w:tcPr>
          <w:p>
            <w:pPr>
              <w:spacing w:line="240" w:lineRule="auto" w:after="0"/>
              <w:jc w:val="center"/>
            </w:pPr>
            <w:r/>
            <w:r>
              <w:rPr>
                <w:rFonts w:ascii="Times New Roman" w:hAnsi="Times New Roman"/>
                <w:sz w:val="18"/>
              </w:rPr>
              <w:t>0.6659</w:t>
            </w:r>
          </w:p>
        </w:tc>
        <w:tc>
          <w:tcPr>
            <w:tcW w:type="dxa" w:w="1512"/>
          </w:tcPr>
          <w:p>
            <w:pPr>
              <w:spacing w:line="240" w:lineRule="auto" w:after="0"/>
              <w:jc w:val="center"/>
            </w:pPr>
            <w:r/>
            <w:r>
              <w:rPr>
                <w:rFonts w:ascii="Times New Roman" w:hAnsi="Times New Roman"/>
                <w:sz w:val="18"/>
              </w:rPr>
              <w:t>1.0685</w:t>
            </w:r>
          </w:p>
        </w:tc>
        <w:tc>
          <w:tcPr>
            <w:tcW w:type="dxa" w:w="1728"/>
          </w:tcPr>
          <w:p>
            <w:pPr>
              <w:spacing w:line="240" w:lineRule="auto" w:after="0"/>
              <w:jc w:val="center"/>
            </w:pPr>
            <w:r/>
            <w:r>
              <w:rPr>
                <w:rFonts w:ascii="Times New Roman" w:hAnsi="Times New Roman"/>
                <w:sz w:val="18"/>
              </w:rPr>
              <w:t>1.25e-04</w:t>
            </w:r>
          </w:p>
        </w:tc>
      </w:tr>
      <w:tr>
        <w:tc>
          <w:tcPr>
            <w:tcW w:type="dxa" w:w="1440"/>
          </w:tcPr>
          <w:p>
            <w:pPr>
              <w:spacing w:line="240" w:lineRule="auto" w:after="0"/>
            </w:pPr>
            <w:r/>
            <w:r>
              <w:rPr>
                <w:rFonts w:ascii="Times New Roman" w:hAnsi="Times New Roman"/>
                <w:sz w:val="18"/>
              </w:rPr>
              <w:t>10</w:t>
            </w:r>
          </w:p>
        </w:tc>
        <w:tc>
          <w:tcPr>
            <w:tcW w:type="dxa" w:w="1512"/>
          </w:tcPr>
          <w:p>
            <w:pPr>
              <w:spacing w:line="240" w:lineRule="auto" w:after="0"/>
              <w:jc w:val="center"/>
            </w:pPr>
            <w:r/>
            <w:r>
              <w:rPr>
                <w:rFonts w:ascii="Times New Roman" w:hAnsi="Times New Roman"/>
                <w:sz w:val="18"/>
              </w:rPr>
              <w:t>0.9589</w:t>
            </w:r>
          </w:p>
        </w:tc>
        <w:tc>
          <w:tcPr>
            <w:tcW w:type="dxa" w:w="1512"/>
          </w:tcPr>
          <w:p>
            <w:pPr>
              <w:spacing w:line="240" w:lineRule="auto" w:after="0"/>
              <w:jc w:val="center"/>
            </w:pPr>
            <w:r/>
            <w:r>
              <w:rPr>
                <w:rFonts w:ascii="Times New Roman" w:hAnsi="Times New Roman"/>
                <w:sz w:val="18"/>
              </w:rPr>
              <w:t>0.1381</w:t>
            </w:r>
          </w:p>
        </w:tc>
        <w:tc>
          <w:tcPr>
            <w:tcW w:type="dxa" w:w="1512"/>
          </w:tcPr>
          <w:p>
            <w:pPr>
              <w:spacing w:line="240" w:lineRule="auto" w:after="0"/>
              <w:jc w:val="center"/>
            </w:pPr>
            <w:r/>
            <w:r>
              <w:rPr>
                <w:rFonts w:ascii="Times New Roman" w:hAnsi="Times New Roman"/>
                <w:sz w:val="18"/>
              </w:rPr>
              <w:t>0.6659</w:t>
            </w:r>
          </w:p>
        </w:tc>
        <w:tc>
          <w:tcPr>
            <w:tcW w:type="dxa" w:w="1512"/>
          </w:tcPr>
          <w:p>
            <w:pPr>
              <w:spacing w:line="240" w:lineRule="auto" w:after="0"/>
              <w:jc w:val="center"/>
            </w:pPr>
            <w:r/>
            <w:r>
              <w:rPr>
                <w:rFonts w:ascii="Times New Roman" w:hAnsi="Times New Roman"/>
                <w:sz w:val="18"/>
              </w:rPr>
              <w:t>1.0876</w:t>
            </w:r>
          </w:p>
        </w:tc>
        <w:tc>
          <w:tcPr>
            <w:tcW w:type="dxa" w:w="1728"/>
          </w:tcPr>
          <w:p>
            <w:pPr>
              <w:spacing w:line="240" w:lineRule="auto" w:after="0"/>
              <w:jc w:val="center"/>
            </w:pPr>
            <w:r/>
            <w:r>
              <w:rPr>
                <w:rFonts w:ascii="Times New Roman" w:hAnsi="Times New Roman"/>
                <w:sz w:val="18"/>
              </w:rPr>
              <w:t>1.25e-04</w:t>
            </w:r>
          </w:p>
        </w:tc>
      </w:tr>
      <w:tr>
        <w:tc>
          <w:tcPr>
            <w:tcW w:type="dxa" w:w="1440"/>
          </w:tcPr>
          <w:p>
            <w:pPr>
              <w:spacing w:line="240" w:lineRule="auto" w:after="0"/>
            </w:pPr>
            <w:r/>
            <w:r>
              <w:rPr>
                <w:rFonts w:ascii="Times New Roman" w:hAnsi="Times New Roman"/>
                <w:sz w:val="18"/>
              </w:rPr>
              <w:t>11</w:t>
            </w:r>
          </w:p>
        </w:tc>
        <w:tc>
          <w:tcPr>
            <w:tcW w:type="dxa" w:w="1512"/>
          </w:tcPr>
          <w:p>
            <w:pPr>
              <w:spacing w:line="240" w:lineRule="auto" w:after="0"/>
              <w:jc w:val="center"/>
            </w:pPr>
            <w:r/>
            <w:r>
              <w:rPr>
                <w:rFonts w:ascii="Times New Roman" w:hAnsi="Times New Roman"/>
                <w:sz w:val="18"/>
              </w:rPr>
              <w:t>0.9679</w:t>
            </w:r>
          </w:p>
        </w:tc>
        <w:tc>
          <w:tcPr>
            <w:tcW w:type="dxa" w:w="1512"/>
          </w:tcPr>
          <w:p>
            <w:pPr>
              <w:spacing w:line="240" w:lineRule="auto" w:after="0"/>
              <w:jc w:val="center"/>
            </w:pPr>
            <w:r/>
            <w:r>
              <w:rPr>
                <w:rFonts w:ascii="Times New Roman" w:hAnsi="Times New Roman"/>
                <w:sz w:val="18"/>
              </w:rPr>
              <w:t>0.1163</w:t>
            </w:r>
          </w:p>
        </w:tc>
        <w:tc>
          <w:tcPr>
            <w:tcW w:type="dxa" w:w="1512"/>
          </w:tcPr>
          <w:p>
            <w:pPr>
              <w:spacing w:line="240" w:lineRule="auto" w:after="0"/>
              <w:jc w:val="center"/>
            </w:pPr>
            <w:r/>
            <w:r>
              <w:rPr>
                <w:rFonts w:ascii="Times New Roman" w:hAnsi="Times New Roman"/>
                <w:sz w:val="18"/>
              </w:rPr>
              <w:t>0.6676</w:t>
            </w:r>
          </w:p>
        </w:tc>
        <w:tc>
          <w:tcPr>
            <w:tcW w:type="dxa" w:w="1512"/>
          </w:tcPr>
          <w:p>
            <w:pPr>
              <w:spacing w:line="240" w:lineRule="auto" w:after="0"/>
              <w:jc w:val="center"/>
            </w:pPr>
            <w:r/>
            <w:r>
              <w:rPr>
                <w:rFonts w:ascii="Times New Roman" w:hAnsi="Times New Roman"/>
                <w:sz w:val="18"/>
              </w:rPr>
              <w:t>1.1107</w:t>
            </w:r>
          </w:p>
        </w:tc>
        <w:tc>
          <w:tcPr>
            <w:tcW w:type="dxa" w:w="1728"/>
          </w:tcPr>
          <w:p>
            <w:pPr>
              <w:spacing w:line="240" w:lineRule="auto" w:after="0"/>
              <w:jc w:val="center"/>
            </w:pPr>
            <w:r/>
            <w:r>
              <w:rPr>
                <w:rFonts w:ascii="Times New Roman" w:hAnsi="Times New Roman"/>
                <w:sz w:val="18"/>
              </w:rPr>
              <w:t>6.25e-05</w:t>
            </w:r>
          </w:p>
        </w:tc>
      </w:tr>
    </w:tbl>
    <w:p>
      <w:pPr>
        <w:spacing w:after="0"/>
        <w:ind w:firstLine="720"/>
      </w:pPr>
      <w:r>
        <w:t>The first four epochs are visibly unstable. Training accuracy rises smoothly from 59.49 to 80.82 percent, but validation accuracy oscillates between 47.10 and 29.41 percent while validation loss stays above 1.7 and spikes to 2.5356 at epoch 3. This pattern is typical of batch normalization early in training: the running mean and variance statistics used at inference time have not yet converged toward the batch statistics used during training, so the model evaluates far worse than it fits. The first learning-rate reduction at epoch 5 coincides with the resolution of this instability, as validation accuracy jumps from 46.50 to 65.94 percent and validation loss falls from 1.8264 to 0.9239 in a single epoch.</w:t>
      </w:r>
    </w:p>
    <w:p>
      <w:pPr>
        <w:spacing w:after="0"/>
        <w:ind w:firstLine="720"/>
      </w:pPr>
      <w:r>
        <w:t>After epoch 6 the model overfits quickly. Training accuracy continues to 96.79 percent and training loss falls to 0.1163, while validation accuracy stays flat near 66.6 percent and validation loss climbs steadily from 0.9142 to 1.1107. The gap of roughly 30 percentage points between training and validation accuracy at epoch 11 is much wider than the LSTM's, which is consistent with the CNN fitting the augmented training piano-rolls closely, including the transposed copies that the validation set does not contain. Early stopping was therefore the decisive regularizer for this model, cutting the run at less than half the allowed epochs.</w:t>
      </w:r>
    </w:p>
    <w:p>
      <w:pPr>
        <w:pStyle w:val="Heading2"/>
      </w:pPr>
      <w:r>
        <w:t>6.5 Comparison of the Two Training Runs</w:t>
      </w:r>
    </w:p>
    <w:p>
      <w:pPr>
        <w:spacing w:after="0"/>
        <w:ind w:firstLine="720"/>
      </w:pPr>
      <w:r>
        <w:t>Table 8 summarizes both runs at their restored-weight epochs. All figures are window-level, computed over 16-second piano-roll windows or 100-token sequence windows rather than over whole scores; a file-level result obtained by aggregating window predictions is reported in Section 7.</w:t>
      </w:r>
    </w:p>
    <w:p>
      <w:pPr>
        <w:keepNext/>
        <w:spacing w:line="240" w:lineRule="auto" w:before="240" w:after="120"/>
      </w:pPr>
      <w:r>
        <w:rPr>
          <w:b/>
          <w:sz w:val="20"/>
        </w:rPr>
        <w:t xml:space="preserve">Table 8. </w:t>
      </w:r>
      <w:r>
        <w:rPr>
          <w:i/>
          <w:color w:val="404040"/>
          <w:sz w:val="20"/>
        </w:rPr>
        <w:t>Training outcomes at the restored best epoch.</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24"/>
            <w:shd w:val="clear" w:color="auto" w:fill="D9D9D9"/>
          </w:tcPr>
          <w:p>
            <w:pPr>
              <w:spacing w:line="240" w:lineRule="auto" w:after="0"/>
            </w:pPr>
            <w:r/>
            <w:r>
              <w:rPr>
                <w:rFonts w:ascii="Times New Roman" w:hAnsi="Times New Roman"/>
                <w:b/>
                <w:sz w:val="18"/>
              </w:rPr>
              <w:t>Measure</w:t>
            </w:r>
          </w:p>
        </w:tc>
        <w:tc>
          <w:tcPr>
            <w:tcW w:type="dxa" w:w="2880"/>
            <w:shd w:val="clear" w:color="auto" w:fill="D9D9D9"/>
          </w:tcPr>
          <w:p>
            <w:pPr>
              <w:spacing w:line="240" w:lineRule="auto" w:after="0"/>
            </w:pPr>
            <w:r/>
            <w:r>
              <w:rPr>
                <w:rFonts w:ascii="Times New Roman" w:hAnsi="Times New Roman"/>
                <w:b/>
                <w:sz w:val="18"/>
              </w:rPr>
              <w:t>LSTM</w:t>
            </w:r>
          </w:p>
        </w:tc>
        <w:tc>
          <w:tcPr>
            <w:tcW w:type="dxa" w:w="2880"/>
            <w:shd w:val="clear" w:color="auto" w:fill="D9D9D9"/>
          </w:tcPr>
          <w:p>
            <w:pPr>
              <w:spacing w:line="240" w:lineRule="auto" w:after="0"/>
            </w:pPr>
            <w:r/>
            <w:r>
              <w:rPr>
                <w:rFonts w:ascii="Times New Roman" w:hAnsi="Times New Roman"/>
                <w:b/>
                <w:sz w:val="18"/>
              </w:rPr>
              <w:t>CNN</w:t>
            </w:r>
          </w:p>
        </w:tc>
      </w:tr>
      <w:tr>
        <w:tc>
          <w:tcPr>
            <w:tcW w:type="dxa" w:w="3024"/>
          </w:tcPr>
          <w:p>
            <w:pPr>
              <w:spacing w:line="240" w:lineRule="auto" w:after="0"/>
            </w:pPr>
            <w:r/>
            <w:r>
              <w:rPr>
                <w:rFonts w:ascii="Times New Roman" w:hAnsi="Times New Roman"/>
                <w:sz w:val="18"/>
              </w:rPr>
              <w:t>Best epoch</w:t>
            </w:r>
          </w:p>
        </w:tc>
        <w:tc>
          <w:tcPr>
            <w:tcW w:type="dxa" w:w="2880"/>
          </w:tcPr>
          <w:p>
            <w:pPr>
              <w:spacing w:line="240" w:lineRule="auto" w:after="0"/>
              <w:jc w:val="center"/>
            </w:pPr>
            <w:r/>
            <w:r>
              <w:rPr>
                <w:rFonts w:ascii="Times New Roman" w:hAnsi="Times New Roman"/>
                <w:sz w:val="18"/>
              </w:rPr>
              <w:t>13 of 18</w:t>
            </w:r>
          </w:p>
        </w:tc>
        <w:tc>
          <w:tcPr>
            <w:tcW w:type="dxa" w:w="2880"/>
          </w:tcPr>
          <w:p>
            <w:pPr>
              <w:spacing w:line="240" w:lineRule="auto" w:after="0"/>
              <w:jc w:val="center"/>
            </w:pPr>
            <w:r/>
            <w:r>
              <w:rPr>
                <w:rFonts w:ascii="Times New Roman" w:hAnsi="Times New Roman"/>
                <w:sz w:val="18"/>
              </w:rPr>
              <w:t>6 of 11</w:t>
            </w:r>
          </w:p>
        </w:tc>
      </w:tr>
      <w:tr>
        <w:tc>
          <w:tcPr>
            <w:tcW w:type="dxa" w:w="3024"/>
          </w:tcPr>
          <w:p>
            <w:pPr>
              <w:spacing w:line="240" w:lineRule="auto" w:after="0"/>
            </w:pPr>
            <w:r/>
            <w:r>
              <w:rPr>
                <w:rFonts w:ascii="Times New Roman" w:hAnsi="Times New Roman"/>
                <w:sz w:val="18"/>
              </w:rPr>
              <w:t>Training accuracy</w:t>
            </w:r>
          </w:p>
        </w:tc>
        <w:tc>
          <w:tcPr>
            <w:tcW w:type="dxa" w:w="2880"/>
          </w:tcPr>
          <w:p>
            <w:pPr>
              <w:spacing w:line="240" w:lineRule="auto" w:after="0"/>
              <w:jc w:val="center"/>
            </w:pPr>
            <w:r/>
            <w:r>
              <w:rPr>
                <w:rFonts w:ascii="Times New Roman" w:hAnsi="Times New Roman"/>
                <w:sz w:val="18"/>
              </w:rPr>
              <w:t>73.09%</w:t>
            </w:r>
          </w:p>
        </w:tc>
        <w:tc>
          <w:tcPr>
            <w:tcW w:type="dxa" w:w="2880"/>
          </w:tcPr>
          <w:p>
            <w:pPr>
              <w:spacing w:line="240" w:lineRule="auto" w:after="0"/>
              <w:jc w:val="center"/>
            </w:pPr>
            <w:r/>
            <w:r>
              <w:rPr>
                <w:rFonts w:ascii="Times New Roman" w:hAnsi="Times New Roman"/>
                <w:sz w:val="18"/>
              </w:rPr>
              <w:t>88.47%</w:t>
            </w:r>
          </w:p>
        </w:tc>
      </w:tr>
      <w:tr>
        <w:tc>
          <w:tcPr>
            <w:tcW w:type="dxa" w:w="3024"/>
          </w:tcPr>
          <w:p>
            <w:pPr>
              <w:spacing w:line="240" w:lineRule="auto" w:after="0"/>
            </w:pPr>
            <w:r/>
            <w:r>
              <w:rPr>
                <w:rFonts w:ascii="Times New Roman" w:hAnsi="Times New Roman"/>
                <w:sz w:val="18"/>
              </w:rPr>
              <w:t>Training loss</w:t>
            </w:r>
          </w:p>
        </w:tc>
        <w:tc>
          <w:tcPr>
            <w:tcW w:type="dxa" w:w="2880"/>
          </w:tcPr>
          <w:p>
            <w:pPr>
              <w:spacing w:line="240" w:lineRule="auto" w:after="0"/>
              <w:jc w:val="center"/>
            </w:pPr>
            <w:r/>
            <w:r>
              <w:rPr>
                <w:rFonts w:ascii="Times New Roman" w:hAnsi="Times New Roman"/>
                <w:sz w:val="18"/>
              </w:rPr>
              <w:t>0.6488</w:t>
            </w:r>
          </w:p>
        </w:tc>
        <w:tc>
          <w:tcPr>
            <w:tcW w:type="dxa" w:w="2880"/>
          </w:tcPr>
          <w:p>
            <w:pPr>
              <w:spacing w:line="240" w:lineRule="auto" w:after="0"/>
              <w:jc w:val="center"/>
            </w:pPr>
            <w:r/>
            <w:r>
              <w:rPr>
                <w:rFonts w:ascii="Times New Roman" w:hAnsi="Times New Roman"/>
                <w:sz w:val="18"/>
              </w:rPr>
              <w:t>0.3151</w:t>
            </w:r>
          </w:p>
        </w:tc>
      </w:tr>
      <w:tr>
        <w:tc>
          <w:tcPr>
            <w:tcW w:type="dxa" w:w="3024"/>
          </w:tcPr>
          <w:p>
            <w:pPr>
              <w:spacing w:line="240" w:lineRule="auto" w:after="0"/>
            </w:pPr>
            <w:r/>
            <w:r>
              <w:rPr>
                <w:rFonts w:ascii="Times New Roman" w:hAnsi="Times New Roman"/>
                <w:sz w:val="18"/>
              </w:rPr>
              <w:t>Validation accuracy</w:t>
            </w:r>
          </w:p>
        </w:tc>
        <w:tc>
          <w:tcPr>
            <w:tcW w:type="dxa" w:w="2880"/>
          </w:tcPr>
          <w:p>
            <w:pPr>
              <w:spacing w:line="240" w:lineRule="auto" w:after="0"/>
              <w:jc w:val="center"/>
            </w:pPr>
            <w:r/>
            <w:r>
              <w:rPr>
                <w:rFonts w:ascii="Times New Roman" w:hAnsi="Times New Roman"/>
                <w:sz w:val="18"/>
              </w:rPr>
              <w:t>60.57%</w:t>
            </w:r>
          </w:p>
        </w:tc>
        <w:tc>
          <w:tcPr>
            <w:tcW w:type="dxa" w:w="2880"/>
          </w:tcPr>
          <w:p>
            <w:pPr>
              <w:spacing w:line="240" w:lineRule="auto" w:after="0"/>
              <w:jc w:val="center"/>
            </w:pPr>
            <w:r/>
            <w:r>
              <w:rPr>
                <w:rFonts w:ascii="Times New Roman" w:hAnsi="Times New Roman"/>
                <w:sz w:val="18"/>
              </w:rPr>
              <w:t>66.87%</w:t>
            </w:r>
          </w:p>
        </w:tc>
      </w:tr>
      <w:tr>
        <w:tc>
          <w:tcPr>
            <w:tcW w:type="dxa" w:w="3024"/>
          </w:tcPr>
          <w:p>
            <w:pPr>
              <w:spacing w:line="240" w:lineRule="auto" w:after="0"/>
            </w:pPr>
            <w:r/>
            <w:r>
              <w:rPr>
                <w:rFonts w:ascii="Times New Roman" w:hAnsi="Times New Roman"/>
                <w:sz w:val="18"/>
              </w:rPr>
              <w:t>Validation loss</w:t>
            </w:r>
          </w:p>
        </w:tc>
        <w:tc>
          <w:tcPr>
            <w:tcW w:type="dxa" w:w="2880"/>
          </w:tcPr>
          <w:p>
            <w:pPr>
              <w:spacing w:line="240" w:lineRule="auto" w:after="0"/>
              <w:jc w:val="center"/>
            </w:pPr>
            <w:r/>
            <w:r>
              <w:rPr>
                <w:rFonts w:ascii="Times New Roman" w:hAnsi="Times New Roman"/>
                <w:sz w:val="18"/>
              </w:rPr>
              <w:t>1.0373</w:t>
            </w:r>
          </w:p>
        </w:tc>
        <w:tc>
          <w:tcPr>
            <w:tcW w:type="dxa" w:w="2880"/>
          </w:tcPr>
          <w:p>
            <w:pPr>
              <w:spacing w:line="240" w:lineRule="auto" w:after="0"/>
              <w:jc w:val="center"/>
            </w:pPr>
            <w:r/>
            <w:r>
              <w:rPr>
                <w:rFonts w:ascii="Times New Roman" w:hAnsi="Times New Roman"/>
                <w:sz w:val="18"/>
              </w:rPr>
              <w:t>0.9142</w:t>
            </w:r>
          </w:p>
        </w:tc>
      </w:tr>
      <w:tr>
        <w:tc>
          <w:tcPr>
            <w:tcW w:type="dxa" w:w="3024"/>
          </w:tcPr>
          <w:p>
            <w:pPr>
              <w:spacing w:line="240" w:lineRule="auto" w:after="0"/>
            </w:pPr>
            <w:r/>
            <w:r>
              <w:rPr>
                <w:rFonts w:ascii="Times New Roman" w:hAnsi="Times New Roman"/>
                <w:sz w:val="18"/>
              </w:rPr>
              <w:t>Train–validation gap</w:t>
            </w:r>
          </w:p>
        </w:tc>
        <w:tc>
          <w:tcPr>
            <w:tcW w:type="dxa" w:w="2880"/>
          </w:tcPr>
          <w:p>
            <w:pPr>
              <w:spacing w:line="240" w:lineRule="auto" w:after="0"/>
              <w:jc w:val="center"/>
            </w:pPr>
            <w:r/>
            <w:r>
              <w:rPr>
                <w:rFonts w:ascii="Times New Roman" w:hAnsi="Times New Roman"/>
                <w:sz w:val="18"/>
              </w:rPr>
              <w:t>12.5 points</w:t>
            </w:r>
          </w:p>
        </w:tc>
        <w:tc>
          <w:tcPr>
            <w:tcW w:type="dxa" w:w="2880"/>
          </w:tcPr>
          <w:p>
            <w:pPr>
              <w:spacing w:line="240" w:lineRule="auto" w:after="0"/>
              <w:jc w:val="center"/>
            </w:pPr>
            <w:r/>
            <w:r>
              <w:rPr>
                <w:rFonts w:ascii="Times New Roman" w:hAnsi="Times New Roman"/>
                <w:sz w:val="18"/>
              </w:rPr>
              <w:t>21.6 points</w:t>
            </w:r>
          </w:p>
        </w:tc>
      </w:tr>
      <w:tr>
        <w:tc>
          <w:tcPr>
            <w:tcW w:type="dxa" w:w="3024"/>
          </w:tcPr>
          <w:p>
            <w:pPr>
              <w:spacing w:line="240" w:lineRule="auto" w:after="0"/>
            </w:pPr>
            <w:r/>
            <w:r>
              <w:rPr>
                <w:rFonts w:ascii="Times New Roman" w:hAnsi="Times New Roman"/>
                <w:sz w:val="18"/>
              </w:rPr>
              <w:t>Trainable parameters</w:t>
            </w:r>
          </w:p>
        </w:tc>
        <w:tc>
          <w:tcPr>
            <w:tcW w:type="dxa" w:w="2880"/>
          </w:tcPr>
          <w:p>
            <w:pPr>
              <w:spacing w:line="240" w:lineRule="auto" w:after="0"/>
              <w:jc w:val="center"/>
            </w:pPr>
            <w:r/>
            <w:r>
              <w:rPr>
                <w:rFonts w:ascii="Times New Roman" w:hAnsi="Times New Roman"/>
                <w:sz w:val="18"/>
              </w:rPr>
              <w:t>360,836</w:t>
            </w:r>
          </w:p>
        </w:tc>
        <w:tc>
          <w:tcPr>
            <w:tcW w:type="dxa" w:w="2880"/>
          </w:tcPr>
          <w:p>
            <w:pPr>
              <w:spacing w:line="240" w:lineRule="auto" w:after="0"/>
              <w:jc w:val="center"/>
            </w:pPr>
            <w:r/>
            <w:r>
              <w:rPr>
                <w:rFonts w:ascii="Times New Roman" w:hAnsi="Times New Roman"/>
                <w:sz w:val="18"/>
              </w:rPr>
              <w:t>110,148</w:t>
            </w:r>
          </w:p>
        </w:tc>
      </w:tr>
      <w:tr>
        <w:tc>
          <w:tcPr>
            <w:tcW w:type="dxa" w:w="3024"/>
          </w:tcPr>
          <w:p>
            <w:pPr>
              <w:spacing w:line="240" w:lineRule="auto" w:after="0"/>
            </w:pPr>
            <w:r/>
            <w:r>
              <w:rPr>
                <w:rFonts w:ascii="Times New Roman" w:hAnsi="Times New Roman"/>
                <w:sz w:val="18"/>
              </w:rPr>
              <w:t>Total training time</w:t>
            </w:r>
          </w:p>
        </w:tc>
        <w:tc>
          <w:tcPr>
            <w:tcW w:type="dxa" w:w="2880"/>
          </w:tcPr>
          <w:p>
            <w:pPr>
              <w:spacing w:line="240" w:lineRule="auto" w:after="0"/>
              <w:jc w:val="center"/>
            </w:pPr>
            <w:r/>
            <w:r>
              <w:rPr>
                <w:rFonts w:ascii="Times New Roman" w:hAnsi="Times New Roman"/>
                <w:sz w:val="18"/>
              </w:rPr>
              <w:t>≈10.3 min</w:t>
            </w:r>
          </w:p>
        </w:tc>
        <w:tc>
          <w:tcPr>
            <w:tcW w:type="dxa" w:w="2880"/>
          </w:tcPr>
          <w:p>
            <w:pPr>
              <w:spacing w:line="240" w:lineRule="auto" w:after="0"/>
              <w:jc w:val="center"/>
            </w:pPr>
            <w:r/>
            <w:r>
              <w:rPr>
                <w:rFonts w:ascii="Times New Roman" w:hAnsi="Times New Roman"/>
                <w:sz w:val="18"/>
              </w:rPr>
              <w:t>≈25.0 min</w:t>
            </w:r>
          </w:p>
        </w:tc>
      </w:tr>
    </w:tbl>
    <w:p>
      <w:pPr>
        <w:spacing w:after="0"/>
        <w:ind w:firstLine="720"/>
      </w:pPr>
      <w:r>
        <w:t>Three observations follow. First, both models learn genuine composer structure: 60.57 and 66.87 percent validation accuracy are well above the 25 percent chance baseline for four balanced classes. Second, the CNN generalizes better despite having roughly one third of the LSTM's trainable parameters, which suggests that the pitch-time texture captured by the piano roll carries more composer signal than a 100-event token sequence, and that the token vocabulary of 500 entries discards useful harmonic detail through its &lt;UNK&gt; bucket. Third, the CNN is the more expensive model to train in wall-clock terms, roughly 137 seconds per epoch against 34, because its input tensor is far larger, even though it converges in fewer epochs.</w:t>
      </w:r>
    </w:p>
    <w:p>
      <w:pPr>
        <w:spacing w:after="0"/>
        <w:ind w:firstLine="720"/>
      </w:pPr>
      <w:r>
        <w:t>Both models are limited by overfitting rather than by underfitting, since in each case training accuracy continues to rise long after validation accuracy flattens. That diagnosis motivates the directions taken in the hyperparameter tuning stage: stronger regularization, wider windows to give each prediction more musical context, and additional augmentation on the training split.</w:t>
      </w:r>
    </w:p>
    <w:p>
      <w:pPr>
        <w:pStyle w:val="Heading2"/>
      </w:pPr>
      <w:r>
        <w:t>6.6 Training Curves</w:t>
      </w:r>
    </w:p>
    <w:p>
      <w:pPr>
        <w:spacing w:after="0"/>
        <w:ind w:firstLine="720"/>
      </w:pPr>
      <w:r>
        <w:rPr>
          <w:i/>
          <w:color w:val="7F7F7F"/>
        </w:rPr>
        <w:t>[INSERT FIGURE 3 HERE: accuracy and loss curves for the LSTM (training vs. validation, both panels, epochs 1–18).]</w:t>
      </w:r>
    </w:p>
    <w:p>
      <w:pPr>
        <w:keepNext w:val="0"/>
        <w:spacing w:line="240" w:lineRule="auto" w:before="120" w:after="240"/>
      </w:pPr>
      <w:r>
        <w:rPr>
          <w:b/>
          <w:sz w:val="20"/>
        </w:rPr>
        <w:t xml:space="preserve">Figure 3. </w:t>
      </w:r>
      <w:r>
        <w:rPr>
          <w:i/>
          <w:color w:val="404040"/>
          <w:sz w:val="20"/>
        </w:rPr>
        <w:t>LSTM training and validation accuracy and loss by epoch.</w:t>
      </w:r>
    </w:p>
    <w:p>
      <w:pPr>
        <w:spacing w:after="0"/>
        <w:ind w:firstLine="720"/>
      </w:pPr>
      <w:r>
        <w:rPr>
          <w:i/>
          <w:color w:val="7F7F7F"/>
        </w:rPr>
        <w:t>[INSERT FIGURE 4 HERE: accuracy and loss curves for the CNN (training vs. validation, both panels, epochs 1–11).]</w:t>
      </w:r>
    </w:p>
    <w:p>
      <w:pPr>
        <w:keepNext w:val="0"/>
        <w:spacing w:line="240" w:lineRule="auto" w:before="120" w:after="240"/>
      </w:pPr>
      <w:r>
        <w:rPr>
          <w:b/>
          <w:sz w:val="20"/>
        </w:rPr>
        <w:t xml:space="preserve">Figure 4. </w:t>
      </w:r>
      <w:r>
        <w:rPr>
          <w:i/>
          <w:color w:val="404040"/>
          <w:sz w:val="20"/>
        </w:rPr>
        <w:t>CNN training and validation accuracy and loss by epoch.</w:t>
      </w:r>
    </w:p>
    <w:p>
      <w:pPr>
        <w:spacing w:after="0"/>
        <w:ind w:firstLine="720"/>
      </w:pPr>
      <w:r>
        <w:t>The following snippet regenerates both figures from the history objects returned by model.fit():</w:t>
      </w:r>
    </w:p>
    <w:p>
      <w:pPr>
        <w:spacing w:line="240" w:lineRule="auto" w:before="120" w:after="120"/>
        <w:ind w:left="504"/>
        <w:shd w:val="clear" w:color="auto" w:fill="F2F2F2"/>
      </w:pPr>
      <w:r>
        <w:rPr>
          <w:rFonts w:ascii="Consolas" w:hAnsi="Consolas" w:eastAsia="Consolas"/>
          <w:sz w:val="18"/>
        </w:rPr>
        <w:t>def plot_history(history, title):</w:t>
        <w:br/>
        <w:t xml:space="preserve">    h = history.history</w:t>
        <w:br/>
        <w:t xml:space="preserve">    fig, ax = plt.subplots(1, 2, figsize=(11, 4))</w:t>
        <w:br/>
        <w:t xml:space="preserve">    ax[0].plot(h["accuracy"], label="train")</w:t>
        <w:br/>
        <w:t xml:space="preserve">    ax[0].plot(h["val_accuracy"], label="validation")</w:t>
        <w:br/>
        <w:t xml:space="preserve">    ax[0].axhline(0.25, ls=":", c="gray", label="chance")</w:t>
        <w:br/>
        <w:t xml:space="preserve">    ax[0].set_title(title + " - accuracy")</w:t>
        <w:br/>
        <w:t xml:space="preserve">    ax[0].set_xlabel("epoch"); ax[0].set_ylabel("accuracy"); ax[0].legend()</w:t>
        <w:br/>
        <w:t xml:space="preserve">    ax[1].plot(h["loss"], label="train")</w:t>
        <w:br/>
        <w:t xml:space="preserve">    ax[1].plot(h["val_loss"], label="validation")</w:t>
        <w:br/>
        <w:t xml:space="preserve">    ax[1].set_title(title + " - loss")</w:t>
        <w:br/>
        <w:t xml:space="preserve">    ax[1].set_xlabel("epoch"); ax[1].set_ylabel("loss"); ax[1].legend()</w:t>
        <w:br/>
        <w:t xml:space="preserve">    plt.tight_layout(); plt.show()</w:t>
        <w:br/>
        <w:br/>
        <w:t>plot_history(lstm_history, "LSTM")</w:t>
        <w:br/>
        <w:t>plot_history(cnn_history, "CNN")</w:t>
      </w:r>
    </w:p>
    <w:p>
      <w:r>
        <w:br w:type="page"/>
      </w:r>
    </w:p>
    <w:p>
      <w:pPr>
        <w:pStyle w:val="Heading1"/>
      </w:pPr>
      <w:r>
        <w:t>7. Model Evaluation</w:t>
      </w:r>
    </w:p>
    <w:p>
      <w:pPr>
        <w:spacing w:after="0"/>
        <w:ind w:firstLine="720"/>
      </w:pPr>
      <w:r>
        <w:rPr>
          <w:i/>
          <w:color w:val="7F7F7F"/>
        </w:rPr>
        <w:t>[OWNER: ____. Test-set accuracy for both models, per-class precision, recall and F1, confusion matrices, and the file-level result obtained by aggregating window predictions (majority vote or mean probability) back to whole scores. Cross-reference Table 8 in Section 6.5 for the validation figures.]</w:t>
      </w:r>
    </w:p>
    <w:p>
      <w:pPr>
        <w:pStyle w:val="Heading2"/>
      </w:pPr>
      <w:r>
        <w:t>7.1 Confusion Matrix Analysis</w:t>
      </w:r>
    </w:p>
    <w:p>
      <w:pPr>
        <w:spacing w:after="0"/>
        <w:ind w:firstLine="720"/>
      </w:pPr>
      <w:r>
        <w:rPr>
          <w:i/>
          <w:color w:val="7F7F7F"/>
        </w:rPr>
        <w:t>[OWNER: ____. Which composer pairs are confused and why. Bach vs. Mozart and Beethoven vs. Chopin are the pairs to check first.]</w:t>
      </w:r>
    </w:p>
    <w:p>
      <w:pPr>
        <w:pStyle w:val="Heading1"/>
      </w:pPr>
      <w:r>
        <w:t>8. Hyperparameter Tuning</w:t>
      </w:r>
    </w:p>
    <w:p>
      <w:pPr>
        <w:spacing w:after="0"/>
        <w:ind w:firstLine="720"/>
      </w:pPr>
      <w:r>
        <w:rPr>
          <w:i/>
          <w:color w:val="7F7F7F"/>
        </w:rPr>
        <w:t>[OWNER: ____. Report the search space, the method, and a table of trials with their validation accuracy. Section 6.5 identifies overfitting as the binding constraint, so prioritize: dropout rate, sequence length and window width, LSTM units and embedding dimension, number of convolutional filters, batch size, and additional augmentation. State the selected configuration and the improvement over the baselines in Table 8.]</w:t>
      </w:r>
    </w:p>
    <w:p>
      <w:pPr>
        <w:pStyle w:val="Heading1"/>
      </w:pPr>
      <w:r>
        <w:t>9. Results and Discussion</w:t>
      </w:r>
    </w:p>
    <w:p>
      <w:pPr>
        <w:spacing w:after="0"/>
        <w:ind w:firstLine="720"/>
      </w:pPr>
      <w:r>
        <w:rPr>
          <w:i/>
          <w:color w:val="7F7F7F"/>
        </w:rPr>
        <w:t>[OWNER: ____. Final side-by-side comparison of the tuned LSTM and CNN, the selected model with justification, and an interpretation of what the models appear to have learned about each composer's style.]</w:t>
      </w:r>
    </w:p>
    <w:p>
      <w:pPr>
        <w:pStyle w:val="Heading2"/>
      </w:pPr>
      <w:r>
        <w:t>9.1 Limitations</w:t>
      </w:r>
    </w:p>
    <w:p>
      <w:pPr>
        <w:spacing w:after="0"/>
        <w:ind w:firstLine="720"/>
      </w:pPr>
      <w:r>
        <w:rPr>
          <w:i/>
          <w:color w:val="7F7F7F"/>
        </w:rPr>
        <w:t>[OWNER: ____. 136 files per composer is a small corpus; window-level predictions are not independent within a piece; the 500-token vocabulary discards rare chords; MIDI transcriptions vary in quality and in how performance nuance is encoded.]</w:t>
      </w:r>
    </w:p>
    <w:p>
      <w:pPr>
        <w:pStyle w:val="Heading1"/>
      </w:pPr>
      <w:r>
        <w:t>10. Conclusion</w:t>
      </w:r>
    </w:p>
    <w:p>
      <w:pPr>
        <w:spacing w:after="0"/>
        <w:ind w:firstLine="720"/>
      </w:pPr>
      <w:r>
        <w:rPr>
          <w:i/>
          <w:color w:val="7F7F7F"/>
        </w:rPr>
        <w:t>[OWNER: ____. Restate the problem, the approach, the headline result, and two or three concrete directions for future work.]</w:t>
      </w:r>
    </w:p>
    <w:p>
      <w:pPr>
        <w:pStyle w:val="Heading1"/>
      </w:pPr>
      <w:r>
        <w:t>References</w:t>
      </w:r>
    </w:p>
    <w:p>
      <w:pPr>
        <w:spacing w:after="0"/>
        <w:ind w:firstLine="720"/>
      </w:pPr>
      <w:r>
        <w:rPr>
          <w:i/>
          <w:color w:val="7F7F7F"/>
        </w:rPr>
        <w:t>[OWNER: ____. APA 7th edition, hanging indent, alphabetical. Include at minimum: the Kaggle midi_classic_music dataset, the pretty_midi and music21 documentation, Hochreiter &amp; Schmidhuber (1997) for the LSTM, and the course texts.]</w:t>
      </w:r>
    </w:p>
    <w:p>
      <w:pPr>
        <w:pStyle w:val="Heading1"/>
      </w:pPr>
      <w:r>
        <w:t>Appendix A: Code Repository</w:t>
      </w:r>
    </w:p>
    <w:p>
      <w:pPr>
        <w:spacing w:after="0"/>
        <w:ind w:firstLine="720"/>
      </w:pPr>
      <w:r>
        <w:rPr>
          <w:i/>
          <w:color w:val="7F7F7F"/>
        </w:rPr>
        <w:t>[OWNER: ____. Link to the GitHub repository and a short description of project_notebook.ipynb and the features directory.]</w:t>
      </w:r>
    </w:p>
    <w:p>
      <w:pPr>
        <w:pStyle w:val="Heading1"/>
      </w:pPr>
      <w:r>
        <w:t>Appendix B: Team Contributions</w:t>
      </w:r>
    </w:p>
    <w:p>
      <w:pPr>
        <w:spacing w:after="0"/>
        <w:ind w:firstLine="720"/>
      </w:pPr>
      <w:r>
        <w:rPr>
          <w:i/>
          <w:color w:val="7F7F7F"/>
        </w:rPr>
        <w:t>[OWNER: ____. Table of team members and the sections each owned.]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