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Факультет информационных технологий</w:t>
      </w: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Кафедра информационных систем и технологий</w:t>
      </w: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left="0" w:leftChars="0" w:firstLine="0" w:firstLineChars="0"/>
        <w:jc w:val="both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Пояснительная записка </w:t>
      </w:r>
    </w:p>
    <w:p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курсовой работе:</w:t>
      </w:r>
    </w:p>
    <w:p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Онлайн-библиотека</w:t>
      </w:r>
      <w:r>
        <w:rPr>
          <w:rFonts w:cs="Times New Roman"/>
          <w:sz w:val="28"/>
          <w:szCs w:val="28"/>
        </w:rPr>
        <w:t>»</w:t>
      </w: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center"/>
        <w:rPr>
          <w:rFonts w:eastAsia="Calibri" w:cs="Times New Roman"/>
          <w:sz w:val="28"/>
          <w:szCs w:val="28"/>
        </w:rPr>
      </w:pPr>
    </w:p>
    <w:p>
      <w:pPr>
        <w:ind w:firstLine="540"/>
        <w:jc w:val="right"/>
        <w:rPr>
          <w:rFonts w:eastAsia="Calibri" w:cs="Times New Roman"/>
          <w:sz w:val="28"/>
          <w:szCs w:val="28"/>
        </w:rPr>
      </w:pPr>
    </w:p>
    <w:p>
      <w:pPr>
        <w:ind w:firstLine="540"/>
        <w:jc w:val="right"/>
        <w:rPr>
          <w:rFonts w:eastAsia="Calibri" w:cs="Times New Roman"/>
          <w:sz w:val="28"/>
          <w:szCs w:val="28"/>
        </w:rPr>
      </w:pPr>
    </w:p>
    <w:p>
      <w:pPr>
        <w:ind w:firstLine="540"/>
        <w:jc w:val="right"/>
        <w:rPr>
          <w:rFonts w:eastAsia="Calibri" w:cs="Times New Roman"/>
          <w:sz w:val="28"/>
          <w:szCs w:val="28"/>
        </w:rPr>
      </w:pPr>
    </w:p>
    <w:p>
      <w:pPr>
        <w:ind w:firstLine="540"/>
        <w:jc w:val="right"/>
        <w:rPr>
          <w:rFonts w:eastAsia="Calibri" w:cs="Times New Roman"/>
          <w:sz w:val="28"/>
          <w:szCs w:val="28"/>
        </w:rPr>
      </w:pPr>
    </w:p>
    <w:p>
      <w:pPr>
        <w:ind w:firstLine="540"/>
        <w:jc w:val="right"/>
        <w:rPr>
          <w:rFonts w:eastAsia="Calibri" w:cs="Times New Roman"/>
          <w:sz w:val="28"/>
          <w:szCs w:val="28"/>
        </w:rPr>
      </w:pPr>
    </w:p>
    <w:p>
      <w:pPr>
        <w:ind w:firstLine="4395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Выполнил: 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>студент </w:t>
      </w:r>
      <w:r>
        <w:rPr>
          <w:rFonts w:cs="Times New Roman"/>
          <w:sz w:val="28"/>
          <w:szCs w:val="28"/>
        </w:rPr>
        <w:t>2</w:t>
      </w:r>
      <w:r>
        <w:rPr>
          <w:rFonts w:eastAsia="Calibri" w:cs="Times New Roman"/>
          <w:sz w:val="28"/>
          <w:szCs w:val="28"/>
        </w:rPr>
        <w:t xml:space="preserve"> курса</w:t>
      </w:r>
    </w:p>
    <w:p>
      <w:pPr>
        <w:ind w:firstLine="637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8 группы</w:t>
      </w:r>
    </w:p>
    <w:p>
      <w:pPr>
        <w:ind w:firstLine="637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специальности ПОИБМС</w:t>
      </w:r>
    </w:p>
    <w:p>
      <w:pPr>
        <w:ind w:firstLine="637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Акушевич А</w:t>
      </w:r>
      <w:r>
        <w:rPr>
          <w:rFonts w:eastAsia="Calibri" w:cs="Times New Roman"/>
          <w:sz w:val="28"/>
          <w:szCs w:val="28"/>
        </w:rPr>
        <w:t>.</w:t>
      </w:r>
      <w:r>
        <w:rPr>
          <w:rFonts w:eastAsia="Calibri" w:cs="Times New Roman"/>
          <w:sz w:val="28"/>
          <w:szCs w:val="28"/>
        </w:rPr>
        <w:t xml:space="preserve"> А.</w:t>
      </w:r>
    </w:p>
    <w:p>
      <w:pPr>
        <w:ind w:firstLine="540"/>
        <w:jc w:val="right"/>
        <w:rPr>
          <w:rFonts w:eastAsia="Calibri" w:cs="Times New Roman"/>
          <w:sz w:val="28"/>
          <w:szCs w:val="28"/>
        </w:rPr>
      </w:pPr>
    </w:p>
    <w:p>
      <w:pPr>
        <w:ind w:firstLine="4395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Руководитель: </w:t>
      </w:r>
    </w:p>
    <w:p>
      <w:pPr>
        <w:ind w:firstLine="637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Жиляк</w:t>
      </w:r>
      <w:r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Н</w:t>
      </w:r>
      <w:r>
        <w:rPr>
          <w:rFonts w:eastAsia="Calibri" w:cs="Times New Roman"/>
          <w:sz w:val="28"/>
          <w:szCs w:val="28"/>
        </w:rPr>
        <w:t xml:space="preserve">. </w:t>
      </w:r>
      <w:r>
        <w:rPr>
          <w:rFonts w:eastAsia="Calibri" w:cs="Times New Roman"/>
          <w:sz w:val="28"/>
          <w:szCs w:val="28"/>
        </w:rPr>
        <w:t>А</w:t>
      </w:r>
      <w:r>
        <w:rPr>
          <w:rFonts w:eastAsia="Calibri" w:cs="Times New Roman"/>
          <w:sz w:val="28"/>
          <w:szCs w:val="28"/>
        </w:rPr>
        <w:t>.</w:t>
      </w:r>
    </w:p>
    <w:p>
      <w:pPr>
        <w:rPr>
          <w:rFonts w:eastAsia="Calibri" w:cs="Times New Roman"/>
          <w:sz w:val="28"/>
          <w:szCs w:val="28"/>
        </w:rPr>
      </w:pPr>
    </w:p>
    <w:p>
      <w:pPr>
        <w:ind w:firstLine="4395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Оценка:</w:t>
      </w:r>
    </w:p>
    <w:p>
      <w:pPr>
        <w:ind w:firstLine="4536"/>
        <w:rPr>
          <w:rFonts w:eastAsia="Calibri" w:cs="Times New Roman"/>
          <w:sz w:val="28"/>
          <w:szCs w:val="28"/>
        </w:rPr>
      </w:pPr>
    </w:p>
    <w:p>
      <w:pPr>
        <w:ind w:firstLine="4395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Дата защиты:</w:t>
      </w:r>
    </w:p>
    <w:p>
      <w:pPr>
        <w:ind w:firstLine="4395"/>
        <w:rPr>
          <w:rFonts w:eastAsia="Calibri" w:cs="Times New Roman"/>
          <w:sz w:val="28"/>
          <w:szCs w:val="28"/>
        </w:rPr>
      </w:pPr>
    </w:p>
    <w:p>
      <w:pPr>
        <w:ind w:firstLine="4395"/>
        <w:rPr>
          <w:rFonts w:eastAsia="Calibri" w:cs="Times New Roman"/>
          <w:sz w:val="28"/>
          <w:szCs w:val="28"/>
        </w:rPr>
      </w:pPr>
    </w:p>
    <w:p>
      <w:pPr>
        <w:ind w:firstLine="4395"/>
        <w:jc w:val="center"/>
        <w:rPr>
          <w:rFonts w:eastAsia="Calibri" w:cs="Times New Roman"/>
          <w:sz w:val="28"/>
          <w:szCs w:val="28"/>
        </w:rPr>
      </w:pPr>
    </w:p>
    <w:p>
      <w:pPr>
        <w:ind w:firstLine="0"/>
        <w:jc w:val="center"/>
        <w:rPr>
          <w:rFonts w:eastAsia="Calibri" w:cs="Times New Roman"/>
          <w:sz w:val="28"/>
          <w:szCs w:val="28"/>
        </w:rPr>
        <w:sectPr>
          <w:footerReference r:id="rId3" w:type="first"/>
          <w:pgSz w:w="11906" w:h="16838"/>
          <w:pgMar w:top="1134" w:right="567" w:bottom="851" w:left="1304" w:header="709" w:footer="709" w:gutter="0"/>
          <w:pgNumType w:start="3"/>
          <w:cols w:space="708" w:num="1"/>
          <w:docGrid w:linePitch="381" w:charSpace="0"/>
        </w:sectPr>
      </w:pPr>
      <w:r>
        <w:rPr>
          <w:rFonts w:eastAsia="Calibri" w:cs="Times New Roman"/>
          <w:sz w:val="28"/>
          <w:szCs w:val="28"/>
        </w:rPr>
        <w:t>Минск 2017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79B5"/>
    <w:rsid w:val="DF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color w:val="414C51" w:themeColor="text1"/>
      <w:sz w:val="28"/>
      <w:szCs w:val="22"/>
      <w:lang w:val="ru-RU" w:eastAsia="en-US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677"/>
        <w:tab w:val="right" w:pos="9355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2018-12-04T12:51:00Z</dcterms:created>
  <dc:creator>andrey</dc:creator>
  <cp:lastModifiedBy>andrey</cp:lastModifiedBy>
  <dcterms:modified xsi:type="dcterms:W3CDTF">2018-12-04T12:56:51Z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