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FB6D60">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FB6D60">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FB6D60" w:rsidRDefault="00C20B37" w:rsidP="00FB6D60">
      <w:pPr>
        <w:spacing w:line="360" w:lineRule="auto"/>
        <w:jc w:val="both"/>
        <w:rPr>
          <w:rFonts w:ascii="Times New Roman" w:eastAsia="Times New Roman" w:hAnsi="Times New Roman" w:cs="Times New Roman"/>
          <w:sz w:val="56"/>
          <w:szCs w:val="56"/>
        </w:rPr>
      </w:pPr>
    </w:p>
    <w:p w14:paraId="2B375FC0" w14:textId="2219765B" w:rsidR="00C20B37" w:rsidRPr="00327A2F" w:rsidRDefault="00D024B5" w:rsidP="00FB6D60">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The E</w:t>
      </w:r>
      <w:r w:rsidR="00C20B37" w:rsidRPr="00327A2F">
        <w:rPr>
          <w:rFonts w:ascii="Times New Roman" w:eastAsia="Times New Roman" w:hAnsi="Times New Roman" w:cs="Times New Roman"/>
          <w:color w:val="002060"/>
          <w:sz w:val="56"/>
          <w:szCs w:val="56"/>
        </w:rPr>
        <w:t xml:space="preserve">volution of </w:t>
      </w:r>
      <w:r w:rsidR="0061743A">
        <w:rPr>
          <w:rFonts w:ascii="Times New Roman" w:eastAsia="Times New Roman" w:hAnsi="Times New Roman" w:cs="Times New Roman"/>
          <w:color w:val="002060"/>
          <w:sz w:val="56"/>
          <w:szCs w:val="56"/>
        </w:rPr>
        <w:t>R</w:t>
      </w:r>
      <w:r w:rsidR="00C20B37" w:rsidRPr="00327A2F">
        <w:rPr>
          <w:rFonts w:ascii="Times New Roman" w:eastAsia="Times New Roman" w:hAnsi="Times New Roman" w:cs="Times New Roman"/>
          <w:color w:val="002060"/>
          <w:sz w:val="56"/>
          <w:szCs w:val="56"/>
        </w:rPr>
        <w:t xml:space="preserve">etinol </w:t>
      </w:r>
      <w:r w:rsidR="0061743A">
        <w:rPr>
          <w:rFonts w:ascii="Times New Roman" w:eastAsia="Times New Roman" w:hAnsi="Times New Roman" w:cs="Times New Roman"/>
          <w:color w:val="002060"/>
          <w:sz w:val="56"/>
          <w:szCs w:val="56"/>
        </w:rPr>
        <w:t>M</w:t>
      </w:r>
      <w:r w:rsidR="00C20B37" w:rsidRPr="00327A2F">
        <w:rPr>
          <w:rFonts w:ascii="Times New Roman" w:eastAsia="Times New Roman" w:hAnsi="Times New Roman" w:cs="Times New Roman"/>
          <w:color w:val="002060"/>
          <w:sz w:val="56"/>
          <w:szCs w:val="56"/>
        </w:rPr>
        <w:t>etabolism</w:t>
      </w:r>
      <w:r w:rsidR="00BD4F25">
        <w:rPr>
          <w:rFonts w:ascii="Times New Roman" w:eastAsia="Times New Roman" w:hAnsi="Times New Roman" w:cs="Times New Roman"/>
          <w:color w:val="002060"/>
          <w:sz w:val="56"/>
          <w:szCs w:val="56"/>
        </w:rPr>
        <w:t xml:space="preserve"> and</w:t>
      </w:r>
      <w:r w:rsidR="00E82405">
        <w:rPr>
          <w:rFonts w:ascii="Times New Roman" w:eastAsia="Times New Roman" w:hAnsi="Times New Roman" w:cs="Times New Roman"/>
          <w:color w:val="002060"/>
          <w:sz w:val="56"/>
          <w:szCs w:val="56"/>
        </w:rPr>
        <w:t xml:space="preserve"> </w:t>
      </w:r>
      <w:r w:rsidR="0061743A">
        <w:rPr>
          <w:rFonts w:ascii="Times New Roman" w:eastAsia="Times New Roman" w:hAnsi="Times New Roman" w:cs="Times New Roman"/>
          <w:color w:val="002060"/>
          <w:sz w:val="56"/>
          <w:szCs w:val="56"/>
        </w:rPr>
        <w:t>I</w:t>
      </w:r>
      <w:r w:rsidR="00E82405">
        <w:rPr>
          <w:rFonts w:ascii="Times New Roman" w:eastAsia="Times New Roman" w:hAnsi="Times New Roman" w:cs="Times New Roman"/>
          <w:color w:val="002060"/>
          <w:sz w:val="56"/>
          <w:szCs w:val="56"/>
        </w:rPr>
        <w:t xml:space="preserve">mplications for the </w:t>
      </w:r>
      <w:r w:rsidR="0061743A">
        <w:rPr>
          <w:rFonts w:ascii="Times New Roman" w:eastAsia="Times New Roman" w:hAnsi="Times New Roman" w:cs="Times New Roman"/>
          <w:color w:val="002060"/>
          <w:sz w:val="56"/>
          <w:szCs w:val="56"/>
        </w:rPr>
        <w:t>O</w:t>
      </w:r>
      <w:r w:rsidR="00E82405">
        <w:rPr>
          <w:rFonts w:ascii="Times New Roman" w:eastAsia="Times New Roman" w:hAnsi="Times New Roman" w:cs="Times New Roman"/>
          <w:color w:val="002060"/>
          <w:sz w:val="56"/>
          <w:szCs w:val="56"/>
        </w:rPr>
        <w:t xml:space="preserve">rigin of </w:t>
      </w:r>
      <w:r w:rsidR="0061743A">
        <w:rPr>
          <w:rFonts w:ascii="Times New Roman" w:eastAsia="Times New Roman" w:hAnsi="Times New Roman" w:cs="Times New Roman"/>
          <w:color w:val="002060"/>
          <w:sz w:val="56"/>
          <w:szCs w:val="56"/>
        </w:rPr>
        <w:t>V</w:t>
      </w:r>
      <w:r w:rsidR="00E82405">
        <w:rPr>
          <w:rFonts w:ascii="Times New Roman" w:eastAsia="Times New Roman" w:hAnsi="Times New Roman" w:cs="Times New Roman"/>
          <w:color w:val="002060"/>
          <w:sz w:val="56"/>
          <w:szCs w:val="56"/>
        </w:rPr>
        <w:t>ision</w:t>
      </w:r>
    </w:p>
    <w:p w14:paraId="06612118" w14:textId="77777777" w:rsidR="00C20B37" w:rsidRPr="00327A2F" w:rsidRDefault="00C20B37" w:rsidP="00FB6D60">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74DE43B4"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w:t>
      </w:r>
      <w:r w:rsidR="00F5621E">
        <w:rPr>
          <w:rFonts w:ascii="Times New Roman" w:hAnsi="Times New Roman" w:cs="Times New Roman"/>
          <w:sz w:val="24"/>
          <w:szCs w:val="24"/>
        </w:rPr>
        <w:t>KEGG</w:t>
      </w:r>
      <w:r w:rsidR="007146A4">
        <w:rPr>
          <w:rFonts w:ascii="Times New Roman" w:hAnsi="Times New Roman" w:cs="Times New Roman"/>
          <w:sz w:val="24"/>
          <w:szCs w:val="24"/>
        </w:rPr>
        <w:t xml:space="preserve"> </w:t>
      </w:r>
      <w:r w:rsidR="00EA0DC1">
        <w:rPr>
          <w:rFonts w:ascii="Times New Roman" w:hAnsi="Times New Roman" w:cs="Times New Roman"/>
          <w:sz w:val="24"/>
          <w:szCs w:val="24"/>
        </w:rPr>
        <w:t>Pathway Database</w:t>
      </w:r>
      <w:r w:rsidR="00AB56D4">
        <w:rPr>
          <w:rFonts w:ascii="Times New Roman" w:hAnsi="Times New Roman" w:cs="Times New Roman"/>
          <w:sz w:val="24"/>
          <w:szCs w:val="24"/>
        </w:rPr>
        <w:t xml:space="preserve"> </w:t>
      </w:r>
      <w:r w:rsidR="00AB56D4">
        <w:rPr>
          <w:rFonts w:ascii="Times New Roman" w:hAnsi="Times New Roman" w:cs="Times New Roman"/>
          <w:sz w:val="24"/>
          <w:szCs w:val="24"/>
        </w:rPr>
        <w:fldChar w:fldCharType="begin"/>
      </w:r>
      <w:r w:rsidR="00AB56D4">
        <w:rPr>
          <w:rFonts w:ascii="Times New Roman" w:hAnsi="Times New Roman" w:cs="Times New Roman"/>
          <w:sz w:val="24"/>
          <w:szCs w:val="24"/>
        </w:rPr>
        <w:instrText xml:space="preserve"> ADDIN ZOTERO_ITEM CSL_CITATION {"citationID":"MjvI8kfW","properties":{"formattedCitation":"(Kanehisa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AB56D4">
        <w:rPr>
          <w:rFonts w:ascii="Times New Roman" w:hAnsi="Times New Roman" w:cs="Times New Roman"/>
          <w:sz w:val="24"/>
          <w:szCs w:val="24"/>
        </w:rPr>
        <w:fldChar w:fldCharType="separate"/>
      </w:r>
      <w:r w:rsidR="00AB56D4" w:rsidRPr="00AB56D4">
        <w:rPr>
          <w:rFonts w:ascii="Times New Roman" w:hAnsi="Times New Roman" w:cs="Times New Roman"/>
          <w:sz w:val="24"/>
        </w:rPr>
        <w:t>(Kanehisa et al. 2021)</w:t>
      </w:r>
      <w:r w:rsidR="00AB56D4">
        <w:rPr>
          <w:rFonts w:ascii="Times New Roman" w:hAnsi="Times New Roman" w:cs="Times New Roman"/>
          <w:sz w:val="24"/>
          <w:szCs w:val="24"/>
        </w:rPr>
        <w:fldChar w:fldCharType="end"/>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 xml:space="preserve">according to </w:t>
      </w:r>
      <w:r w:rsidR="00F5621E">
        <w:rPr>
          <w:rFonts w:ascii="Times New Roman" w:hAnsi="Times New Roman" w:cs="Times New Roman"/>
          <w:sz w:val="24"/>
          <w:szCs w:val="24"/>
        </w:rPr>
        <w:t>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35941167" w14:textId="254D2701" w:rsidR="00FC501F" w:rsidRDefault="00FC501F" w:rsidP="007B2288">
      <w:pPr>
        <w:spacing w:line="360" w:lineRule="auto"/>
        <w:jc w:val="both"/>
        <w:rPr>
          <w:rFonts w:ascii="Times New Roman" w:hAnsi="Times New Roman" w:cs="Times New Roman"/>
          <w:sz w:val="24"/>
          <w:szCs w:val="24"/>
        </w:rPr>
      </w:pPr>
      <w:r w:rsidRPr="00FC501F">
        <w:rPr>
          <w:rFonts w:ascii="Times New Roman" w:hAnsi="Times New Roman" w:cs="Times New Roman"/>
          <w:sz w:val="24"/>
          <w:szCs w:val="24"/>
          <w:highlight w:val="yellow"/>
        </w:rPr>
        <w:lastRenderedPageBreak/>
        <w:t>Retinol metabolism has been described mainly in human and ?. While little is known about its presence and composition in other organisms ?..</w:t>
      </w:r>
    </w:p>
    <w:p w14:paraId="0FDA2A20" w14:textId="66DADEE1" w:rsidR="00F23790" w:rsidRDefault="00F23790" w:rsidP="007B2288">
      <w:pPr>
        <w:spacing w:line="360" w:lineRule="auto"/>
        <w:jc w:val="both"/>
        <w:rPr>
          <w:rFonts w:ascii="Times New Roman" w:hAnsi="Times New Roman" w:cs="Times New Roman"/>
          <w:sz w:val="24"/>
          <w:szCs w:val="24"/>
        </w:rPr>
      </w:pPr>
      <w:r w:rsidRPr="005E25F0">
        <w:rPr>
          <w:rFonts w:ascii="Times New Roman" w:hAnsi="Times New Roman" w:cs="Times New Roman"/>
          <w:sz w:val="24"/>
          <w:szCs w:val="24"/>
          <w:highlight w:val="yellow"/>
        </w:rPr>
        <w:t>While most eff</w:t>
      </w:r>
      <w:r w:rsidR="004A3317" w:rsidRPr="005E25F0">
        <w:rPr>
          <w:rFonts w:ascii="Times New Roman" w:hAnsi="Times New Roman" w:cs="Times New Roman"/>
          <w:sz w:val="24"/>
          <w:szCs w:val="24"/>
          <w:highlight w:val="yellow"/>
        </w:rPr>
        <w:t xml:space="preserve">orts to understand the details of all reactions and mechanisms comprising  the retinol metabolism are mainly focused on </w:t>
      </w:r>
      <w:r w:rsidR="0036483A">
        <w:rPr>
          <w:rFonts w:ascii="Times New Roman" w:hAnsi="Times New Roman" w:cs="Times New Roman"/>
          <w:sz w:val="24"/>
          <w:szCs w:val="24"/>
          <w:highlight w:val="yellow"/>
        </w:rPr>
        <w:t>mammalian/vertebrate models with</w:t>
      </w:r>
      <w:r w:rsidR="00D65152">
        <w:rPr>
          <w:rFonts w:ascii="Times New Roman" w:hAnsi="Times New Roman" w:cs="Times New Roman"/>
          <w:sz w:val="24"/>
          <w:szCs w:val="24"/>
          <w:highlight w:val="yellow"/>
        </w:rPr>
        <w:t xml:space="preserve"> the objective of improving human health/understanding of disease</w:t>
      </w:r>
      <w:r w:rsidR="004A3317" w:rsidRPr="005E25F0">
        <w:rPr>
          <w:rFonts w:ascii="Times New Roman" w:hAnsi="Times New Roman" w:cs="Times New Roman"/>
          <w:sz w:val="24"/>
          <w:szCs w:val="24"/>
          <w:highlight w:val="yellow"/>
        </w:rPr>
        <w:t xml:space="preserve">, and some degree of knowledge is available for other </w:t>
      </w:r>
      <w:r w:rsidR="004C1E4A">
        <w:rPr>
          <w:rFonts w:ascii="Times New Roman" w:hAnsi="Times New Roman" w:cs="Times New Roman"/>
          <w:sz w:val="24"/>
          <w:szCs w:val="24"/>
          <w:highlight w:val="yellow"/>
        </w:rPr>
        <w:t xml:space="preserve">individual </w:t>
      </w:r>
      <w:r w:rsidR="001337FE">
        <w:rPr>
          <w:rFonts w:ascii="Times New Roman" w:hAnsi="Times New Roman" w:cs="Times New Roman"/>
          <w:sz w:val="24"/>
          <w:szCs w:val="24"/>
          <w:highlight w:val="yellow"/>
        </w:rPr>
        <w:t>organisms</w:t>
      </w:r>
      <w:r w:rsidR="004A3317" w:rsidRPr="005E25F0">
        <w:rPr>
          <w:rFonts w:ascii="Times New Roman" w:hAnsi="Times New Roman" w:cs="Times New Roman"/>
          <w:sz w:val="24"/>
          <w:szCs w:val="24"/>
          <w:highlight w:val="yellow"/>
        </w:rPr>
        <w:t xml:space="preserve"> like drosophila (?)</w:t>
      </w:r>
      <w:r w:rsidR="001337FE">
        <w:rPr>
          <w:rFonts w:ascii="Times New Roman" w:hAnsi="Times New Roman" w:cs="Times New Roman"/>
          <w:sz w:val="24"/>
          <w:szCs w:val="24"/>
          <w:highlight w:val="yellow"/>
        </w:rPr>
        <w:t xml:space="preserve"> plants (?)</w:t>
      </w:r>
      <w:r w:rsidR="004A3317" w:rsidRPr="005E25F0">
        <w:rPr>
          <w:rFonts w:ascii="Times New Roman" w:hAnsi="Times New Roman" w:cs="Times New Roman"/>
          <w:sz w:val="24"/>
          <w:szCs w:val="24"/>
          <w:highlight w:val="yellow"/>
        </w:rPr>
        <w:t xml:space="preserve">, a </w:t>
      </w:r>
      <w:r w:rsidR="001337FE">
        <w:rPr>
          <w:rFonts w:ascii="Times New Roman" w:hAnsi="Times New Roman" w:cs="Times New Roman"/>
          <w:sz w:val="24"/>
          <w:szCs w:val="24"/>
          <w:highlight w:val="yellow"/>
        </w:rPr>
        <w:t>comprehensive</w:t>
      </w:r>
      <w:r w:rsidR="005E25F0" w:rsidRPr="005E25F0">
        <w:rPr>
          <w:rFonts w:ascii="Times New Roman" w:hAnsi="Times New Roman" w:cs="Times New Roman"/>
          <w:sz w:val="24"/>
          <w:szCs w:val="24"/>
          <w:highlight w:val="yellow"/>
        </w:rPr>
        <w:t xml:space="preserve"> understanding of this pathway in the broader scale of all eukaryotic forms is missing.</w:t>
      </w:r>
    </w:p>
    <w:p w14:paraId="4415F7BD" w14:textId="09163FA3"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3D28B985"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 xml:space="preserve">y </w:t>
      </w:r>
      <w:r w:rsidR="00F5621E">
        <w:rPr>
          <w:rFonts w:ascii="Times New Roman" w:hAnsi="Times New Roman" w:cs="Times New Roman"/>
          <w:sz w:val="24"/>
          <w:szCs w:val="24"/>
        </w:rPr>
        <w:t>KEGG</w:t>
      </w:r>
      <w:r>
        <w:rPr>
          <w:rFonts w:ascii="Times New Roman" w:hAnsi="Times New Roman" w:cs="Times New Roman"/>
          <w:sz w:val="24"/>
          <w:szCs w:val="24"/>
        </w:rPr>
        <w:t xml:space="preserve"> </w:t>
      </w:r>
      <w:r w:rsidR="001D3968">
        <w:rPr>
          <w:rFonts w:ascii="Times New Roman" w:hAnsi="Times New Roman" w:cs="Times New Roman"/>
          <w:sz w:val="24"/>
          <w:szCs w:val="24"/>
        </w:rPr>
        <w:fldChar w:fldCharType="begin"/>
      </w:r>
      <w:r w:rsidR="001D3968">
        <w:rPr>
          <w:rFonts w:ascii="Times New Roman" w:hAnsi="Times New Roman" w:cs="Times New Roman"/>
          <w:sz w:val="24"/>
          <w:szCs w:val="24"/>
        </w:rPr>
        <w:instrText xml:space="preserve"> ADDIN ZOTERO_ITEM CSL_CITATION {"citationID":"Z8Rx3Tt7","properties":{"formattedCitation":"(Kanehisa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1D3968">
        <w:rPr>
          <w:rFonts w:ascii="Times New Roman" w:hAnsi="Times New Roman" w:cs="Times New Roman"/>
          <w:sz w:val="24"/>
          <w:szCs w:val="24"/>
        </w:rPr>
        <w:fldChar w:fldCharType="separate"/>
      </w:r>
      <w:r w:rsidR="001D3968" w:rsidRPr="001D3968">
        <w:rPr>
          <w:rFonts w:ascii="Times New Roman" w:hAnsi="Times New Roman" w:cs="Times New Roman"/>
          <w:sz w:val="24"/>
        </w:rPr>
        <w:t>(Kanehisa et al. 2021)</w:t>
      </w:r>
      <w:r w:rsidR="001D3968">
        <w:rPr>
          <w:rFonts w:ascii="Times New Roman" w:hAnsi="Times New Roman" w:cs="Times New Roman"/>
          <w:sz w:val="24"/>
          <w:szCs w:val="24"/>
        </w:rPr>
        <w:fldChar w:fldCharType="end"/>
      </w:r>
      <w:r>
        <w:rPr>
          <w:rFonts w:ascii="Times New Roman" w:hAnsi="Times New Roman" w:cs="Times New Roman"/>
          <w:sz w:val="24"/>
          <w:szCs w:val="24"/>
        </w:rPr>
        <w:t xml:space="preserve">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776727C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study the evolution of these genes was to first determine to which gene families or orthogroups</w:t>
      </w:r>
      <w:r w:rsidR="006303A5">
        <w:rPr>
          <w:rFonts w:ascii="Times New Roman" w:hAnsi="Times New Roman" w:cs="Times New Roman"/>
          <w:sz w:val="24"/>
          <w:szCs w:val="24"/>
        </w:rPr>
        <w:t xml:space="preserve"> </w:t>
      </w:r>
      <w:r w:rsidR="007B7DE2">
        <w:rPr>
          <w:rFonts w:ascii="Times New Roman" w:hAnsi="Times New Roman" w:cs="Times New Roman"/>
          <w:sz w:val="24"/>
          <w:szCs w:val="24"/>
        </w:rPr>
        <w:t xml:space="preserve">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28FA349B" w:rsidR="00C06DC8"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r w:rsidR="003B3C9D">
        <w:rPr>
          <w:rFonts w:ascii="Times New Roman" w:hAnsi="Times New Roman" w:cs="Times New Roman"/>
          <w:sz w:val="24"/>
          <w:szCs w:val="24"/>
        </w:rPr>
        <w:t>BLASTP (REF)</w:t>
      </w:r>
      <w:r w:rsidR="00B74D17">
        <w:rPr>
          <w:rFonts w:ascii="Times New Roman" w:hAnsi="Times New Roman" w:cs="Times New Roman"/>
          <w:sz w:val="24"/>
          <w:szCs w:val="24"/>
        </w:rPr>
        <w:t xml:space="preserve"> was performed using </w:t>
      </w:r>
      <w:r w:rsidR="006645C5">
        <w:rPr>
          <w:rFonts w:ascii="Times New Roman" w:hAnsi="Times New Roman" w:cs="Times New Roman"/>
          <w:sz w:val="24"/>
          <w:szCs w:val="24"/>
        </w:rPr>
        <w:t xml:space="preserve">sequences from the </w:t>
      </w:r>
      <w:r w:rsidR="006645C5" w:rsidRPr="006645C5">
        <w:rPr>
          <w:rFonts w:ascii="Times New Roman" w:hAnsi="Times New Roman" w:cs="Times New Roman"/>
          <w:sz w:val="24"/>
          <w:szCs w:val="24"/>
        </w:rPr>
        <w:t xml:space="preserve">KEGG </w:t>
      </w:r>
      <w:proofErr w:type="spellStart"/>
      <w:r w:rsidR="006645C5" w:rsidRPr="006645C5">
        <w:rPr>
          <w:rFonts w:ascii="Times New Roman" w:hAnsi="Times New Roman" w:cs="Times New Roman"/>
          <w:sz w:val="24"/>
          <w:szCs w:val="24"/>
        </w:rPr>
        <w:t>Orthology</w:t>
      </w:r>
      <w:proofErr w:type="spellEnd"/>
      <w:r w:rsidR="006645C5" w:rsidRPr="006645C5">
        <w:rPr>
          <w:rFonts w:ascii="Times New Roman" w:hAnsi="Times New Roman" w:cs="Times New Roman"/>
          <w:sz w:val="24"/>
          <w:szCs w:val="24"/>
        </w:rPr>
        <w:t xml:space="preserve"> lists</w:t>
      </w:r>
      <w:r w:rsidR="006645C5">
        <w:rPr>
          <w:rFonts w:ascii="Times New Roman" w:hAnsi="Times New Roman" w:cs="Times New Roman"/>
          <w:sz w:val="24"/>
          <w:szCs w:val="24"/>
        </w:rPr>
        <w:t xml:space="preserve"> </w:t>
      </w:r>
      <w:r w:rsidR="006645C5">
        <w:rPr>
          <w:rFonts w:ascii="Times New Roman" w:hAnsi="Times New Roman" w:cs="Times New Roman"/>
          <w:sz w:val="24"/>
          <w:szCs w:val="24"/>
        </w:rPr>
        <w:fldChar w:fldCharType="begin"/>
      </w:r>
      <w:r w:rsidR="006645C5">
        <w:rPr>
          <w:rFonts w:ascii="Times New Roman" w:hAnsi="Times New Roman" w:cs="Times New Roman"/>
          <w:sz w:val="24"/>
          <w:szCs w:val="24"/>
        </w:rPr>
        <w:instrText xml:space="preserve"> ADDIN ZOTERO_ITEM CSL_CITATION {"citationID":"xu3G3vUN","properties":{"formattedCitation":"(Kanehisa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6645C5">
        <w:rPr>
          <w:rFonts w:ascii="Times New Roman" w:hAnsi="Times New Roman" w:cs="Times New Roman"/>
          <w:sz w:val="24"/>
          <w:szCs w:val="24"/>
        </w:rPr>
        <w:fldChar w:fldCharType="separate"/>
      </w:r>
      <w:r w:rsidR="006645C5" w:rsidRPr="006645C5">
        <w:rPr>
          <w:rFonts w:ascii="Times New Roman" w:hAnsi="Times New Roman" w:cs="Times New Roman"/>
          <w:sz w:val="24"/>
        </w:rPr>
        <w:t>(</w:t>
      </w:r>
      <w:proofErr w:type="spellStart"/>
      <w:r w:rsidR="006645C5" w:rsidRPr="006645C5">
        <w:rPr>
          <w:rFonts w:ascii="Times New Roman" w:hAnsi="Times New Roman" w:cs="Times New Roman"/>
          <w:sz w:val="24"/>
        </w:rPr>
        <w:t>Kanehisa</w:t>
      </w:r>
      <w:proofErr w:type="spellEnd"/>
      <w:r w:rsidR="006645C5" w:rsidRPr="006645C5">
        <w:rPr>
          <w:rFonts w:ascii="Times New Roman" w:hAnsi="Times New Roman" w:cs="Times New Roman"/>
          <w:sz w:val="24"/>
        </w:rPr>
        <w:t xml:space="preserve"> 2019)</w:t>
      </w:r>
      <w:r w:rsidR="006645C5">
        <w:rPr>
          <w:rFonts w:ascii="Times New Roman" w:hAnsi="Times New Roman" w:cs="Times New Roman"/>
          <w:sz w:val="24"/>
          <w:szCs w:val="24"/>
        </w:rPr>
        <w:fldChar w:fldCharType="end"/>
      </w:r>
      <w:r w:rsidR="00B74D17">
        <w:rPr>
          <w:rFonts w:ascii="Times New Roman" w:hAnsi="Times New Roman" w:cs="Times New Roman"/>
          <w:sz w:val="24"/>
          <w:szCs w:val="24"/>
        </w:rPr>
        <w:t xml:space="preserve"> as queries versus our database of 101 eukaryotes. </w:t>
      </w:r>
      <w:r w:rsidR="006044D9" w:rsidRPr="006044D9">
        <w:rPr>
          <w:rFonts w:ascii="Times New Roman" w:hAnsi="Times New Roman" w:cs="Times New Roman"/>
          <w:sz w:val="24"/>
          <w:szCs w:val="24"/>
          <w:highlight w:val="yellow"/>
        </w:rPr>
        <w:t xml:space="preserve">A mention of the fact that the </w:t>
      </w:r>
      <w:commentRangeStart w:id="0"/>
      <w:r w:rsidR="006044D9" w:rsidRPr="006044D9">
        <w:rPr>
          <w:rFonts w:ascii="Times New Roman" w:hAnsi="Times New Roman" w:cs="Times New Roman"/>
          <w:sz w:val="24"/>
          <w:szCs w:val="24"/>
          <w:highlight w:val="yellow"/>
        </w:rPr>
        <w:t>RPH</w:t>
      </w:r>
      <w:commentRangeEnd w:id="0"/>
      <w:r w:rsidR="00E63BCD">
        <w:rPr>
          <w:rStyle w:val="CommentReference"/>
        </w:rPr>
        <w:commentReference w:id="0"/>
      </w:r>
      <w:r w:rsidR="006044D9" w:rsidRPr="006044D9">
        <w:rPr>
          <w:rFonts w:ascii="Times New Roman" w:hAnsi="Times New Roman" w:cs="Times New Roman"/>
          <w:sz w:val="24"/>
          <w:szCs w:val="24"/>
          <w:highlight w:val="yellow"/>
        </w:rPr>
        <w:t xml:space="preserve"> component doesn’t have any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on </w:t>
      </w:r>
      <w:proofErr w:type="spellStart"/>
      <w:r w:rsidR="006044D9" w:rsidRPr="006044D9">
        <w:rPr>
          <w:rFonts w:ascii="Times New Roman" w:hAnsi="Times New Roman" w:cs="Times New Roman"/>
          <w:sz w:val="24"/>
          <w:szCs w:val="24"/>
          <w:highlight w:val="yellow"/>
        </w:rPr>
        <w:t>kegg</w:t>
      </w:r>
      <w:proofErr w:type="spellEnd"/>
      <w:r w:rsidR="006044D9" w:rsidRPr="006044D9">
        <w:rPr>
          <w:rFonts w:ascii="Times New Roman" w:hAnsi="Times New Roman" w:cs="Times New Roman"/>
          <w:sz w:val="24"/>
          <w:szCs w:val="24"/>
          <w:highlight w:val="yellow"/>
        </w:rPr>
        <w:t xml:space="preserve"> and therefore was discarded from further search until future work can provide at least some preliminary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to work with.</w:t>
      </w:r>
      <w:r w:rsidR="006044D9">
        <w:rPr>
          <w:rFonts w:ascii="Times New Roman" w:hAnsi="Times New Roman" w:cs="Times New Roman"/>
          <w:sz w:val="24"/>
          <w:szCs w:val="24"/>
        </w:rPr>
        <w:t xml:space="preserve">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r w:rsidR="003B3C9D">
        <w:rPr>
          <w:rFonts w:ascii="Times New Roman" w:hAnsi="Times New Roman" w:cs="Times New Roman"/>
          <w:sz w:val="24"/>
          <w:szCs w:val="24"/>
        </w:rPr>
        <w:t>software</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r w:rsidR="00396ECD">
        <w:rPr>
          <w:rFonts w:ascii="Times New Roman" w:hAnsi="Times New Roman" w:cs="Times New Roman"/>
          <w:sz w:val="24"/>
          <w:szCs w:val="24"/>
        </w:rPr>
        <w:t xml:space="preserve"> </w:t>
      </w:r>
      <w:r w:rsidR="00396ECD" w:rsidRPr="00396ECD">
        <w:rPr>
          <w:rFonts w:ascii="Times New Roman" w:hAnsi="Times New Roman" w:cs="Times New Roman"/>
          <w:sz w:val="24"/>
          <w:szCs w:val="24"/>
          <w:highlight w:val="yellow"/>
        </w:rPr>
        <w:t xml:space="preserve">Briefly mention key differences of </w:t>
      </w:r>
      <w:proofErr w:type="gramStart"/>
      <w:r w:rsidR="00396ECD" w:rsidRPr="00396ECD">
        <w:rPr>
          <w:rFonts w:ascii="Times New Roman" w:hAnsi="Times New Roman" w:cs="Times New Roman"/>
          <w:sz w:val="24"/>
          <w:szCs w:val="24"/>
          <w:highlight w:val="yellow"/>
        </w:rPr>
        <w:t>methods?</w:t>
      </w:r>
      <w:proofErr w:type="gramEnd"/>
    </w:p>
    <w:p w14:paraId="740AF5D1" w14:textId="5D0A5C4B"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7419CF" w:rsidRPr="00A557DF">
        <w:rPr>
          <w:rFonts w:ascii="Times New Roman" w:hAnsi="Times New Roman" w:cs="Times New Roman"/>
          <w:sz w:val="24"/>
          <w:szCs w:val="24"/>
          <w:highlight w:val="yellow"/>
        </w:rPr>
        <w:t xml:space="preserve">Quickly mention that we found </w:t>
      </w:r>
      <w:r w:rsidR="00A557DF" w:rsidRPr="00A557DF">
        <w:rPr>
          <w:rFonts w:ascii="Times New Roman" w:hAnsi="Times New Roman" w:cs="Times New Roman"/>
          <w:sz w:val="24"/>
          <w:szCs w:val="24"/>
          <w:highlight w:val="yellow"/>
        </w:rPr>
        <w:t>a GK group (or subgroup</w:t>
      </w:r>
      <w:proofErr w:type="gramStart"/>
      <w:r w:rsidR="00A557DF" w:rsidRPr="00A557DF">
        <w:rPr>
          <w:rFonts w:ascii="Times New Roman" w:hAnsi="Times New Roman" w:cs="Times New Roman"/>
          <w:sz w:val="24"/>
          <w:szCs w:val="24"/>
          <w:highlight w:val="yellow"/>
        </w:rPr>
        <w:t>)</w:t>
      </w:r>
      <w:proofErr w:type="gramEnd"/>
      <w:r w:rsidR="00A557DF" w:rsidRPr="00A557DF">
        <w:rPr>
          <w:rFonts w:ascii="Times New Roman" w:hAnsi="Times New Roman" w:cs="Times New Roman"/>
          <w:sz w:val="24"/>
          <w:szCs w:val="24"/>
          <w:highlight w:val="yellow"/>
        </w:rPr>
        <w:t xml:space="preserve"> but this gene has nothing to do with retinol metabolism so excluded from further research.</w:t>
      </w:r>
      <w:r w:rsidR="00A557DF">
        <w:rPr>
          <w:rFonts w:ascii="Times New Roman" w:hAnsi="Times New Roman" w:cs="Times New Roman"/>
          <w:sz w:val="24"/>
          <w:szCs w:val="24"/>
        </w:rPr>
        <w:t xml:space="preserve">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w:t>
      </w:r>
      <w:r w:rsidR="00CD470C">
        <w:rPr>
          <w:rFonts w:ascii="Times New Roman" w:hAnsi="Times New Roman" w:cs="Times New Roman"/>
          <w:sz w:val="24"/>
          <w:szCs w:val="24"/>
        </w:rPr>
        <w:lastRenderedPageBreak/>
        <w:t xml:space="preserve">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w:t>
      </w:r>
      <w:r w:rsidR="00F5621E">
        <w:rPr>
          <w:rFonts w:ascii="Times New Roman" w:hAnsi="Times New Roman" w:cs="Times New Roman"/>
          <w:sz w:val="24"/>
          <w:szCs w:val="24"/>
        </w:rPr>
        <w:t>KEGG</w:t>
      </w:r>
      <w:r w:rsidR="00CD470C">
        <w:rPr>
          <w:rFonts w:ascii="Times New Roman" w:hAnsi="Times New Roman" w:cs="Times New Roman"/>
          <w:sz w:val="24"/>
          <w:szCs w:val="24"/>
        </w:rPr>
        <w:t xml:space="preserve"> groups.</w:t>
      </w:r>
    </w:p>
    <w:p w14:paraId="4625929D" w14:textId="7BEAE66E"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the same gene family/orthogroup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the SDR and RDH families are intermingled, possibly 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51F5E5A6" w14:textId="77777777" w:rsidR="00162F6C" w:rsidRDefault="00162F6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Aim of this section.</w:t>
      </w:r>
    </w:p>
    <w:p w14:paraId="188DD4B2" w14:textId="0DB7BC99" w:rsidR="00F25F1C" w:rsidRDefault="00F25F1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Vague mention of the phylogenetic trees themselves before </w:t>
      </w:r>
      <w:proofErr w:type="spellStart"/>
      <w:r>
        <w:rPr>
          <w:rFonts w:ascii="Times New Roman" w:hAnsi="Times New Roman" w:cs="Times New Roman"/>
          <w:sz w:val="24"/>
          <w:szCs w:val="24"/>
          <w:highlight w:val="yellow"/>
        </w:rPr>
        <w:t>possvm</w:t>
      </w:r>
      <w:proofErr w:type="spellEnd"/>
      <w:r>
        <w:rPr>
          <w:rFonts w:ascii="Times New Roman" w:hAnsi="Times New Roman" w:cs="Times New Roman"/>
          <w:sz w:val="24"/>
          <w:szCs w:val="24"/>
          <w:highlight w:val="yellow"/>
        </w:rPr>
        <w:t xml:space="preserve"> and </w:t>
      </w:r>
      <w:proofErr w:type="spellStart"/>
      <w:r>
        <w:rPr>
          <w:rFonts w:ascii="Times New Roman" w:hAnsi="Times New Roman" w:cs="Times New Roman"/>
          <w:sz w:val="24"/>
          <w:szCs w:val="24"/>
          <w:highlight w:val="yellow"/>
        </w:rPr>
        <w:t>generax</w:t>
      </w:r>
      <w:proofErr w:type="spellEnd"/>
      <w:r>
        <w:rPr>
          <w:rFonts w:ascii="Times New Roman" w:hAnsi="Times New Roman" w:cs="Times New Roman"/>
          <w:sz w:val="24"/>
          <w:szCs w:val="24"/>
          <w:highlight w:val="yellow"/>
        </w:rPr>
        <w:t>.</w:t>
      </w:r>
    </w:p>
    <w:p w14:paraId="6B95C337" w14:textId="2BC8D090" w:rsidR="00C81526" w:rsidRDefault="00C81526" w:rsidP="00C81526">
      <w:pPr>
        <w:spacing w:line="360" w:lineRule="auto"/>
        <w:jc w:val="both"/>
        <w:rPr>
          <w:rFonts w:ascii="Times New Roman" w:hAnsi="Times New Roman" w:cs="Times New Roman"/>
          <w:sz w:val="24"/>
          <w:szCs w:val="24"/>
        </w:rPr>
      </w:pPr>
      <w:r w:rsidRPr="00F24618">
        <w:rPr>
          <w:rFonts w:ascii="Times New Roman" w:hAnsi="Times New Roman" w:cs="Times New Roman"/>
          <w:sz w:val="24"/>
          <w:szCs w:val="24"/>
          <w:highlight w:val="yellow"/>
        </w:rPr>
        <w:t xml:space="preserve">Differences between two methods. What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do, what does </w:t>
      </w:r>
      <w:proofErr w:type="spellStart"/>
      <w:r w:rsidRPr="00F24618">
        <w:rPr>
          <w:rFonts w:ascii="Times New Roman" w:hAnsi="Times New Roman" w:cs="Times New Roman"/>
          <w:sz w:val="24"/>
          <w:szCs w:val="24"/>
          <w:highlight w:val="yellow"/>
        </w:rPr>
        <w:t>generx</w:t>
      </w:r>
      <w:proofErr w:type="spellEnd"/>
      <w:r w:rsidRPr="00F24618">
        <w:rPr>
          <w:rFonts w:ascii="Times New Roman" w:hAnsi="Times New Roman" w:cs="Times New Roman"/>
          <w:sz w:val="24"/>
          <w:szCs w:val="24"/>
          <w:highlight w:val="yellow"/>
        </w:rPr>
        <w:t xml:space="preserve"> do. What are pros and cons of each.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output a rooted or unrooted 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is fast, easy to run (from laptop?) and easy to annotate..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is slow but very precise (?)</w:t>
      </w:r>
    </w:p>
    <w:p w14:paraId="6B6F024C" w14:textId="77777777" w:rsidR="00C81526" w:rsidRDefault="00C81526"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D6E43">
        <w:rPr>
          <w:rFonts w:ascii="Times New Roman" w:hAnsi="Times New Roman" w:cs="Times New Roman"/>
          <w:sz w:val="24"/>
          <w:szCs w:val="24"/>
        </w:rPr>
        <w:t>As the species overlap algorithm relies on the implicit taxonomic information contained in the gene tree’s topology, this approach is suitable for cases where the species tree is unknown or unavailable.</w:t>
      </w:r>
      <w:r>
        <w:rPr>
          <w:rFonts w:ascii="Times New Roman" w:hAnsi="Times New Roman" w:cs="Times New Roman"/>
          <w:sz w:val="24"/>
          <w:szCs w:val="24"/>
        </w:rPr>
        <w:t xml:space="preserve">” –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paper. </w:t>
      </w:r>
      <w:r w:rsidRPr="00F779B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xml:space="preserve"> </w:t>
      </w:r>
    </w:p>
    <w:p w14:paraId="79E65D48" w14:textId="7C3DC5EA" w:rsidR="006D410B" w:rsidRPr="00327A2F" w:rsidRDefault="004B58C9"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details for each OG, </w:t>
      </w:r>
      <w:r w:rsidR="009C22B8">
        <w:rPr>
          <w:rFonts w:ascii="Times New Roman" w:hAnsi="Times New Roman" w:cs="Times New Roman"/>
          <w:sz w:val="24"/>
          <w:szCs w:val="24"/>
        </w:rPr>
        <w:t xml:space="preserve">presented </w:t>
      </w:r>
      <w:r>
        <w:rPr>
          <w:rFonts w:ascii="Times New Roman" w:hAnsi="Times New Roman" w:cs="Times New Roman"/>
          <w:sz w:val="24"/>
          <w:szCs w:val="24"/>
        </w:rPr>
        <w:t>in order of specificity to the retinol metabolism, are described below.</w:t>
      </w:r>
    </w:p>
    <w:p w14:paraId="6AFF9F79" w14:textId="77777777" w:rsidR="00C81526" w:rsidRPr="00474175" w:rsidRDefault="00C81526" w:rsidP="003D1EBE">
      <w:pPr>
        <w:spacing w:line="360" w:lineRule="auto"/>
        <w:jc w:val="both"/>
        <w:rPr>
          <w:rFonts w:ascii="Times New Roman" w:hAnsi="Times New Roman" w:cs="Times New Roman"/>
          <w:color w:val="002060"/>
          <w:sz w:val="28"/>
          <w:szCs w:val="28"/>
        </w:rPr>
      </w:pPr>
    </w:p>
    <w:p w14:paraId="68AEDC55" w14:textId="79A7862B" w:rsidR="003D1EBE" w:rsidRPr="00417B09" w:rsidRDefault="003A4713" w:rsidP="007B2288">
      <w:pPr>
        <w:spacing w:line="360" w:lineRule="auto"/>
        <w:jc w:val="both"/>
        <w:rPr>
          <w:rFonts w:ascii="Times New Roman" w:hAnsi="Times New Roman" w:cs="Times New Roman"/>
          <w:b/>
          <w:bCs/>
          <w:sz w:val="24"/>
          <w:szCs w:val="24"/>
        </w:rPr>
      </w:pPr>
      <w:r w:rsidRPr="00417B09">
        <w:rPr>
          <w:rFonts w:ascii="Times New Roman" w:hAnsi="Times New Roman" w:cs="Times New Roman"/>
          <w:b/>
          <w:bCs/>
          <w:sz w:val="24"/>
          <w:szCs w:val="24"/>
        </w:rPr>
        <w:t>RETSAT</w:t>
      </w:r>
    </w:p>
    <w:p w14:paraId="0011380F" w14:textId="0C81D716" w:rsidR="003A4713" w:rsidRDefault="00330C5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1722A">
        <w:rPr>
          <w:rFonts w:ascii="Times New Roman" w:hAnsi="Times New Roman" w:cs="Times New Roman"/>
          <w:sz w:val="24"/>
          <w:szCs w:val="24"/>
        </w:rPr>
        <w:t>R</w:t>
      </w:r>
      <w:r>
        <w:rPr>
          <w:rFonts w:ascii="Times New Roman" w:hAnsi="Times New Roman" w:cs="Times New Roman"/>
          <w:sz w:val="24"/>
          <w:szCs w:val="24"/>
        </w:rPr>
        <w:t>e</w:t>
      </w:r>
      <w:r w:rsidR="0065782D">
        <w:rPr>
          <w:rFonts w:ascii="Times New Roman" w:hAnsi="Times New Roman" w:cs="Times New Roman"/>
          <w:sz w:val="24"/>
          <w:szCs w:val="24"/>
        </w:rPr>
        <w:t xml:space="preserve">tinol </w:t>
      </w:r>
      <w:proofErr w:type="spellStart"/>
      <w:r w:rsidR="0001722A">
        <w:rPr>
          <w:rFonts w:ascii="Times New Roman" w:hAnsi="Times New Roman" w:cs="Times New Roman"/>
          <w:sz w:val="24"/>
          <w:szCs w:val="24"/>
        </w:rPr>
        <w:t>S</w:t>
      </w:r>
      <w:r w:rsidR="0065782D">
        <w:rPr>
          <w:rFonts w:ascii="Times New Roman" w:hAnsi="Times New Roman" w:cs="Times New Roman"/>
          <w:sz w:val="24"/>
          <w:szCs w:val="24"/>
        </w:rPr>
        <w:t>aturase</w:t>
      </w:r>
      <w:proofErr w:type="spellEnd"/>
      <w:r w:rsidR="0065782D">
        <w:rPr>
          <w:rFonts w:ascii="Times New Roman" w:hAnsi="Times New Roman" w:cs="Times New Roman"/>
          <w:sz w:val="24"/>
          <w:szCs w:val="24"/>
        </w:rPr>
        <w:t xml:space="preserve"> (RETSAT) enzyme catalys</w:t>
      </w:r>
      <w:r w:rsidR="00FF34AD">
        <w:rPr>
          <w:rFonts w:ascii="Times New Roman" w:hAnsi="Times New Roman" w:cs="Times New Roman"/>
          <w:sz w:val="24"/>
          <w:szCs w:val="24"/>
        </w:rPr>
        <w:t xml:space="preserve">es the </w:t>
      </w:r>
      <w:r w:rsidR="008335D0">
        <w:rPr>
          <w:rFonts w:ascii="Times New Roman" w:hAnsi="Times New Roman" w:cs="Times New Roman"/>
          <w:sz w:val="24"/>
          <w:szCs w:val="24"/>
        </w:rPr>
        <w:t xml:space="preserve">reaction that saturates the 13-14 double bond of all-trans-retinol </w:t>
      </w:r>
      <w:r w:rsidR="008F2BAF">
        <w:rPr>
          <w:rFonts w:ascii="Times New Roman" w:hAnsi="Times New Roman" w:cs="Times New Roman"/>
          <w:sz w:val="24"/>
          <w:szCs w:val="24"/>
        </w:rPr>
        <w:t>to</w:t>
      </w:r>
      <w:r w:rsidR="00006C96">
        <w:rPr>
          <w:rFonts w:ascii="Times New Roman" w:hAnsi="Times New Roman" w:cs="Times New Roman"/>
          <w:sz w:val="24"/>
          <w:szCs w:val="24"/>
        </w:rPr>
        <w:t xml:space="preserve"> produce all-trans-13,14-dihdriretinol</w:t>
      </w:r>
      <w:r w:rsidR="00ED1132">
        <w:rPr>
          <w:rFonts w:ascii="Times New Roman" w:hAnsi="Times New Roman" w:cs="Times New Roman"/>
          <w:sz w:val="24"/>
          <w:szCs w:val="24"/>
        </w:rPr>
        <w:t xml:space="preserve"> </w:t>
      </w:r>
      <w:r w:rsidR="00ED1132">
        <w:rPr>
          <w:rFonts w:ascii="Times New Roman" w:hAnsi="Times New Roman" w:cs="Times New Roman"/>
          <w:sz w:val="24"/>
          <w:szCs w:val="24"/>
        </w:rPr>
        <w:fldChar w:fldCharType="begin"/>
      </w:r>
      <w:r w:rsidR="00ED1132">
        <w:rPr>
          <w:rFonts w:ascii="Times New Roman" w:hAnsi="Times New Roman" w:cs="Times New Roman"/>
          <w:sz w:val="24"/>
          <w:szCs w:val="24"/>
        </w:rPr>
        <w:instrText xml:space="preserve"> ADDIN ZOTERO_ITEM CSL_CITATION {"citationID":"ei0U25zw","properties":{"formattedCitation":"(Moise et al. 2004)","plainCitation":"(Moise et al. 2004)","noteIndex":0},"citationItems":[{"id":1354,"uris":["http://zotero.org/users/8176000/items/JENQB4Q9"],"itemData":{"id":1354,"type":"article-journal","abstract":"&lt;p&gt;Retinoids carry out essential functions in vertebrate development and vision. Many of the retinoid processing enzymes remain to be identified at the molecular level. To expand the knowledge of retinoid biochemistry in vertebrates, we studied the enzymes involved in plant metabolism of carotenoids, a related group of compounds. We identified a family of vertebrate enzymes that share significant similarity and a putative phytoene desaturase domain with a recently described plant carotenoid isomerase (CRTISO), which isomerizes prolycopene to all-&lt;i&gt;trans&lt;/i&gt;-lycopene. Comparison of heterologously expressed mouse and plant enzymes indicates that unlike plant CRTISO, the CRTISO-related mouse enzyme is inactive toward prolycopene. Instead, the CRTISO-related mouse enzyme is a retinol saturase carrying out the saturation of the 13–14 double bond of all-&lt;i&gt;trans&lt;/i&gt;-retinol to produce all-&lt;i&gt;trans&lt;/i&gt;-13,14-dihydroretinol. The product of mouse retinol saturase (RetSat) has a shifted UV absorbance maximum, λ&lt;sub&gt;max&lt;/sub&gt; = 290 nm, compared with the parent compound, all-&lt;i&gt;trans&lt;/i&gt;-retinol (λ&lt;sub&gt;max&lt;/sub&gt; = 325 nm), and its MS analysis (&lt;i&gt;m/z&lt;/i&gt; = 288) indicates saturation of a double bond. The product was further identified as all-&lt;i&gt;trans&lt;/i&gt;-13,14-dihydroretinol, since its characteristics were identical to those of a synthetic standard. Mouse RetSat is membrane-associated and expressed in many tissues, with the highest levels in liver, kidney, and intestine. All-&lt;i&gt;trans&lt;/i&gt;-13,14-dihydroretinol was also detected in several tissues of animals maintained on a normal diet. Thus, saturation of all-&lt;i&gt;trans&lt;/i&gt;-retinol to all-&lt;i&gt;trans&lt;/i&gt;-13,14-dihydroretinol by RetSat produces a new metabolite of yet unknown biological function.&lt;/p&gt;","container-title":"Journal of Biological Chemistry","DOI":"10.1074/jbc.M409130200","ISSN":"0021-9258, 1083-351X","issue":"48","journalAbbreviation":"Journal of Biological Chemistry","language":"English","note":"publisher: Elsevier\nPMID: 15358783","page":"50230-50242","source":"www.jbc.org","title":"Identification of All-trans-Retinol:All-trans-13,14-dihydroretinol Saturase *","title-short":"Identification of All-trans-Retinol","volume":"279","author":[{"family":"Moise","given":"Alexander R."},{"family":"Kuksa","given":"Vladimir"},{"family":"Imanishi","given":"Yoshikazu"},{"family":"Palczewski","given":"Krzysztof"}],"issued":{"date-parts":[["2004",11,26]]}}}],"schema":"https://github.com/citation-style-language/schema/raw/master/csl-citation.json"} </w:instrText>
      </w:r>
      <w:r w:rsidR="00ED1132">
        <w:rPr>
          <w:rFonts w:ascii="Times New Roman" w:hAnsi="Times New Roman" w:cs="Times New Roman"/>
          <w:sz w:val="24"/>
          <w:szCs w:val="24"/>
        </w:rPr>
        <w:fldChar w:fldCharType="separate"/>
      </w:r>
      <w:r w:rsidR="00ED1132" w:rsidRPr="00ED1132">
        <w:rPr>
          <w:rFonts w:ascii="Times New Roman" w:hAnsi="Times New Roman" w:cs="Times New Roman"/>
          <w:sz w:val="24"/>
        </w:rPr>
        <w:t>(Moise et al. 2004)</w:t>
      </w:r>
      <w:r w:rsidR="00ED1132">
        <w:rPr>
          <w:rFonts w:ascii="Times New Roman" w:hAnsi="Times New Roman" w:cs="Times New Roman"/>
          <w:sz w:val="24"/>
          <w:szCs w:val="24"/>
        </w:rPr>
        <w:fldChar w:fldCharType="end"/>
      </w:r>
      <w:r w:rsidR="00006C96">
        <w:rPr>
          <w:rFonts w:ascii="Times New Roman" w:hAnsi="Times New Roman" w:cs="Times New Roman"/>
          <w:sz w:val="24"/>
          <w:szCs w:val="24"/>
        </w:rPr>
        <w:t>.</w:t>
      </w:r>
      <w:r w:rsidR="00CC2B29">
        <w:rPr>
          <w:rFonts w:ascii="Times New Roman" w:hAnsi="Times New Roman" w:cs="Times New Roman"/>
          <w:sz w:val="24"/>
          <w:szCs w:val="24"/>
        </w:rPr>
        <w:t xml:space="preserve"> This enzyme appears to be involved only in </w:t>
      </w:r>
      <w:r w:rsidR="00AE2AB1">
        <w:rPr>
          <w:rFonts w:ascii="Times New Roman" w:hAnsi="Times New Roman" w:cs="Times New Roman"/>
          <w:sz w:val="24"/>
          <w:szCs w:val="24"/>
        </w:rPr>
        <w:t xml:space="preserve">retinol metabolism </w:t>
      </w:r>
      <w:r w:rsidR="00CC2B29">
        <w:rPr>
          <w:rFonts w:ascii="Times New Roman" w:hAnsi="Times New Roman" w:cs="Times New Roman"/>
          <w:sz w:val="24"/>
          <w:szCs w:val="24"/>
        </w:rPr>
        <w:t xml:space="preserve">(Table 4.1) according to the </w:t>
      </w:r>
      <w:r w:rsidR="00F5621E">
        <w:rPr>
          <w:rFonts w:ascii="Times New Roman" w:hAnsi="Times New Roman" w:cs="Times New Roman"/>
          <w:sz w:val="24"/>
          <w:szCs w:val="24"/>
        </w:rPr>
        <w:t>KEGG</w:t>
      </w:r>
      <w:r w:rsidR="00CC2B29">
        <w:rPr>
          <w:rFonts w:ascii="Times New Roman" w:hAnsi="Times New Roman" w:cs="Times New Roman"/>
          <w:sz w:val="24"/>
          <w:szCs w:val="24"/>
        </w:rPr>
        <w:t xml:space="preserve"> Database (</w:t>
      </w:r>
      <w:r w:rsidR="00CC2B29" w:rsidRPr="00AE2AB1">
        <w:rPr>
          <w:rFonts w:ascii="Times New Roman" w:hAnsi="Times New Roman" w:cs="Times New Roman"/>
          <w:sz w:val="24"/>
          <w:szCs w:val="24"/>
          <w:highlight w:val="yellow"/>
        </w:rPr>
        <w:t>REF</w:t>
      </w:r>
      <w:r w:rsidR="00CC2B29">
        <w:rPr>
          <w:rFonts w:ascii="Times New Roman" w:hAnsi="Times New Roman" w:cs="Times New Roman"/>
          <w:sz w:val="24"/>
          <w:szCs w:val="24"/>
        </w:rPr>
        <w:t xml:space="preserve">), meaning it is very specific to </w:t>
      </w:r>
      <w:r w:rsidR="00AE2AB1">
        <w:rPr>
          <w:rFonts w:ascii="Times New Roman" w:hAnsi="Times New Roman" w:cs="Times New Roman"/>
          <w:sz w:val="24"/>
          <w:szCs w:val="24"/>
        </w:rPr>
        <w:t>this pathway.</w:t>
      </w:r>
    </w:p>
    <w:p w14:paraId="016692E0" w14:textId="16C92500" w:rsidR="0013078A" w:rsidRDefault="00A75B7C"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orthogroups identified </w:t>
      </w:r>
      <w:r w:rsidR="0046143F">
        <w:rPr>
          <w:rFonts w:ascii="Times New Roman" w:hAnsi="Times New Roman" w:cs="Times New Roman"/>
          <w:sz w:val="24"/>
          <w:szCs w:val="24"/>
        </w:rPr>
        <w:t xml:space="preserve">for RETSAT </w:t>
      </w:r>
      <w:r>
        <w:rPr>
          <w:rFonts w:ascii="Times New Roman" w:hAnsi="Times New Roman" w:cs="Times New Roman"/>
          <w:sz w:val="24"/>
          <w:szCs w:val="24"/>
        </w:rPr>
        <w:t xml:space="preserve">by OrthoFinder and Broccoli </w:t>
      </w:r>
      <w:r w:rsidR="0046143F">
        <w:rPr>
          <w:rFonts w:ascii="Times New Roman" w:hAnsi="Times New Roman" w:cs="Times New Roman"/>
          <w:sz w:val="24"/>
          <w:szCs w:val="24"/>
        </w:rPr>
        <w:t>present a clear one-to-one relationship with high degree of identity</w:t>
      </w:r>
      <w:r w:rsidR="001A4265">
        <w:rPr>
          <w:rFonts w:ascii="Times New Roman" w:hAnsi="Times New Roman" w:cs="Times New Roman"/>
          <w:sz w:val="24"/>
          <w:szCs w:val="24"/>
        </w:rPr>
        <w:t xml:space="preserve"> (Figure 4.2)</w:t>
      </w:r>
      <w:r w:rsidR="0046143F">
        <w:rPr>
          <w:rFonts w:ascii="Times New Roman" w:hAnsi="Times New Roman" w:cs="Times New Roman"/>
          <w:sz w:val="24"/>
          <w:szCs w:val="24"/>
        </w:rPr>
        <w:t xml:space="preserve">, indicating no </w:t>
      </w:r>
      <w:r w:rsidR="0013078A">
        <w:rPr>
          <w:rFonts w:ascii="Times New Roman" w:hAnsi="Times New Roman" w:cs="Times New Roman"/>
          <w:sz w:val="24"/>
          <w:szCs w:val="24"/>
        </w:rPr>
        <w:t xml:space="preserve">mixture with </w:t>
      </w:r>
      <w:r w:rsidR="0013078A">
        <w:rPr>
          <w:rFonts w:ascii="Times New Roman" w:hAnsi="Times New Roman" w:cs="Times New Roman"/>
          <w:sz w:val="24"/>
          <w:szCs w:val="24"/>
        </w:rPr>
        <w:lastRenderedPageBreak/>
        <w:t xml:space="preserve">any other orthogroup examined. The consensus </w:t>
      </w:r>
      <w:r w:rsidR="00246121">
        <w:rPr>
          <w:rFonts w:ascii="Times New Roman" w:hAnsi="Times New Roman" w:cs="Times New Roman"/>
          <w:sz w:val="24"/>
          <w:szCs w:val="24"/>
        </w:rPr>
        <w:t xml:space="preserve">RETSAT </w:t>
      </w:r>
      <w:r w:rsidR="0013078A">
        <w:rPr>
          <w:rFonts w:ascii="Times New Roman" w:hAnsi="Times New Roman" w:cs="Times New Roman"/>
          <w:sz w:val="24"/>
          <w:szCs w:val="24"/>
        </w:rPr>
        <w:t>orthogroup</w:t>
      </w:r>
      <w:r w:rsidR="00246121">
        <w:rPr>
          <w:rFonts w:ascii="Times New Roman" w:hAnsi="Times New Roman" w:cs="Times New Roman"/>
          <w:sz w:val="24"/>
          <w:szCs w:val="24"/>
        </w:rPr>
        <w:t xml:space="preserve"> contained 338 sequences</w:t>
      </w:r>
      <w:r w:rsidR="00EF32F9">
        <w:rPr>
          <w:rFonts w:ascii="Times New Roman" w:hAnsi="Times New Roman" w:cs="Times New Roman"/>
          <w:sz w:val="24"/>
          <w:szCs w:val="24"/>
        </w:rPr>
        <w:t xml:space="preserve"> distributed throughout all major eukaryotic clades (Figure </w:t>
      </w:r>
      <w:r w:rsidR="00417B09">
        <w:rPr>
          <w:rFonts w:ascii="Times New Roman" w:hAnsi="Times New Roman" w:cs="Times New Roman"/>
          <w:sz w:val="24"/>
          <w:szCs w:val="24"/>
        </w:rPr>
        <w:t>4.3</w:t>
      </w:r>
      <w:r w:rsidR="00513A41">
        <w:rPr>
          <w:rFonts w:ascii="Times New Roman" w:hAnsi="Times New Roman" w:cs="Times New Roman"/>
          <w:sz w:val="24"/>
          <w:szCs w:val="24"/>
        </w:rPr>
        <w:t>A</w:t>
      </w:r>
      <w:r w:rsidR="00417B09">
        <w:rPr>
          <w:rFonts w:ascii="Times New Roman" w:hAnsi="Times New Roman" w:cs="Times New Roman"/>
          <w:sz w:val="24"/>
          <w:szCs w:val="24"/>
        </w:rPr>
        <w:t>)</w:t>
      </w:r>
      <w:r w:rsidR="00EF32F9">
        <w:rPr>
          <w:rFonts w:ascii="Times New Roman" w:hAnsi="Times New Roman" w:cs="Times New Roman"/>
          <w:sz w:val="24"/>
          <w:szCs w:val="24"/>
        </w:rPr>
        <w:t>.</w:t>
      </w:r>
      <w:r w:rsidR="00417B09">
        <w:rPr>
          <w:rFonts w:ascii="Times New Roman" w:hAnsi="Times New Roman" w:cs="Times New Roman"/>
          <w:sz w:val="24"/>
          <w:szCs w:val="24"/>
        </w:rPr>
        <w:t xml:space="preserve"> </w:t>
      </w:r>
    </w:p>
    <w:p w14:paraId="7BD24C00" w14:textId="3F82E529" w:rsidR="00B1085B" w:rsidRDefault="00CE2A1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Ortholog</w:t>
      </w:r>
      <w:r w:rsidR="00B77089">
        <w:rPr>
          <w:rFonts w:ascii="Times New Roman" w:hAnsi="Times New Roman" w:cs="Times New Roman"/>
          <w:sz w:val="24"/>
          <w:szCs w:val="24"/>
        </w:rPr>
        <w:t xml:space="preserve"> sorting with </w:t>
      </w:r>
      <w:proofErr w:type="spellStart"/>
      <w:r w:rsidR="00B77089">
        <w:rPr>
          <w:rFonts w:ascii="Times New Roman" w:hAnsi="Times New Roman" w:cs="Times New Roman"/>
          <w:sz w:val="24"/>
          <w:szCs w:val="24"/>
        </w:rPr>
        <w:t>Possvm</w:t>
      </w:r>
      <w:proofErr w:type="spellEnd"/>
      <w:r w:rsidR="00B77089">
        <w:rPr>
          <w:rFonts w:ascii="Times New Roman" w:hAnsi="Times New Roman" w:cs="Times New Roman"/>
          <w:sz w:val="24"/>
          <w:szCs w:val="24"/>
        </w:rPr>
        <w:t xml:space="preserve"> identified 7 orthogroups within the RETSAT family</w:t>
      </w:r>
      <w:r w:rsidR="00C54CA6">
        <w:rPr>
          <w:rFonts w:ascii="Times New Roman" w:hAnsi="Times New Roman" w:cs="Times New Roman"/>
          <w:sz w:val="24"/>
          <w:szCs w:val="24"/>
        </w:rPr>
        <w:t xml:space="preserve">, with one orthogroup containing RETSAT </w:t>
      </w:r>
      <w:r w:rsidR="007E226D">
        <w:rPr>
          <w:rFonts w:ascii="Times New Roman" w:hAnsi="Times New Roman" w:cs="Times New Roman"/>
          <w:sz w:val="24"/>
          <w:szCs w:val="24"/>
        </w:rPr>
        <w:t>together with</w:t>
      </w:r>
      <w:r w:rsidR="009B5912">
        <w:rPr>
          <w:rFonts w:ascii="Times New Roman" w:hAnsi="Times New Roman" w:cs="Times New Roman"/>
          <w:sz w:val="24"/>
          <w:szCs w:val="24"/>
        </w:rPr>
        <w:t xml:space="preserve"> </w:t>
      </w:r>
      <w:r w:rsidR="009B5912" w:rsidRPr="007E226D">
        <w:rPr>
          <w:rFonts w:ascii="Times New Roman" w:hAnsi="Times New Roman" w:cs="Times New Roman"/>
          <w:sz w:val="24"/>
          <w:szCs w:val="24"/>
          <w:highlight w:val="yellow"/>
        </w:rPr>
        <w:t>the related enzyme PYRD2</w:t>
      </w:r>
      <w:r w:rsidR="00B77089" w:rsidRPr="007E226D">
        <w:rPr>
          <w:rFonts w:ascii="Times New Roman" w:hAnsi="Times New Roman" w:cs="Times New Roman"/>
          <w:sz w:val="24"/>
          <w:szCs w:val="24"/>
          <w:highlight w:val="yellow"/>
        </w:rPr>
        <w:t xml:space="preserve"> </w:t>
      </w:r>
      <w:r w:rsidR="007E226D" w:rsidRPr="007E226D">
        <w:rPr>
          <w:rFonts w:ascii="Times New Roman" w:hAnsi="Times New Roman" w:cs="Times New Roman"/>
          <w:sz w:val="24"/>
          <w:szCs w:val="24"/>
          <w:highlight w:val="yellow"/>
        </w:rPr>
        <w:t xml:space="preserve">as well as </w:t>
      </w:r>
      <w:commentRangeStart w:id="1"/>
      <w:r w:rsidR="009B5912" w:rsidRPr="007E226D">
        <w:rPr>
          <w:rFonts w:ascii="Times New Roman" w:hAnsi="Times New Roman" w:cs="Times New Roman"/>
          <w:sz w:val="24"/>
          <w:szCs w:val="24"/>
          <w:highlight w:val="yellow"/>
        </w:rPr>
        <w:t>CTR</w:t>
      </w:r>
      <w:commentRangeEnd w:id="1"/>
      <w:r w:rsidR="0008078B">
        <w:rPr>
          <w:rStyle w:val="CommentReference"/>
        </w:rPr>
        <w:commentReference w:id="1"/>
      </w:r>
      <w:r w:rsidR="00A1530C" w:rsidRPr="007E226D">
        <w:rPr>
          <w:rFonts w:ascii="Times New Roman" w:hAnsi="Times New Roman" w:cs="Times New Roman"/>
          <w:sz w:val="24"/>
          <w:szCs w:val="24"/>
          <w:highlight w:val="yellow"/>
        </w:rPr>
        <w:t xml:space="preserve"> enzymes</w:t>
      </w:r>
      <w:r w:rsidR="00A1530C">
        <w:rPr>
          <w:rFonts w:ascii="Times New Roman" w:hAnsi="Times New Roman" w:cs="Times New Roman"/>
          <w:sz w:val="24"/>
          <w:szCs w:val="24"/>
        </w:rPr>
        <w:t xml:space="preserve"> </w:t>
      </w:r>
      <w:r w:rsidR="00B77089">
        <w:rPr>
          <w:rFonts w:ascii="Times New Roman" w:hAnsi="Times New Roman" w:cs="Times New Roman"/>
          <w:sz w:val="24"/>
          <w:szCs w:val="24"/>
        </w:rPr>
        <w:t>(Figure 4.3B)</w:t>
      </w:r>
      <w:r w:rsidR="00A1530C">
        <w:rPr>
          <w:rFonts w:ascii="Times New Roman" w:hAnsi="Times New Roman" w:cs="Times New Roman"/>
          <w:sz w:val="24"/>
          <w:szCs w:val="24"/>
        </w:rPr>
        <w:t>.</w:t>
      </w:r>
      <w:r w:rsidR="00F04E69">
        <w:rPr>
          <w:rFonts w:ascii="Times New Roman" w:hAnsi="Times New Roman" w:cs="Times New Roman"/>
          <w:sz w:val="24"/>
          <w:szCs w:val="24"/>
        </w:rPr>
        <w:t xml:space="preserve"> Gene tree to species tree reconciliation with </w:t>
      </w:r>
      <w:proofErr w:type="spellStart"/>
      <w:r w:rsidR="00F04E69">
        <w:rPr>
          <w:rFonts w:ascii="Times New Roman" w:hAnsi="Times New Roman" w:cs="Times New Roman"/>
          <w:sz w:val="24"/>
          <w:szCs w:val="24"/>
        </w:rPr>
        <w:t>GeneRax</w:t>
      </w:r>
      <w:proofErr w:type="spellEnd"/>
      <w:r w:rsidR="00F04E69">
        <w:rPr>
          <w:rFonts w:ascii="Times New Roman" w:hAnsi="Times New Roman" w:cs="Times New Roman"/>
          <w:sz w:val="24"/>
          <w:szCs w:val="24"/>
        </w:rPr>
        <w:t xml:space="preserve"> </w:t>
      </w:r>
      <w:r w:rsidR="0033174A">
        <w:rPr>
          <w:rFonts w:ascii="Times New Roman" w:hAnsi="Times New Roman" w:cs="Times New Roman"/>
          <w:sz w:val="24"/>
          <w:szCs w:val="24"/>
        </w:rPr>
        <w:t xml:space="preserve">revealed a high number of events (especially losses) in proportion to the size of the orthogroup (Figure 4.3C). </w:t>
      </w:r>
      <w:r w:rsidR="003C4E60" w:rsidRPr="003C4E60">
        <w:rPr>
          <w:rFonts w:ascii="Times New Roman" w:hAnsi="Times New Roman" w:cs="Times New Roman"/>
          <w:sz w:val="24"/>
          <w:szCs w:val="24"/>
          <w:highlight w:val="yellow"/>
        </w:rPr>
        <w:t>More details about tree topologies?</w:t>
      </w:r>
    </w:p>
    <w:p w14:paraId="7EDF2FE6" w14:textId="79864267" w:rsidR="00733077" w:rsidRPr="00B1085B" w:rsidRDefault="0057378D" w:rsidP="007B2288">
      <w:pPr>
        <w:spacing w:line="360" w:lineRule="auto"/>
        <w:jc w:val="both"/>
        <w:rPr>
          <w:rFonts w:ascii="Times New Roman" w:hAnsi="Times New Roman" w:cs="Times New Roman"/>
          <w:sz w:val="24"/>
          <w:szCs w:val="24"/>
        </w:rPr>
      </w:pPr>
      <w:r w:rsidRPr="0057378D">
        <w:rPr>
          <w:rFonts w:ascii="Times New Roman" w:hAnsi="Times New Roman" w:cs="Times New Roman"/>
          <w:sz w:val="24"/>
          <w:szCs w:val="24"/>
          <w:highlight w:val="yellow"/>
        </w:rPr>
        <w:t xml:space="preserve">Check out </w:t>
      </w:r>
      <w:commentRangeStart w:id="2"/>
      <w:r w:rsidRPr="0057378D">
        <w:rPr>
          <w:rFonts w:ascii="Times New Roman" w:hAnsi="Times New Roman" w:cs="Times New Roman"/>
          <w:sz w:val="24"/>
          <w:szCs w:val="24"/>
          <w:highlight w:val="yellow"/>
        </w:rPr>
        <w:t xml:space="preserve">Weber </w:t>
      </w:r>
      <w:commentRangeEnd w:id="2"/>
      <w:r w:rsidR="000B4AF0">
        <w:rPr>
          <w:rStyle w:val="CommentReference"/>
        </w:rPr>
        <w:commentReference w:id="2"/>
      </w:r>
      <w:r w:rsidRPr="0057378D">
        <w:rPr>
          <w:rFonts w:ascii="Times New Roman" w:hAnsi="Times New Roman" w:cs="Times New Roman"/>
          <w:sz w:val="24"/>
          <w:szCs w:val="24"/>
          <w:highlight w:val="yellow"/>
        </w:rPr>
        <w:t>et al 2020 for further discussion?</w:t>
      </w:r>
    </w:p>
    <w:p w14:paraId="028233D2" w14:textId="77777777" w:rsidR="00317781" w:rsidRPr="0013078A" w:rsidRDefault="00317781" w:rsidP="007B2288">
      <w:pPr>
        <w:spacing w:line="360" w:lineRule="auto"/>
        <w:jc w:val="both"/>
        <w:rPr>
          <w:rFonts w:ascii="Times New Roman" w:hAnsi="Times New Roman" w:cs="Times New Roman"/>
          <w:sz w:val="24"/>
          <w:szCs w:val="24"/>
        </w:rPr>
      </w:pPr>
    </w:p>
    <w:p w14:paraId="339DD551" w14:textId="4FD39183" w:rsidR="003A4713" w:rsidRPr="009F648E" w:rsidRDefault="003A4713" w:rsidP="007B2288">
      <w:pPr>
        <w:spacing w:line="360" w:lineRule="auto"/>
        <w:jc w:val="both"/>
        <w:rPr>
          <w:rFonts w:ascii="Times New Roman" w:hAnsi="Times New Roman" w:cs="Times New Roman"/>
          <w:b/>
          <w:bCs/>
          <w:sz w:val="24"/>
          <w:szCs w:val="24"/>
        </w:rPr>
      </w:pPr>
      <w:r w:rsidRPr="009F648E">
        <w:rPr>
          <w:rFonts w:ascii="Times New Roman" w:hAnsi="Times New Roman" w:cs="Times New Roman"/>
          <w:b/>
          <w:bCs/>
          <w:sz w:val="24"/>
          <w:szCs w:val="24"/>
        </w:rPr>
        <w:t>PNPLA4</w:t>
      </w:r>
    </w:p>
    <w:p w14:paraId="0DB640F6" w14:textId="2DD622C2" w:rsidR="0001722A" w:rsidRDefault="0006580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06580E">
        <w:rPr>
          <w:rFonts w:ascii="Times New Roman" w:hAnsi="Times New Roman" w:cs="Times New Roman"/>
          <w:sz w:val="24"/>
          <w:szCs w:val="24"/>
        </w:rPr>
        <w:t>Patatin</w:t>
      </w:r>
      <w:proofErr w:type="spellEnd"/>
      <w:r w:rsidRPr="0006580E">
        <w:rPr>
          <w:rFonts w:ascii="Times New Roman" w:hAnsi="Times New Roman" w:cs="Times New Roman"/>
          <w:sz w:val="24"/>
          <w:szCs w:val="24"/>
        </w:rPr>
        <w:t xml:space="preserve"> Like Phospholipase Domain Containing 4</w:t>
      </w:r>
      <w:r w:rsidR="0001722A">
        <w:rPr>
          <w:rFonts w:ascii="Times New Roman" w:hAnsi="Times New Roman" w:cs="Times New Roman"/>
          <w:sz w:val="24"/>
          <w:szCs w:val="24"/>
        </w:rPr>
        <w:t xml:space="preserve"> (PNPLA4) enzyme </w:t>
      </w:r>
      <w:r w:rsidR="00816818">
        <w:rPr>
          <w:rFonts w:ascii="Times New Roman" w:hAnsi="Times New Roman" w:cs="Times New Roman"/>
          <w:sz w:val="24"/>
          <w:szCs w:val="24"/>
        </w:rPr>
        <w:t>plays a role in the hydrolysis of retinyl esters to retinol</w:t>
      </w:r>
      <w:r w:rsidR="00515C50">
        <w:rPr>
          <w:rFonts w:ascii="Times New Roman" w:hAnsi="Times New Roman" w:cs="Times New Roman"/>
          <w:sz w:val="24"/>
          <w:szCs w:val="24"/>
        </w:rPr>
        <w:t xml:space="preserve"> </w:t>
      </w:r>
      <w:r w:rsidR="00515C50">
        <w:rPr>
          <w:rFonts w:ascii="Times New Roman" w:hAnsi="Times New Roman" w:cs="Times New Roman"/>
          <w:sz w:val="24"/>
          <w:szCs w:val="24"/>
        </w:rPr>
        <w:fldChar w:fldCharType="begin"/>
      </w:r>
      <w:r w:rsidR="00515C50">
        <w:rPr>
          <w:rFonts w:ascii="Times New Roman" w:hAnsi="Times New Roman" w:cs="Times New Roman"/>
          <w:sz w:val="24"/>
          <w:szCs w:val="24"/>
        </w:rPr>
        <w:instrText xml:space="preserve"> ADDIN ZOTERO_ITEM CSL_CITATION {"citationID":"sYkYx2c8","properties":{"formattedCitation":"(Schreiber et al. 2012)","plainCitation":"(Schreiber et al. 2012)","noteIndex":0},"citationItems":[{"id":1356,"uris":["http://zotero.org/users/8176000/items/WH2CFGU9"],"itemData":{"id":1356,"type":"article-journal","abstract":"In mammals, dietary vitamin A intake is essential for the maintenance of adequate retinoid (vitamin A and metabolites) supply of tissues and organs. Retinoids are taken up from animal or plant sources and subsequently stored in form of hydrophobic, biologically inactive retinyl esters (REs). Accessibility of these REs in the intestine, the circulation, and their mobilization from intracellular lipid droplets depends on the hydrolytic action of RE hydrolases (REHs). In particular, the mobilization of hepatic RE stores requires REHs to maintain steady plasma retinol levels thereby assuring constant vitamin A supply in times of food deprivation or inadequate vitamin A intake. In this review, we focus on the roles of extracellular and intracellular REHs in vitamin A metabolism. Furthermore, we will discuss the tissue-specific function of REHs and highlight major gaps in the understanding of RE catabolism. This article is part of a Special Issue entitled Retinoid and Lipid Metabolism.","collection-title":"Retinoid and Lipid Metabolism","container-title":"Biochimica et Biophysica Acta (BBA) - Molecular and Cell Biology of Lipids","DOI":"10.1016/j.bbalip.2011.05.001","ISSN":"1388-1981","issue":"1","journalAbbreviation":"Biochimica et Biophysica Acta (BBA) - Molecular and Cell Biology of Lipids","page":"113-123","source":"ScienceDirect","title":"Retinyl ester hydrolases and their roles in vitamin A homeostasis","volume":"1821","author":[{"family":"Schreiber","given":"Renate"},{"family":"Taschler","given":"Ulrike"},{"family":"Preiss-Landl","given":"Karina"},{"family":"Wongsiriroj","given":"Nuttaporn"},{"family":"Zimmermann","given":"Robert"},{"family":"Lass","given":"Achim"}],"issued":{"date-parts":[["2012",1,1]]}}}],"schema":"https://github.com/citation-style-language/schema/raw/master/csl-citation.json"} </w:instrText>
      </w:r>
      <w:r w:rsidR="00515C50">
        <w:rPr>
          <w:rFonts w:ascii="Times New Roman" w:hAnsi="Times New Roman" w:cs="Times New Roman"/>
          <w:sz w:val="24"/>
          <w:szCs w:val="24"/>
        </w:rPr>
        <w:fldChar w:fldCharType="separate"/>
      </w:r>
      <w:r w:rsidR="00515C50" w:rsidRPr="00515C50">
        <w:rPr>
          <w:rFonts w:ascii="Times New Roman" w:hAnsi="Times New Roman" w:cs="Times New Roman"/>
          <w:sz w:val="24"/>
        </w:rPr>
        <w:t>(Schreiber et al. 2012)</w:t>
      </w:r>
      <w:r w:rsidR="00515C50">
        <w:rPr>
          <w:rFonts w:ascii="Times New Roman" w:hAnsi="Times New Roman" w:cs="Times New Roman"/>
          <w:sz w:val="24"/>
          <w:szCs w:val="24"/>
        </w:rPr>
        <w:fldChar w:fldCharType="end"/>
      </w:r>
      <w:r w:rsidR="00734C54">
        <w:rPr>
          <w:rFonts w:ascii="Times New Roman" w:hAnsi="Times New Roman" w:cs="Times New Roman"/>
          <w:sz w:val="24"/>
          <w:szCs w:val="24"/>
        </w:rPr>
        <w:t xml:space="preserve">. </w:t>
      </w:r>
      <w:r w:rsidR="00333187">
        <w:rPr>
          <w:rFonts w:ascii="Times New Roman" w:hAnsi="Times New Roman" w:cs="Times New Roman"/>
          <w:sz w:val="24"/>
          <w:szCs w:val="24"/>
        </w:rPr>
        <w:t>It is involved in one other pathway according to KEGG (Table 4.1)</w:t>
      </w:r>
      <w:r w:rsidR="006D413E">
        <w:rPr>
          <w:rFonts w:ascii="Times New Roman" w:hAnsi="Times New Roman" w:cs="Times New Roman"/>
          <w:sz w:val="24"/>
          <w:szCs w:val="24"/>
        </w:rPr>
        <w:t>.</w:t>
      </w:r>
    </w:p>
    <w:p w14:paraId="67FD131E" w14:textId="2B8A70F1" w:rsidR="00DB12DD" w:rsidRDefault="00DB12D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Both OrthoFinder and Broccoli identify one distinct orthogroup</w:t>
      </w:r>
      <w:r w:rsidR="00306F33">
        <w:rPr>
          <w:rFonts w:ascii="Times New Roman" w:hAnsi="Times New Roman" w:cs="Times New Roman"/>
          <w:sz w:val="24"/>
          <w:szCs w:val="24"/>
        </w:rPr>
        <w:t xml:space="preserve"> for PNPLA4</w:t>
      </w:r>
      <w:r>
        <w:rPr>
          <w:rFonts w:ascii="Times New Roman" w:hAnsi="Times New Roman" w:cs="Times New Roman"/>
          <w:sz w:val="24"/>
          <w:szCs w:val="24"/>
        </w:rPr>
        <w:t xml:space="preserve"> </w:t>
      </w:r>
      <w:r w:rsidR="00306F33">
        <w:rPr>
          <w:rFonts w:ascii="Times New Roman" w:hAnsi="Times New Roman" w:cs="Times New Roman"/>
          <w:sz w:val="24"/>
          <w:szCs w:val="24"/>
        </w:rPr>
        <w:t xml:space="preserve">independent from all other orthogroups (Figure 4.2). The consensus orthogroup contains </w:t>
      </w:r>
      <w:r w:rsidR="00F342BE">
        <w:rPr>
          <w:rFonts w:ascii="Times New Roman" w:hAnsi="Times New Roman" w:cs="Times New Roman"/>
          <w:sz w:val="24"/>
          <w:szCs w:val="24"/>
        </w:rPr>
        <w:t xml:space="preserve">215 sequences. While being present </w:t>
      </w:r>
      <w:r w:rsidR="002248AE">
        <w:rPr>
          <w:rFonts w:ascii="Times New Roman" w:hAnsi="Times New Roman" w:cs="Times New Roman"/>
          <w:sz w:val="24"/>
          <w:szCs w:val="24"/>
        </w:rPr>
        <w:t>in both major eukaryotic clades</w:t>
      </w:r>
      <w:r w:rsidR="00806A27">
        <w:rPr>
          <w:rFonts w:ascii="Times New Roman" w:hAnsi="Times New Roman" w:cs="Times New Roman"/>
          <w:sz w:val="24"/>
          <w:szCs w:val="24"/>
        </w:rPr>
        <w:t xml:space="preserve">, this orthogroup appears to be missing in basal groups of </w:t>
      </w:r>
      <w:proofErr w:type="spellStart"/>
      <w:r w:rsidR="00806A27">
        <w:rPr>
          <w:rFonts w:ascii="Times New Roman" w:hAnsi="Times New Roman" w:cs="Times New Roman"/>
          <w:sz w:val="24"/>
          <w:szCs w:val="24"/>
        </w:rPr>
        <w:t>Amorphea</w:t>
      </w:r>
      <w:proofErr w:type="spellEnd"/>
      <w:r w:rsidR="00806A27">
        <w:rPr>
          <w:rFonts w:ascii="Times New Roman" w:hAnsi="Times New Roman" w:cs="Times New Roman"/>
          <w:sz w:val="24"/>
          <w:szCs w:val="24"/>
        </w:rPr>
        <w:t xml:space="preserve">, such as the </w:t>
      </w:r>
      <w:proofErr w:type="spellStart"/>
      <w:r w:rsidR="00806A27">
        <w:rPr>
          <w:rFonts w:ascii="Times New Roman" w:hAnsi="Times New Roman" w:cs="Times New Roman"/>
          <w:sz w:val="24"/>
          <w:szCs w:val="24"/>
        </w:rPr>
        <w:t>Holomycota</w:t>
      </w:r>
      <w:proofErr w:type="spellEnd"/>
      <w:r w:rsidR="00806A27">
        <w:rPr>
          <w:rFonts w:ascii="Times New Roman" w:hAnsi="Times New Roman" w:cs="Times New Roman"/>
          <w:sz w:val="24"/>
          <w:szCs w:val="24"/>
        </w:rPr>
        <w:t xml:space="preserve"> branch that includes Fungi (Figure</w:t>
      </w:r>
      <w:r w:rsidR="008B6099">
        <w:rPr>
          <w:rFonts w:ascii="Times New Roman" w:hAnsi="Times New Roman" w:cs="Times New Roman"/>
          <w:sz w:val="24"/>
          <w:szCs w:val="24"/>
        </w:rPr>
        <w:t xml:space="preserve"> 4.4A). </w:t>
      </w:r>
    </w:p>
    <w:p w14:paraId="2FC060A0" w14:textId="39736F03" w:rsidR="00317781" w:rsidRDefault="0070533B"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9 </w:t>
      </w:r>
      <w:r w:rsidR="00AE625B">
        <w:rPr>
          <w:rFonts w:ascii="Times New Roman" w:hAnsi="Times New Roman" w:cs="Times New Roman"/>
          <w:sz w:val="24"/>
          <w:szCs w:val="24"/>
        </w:rPr>
        <w:t>orthogroups</w:t>
      </w:r>
      <w:r w:rsidR="00E54C68">
        <w:rPr>
          <w:rFonts w:ascii="Times New Roman" w:hAnsi="Times New Roman" w:cs="Times New Roman"/>
          <w:sz w:val="24"/>
          <w:szCs w:val="24"/>
        </w:rPr>
        <w:t xml:space="preserve"> with</w:t>
      </w:r>
      <w:r w:rsidR="00AE625B">
        <w:rPr>
          <w:rFonts w:ascii="Times New Roman" w:hAnsi="Times New Roman" w:cs="Times New Roman"/>
          <w:sz w:val="24"/>
          <w:szCs w:val="24"/>
        </w:rPr>
        <w:t>in</w:t>
      </w:r>
      <w:r w:rsidR="00E54C68">
        <w:rPr>
          <w:rFonts w:ascii="Times New Roman" w:hAnsi="Times New Roman" w:cs="Times New Roman"/>
          <w:sz w:val="24"/>
          <w:szCs w:val="24"/>
        </w:rPr>
        <w:t xml:space="preserve"> this family.</w:t>
      </w:r>
      <w:r w:rsidR="000B0EEE">
        <w:rPr>
          <w:rFonts w:ascii="Times New Roman" w:hAnsi="Times New Roman" w:cs="Times New Roman"/>
          <w:sz w:val="24"/>
          <w:szCs w:val="24"/>
        </w:rPr>
        <w:t xml:space="preserve"> PNPLA1-5 belong</w:t>
      </w:r>
      <w:r w:rsidR="00E54C68">
        <w:rPr>
          <w:rFonts w:ascii="Times New Roman" w:hAnsi="Times New Roman" w:cs="Times New Roman"/>
          <w:sz w:val="24"/>
          <w:szCs w:val="24"/>
        </w:rPr>
        <w:t>ed</w:t>
      </w:r>
      <w:r w:rsidR="000B0EEE">
        <w:rPr>
          <w:rFonts w:ascii="Times New Roman" w:hAnsi="Times New Roman" w:cs="Times New Roman"/>
          <w:sz w:val="24"/>
          <w:szCs w:val="24"/>
        </w:rPr>
        <w:t xml:space="preserve"> to the same orthogroup</w:t>
      </w:r>
      <w:r w:rsidR="00E54C68">
        <w:rPr>
          <w:rFonts w:ascii="Times New Roman" w:hAnsi="Times New Roman" w:cs="Times New Roman"/>
          <w:sz w:val="24"/>
          <w:szCs w:val="24"/>
        </w:rPr>
        <w:t>, with PNPLA4 being sister group to the other genes</w:t>
      </w:r>
      <w:r w:rsidR="000C5D7D">
        <w:rPr>
          <w:rFonts w:ascii="Times New Roman" w:hAnsi="Times New Roman" w:cs="Times New Roman"/>
          <w:sz w:val="24"/>
          <w:szCs w:val="24"/>
        </w:rPr>
        <w:t xml:space="preserve"> (Figure 4.4B). The </w:t>
      </w:r>
      <w:proofErr w:type="spellStart"/>
      <w:r w:rsidR="000C5D7D">
        <w:rPr>
          <w:rFonts w:ascii="Times New Roman" w:hAnsi="Times New Roman" w:cs="Times New Roman"/>
          <w:sz w:val="24"/>
          <w:szCs w:val="24"/>
        </w:rPr>
        <w:t>GeneRax</w:t>
      </w:r>
      <w:proofErr w:type="spellEnd"/>
      <w:r w:rsidR="000C5D7D">
        <w:rPr>
          <w:rFonts w:ascii="Times New Roman" w:hAnsi="Times New Roman" w:cs="Times New Roman"/>
          <w:sz w:val="24"/>
          <w:szCs w:val="24"/>
        </w:rPr>
        <w:t xml:space="preserve"> reconciled tree recovered the same topology and </w:t>
      </w:r>
      <w:r w:rsidR="00AC5E0C">
        <w:rPr>
          <w:rFonts w:ascii="Times New Roman" w:hAnsi="Times New Roman" w:cs="Times New Roman"/>
          <w:sz w:val="24"/>
          <w:szCs w:val="24"/>
        </w:rPr>
        <w:t xml:space="preserve">identified a moderate </w:t>
      </w:r>
      <w:r w:rsidR="00A043DC">
        <w:rPr>
          <w:rFonts w:ascii="Times New Roman" w:hAnsi="Times New Roman" w:cs="Times New Roman"/>
          <w:sz w:val="24"/>
          <w:szCs w:val="24"/>
        </w:rPr>
        <w:t>number</w:t>
      </w:r>
      <w:r w:rsidR="00AC5E0C">
        <w:rPr>
          <w:rFonts w:ascii="Times New Roman" w:hAnsi="Times New Roman" w:cs="Times New Roman"/>
          <w:sz w:val="24"/>
          <w:szCs w:val="24"/>
        </w:rPr>
        <w:t xml:space="preserve"> of events</w:t>
      </w:r>
      <w:r w:rsidR="001900F7">
        <w:rPr>
          <w:rFonts w:ascii="Times New Roman" w:hAnsi="Times New Roman" w:cs="Times New Roman"/>
          <w:sz w:val="24"/>
          <w:szCs w:val="24"/>
        </w:rPr>
        <w:t xml:space="preserve"> (Figure 4.4C)</w:t>
      </w:r>
      <w:r w:rsidR="00AC5E0C">
        <w:rPr>
          <w:rFonts w:ascii="Times New Roman" w:hAnsi="Times New Roman" w:cs="Times New Roman"/>
          <w:sz w:val="24"/>
          <w:szCs w:val="24"/>
        </w:rPr>
        <w:t>.</w:t>
      </w:r>
      <w:r w:rsidR="00122763">
        <w:rPr>
          <w:rFonts w:ascii="Times New Roman" w:hAnsi="Times New Roman" w:cs="Times New Roman"/>
          <w:sz w:val="24"/>
          <w:szCs w:val="24"/>
        </w:rPr>
        <w:t xml:space="preserve"> The tight relationship between PNPLA4 and other PNPLA genes </w:t>
      </w:r>
      <w:r w:rsidR="00160D75">
        <w:rPr>
          <w:rFonts w:ascii="Times New Roman" w:hAnsi="Times New Roman" w:cs="Times New Roman"/>
          <w:sz w:val="24"/>
          <w:szCs w:val="24"/>
        </w:rPr>
        <w:t xml:space="preserve">is in accordance </w:t>
      </w:r>
      <w:r w:rsidR="00181AC7" w:rsidRPr="00181AC7">
        <w:rPr>
          <w:rFonts w:ascii="Times New Roman" w:hAnsi="Times New Roman" w:cs="Times New Roman"/>
          <w:sz w:val="24"/>
          <w:szCs w:val="24"/>
        </w:rPr>
        <w:t xml:space="preserve">with evidence suggesting that </w:t>
      </w:r>
      <w:r w:rsidR="00181AC7" w:rsidRPr="00674CEF">
        <w:rPr>
          <w:rFonts w:ascii="Times New Roman" w:hAnsi="Times New Roman" w:cs="Times New Roman"/>
          <w:sz w:val="24"/>
          <w:szCs w:val="24"/>
          <w:highlight w:val="yellow"/>
        </w:rPr>
        <w:t>some of them are also involved in retinol metabolism (REF).</w:t>
      </w:r>
    </w:p>
    <w:p w14:paraId="0AEB6147" w14:textId="77777777" w:rsidR="00181AC7" w:rsidRPr="00916845" w:rsidRDefault="00181AC7" w:rsidP="007B2288">
      <w:pPr>
        <w:spacing w:line="360" w:lineRule="auto"/>
        <w:jc w:val="both"/>
        <w:rPr>
          <w:rFonts w:ascii="Times New Roman" w:hAnsi="Times New Roman" w:cs="Times New Roman"/>
          <w:sz w:val="24"/>
          <w:szCs w:val="24"/>
        </w:rPr>
      </w:pPr>
    </w:p>
    <w:p w14:paraId="7B0CB06E" w14:textId="6FBE2B1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ALDH1</w:t>
      </w:r>
    </w:p>
    <w:p w14:paraId="445F6EA3" w14:textId="382DF593" w:rsidR="003A4713" w:rsidRDefault="004C2F16" w:rsidP="007B2288">
      <w:pPr>
        <w:spacing w:line="360" w:lineRule="auto"/>
        <w:jc w:val="both"/>
        <w:rPr>
          <w:rFonts w:ascii="Times New Roman" w:hAnsi="Times New Roman" w:cs="Times New Roman"/>
          <w:sz w:val="24"/>
          <w:szCs w:val="24"/>
        </w:rPr>
      </w:pPr>
      <w:r w:rsidRPr="0076751B">
        <w:rPr>
          <w:rFonts w:ascii="Times New Roman" w:hAnsi="Times New Roman" w:cs="Times New Roman"/>
          <w:sz w:val="24"/>
          <w:szCs w:val="24"/>
        </w:rPr>
        <w:t xml:space="preserve">Aldehyde Dehydrogenase 1 Family Member A1 </w:t>
      </w:r>
      <w:r w:rsidR="0076751B" w:rsidRPr="0076751B">
        <w:rPr>
          <w:rFonts w:ascii="Times New Roman" w:hAnsi="Times New Roman" w:cs="Times New Roman"/>
          <w:sz w:val="24"/>
          <w:szCs w:val="24"/>
        </w:rPr>
        <w:t>(</w:t>
      </w:r>
      <w:r w:rsidR="009377BC" w:rsidRPr="009377BC">
        <w:rPr>
          <w:rFonts w:ascii="Times New Roman" w:hAnsi="Times New Roman" w:cs="Times New Roman"/>
          <w:sz w:val="24"/>
          <w:szCs w:val="24"/>
        </w:rPr>
        <w:t>ALDH1A1</w:t>
      </w:r>
      <w:r w:rsidR="0076751B" w:rsidRPr="0076751B">
        <w:rPr>
          <w:rFonts w:ascii="Times New Roman" w:hAnsi="Times New Roman" w:cs="Times New Roman"/>
          <w:sz w:val="24"/>
          <w:szCs w:val="24"/>
        </w:rPr>
        <w:t xml:space="preserve"> or</w:t>
      </w:r>
      <w:r w:rsidR="0076751B">
        <w:rPr>
          <w:rFonts w:ascii="Times New Roman" w:hAnsi="Times New Roman" w:cs="Times New Roman"/>
          <w:sz w:val="24"/>
          <w:szCs w:val="24"/>
        </w:rPr>
        <w:t xml:space="preserve"> ALDH1)</w:t>
      </w:r>
      <w:r w:rsidR="009B786B">
        <w:rPr>
          <w:rFonts w:ascii="Times New Roman" w:hAnsi="Times New Roman" w:cs="Times New Roman"/>
          <w:sz w:val="24"/>
          <w:szCs w:val="24"/>
        </w:rPr>
        <w:t xml:space="preserve">, also known as </w:t>
      </w:r>
      <w:r w:rsidR="009B786B" w:rsidRPr="009B786B">
        <w:rPr>
          <w:rFonts w:ascii="Times New Roman" w:hAnsi="Times New Roman" w:cs="Times New Roman"/>
          <w:sz w:val="24"/>
          <w:szCs w:val="24"/>
        </w:rPr>
        <w:t>Retinal Dehydrogenase 1</w:t>
      </w:r>
      <w:r w:rsidR="005007FD">
        <w:rPr>
          <w:rFonts w:ascii="Times New Roman" w:hAnsi="Times New Roman" w:cs="Times New Roman"/>
          <w:sz w:val="24"/>
          <w:szCs w:val="24"/>
        </w:rPr>
        <w:t xml:space="preserve"> (RALD</w:t>
      </w:r>
      <w:r w:rsidR="00D82C3B">
        <w:rPr>
          <w:rFonts w:ascii="Times New Roman" w:hAnsi="Times New Roman" w:cs="Times New Roman"/>
          <w:sz w:val="24"/>
          <w:szCs w:val="24"/>
        </w:rPr>
        <w:t>H</w:t>
      </w:r>
      <w:r w:rsidR="005007FD">
        <w:rPr>
          <w:rFonts w:ascii="Times New Roman" w:hAnsi="Times New Roman" w:cs="Times New Roman"/>
          <w:sz w:val="24"/>
          <w:szCs w:val="24"/>
        </w:rPr>
        <w:t>1)</w:t>
      </w:r>
      <w:r w:rsidR="00D82C3B">
        <w:rPr>
          <w:rFonts w:ascii="Times New Roman" w:hAnsi="Times New Roman" w:cs="Times New Roman"/>
          <w:sz w:val="24"/>
          <w:szCs w:val="24"/>
        </w:rPr>
        <w:t>,</w:t>
      </w:r>
      <w:r w:rsidR="00D70D16">
        <w:rPr>
          <w:rFonts w:ascii="Times New Roman" w:hAnsi="Times New Roman" w:cs="Times New Roman"/>
          <w:sz w:val="24"/>
          <w:szCs w:val="24"/>
        </w:rPr>
        <w:t xml:space="preserve"> is an enzyme that can catalyse the oxidation of retinal to retinoic acid (or retinoate)</w:t>
      </w:r>
      <w:r w:rsidR="00434F03">
        <w:rPr>
          <w:rFonts w:ascii="Times New Roman" w:hAnsi="Times New Roman" w:cs="Times New Roman"/>
          <w:sz w:val="24"/>
          <w:szCs w:val="24"/>
        </w:rPr>
        <w:t xml:space="preserve"> </w:t>
      </w:r>
      <w:r w:rsidR="00DE04D7">
        <w:rPr>
          <w:rFonts w:ascii="Times New Roman" w:hAnsi="Times New Roman" w:cs="Times New Roman"/>
          <w:sz w:val="24"/>
          <w:szCs w:val="24"/>
        </w:rPr>
        <w:fldChar w:fldCharType="begin"/>
      </w:r>
      <w:r w:rsidR="00DE04D7">
        <w:rPr>
          <w:rFonts w:ascii="Times New Roman" w:hAnsi="Times New Roman" w:cs="Times New Roman"/>
          <w:sz w:val="24"/>
          <w:szCs w:val="24"/>
        </w:rPr>
        <w:instrText xml:space="preserve"> ADDIN ZOTERO_ITEM CSL_CITATION {"citationID":"7gxNss94","properties":{"formattedCitation":"(Duester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DE04D7">
        <w:rPr>
          <w:rFonts w:ascii="Times New Roman" w:hAnsi="Times New Roman" w:cs="Times New Roman"/>
          <w:sz w:val="24"/>
          <w:szCs w:val="24"/>
        </w:rPr>
        <w:fldChar w:fldCharType="separate"/>
      </w:r>
      <w:r w:rsidR="00DE04D7" w:rsidRPr="00DE04D7">
        <w:rPr>
          <w:rFonts w:ascii="Times New Roman" w:hAnsi="Times New Roman" w:cs="Times New Roman"/>
          <w:sz w:val="24"/>
        </w:rPr>
        <w:t>(Duester 2000)</w:t>
      </w:r>
      <w:r w:rsidR="00DE04D7">
        <w:rPr>
          <w:rFonts w:ascii="Times New Roman" w:hAnsi="Times New Roman" w:cs="Times New Roman"/>
          <w:sz w:val="24"/>
          <w:szCs w:val="24"/>
        </w:rPr>
        <w:fldChar w:fldCharType="end"/>
      </w:r>
      <w:r w:rsidR="00D70D16">
        <w:rPr>
          <w:rFonts w:ascii="Times New Roman" w:hAnsi="Times New Roman" w:cs="Times New Roman"/>
          <w:sz w:val="24"/>
          <w:szCs w:val="24"/>
        </w:rPr>
        <w:t>.</w:t>
      </w:r>
      <w:r w:rsidR="00434F03">
        <w:rPr>
          <w:rFonts w:ascii="Times New Roman" w:hAnsi="Times New Roman" w:cs="Times New Roman"/>
          <w:sz w:val="24"/>
          <w:szCs w:val="24"/>
        </w:rPr>
        <w:t xml:space="preserve"> </w:t>
      </w:r>
      <w:r w:rsidR="00696330">
        <w:rPr>
          <w:rFonts w:ascii="Times New Roman" w:hAnsi="Times New Roman" w:cs="Times New Roman"/>
          <w:sz w:val="24"/>
          <w:szCs w:val="24"/>
        </w:rPr>
        <w:t>ALDH1 is involved in two KEGG pathways (Table 4.1).</w:t>
      </w:r>
    </w:p>
    <w:p w14:paraId="79E7ACFB" w14:textId="5CE6D2C4" w:rsidR="00E4050A" w:rsidRDefault="00594D4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ALDH1 is identified as its own orthogroup by both OrthoFinder and Broccoli (Figure 4.2)</w:t>
      </w:r>
      <w:r w:rsidR="00BE1864">
        <w:rPr>
          <w:rFonts w:ascii="Times New Roman" w:hAnsi="Times New Roman" w:cs="Times New Roman"/>
          <w:sz w:val="24"/>
          <w:szCs w:val="24"/>
        </w:rPr>
        <w:t xml:space="preserve"> and the consensus orthogroup </w:t>
      </w:r>
      <w:r w:rsidR="00FB4178">
        <w:rPr>
          <w:rFonts w:ascii="Times New Roman" w:hAnsi="Times New Roman" w:cs="Times New Roman"/>
          <w:sz w:val="24"/>
          <w:szCs w:val="24"/>
        </w:rPr>
        <w:t xml:space="preserve">consists of 765 sequences. </w:t>
      </w:r>
      <w:r w:rsidR="002965FB">
        <w:rPr>
          <w:rFonts w:ascii="Times New Roman" w:hAnsi="Times New Roman" w:cs="Times New Roman"/>
          <w:sz w:val="24"/>
          <w:szCs w:val="24"/>
        </w:rPr>
        <w:t xml:space="preserve">It is </w:t>
      </w:r>
      <w:r w:rsidR="00AB7229">
        <w:rPr>
          <w:rFonts w:ascii="Times New Roman" w:hAnsi="Times New Roman" w:cs="Times New Roman"/>
          <w:sz w:val="24"/>
          <w:szCs w:val="24"/>
        </w:rPr>
        <w:t>a</w:t>
      </w:r>
      <w:r w:rsidR="002965FB">
        <w:rPr>
          <w:rFonts w:ascii="Times New Roman" w:hAnsi="Times New Roman" w:cs="Times New Roman"/>
          <w:sz w:val="24"/>
          <w:szCs w:val="24"/>
        </w:rPr>
        <w:t xml:space="preserve"> ubiquitous orthogroup with only a handful of eukaryotic species missing it </w:t>
      </w:r>
      <w:r w:rsidR="003B5CCE">
        <w:rPr>
          <w:rFonts w:ascii="Times New Roman" w:hAnsi="Times New Roman" w:cs="Times New Roman"/>
          <w:sz w:val="24"/>
          <w:szCs w:val="24"/>
        </w:rPr>
        <w:t>(</w:t>
      </w:r>
      <w:r w:rsidR="002965FB">
        <w:rPr>
          <w:rFonts w:ascii="Times New Roman" w:hAnsi="Times New Roman" w:cs="Times New Roman"/>
          <w:sz w:val="24"/>
          <w:szCs w:val="24"/>
        </w:rPr>
        <w:t>Figure 4.</w:t>
      </w:r>
      <w:r w:rsidR="003B5CCE">
        <w:rPr>
          <w:rFonts w:ascii="Times New Roman" w:hAnsi="Times New Roman" w:cs="Times New Roman"/>
          <w:sz w:val="24"/>
          <w:szCs w:val="24"/>
        </w:rPr>
        <w:t>5A)</w:t>
      </w:r>
      <w:r w:rsidR="002965FB">
        <w:rPr>
          <w:rFonts w:ascii="Times New Roman" w:hAnsi="Times New Roman" w:cs="Times New Roman"/>
          <w:sz w:val="24"/>
          <w:szCs w:val="24"/>
        </w:rPr>
        <w:t xml:space="preserve">. </w:t>
      </w:r>
    </w:p>
    <w:p w14:paraId="03AC365D" w14:textId="35B2A19D" w:rsidR="002F2137" w:rsidRPr="0076751B" w:rsidRDefault="008F6C00"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a complex substructure within </w:t>
      </w:r>
      <w:r w:rsidR="00F91F6C">
        <w:rPr>
          <w:rFonts w:ascii="Times New Roman" w:hAnsi="Times New Roman" w:cs="Times New Roman"/>
          <w:sz w:val="24"/>
          <w:szCs w:val="24"/>
        </w:rPr>
        <w:t>the ALDH1 orthogroup, subdividing it into 44 orthogroups</w:t>
      </w:r>
      <w:r w:rsidR="00B55476">
        <w:rPr>
          <w:rFonts w:ascii="Times New Roman" w:hAnsi="Times New Roman" w:cs="Times New Roman"/>
          <w:sz w:val="24"/>
          <w:szCs w:val="24"/>
        </w:rPr>
        <w:t xml:space="preserve"> (Figure 4.5B)</w:t>
      </w:r>
      <w:r w:rsidR="00F91F6C">
        <w:rPr>
          <w:rFonts w:ascii="Times New Roman" w:hAnsi="Times New Roman" w:cs="Times New Roman"/>
          <w:sz w:val="24"/>
          <w:szCs w:val="24"/>
        </w:rPr>
        <w:t xml:space="preserve">. </w:t>
      </w:r>
      <w:r w:rsidR="009F0085">
        <w:rPr>
          <w:rFonts w:ascii="Times New Roman" w:hAnsi="Times New Roman" w:cs="Times New Roman"/>
          <w:sz w:val="24"/>
          <w:szCs w:val="24"/>
        </w:rPr>
        <w:t>ALDH1A</w:t>
      </w:r>
      <w:r w:rsidR="00B55476">
        <w:rPr>
          <w:rFonts w:ascii="Times New Roman" w:hAnsi="Times New Roman" w:cs="Times New Roman"/>
          <w:sz w:val="24"/>
          <w:szCs w:val="24"/>
        </w:rPr>
        <w:t xml:space="preserve">, ALDH1B and ALDH2 all coalesce to a same </w:t>
      </w:r>
      <w:proofErr w:type="spellStart"/>
      <w:r w:rsidR="00EA6418">
        <w:rPr>
          <w:rFonts w:ascii="Times New Roman" w:hAnsi="Times New Roman" w:cs="Times New Roman"/>
          <w:sz w:val="24"/>
          <w:szCs w:val="24"/>
        </w:rPr>
        <w:t>possvm</w:t>
      </w:r>
      <w:proofErr w:type="spellEnd"/>
      <w:r w:rsidR="00EA6418">
        <w:rPr>
          <w:rFonts w:ascii="Times New Roman" w:hAnsi="Times New Roman" w:cs="Times New Roman"/>
          <w:sz w:val="24"/>
          <w:szCs w:val="24"/>
        </w:rPr>
        <w:t xml:space="preserve"> </w:t>
      </w:r>
      <w:r w:rsidR="00B55476">
        <w:rPr>
          <w:rFonts w:ascii="Times New Roman" w:hAnsi="Times New Roman" w:cs="Times New Roman"/>
          <w:sz w:val="24"/>
          <w:szCs w:val="24"/>
        </w:rPr>
        <w:t xml:space="preserve">orthogroup. </w:t>
      </w:r>
      <w:r w:rsidR="00EA6418">
        <w:rPr>
          <w:rFonts w:ascii="Times New Roman" w:hAnsi="Times New Roman" w:cs="Times New Roman"/>
          <w:sz w:val="24"/>
          <w:szCs w:val="24"/>
        </w:rPr>
        <w:t xml:space="preserve">While the full orthogroup includes other aldehyde dehydrogenases, including </w:t>
      </w:r>
      <w:r w:rsidR="00264168">
        <w:rPr>
          <w:rFonts w:ascii="Times New Roman" w:hAnsi="Times New Roman" w:cs="Times New Roman"/>
          <w:sz w:val="24"/>
          <w:szCs w:val="24"/>
        </w:rPr>
        <w:t>ALDH1L, ALDH8A1, ALDH16A1, ALDH9A1 and ALDH5A1.</w:t>
      </w:r>
      <w:r w:rsidR="007C4465">
        <w:rPr>
          <w:rFonts w:ascii="Times New Roman" w:hAnsi="Times New Roman" w:cs="Times New Roman"/>
          <w:sz w:val="24"/>
          <w:szCs w:val="24"/>
        </w:rPr>
        <w:t xml:space="preserve"> </w:t>
      </w:r>
      <w:r w:rsidR="00786CB4">
        <w:rPr>
          <w:rFonts w:ascii="Times New Roman" w:hAnsi="Times New Roman" w:cs="Times New Roman"/>
          <w:sz w:val="24"/>
          <w:szCs w:val="24"/>
        </w:rPr>
        <w:t xml:space="preserve">The </w:t>
      </w:r>
      <w:proofErr w:type="spellStart"/>
      <w:r w:rsidR="00786CB4">
        <w:rPr>
          <w:rFonts w:ascii="Times New Roman" w:hAnsi="Times New Roman" w:cs="Times New Roman"/>
          <w:sz w:val="24"/>
          <w:szCs w:val="24"/>
        </w:rPr>
        <w:t>GeneRax</w:t>
      </w:r>
      <w:proofErr w:type="spellEnd"/>
      <w:r w:rsidR="00786CB4">
        <w:rPr>
          <w:rFonts w:ascii="Times New Roman" w:hAnsi="Times New Roman" w:cs="Times New Roman"/>
          <w:sz w:val="24"/>
          <w:szCs w:val="24"/>
        </w:rPr>
        <w:t xml:space="preserve"> reconciled tree found a v</w:t>
      </w:r>
      <w:r w:rsidR="007C4465">
        <w:rPr>
          <w:rFonts w:ascii="Times New Roman" w:hAnsi="Times New Roman" w:cs="Times New Roman"/>
          <w:sz w:val="24"/>
          <w:szCs w:val="24"/>
        </w:rPr>
        <w:t xml:space="preserve">ery similar topology </w:t>
      </w:r>
      <w:r w:rsidR="00786CB4">
        <w:rPr>
          <w:rFonts w:ascii="Times New Roman" w:hAnsi="Times New Roman" w:cs="Times New Roman"/>
          <w:sz w:val="24"/>
          <w:szCs w:val="24"/>
        </w:rPr>
        <w:t>and identified a relatively high number of evolutionary events</w:t>
      </w:r>
      <w:r w:rsidR="007C4465">
        <w:rPr>
          <w:rFonts w:ascii="Times New Roman" w:hAnsi="Times New Roman" w:cs="Times New Roman"/>
          <w:sz w:val="24"/>
          <w:szCs w:val="24"/>
        </w:rPr>
        <w:t xml:space="preserve"> (Figure 4.5C)</w:t>
      </w:r>
      <w:r w:rsidR="004F5A8B">
        <w:rPr>
          <w:rFonts w:ascii="Times New Roman" w:hAnsi="Times New Roman" w:cs="Times New Roman"/>
          <w:sz w:val="24"/>
          <w:szCs w:val="24"/>
        </w:rPr>
        <w:t>.</w:t>
      </w:r>
      <w:r w:rsidR="00567074">
        <w:rPr>
          <w:rFonts w:ascii="Times New Roman" w:hAnsi="Times New Roman" w:cs="Times New Roman"/>
          <w:sz w:val="24"/>
          <w:szCs w:val="24"/>
        </w:rPr>
        <w:t xml:space="preserve"> </w:t>
      </w:r>
      <w:r w:rsidR="00567074" w:rsidRPr="00567074">
        <w:rPr>
          <w:rFonts w:ascii="Times New Roman" w:hAnsi="Times New Roman" w:cs="Times New Roman"/>
          <w:sz w:val="24"/>
          <w:szCs w:val="24"/>
          <w:highlight w:val="yellow"/>
        </w:rPr>
        <w:t>More details?</w:t>
      </w:r>
    </w:p>
    <w:p w14:paraId="4D5C4763" w14:textId="77777777" w:rsidR="00A368E3" w:rsidRPr="0076751B" w:rsidRDefault="00A368E3" w:rsidP="007B2288">
      <w:pPr>
        <w:spacing w:line="360" w:lineRule="auto"/>
        <w:jc w:val="both"/>
        <w:rPr>
          <w:rFonts w:ascii="Times New Roman" w:hAnsi="Times New Roman" w:cs="Times New Roman"/>
          <w:sz w:val="24"/>
          <w:szCs w:val="24"/>
        </w:rPr>
      </w:pPr>
    </w:p>
    <w:p w14:paraId="326734DE" w14:textId="46AFDF7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BCMO1/RPE65</w:t>
      </w:r>
    </w:p>
    <w:p w14:paraId="39FBD428" w14:textId="78A17062" w:rsidR="00227A95" w:rsidRDefault="007154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Beta</w:t>
      </w:r>
      <w:r w:rsidRPr="000B521E">
        <w:rPr>
          <w:rFonts w:ascii="Times New Roman" w:hAnsi="Times New Roman" w:cs="Times New Roman"/>
          <w:sz w:val="24"/>
          <w:szCs w:val="24"/>
        </w:rPr>
        <w:t>-carotene 15–15′-monooxygenase (BCMO1)</w:t>
      </w:r>
      <w:r>
        <w:rPr>
          <w:rFonts w:ascii="Times New Roman" w:hAnsi="Times New Roman" w:cs="Times New Roman"/>
          <w:sz w:val="24"/>
          <w:szCs w:val="24"/>
        </w:rPr>
        <w:t>, more recently known as B</w:t>
      </w:r>
      <w:r w:rsidR="00FE38AF" w:rsidRPr="00FE38AF">
        <w:rPr>
          <w:rFonts w:ascii="Times New Roman" w:hAnsi="Times New Roman" w:cs="Times New Roman"/>
          <w:sz w:val="24"/>
          <w:szCs w:val="24"/>
        </w:rPr>
        <w:t>eta-Carotene Oxygenase 1 (BCO1)</w:t>
      </w:r>
      <w:r>
        <w:rPr>
          <w:rFonts w:ascii="Times New Roman" w:hAnsi="Times New Roman" w:cs="Times New Roman"/>
          <w:sz w:val="24"/>
          <w:szCs w:val="24"/>
        </w:rPr>
        <w:t xml:space="preserve"> </w:t>
      </w:r>
      <w:r w:rsidR="0006160E">
        <w:rPr>
          <w:rFonts w:ascii="Times New Roman" w:hAnsi="Times New Roman" w:cs="Times New Roman"/>
          <w:sz w:val="24"/>
          <w:szCs w:val="24"/>
        </w:rPr>
        <w:fldChar w:fldCharType="begin"/>
      </w:r>
      <w:r w:rsidR="0006160E">
        <w:rPr>
          <w:rFonts w:ascii="Times New Roman" w:hAnsi="Times New Roman" w:cs="Times New Roman"/>
          <w:sz w:val="24"/>
          <w:szCs w:val="24"/>
        </w:rPr>
        <w:instrText xml:space="preserve"> ADDIN ZOTERO_ITEM CSL_CITATION {"citationID":"wYh7UhUe","properties":{"formattedCitation":"(Se\\uc0\\u241{}a et al. 2014)","plainCitation":"(Seña et al. 2014)","noteIndex":0},"citationItems":[{"id":1362,"uris":["http://zotero.org/users/8176000/items/XDFQFQU4"],"itemData":{"id":1362,"type":"article-journal","abstract":"&lt;p&gt;β-Carotene 15–15′-oxygenase (BCO1) catalyzes the oxidative cleavage of dietary provitamin A carotenoids to retinal (vitamin A aldehyde). Aldehydes readily exchange their carbonyl oxygen with water, making oxygen labeling experiments challenging. BCO1 has been thought to be a monooxygenase, incorporating oxygen from O&lt;sub&gt;2&lt;/sub&gt; and H&lt;sub&gt;2&lt;/sub&gt;O into its cleavage products. This was based on a study that used conditions that favored oxygen exchange with water. We incubated purified recombinant human BCO1 and β-carotene in either &lt;sup&gt;16&lt;/sup&gt;O&lt;sub&gt;2&lt;/sub&gt;-H&lt;sub&gt;2&lt;/sub&gt;&lt;sup&gt;18&lt;/sup&gt;O or &lt;sup&gt;18&lt;/sup&gt;O&lt;sub&gt;2&lt;/sub&gt;-H&lt;sub&gt;2&lt;/sub&gt;&lt;sup&gt;16&lt;/sup&gt;O medium for 15 min at 37 °C, and the relative amounts of &lt;sup&gt;18&lt;/sup&gt;O-retinal and &lt;sup&gt;16&lt;/sup&gt;O-retinal were measured by liquid chromatography-tandem mass spectrometry. At least 79% of the retinal produced by the reaction has the same oxygen isotope as the O&lt;sub&gt;2&lt;/sub&gt; gas used. Together with the data from &lt;sup&gt;18&lt;/sup&gt;O-retinal-H&lt;sub&gt;2&lt;/sub&gt;&lt;sup&gt;16&lt;/sup&gt;O and &lt;sup&gt;16&lt;/sup&gt;O-retinal-H&lt;sub&gt;2&lt;/sub&gt;&lt;sup&gt;18&lt;/sup&gt;O incubations to account for nonenzymatic oxygen exchange, our results show that BCO1 incorporates only oxygen from O&lt;sub&gt;2&lt;/sub&gt; into retinal. Thus, BCO1 is a dioxygenase.&lt;/p&gt;","container-title":"Journal of Biological Chemistry","DOI":"10.1074/jbc.M114.557710","ISSN":"0021-9258, 1083-351X","issue":"19","journalAbbreviation":"Journal of Biological Chemistry","language":"English","note":"publisher: Elsevier\nPMID: 24668807","page":"13661-13666","source":"www.jbc.org","title":"The Human Enzyme That Converts Dietary Provitamin A Carotenoids to Vitamin A Is a Dioxygenase *","volume":"289","author":[{"family":"Seña","given":"Carlo","dropping-particle":"dela"},{"family":"Riedl","given":"Kenneth M."},{"family":"Narayanasamy","given":"Sureshbabu"},{"family":"Curley","given":"Robert W."},{"family":"Schwartz","given":"Steven J."},{"family":"Harrison","given":"Earl H."}],"issued":{"date-parts":[["2014",5,9]]}}}],"schema":"https://github.com/citation-style-language/schema/raw/master/csl-citation.json"} </w:instrText>
      </w:r>
      <w:r w:rsidR="0006160E">
        <w:rPr>
          <w:rFonts w:ascii="Times New Roman" w:hAnsi="Times New Roman" w:cs="Times New Roman"/>
          <w:sz w:val="24"/>
          <w:szCs w:val="24"/>
        </w:rPr>
        <w:fldChar w:fldCharType="separate"/>
      </w:r>
      <w:r w:rsidR="0006160E" w:rsidRPr="0006160E">
        <w:rPr>
          <w:rFonts w:ascii="Times New Roman" w:hAnsi="Times New Roman" w:cs="Times New Roman"/>
          <w:kern w:val="0"/>
          <w:sz w:val="24"/>
          <w:szCs w:val="24"/>
        </w:rPr>
        <w:t>(Seña et al. 2014)</w:t>
      </w:r>
      <w:r w:rsidR="0006160E">
        <w:rPr>
          <w:rFonts w:ascii="Times New Roman" w:hAnsi="Times New Roman" w:cs="Times New Roman"/>
          <w:sz w:val="24"/>
          <w:szCs w:val="24"/>
        </w:rPr>
        <w:fldChar w:fldCharType="end"/>
      </w:r>
      <w:r>
        <w:rPr>
          <w:rFonts w:ascii="Times New Roman" w:hAnsi="Times New Roman" w:cs="Times New Roman"/>
          <w:sz w:val="24"/>
          <w:szCs w:val="24"/>
        </w:rPr>
        <w:t>,</w:t>
      </w:r>
      <w:r w:rsidR="00186ADC">
        <w:rPr>
          <w:rFonts w:ascii="Times New Roman" w:hAnsi="Times New Roman" w:cs="Times New Roman"/>
          <w:sz w:val="24"/>
          <w:szCs w:val="24"/>
        </w:rPr>
        <w:t xml:space="preserve"> plays a </w:t>
      </w:r>
      <w:r w:rsidR="003245B9">
        <w:rPr>
          <w:rFonts w:ascii="Times New Roman" w:hAnsi="Times New Roman" w:cs="Times New Roman"/>
          <w:sz w:val="24"/>
          <w:szCs w:val="24"/>
        </w:rPr>
        <w:t>crucial role in converting dietary beta-carotene into retinal</w:t>
      </w:r>
      <w:r w:rsidR="00FD191F">
        <w:rPr>
          <w:rFonts w:ascii="Times New Roman" w:hAnsi="Times New Roman" w:cs="Times New Roman"/>
          <w:sz w:val="24"/>
          <w:szCs w:val="24"/>
        </w:rPr>
        <w:t xml:space="preserve"> by </w:t>
      </w:r>
      <w:r w:rsidR="00A24200">
        <w:rPr>
          <w:rFonts w:ascii="Times New Roman" w:hAnsi="Times New Roman" w:cs="Times New Roman"/>
          <w:sz w:val="24"/>
          <w:szCs w:val="24"/>
        </w:rPr>
        <w:t>catalysing</w:t>
      </w:r>
      <w:r w:rsidR="00FD191F">
        <w:rPr>
          <w:rFonts w:ascii="Times New Roman" w:hAnsi="Times New Roman" w:cs="Times New Roman"/>
          <w:sz w:val="24"/>
          <w:szCs w:val="24"/>
        </w:rPr>
        <w:t xml:space="preserve"> the symmetric cleavage of beta-carotene to produce two </w:t>
      </w:r>
      <w:r w:rsidR="00A627E4">
        <w:rPr>
          <w:rFonts w:ascii="Times New Roman" w:hAnsi="Times New Roman" w:cs="Times New Roman"/>
          <w:sz w:val="24"/>
          <w:szCs w:val="24"/>
        </w:rPr>
        <w:t>all-trans-</w:t>
      </w:r>
      <w:r w:rsidR="00FD191F">
        <w:rPr>
          <w:rFonts w:ascii="Times New Roman" w:hAnsi="Times New Roman" w:cs="Times New Roman"/>
          <w:sz w:val="24"/>
          <w:szCs w:val="24"/>
        </w:rPr>
        <w:t>retinal molecules</w:t>
      </w:r>
      <w:r w:rsidR="00A24200">
        <w:rPr>
          <w:rFonts w:ascii="Times New Roman" w:hAnsi="Times New Roman" w:cs="Times New Roman"/>
          <w:sz w:val="24"/>
          <w:szCs w:val="24"/>
        </w:rPr>
        <w:t xml:space="preserve"> </w:t>
      </w:r>
      <w:r w:rsidR="00F94A5E">
        <w:rPr>
          <w:rFonts w:ascii="Times New Roman" w:hAnsi="Times New Roman" w:cs="Times New Roman"/>
          <w:sz w:val="24"/>
          <w:szCs w:val="24"/>
        </w:rPr>
        <w:fldChar w:fldCharType="begin"/>
      </w:r>
      <w:r w:rsidR="00F94A5E">
        <w:rPr>
          <w:rFonts w:ascii="Times New Roman" w:hAnsi="Times New Roman" w:cs="Times New Roman"/>
          <w:sz w:val="24"/>
          <w:szCs w:val="24"/>
        </w:rPr>
        <w:instrText xml:space="preserve"> ADDIN ZOTERO_ITEM CSL_CITATION {"citationID":"NwPIOR3B","properties":{"formattedCitation":"(Harrison 2012)","plainCitation":"(Harrison 2012)","noteIndex":0},"citationItems":[{"id":1364,"uris":["http://zotero.org/users/8176000/items/FIQ2X2RN"],"itemData":{"id":1364,"type":"article-journal","abstract":"Vitamin A is an essential nutrient for humans and is converted to the visual chromophore, 11-cis-retinal, and to the hormone, retinoic acid. Vitamin A in animal-derived foods is found as long chain acyl esters of retinol and these are digested to free fatty acids and retinol before uptake by the intestinal mucosal cell. The retinol is then reesterified to retinyl esters for incorporation into chlylomicrons and absorbed via the lymphatics or effluxed into the portal circulation facilitated by the lipid transporter, ABCA1. Provitamin A carotenoids such as β-carotene are found in plant-derived foods. These and other carotenoids are transported into the mucosal cell by scavenger receptor class B type I (SR-BI). Provitamin A carotenoids are partly converted to retinol by oxygenase and reductase enzymes and the retinol so produced is available for absorption via the two pathways described above. The efficiency of vitamin A and carotenoid intestinal absorption is determined by the regulation of a number of proteins involved in the process. Polymorphisms in genes for these proteins lead to individual variability in the metabolism and transport of vitamin A and carotenoids. This article is part of a Special Issue entitled Retinoid and Lipid Metabolism.","collection-title":"Retinoid and Lipid Metabolism","container-title":"Biochimica et Biophysica Acta (BBA) - Molecular and Cell Biology of Lipids","DOI":"10.1016/j.bbalip.2011.06.002","ISSN":"1388-1981","issue":"1","journalAbbreviation":"Biochimica et Biophysica Acta (BBA) - Molecular and Cell Biology of Lipids","page":"70-77","source":"ScienceDirect","title":"Mechanisms involved in the intestinal absorption of dietary vitamin A and provitamin A carotenoids","volume":"1821","author":[{"family":"Harrison","given":"Earl H."}],"issued":{"date-parts":[["2012",1,1]]}}}],"schema":"https://github.com/citation-style-language/schema/raw/master/csl-citation.json"} </w:instrText>
      </w:r>
      <w:r w:rsidR="00F94A5E">
        <w:rPr>
          <w:rFonts w:ascii="Times New Roman" w:hAnsi="Times New Roman" w:cs="Times New Roman"/>
          <w:sz w:val="24"/>
          <w:szCs w:val="24"/>
        </w:rPr>
        <w:fldChar w:fldCharType="separate"/>
      </w:r>
      <w:r w:rsidR="00F94A5E" w:rsidRPr="00F94A5E">
        <w:rPr>
          <w:rFonts w:ascii="Times New Roman" w:hAnsi="Times New Roman" w:cs="Times New Roman"/>
          <w:sz w:val="24"/>
        </w:rPr>
        <w:t>(Harrison 2012)</w:t>
      </w:r>
      <w:r w:rsidR="00F94A5E">
        <w:rPr>
          <w:rFonts w:ascii="Times New Roman" w:hAnsi="Times New Roman" w:cs="Times New Roman"/>
          <w:sz w:val="24"/>
          <w:szCs w:val="24"/>
        </w:rPr>
        <w:fldChar w:fldCharType="end"/>
      </w:r>
      <w:r w:rsidR="00FD191F">
        <w:rPr>
          <w:rFonts w:ascii="Times New Roman" w:hAnsi="Times New Roman" w:cs="Times New Roman"/>
          <w:sz w:val="24"/>
          <w:szCs w:val="24"/>
        </w:rPr>
        <w:t>.</w:t>
      </w:r>
      <w:r w:rsidR="00A24200">
        <w:rPr>
          <w:rFonts w:ascii="Times New Roman" w:hAnsi="Times New Roman" w:cs="Times New Roman"/>
          <w:sz w:val="24"/>
          <w:szCs w:val="24"/>
        </w:rPr>
        <w:t xml:space="preserve"> </w:t>
      </w:r>
      <w:r w:rsidR="00597E43">
        <w:rPr>
          <w:rFonts w:ascii="Times New Roman" w:hAnsi="Times New Roman" w:cs="Times New Roman"/>
          <w:sz w:val="24"/>
          <w:szCs w:val="24"/>
        </w:rPr>
        <w:t xml:space="preserve">Another </w:t>
      </w:r>
      <w:r w:rsidR="00597E43" w:rsidRPr="00597E43">
        <w:rPr>
          <w:rFonts w:ascii="Times New Roman" w:hAnsi="Times New Roman" w:cs="Times New Roman"/>
          <w:sz w:val="24"/>
          <w:szCs w:val="24"/>
        </w:rPr>
        <w:t>carotenoid cleavage oxygenase</w:t>
      </w:r>
      <w:r w:rsidR="00374752">
        <w:rPr>
          <w:rFonts w:ascii="Times New Roman" w:hAnsi="Times New Roman" w:cs="Times New Roman"/>
          <w:sz w:val="24"/>
          <w:szCs w:val="24"/>
        </w:rPr>
        <w:t xml:space="preserve"> (CCO) enzyme is </w:t>
      </w:r>
      <w:r w:rsidR="00AF19C6" w:rsidRPr="00AF19C6">
        <w:rPr>
          <w:rFonts w:ascii="Times New Roman" w:hAnsi="Times New Roman" w:cs="Times New Roman"/>
          <w:sz w:val="24"/>
          <w:szCs w:val="24"/>
        </w:rPr>
        <w:t xml:space="preserve">Retinoid </w:t>
      </w:r>
      <w:proofErr w:type="spellStart"/>
      <w:r w:rsidR="00AF19C6" w:rsidRPr="00AF19C6">
        <w:rPr>
          <w:rFonts w:ascii="Times New Roman" w:hAnsi="Times New Roman" w:cs="Times New Roman"/>
          <w:sz w:val="24"/>
          <w:szCs w:val="24"/>
        </w:rPr>
        <w:t>Isomerohydrolase</w:t>
      </w:r>
      <w:proofErr w:type="spellEnd"/>
      <w:r w:rsidR="00AF19C6" w:rsidRPr="00AF19C6">
        <w:rPr>
          <w:rFonts w:ascii="Times New Roman" w:hAnsi="Times New Roman" w:cs="Times New Roman"/>
          <w:sz w:val="24"/>
          <w:szCs w:val="24"/>
        </w:rPr>
        <w:t xml:space="preserve"> </w:t>
      </w:r>
      <w:r w:rsidR="00374752">
        <w:rPr>
          <w:rFonts w:ascii="Times New Roman" w:hAnsi="Times New Roman" w:cs="Times New Roman"/>
          <w:sz w:val="24"/>
          <w:szCs w:val="24"/>
        </w:rPr>
        <w:t xml:space="preserve">RPE65. </w:t>
      </w:r>
      <w:r w:rsidR="00AF19C6">
        <w:rPr>
          <w:rFonts w:ascii="Times New Roman" w:hAnsi="Times New Roman" w:cs="Times New Roman"/>
          <w:sz w:val="24"/>
          <w:szCs w:val="24"/>
        </w:rPr>
        <w:t xml:space="preserve">RPE65 is expressed in </w:t>
      </w:r>
      <w:r w:rsidR="005206B4">
        <w:rPr>
          <w:rFonts w:ascii="Times New Roman" w:hAnsi="Times New Roman" w:cs="Times New Roman"/>
          <w:sz w:val="24"/>
          <w:szCs w:val="24"/>
        </w:rPr>
        <w:t xml:space="preserve">retinal pigment epithelium (RPE) cells </w:t>
      </w:r>
      <w:r w:rsidR="001D37D3">
        <w:rPr>
          <w:rFonts w:ascii="Times New Roman" w:hAnsi="Times New Roman" w:cs="Times New Roman"/>
          <w:sz w:val="24"/>
          <w:szCs w:val="24"/>
        </w:rPr>
        <w:t xml:space="preserve">where it </w:t>
      </w:r>
      <w:r w:rsidR="00F0054E" w:rsidRPr="00F0054E">
        <w:rPr>
          <w:rFonts w:ascii="Times New Roman" w:hAnsi="Times New Roman" w:cs="Times New Roman"/>
          <w:sz w:val="24"/>
          <w:szCs w:val="24"/>
        </w:rPr>
        <w:t>catalys</w:t>
      </w:r>
      <w:r w:rsidR="00F0054E">
        <w:rPr>
          <w:rFonts w:ascii="Times New Roman" w:hAnsi="Times New Roman" w:cs="Times New Roman"/>
          <w:sz w:val="24"/>
          <w:szCs w:val="24"/>
        </w:rPr>
        <w:t>es</w:t>
      </w:r>
      <w:r w:rsidR="00F0054E" w:rsidRPr="00F0054E">
        <w:rPr>
          <w:rFonts w:ascii="Times New Roman" w:hAnsi="Times New Roman" w:cs="Times New Roman"/>
          <w:sz w:val="24"/>
          <w:szCs w:val="24"/>
        </w:rPr>
        <w:t xml:space="preserve"> the conversion of all-trans-retinyl ester to 11-cis-retinol</w:t>
      </w:r>
      <w:r w:rsidR="0001293F">
        <w:rPr>
          <w:rFonts w:ascii="Times New Roman" w:hAnsi="Times New Roman" w:cs="Times New Roman"/>
          <w:sz w:val="24"/>
          <w:szCs w:val="24"/>
        </w:rPr>
        <w:t xml:space="preserve"> </w:t>
      </w:r>
      <w:r w:rsidR="0001293F">
        <w:rPr>
          <w:rFonts w:ascii="Times New Roman" w:hAnsi="Times New Roman" w:cs="Times New Roman"/>
          <w:sz w:val="24"/>
          <w:szCs w:val="24"/>
        </w:rPr>
        <w:fldChar w:fldCharType="begin"/>
      </w:r>
      <w:r w:rsidR="0001293F">
        <w:rPr>
          <w:rFonts w:ascii="Times New Roman" w:hAnsi="Times New Roman" w:cs="Times New Roman"/>
          <w:sz w:val="24"/>
          <w:szCs w:val="24"/>
        </w:rPr>
        <w:instrText xml:space="preserve"> ADDIN ZOTERO_ITEM CSL_CITATION {"citationID":"MCm9dgUK","properties":{"formattedCitation":"(Jin et al. 2005; Moiseyev et al. 2005; Redmond et al. 2005)","plainCitation":"(Jin et al. 2005; Moiseyev et al. 2005; Redmond et al. 2005)","noteIndex":0},"citationItems":[{"id":1367,"uris":["http://zotero.org/users/8176000/items/UM6X29PB"],"itemData":{"id":1367,"type":"article-journal","container-title":"Cell","DOI":"10.1016/j.cell.2005.06.042","ISSN":"0092-8674, 1097-4172","issue":"3","journalAbbreviation":"Cell","language":"English","note":"publisher: Elsevier\nPMID: 16096063","page":"449-459","source":"www.cell.com","title":"Rpe65 Is the Retinoid Isomerase in Bovine Retinal Pigment Epithelium","volume":"122","author":[{"family":"Jin","given":"Minghao"},{"family":"Li","given":"Songhua"},{"family":"Moghrabi","given":"Walid N."},{"family":"Sun","given":"Hui"},{"family":"Travis","given":"Gabriel H."}],"issued":{"date-parts":[["2005",8,12]]}}},{"id":1365,"uris":["http://zotero.org/users/8176000/items/B23S5AGB"],"itemData":{"id":1365,"type":"article-journal","abstract":"RPE65 is an abundant protein in the retinal pigment epithelium. Mutations in RPE65 are associated with inherited retinal dystrophies. Although it is known that RPE65 is critical for regeneration of 11-cis retinol in the visual cycle, the function of RPE65 is elusive. Here we show that recombinant RPE65, when expressed in QBI-293A and COS-1 cells, has robust enzymatic activity of the previous unidentified isomerohydrolase, an enzyme converting all-trans retinyl ester to 11-cis retinol in the visual cycle. The initial rate for the reaction is 2.9 pmol/min per mg of RPE65 expressed in 293A cells. The isomerohydrolase activity of RPE65 requires coexpression of lecithin retinol acyltransferase in the same cell to provide its substrate. This enzymatic activity is linearly dependent on the expression levels of RPE65. This study demonstrates that RPE65 is the long-sought isomerohydrolase and fills a major gap in our understanding of the visual cycle. Identification of the function of RPE65 will contribute to the understanding of the pathogenesis for retinal dystrophies associated with RPE65 mutations.","container-title":"Proceedings of the National Academy of Sciences","DOI":"10.1073/pnas.0503460102","issue":"35","note":"publisher: Proceedings of the National Academy of Sciences","page":"12413-12418","source":"pnas.org (Atypon)","title":"RPE65 is the isomerohydrolase in the retinoid visual cycle","volume":"102","author":[{"family":"Moiseyev","given":"Gennadiy"},{"family":"Chen","given":"Ying"},{"family":"Takahashi","given":"Yusuke"},{"family":"Wu","given":"Bill X."},{"family":"Ma","given":"Jian-xing"}],"issued":{"date-parts":[["2005",8,30]]}}},{"id":1366,"uris":["http://zotero.org/users/8176000/items/N7R5ELX8"],"itemData":{"id":1366,"type":"article-journal","abstract":"RPE65 is essential for isomerization of vitamin A to the visual chromophore. Mutations in RPE65 cause early-onset blindness, and Rpe65-deficient mice lack 11-cis-retinal but overaccumulate alltrans-retinyl esters in the retinal pigment epithelium (RPE). RPE65 is proposed to be a substrate chaperone but may have an enzymatic role because it is closely related to carotenoid oxygenases. We hypothesize that, by analogy with other carotenoid oxygenases, the predicted iron-coordinating residues of RPE65 are essential for retinoid isomerization. To clarify RPE65's role in isomerization, we reconstituted a robust minimal visual cycle in 293-F cells. Only cells transfected with RPE65 constructs produced 11-cis-retinoids, but coexpression with lecithin:retinol acyltransferase was needed for high-level production. Accumulation was significant, amounting to &gt;2 nmol of 11-cis-retinol per culture. Transfection with constructs harboring mutations in residues of RPE65 homologous to those required for interlinked enzymatic activity and iron coordination in related enzymes abolish this isomerization. Iron chelation also abolished isomerization activity. Mutating cysteines implicated in palmitoylation of RPE65 had generally little effect on isomerization activity. Mutations associated with Leber congenital amaurosis/early-onset blindness cause partial to total loss of isomerization activity in direct relation to their clinical effects. These findings establish a catalytic role, in conjunction with lecithin:retinol acyltransferase, for RPE65 in synthesis of 11-cis-retinol, and its identity as the isomerohydrolase.","container-title":"Proceedings of the National Academy of Sciences","DOI":"10.1073/pnas.0504167102","issue":"38","note":"publisher: Proceedings of the National Academy of Sciences","page":"13658-13663","source":"pnas.org (Atypon)","title":"Mutation of key residues of RPE65 abolishes its enzymatic role as isomerohydrolase in the visual cycle","volume":"102","author":[{"family":"Redmond","given":"T. Michael"},{"family":"Poliakov","given":"Eugenia"},{"family":"Yu","given":"Shirley"},{"family":"Tsai","given":"Jen-Yue"},{"family":"Lu","given":"Zhongjian"},{"family":"Gentleman","given":"Susan"}],"issued":{"date-parts":[["2005",9,20]]}}}],"schema":"https://github.com/citation-style-language/schema/raw/master/csl-citation.json"} </w:instrText>
      </w:r>
      <w:r w:rsidR="0001293F">
        <w:rPr>
          <w:rFonts w:ascii="Times New Roman" w:hAnsi="Times New Roman" w:cs="Times New Roman"/>
          <w:sz w:val="24"/>
          <w:szCs w:val="24"/>
        </w:rPr>
        <w:fldChar w:fldCharType="separate"/>
      </w:r>
      <w:r w:rsidR="0001293F" w:rsidRPr="0001293F">
        <w:rPr>
          <w:rFonts w:ascii="Times New Roman" w:hAnsi="Times New Roman" w:cs="Times New Roman"/>
          <w:sz w:val="24"/>
        </w:rPr>
        <w:t>(Jin et al. 2005; Moiseyev et al. 2005; Redmond et al. 2005)</w:t>
      </w:r>
      <w:r w:rsidR="0001293F">
        <w:rPr>
          <w:rFonts w:ascii="Times New Roman" w:hAnsi="Times New Roman" w:cs="Times New Roman"/>
          <w:sz w:val="24"/>
          <w:szCs w:val="24"/>
        </w:rPr>
        <w:fldChar w:fldCharType="end"/>
      </w:r>
      <w:r w:rsidR="002751F8">
        <w:rPr>
          <w:rFonts w:ascii="Times New Roman" w:hAnsi="Times New Roman" w:cs="Times New Roman"/>
          <w:sz w:val="24"/>
          <w:szCs w:val="24"/>
        </w:rPr>
        <w:t>.</w:t>
      </w:r>
      <w:r w:rsidR="009A3A34">
        <w:rPr>
          <w:rFonts w:ascii="Times New Roman" w:hAnsi="Times New Roman" w:cs="Times New Roman"/>
          <w:sz w:val="24"/>
          <w:szCs w:val="24"/>
        </w:rPr>
        <w:t xml:space="preserve"> These two essential enzymes are also quite specific to the pathway, </w:t>
      </w:r>
      <w:r w:rsidR="0098148F">
        <w:rPr>
          <w:rFonts w:ascii="Times New Roman" w:hAnsi="Times New Roman" w:cs="Times New Roman"/>
          <w:sz w:val="24"/>
          <w:szCs w:val="24"/>
        </w:rPr>
        <w:t xml:space="preserve">with </w:t>
      </w:r>
      <w:r w:rsidR="000070AB">
        <w:rPr>
          <w:rFonts w:ascii="Times New Roman" w:hAnsi="Times New Roman" w:cs="Times New Roman"/>
          <w:sz w:val="24"/>
          <w:szCs w:val="24"/>
        </w:rPr>
        <w:t>RPE65</w:t>
      </w:r>
      <w:r w:rsidR="0098148F">
        <w:rPr>
          <w:rFonts w:ascii="Times New Roman" w:hAnsi="Times New Roman" w:cs="Times New Roman"/>
          <w:sz w:val="24"/>
          <w:szCs w:val="24"/>
        </w:rPr>
        <w:t xml:space="preserve"> being present in only two KEGG pathways and </w:t>
      </w:r>
      <w:r w:rsidR="000070AB">
        <w:rPr>
          <w:rFonts w:ascii="Times New Roman" w:hAnsi="Times New Roman" w:cs="Times New Roman"/>
          <w:sz w:val="24"/>
          <w:szCs w:val="24"/>
        </w:rPr>
        <w:t>BCMO1</w:t>
      </w:r>
      <w:r w:rsidR="0098148F">
        <w:rPr>
          <w:rFonts w:ascii="Times New Roman" w:hAnsi="Times New Roman" w:cs="Times New Roman"/>
          <w:sz w:val="24"/>
          <w:szCs w:val="24"/>
        </w:rPr>
        <w:t xml:space="preserve"> in three (Table 4.1). </w:t>
      </w:r>
    </w:p>
    <w:p w14:paraId="76F74F1C" w14:textId="123C192F" w:rsidR="006C4F92" w:rsidRDefault="006C4F9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BCMO1 and </w:t>
      </w:r>
      <w:r w:rsidR="00783DF6">
        <w:rPr>
          <w:rFonts w:ascii="Times New Roman" w:hAnsi="Times New Roman" w:cs="Times New Roman"/>
          <w:sz w:val="24"/>
          <w:szCs w:val="24"/>
        </w:rPr>
        <w:t xml:space="preserve">RPE65 are placed in the same orthogroup both by OrthoFinder and by </w:t>
      </w:r>
      <w:r w:rsidR="00CE74CE">
        <w:rPr>
          <w:rFonts w:ascii="Times New Roman" w:hAnsi="Times New Roman" w:cs="Times New Roman"/>
          <w:sz w:val="24"/>
          <w:szCs w:val="24"/>
        </w:rPr>
        <w:t xml:space="preserve">Broccoli (Figure 4.2) confirming that they belong to the same family of enzymes. The consensus orthogroup </w:t>
      </w:r>
      <w:r w:rsidR="001A74A1">
        <w:rPr>
          <w:rFonts w:ascii="Times New Roman" w:hAnsi="Times New Roman" w:cs="Times New Roman"/>
          <w:sz w:val="24"/>
          <w:szCs w:val="24"/>
        </w:rPr>
        <w:t xml:space="preserve">consists in 322 sequences. </w:t>
      </w:r>
      <w:r w:rsidR="001E668F">
        <w:rPr>
          <w:rFonts w:ascii="Times New Roman" w:hAnsi="Times New Roman" w:cs="Times New Roman"/>
          <w:sz w:val="24"/>
          <w:szCs w:val="24"/>
        </w:rPr>
        <w:t>We find this orthogroup to have a patchy presence throughout most eukaryotic clades (Figure 4.6</w:t>
      </w:r>
      <w:r w:rsidR="00A25C71">
        <w:rPr>
          <w:rFonts w:ascii="Times New Roman" w:hAnsi="Times New Roman" w:cs="Times New Roman"/>
          <w:sz w:val="24"/>
          <w:szCs w:val="24"/>
        </w:rPr>
        <w:t>A</w:t>
      </w:r>
      <w:r w:rsidR="001E668F">
        <w:rPr>
          <w:rFonts w:ascii="Times New Roman" w:hAnsi="Times New Roman" w:cs="Times New Roman"/>
          <w:sz w:val="24"/>
          <w:szCs w:val="24"/>
        </w:rPr>
        <w:t xml:space="preserve">). </w:t>
      </w:r>
    </w:p>
    <w:p w14:paraId="49363A51" w14:textId="4B51AEDC" w:rsidR="009B5FF9" w:rsidRDefault="009B5FF9"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analyses of orthologs identified </w:t>
      </w:r>
      <w:r w:rsidR="0033496E">
        <w:rPr>
          <w:rFonts w:ascii="Times New Roman" w:hAnsi="Times New Roman" w:cs="Times New Roman"/>
          <w:sz w:val="24"/>
          <w:szCs w:val="24"/>
        </w:rPr>
        <w:t>16 orthogroups within this family, with BCO1, RPE65, as well as BCO2, belonging to the same orthogroup</w:t>
      </w:r>
      <w:r w:rsidR="00A25C71">
        <w:rPr>
          <w:rFonts w:ascii="Times New Roman" w:hAnsi="Times New Roman" w:cs="Times New Roman"/>
          <w:sz w:val="24"/>
          <w:szCs w:val="24"/>
        </w:rPr>
        <w:t xml:space="preserve"> (Figure 4.6B)</w:t>
      </w:r>
      <w:r w:rsidR="0033496E">
        <w:rPr>
          <w:rFonts w:ascii="Times New Roman" w:hAnsi="Times New Roman" w:cs="Times New Roman"/>
          <w:sz w:val="24"/>
          <w:szCs w:val="24"/>
        </w:rPr>
        <w:t xml:space="preserve">. </w:t>
      </w:r>
      <w:proofErr w:type="spellStart"/>
      <w:r w:rsidR="00BA2EF9">
        <w:rPr>
          <w:rFonts w:ascii="Times New Roman" w:hAnsi="Times New Roman" w:cs="Times New Roman"/>
          <w:sz w:val="24"/>
          <w:szCs w:val="24"/>
        </w:rPr>
        <w:t>GeneRax</w:t>
      </w:r>
      <w:proofErr w:type="spellEnd"/>
      <w:r w:rsidR="00BA2EF9">
        <w:rPr>
          <w:rFonts w:ascii="Times New Roman" w:hAnsi="Times New Roman" w:cs="Times New Roman"/>
          <w:sz w:val="24"/>
          <w:szCs w:val="24"/>
        </w:rPr>
        <w:t xml:space="preserve"> </w:t>
      </w:r>
      <w:r w:rsidR="00A25C71">
        <w:rPr>
          <w:rFonts w:ascii="Times New Roman" w:hAnsi="Times New Roman" w:cs="Times New Roman"/>
          <w:sz w:val="24"/>
          <w:szCs w:val="24"/>
        </w:rPr>
        <w:t>recovers a</w:t>
      </w:r>
      <w:r w:rsidR="00BA2EF9">
        <w:rPr>
          <w:rFonts w:ascii="Times New Roman" w:hAnsi="Times New Roman" w:cs="Times New Roman"/>
          <w:sz w:val="24"/>
          <w:szCs w:val="24"/>
        </w:rPr>
        <w:t xml:space="preserve"> consistent topology and </w:t>
      </w:r>
      <w:r w:rsidR="00A25C71">
        <w:rPr>
          <w:rFonts w:ascii="Times New Roman" w:hAnsi="Times New Roman" w:cs="Times New Roman"/>
          <w:sz w:val="24"/>
          <w:szCs w:val="24"/>
        </w:rPr>
        <w:t xml:space="preserve">a moderately high </w:t>
      </w:r>
      <w:r w:rsidR="00C2050F">
        <w:rPr>
          <w:rFonts w:ascii="Times New Roman" w:hAnsi="Times New Roman" w:cs="Times New Roman"/>
          <w:sz w:val="24"/>
          <w:szCs w:val="24"/>
        </w:rPr>
        <w:t>number</w:t>
      </w:r>
      <w:r w:rsidR="00A25C71">
        <w:rPr>
          <w:rFonts w:ascii="Times New Roman" w:hAnsi="Times New Roman" w:cs="Times New Roman"/>
          <w:sz w:val="24"/>
          <w:szCs w:val="24"/>
        </w:rPr>
        <w:t xml:space="preserve"> of events (Figure 4.6C).</w:t>
      </w:r>
      <w:r w:rsidR="00C2050F">
        <w:rPr>
          <w:rFonts w:ascii="Times New Roman" w:hAnsi="Times New Roman" w:cs="Times New Roman"/>
          <w:sz w:val="24"/>
          <w:szCs w:val="24"/>
        </w:rPr>
        <w:t xml:space="preserve"> </w:t>
      </w:r>
      <w:r w:rsidR="00C2050F" w:rsidRPr="00C2050F">
        <w:rPr>
          <w:rFonts w:ascii="Times New Roman" w:hAnsi="Times New Roman" w:cs="Times New Roman"/>
          <w:sz w:val="24"/>
          <w:szCs w:val="24"/>
          <w:highlight w:val="yellow"/>
        </w:rPr>
        <w:t>More info?</w:t>
      </w:r>
    </w:p>
    <w:p w14:paraId="6991EE03" w14:textId="77777777" w:rsidR="009A3A34" w:rsidRPr="00FE38AF" w:rsidRDefault="009A3A34" w:rsidP="007B2288">
      <w:pPr>
        <w:spacing w:line="360" w:lineRule="auto"/>
        <w:jc w:val="both"/>
        <w:rPr>
          <w:rFonts w:ascii="Times New Roman" w:hAnsi="Times New Roman" w:cs="Times New Roman"/>
          <w:sz w:val="24"/>
          <w:szCs w:val="24"/>
        </w:rPr>
      </w:pPr>
    </w:p>
    <w:p w14:paraId="05CACAFE" w14:textId="5FFDCAB9" w:rsidR="003A4713"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LRAT</w:t>
      </w:r>
    </w:p>
    <w:p w14:paraId="72511007" w14:textId="0B32A64F" w:rsidR="00AA5CD8" w:rsidRDefault="00D55288" w:rsidP="007B2288">
      <w:pPr>
        <w:spacing w:line="360" w:lineRule="auto"/>
        <w:jc w:val="both"/>
        <w:rPr>
          <w:rFonts w:ascii="Times New Roman" w:hAnsi="Times New Roman" w:cs="Times New Roman"/>
          <w:sz w:val="24"/>
          <w:szCs w:val="24"/>
        </w:rPr>
      </w:pPr>
      <w:r w:rsidRPr="00D55288">
        <w:rPr>
          <w:rFonts w:ascii="Times New Roman" w:hAnsi="Times New Roman" w:cs="Times New Roman"/>
          <w:sz w:val="24"/>
          <w:szCs w:val="24"/>
        </w:rPr>
        <w:lastRenderedPageBreak/>
        <w:t>Lecithin Retinol Acyltransferase</w:t>
      </w:r>
      <w:r>
        <w:rPr>
          <w:rFonts w:ascii="Times New Roman" w:hAnsi="Times New Roman" w:cs="Times New Roman"/>
          <w:sz w:val="24"/>
          <w:szCs w:val="24"/>
        </w:rPr>
        <w:t xml:space="preserve"> (LRAT), also known as </w:t>
      </w:r>
      <w:r w:rsidR="006162AB" w:rsidRPr="006162AB">
        <w:rPr>
          <w:rFonts w:ascii="Times New Roman" w:hAnsi="Times New Roman" w:cs="Times New Roman"/>
          <w:sz w:val="24"/>
          <w:szCs w:val="24"/>
        </w:rPr>
        <w:t>Phosphatidylcholine--Retinol O-Acyltransferase</w:t>
      </w:r>
      <w:r w:rsidR="006162AB">
        <w:rPr>
          <w:rFonts w:ascii="Times New Roman" w:hAnsi="Times New Roman" w:cs="Times New Roman"/>
          <w:sz w:val="24"/>
          <w:szCs w:val="24"/>
        </w:rPr>
        <w:t xml:space="preserve">, </w:t>
      </w:r>
      <w:r w:rsidR="002E34E7" w:rsidRPr="002E34E7">
        <w:rPr>
          <w:rFonts w:ascii="Times New Roman" w:hAnsi="Times New Roman" w:cs="Times New Roman"/>
          <w:sz w:val="24"/>
          <w:szCs w:val="24"/>
        </w:rPr>
        <w:t>catalyses the esterification of all-trans-retinol into all-trans-retinyl ester</w:t>
      </w:r>
      <w:r w:rsidR="00CB6A26">
        <w:rPr>
          <w:rFonts w:ascii="Times New Roman" w:hAnsi="Times New Roman" w:cs="Times New Roman"/>
          <w:sz w:val="24"/>
          <w:szCs w:val="24"/>
        </w:rPr>
        <w:t xml:space="preserve"> (</w:t>
      </w:r>
      <w:r w:rsidR="00CB6A26" w:rsidRPr="00E44511">
        <w:rPr>
          <w:rFonts w:ascii="Times New Roman" w:hAnsi="Times New Roman" w:cs="Times New Roman"/>
          <w:sz w:val="24"/>
          <w:szCs w:val="24"/>
          <w:highlight w:val="yellow"/>
        </w:rPr>
        <w:t>REF</w:t>
      </w:r>
      <w:r w:rsidR="00CB6A26">
        <w:rPr>
          <w:rFonts w:ascii="Times New Roman" w:hAnsi="Times New Roman" w:cs="Times New Roman"/>
          <w:sz w:val="24"/>
          <w:szCs w:val="24"/>
        </w:rPr>
        <w:t xml:space="preserve">). </w:t>
      </w:r>
      <w:r w:rsidR="001312FD">
        <w:rPr>
          <w:rFonts w:ascii="Times New Roman" w:hAnsi="Times New Roman" w:cs="Times New Roman"/>
          <w:sz w:val="24"/>
          <w:szCs w:val="24"/>
        </w:rPr>
        <w:t>It belongs to three KEGG pathways</w:t>
      </w:r>
      <w:r w:rsidR="004805B4">
        <w:rPr>
          <w:rFonts w:ascii="Times New Roman" w:hAnsi="Times New Roman" w:cs="Times New Roman"/>
          <w:sz w:val="24"/>
          <w:szCs w:val="24"/>
        </w:rPr>
        <w:t xml:space="preserve"> (Table 4.1)</w:t>
      </w:r>
      <w:r w:rsidR="001312FD">
        <w:rPr>
          <w:rFonts w:ascii="Times New Roman" w:hAnsi="Times New Roman" w:cs="Times New Roman"/>
          <w:sz w:val="24"/>
          <w:szCs w:val="24"/>
        </w:rPr>
        <w:t>.</w:t>
      </w:r>
    </w:p>
    <w:p w14:paraId="1E23A6FC" w14:textId="0A7C3779" w:rsidR="001312FD" w:rsidRDefault="0091682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OrthoFinder and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w:t>
      </w:r>
      <w:r w:rsidR="00092CEB">
        <w:rPr>
          <w:rFonts w:ascii="Times New Roman" w:hAnsi="Times New Roman" w:cs="Times New Roman"/>
          <w:sz w:val="24"/>
          <w:szCs w:val="24"/>
        </w:rPr>
        <w:t>orthogroups for this enzyme correspond with high identity (Figure 4.2).</w:t>
      </w:r>
      <w:r w:rsidR="004E439D">
        <w:rPr>
          <w:rFonts w:ascii="Times New Roman" w:hAnsi="Times New Roman" w:cs="Times New Roman"/>
          <w:sz w:val="24"/>
          <w:szCs w:val="24"/>
        </w:rPr>
        <w:t xml:space="preserve"> </w:t>
      </w:r>
      <w:r w:rsidR="007D23DA">
        <w:rPr>
          <w:rFonts w:ascii="Times New Roman" w:hAnsi="Times New Roman" w:cs="Times New Roman"/>
          <w:sz w:val="24"/>
          <w:szCs w:val="24"/>
        </w:rPr>
        <w:t xml:space="preserve">The LRAT orthogroup is the smallest, including only 93 sequences. </w:t>
      </w:r>
      <w:r w:rsidR="00013579">
        <w:rPr>
          <w:rFonts w:ascii="Times New Roman" w:hAnsi="Times New Roman" w:cs="Times New Roman"/>
          <w:sz w:val="24"/>
          <w:szCs w:val="24"/>
        </w:rPr>
        <w:t xml:space="preserve">This is reflected in its limited distribution throughout eukaryotes. </w:t>
      </w:r>
      <w:r w:rsidR="00F65579">
        <w:rPr>
          <w:rFonts w:ascii="Times New Roman" w:hAnsi="Times New Roman" w:cs="Times New Roman"/>
          <w:sz w:val="24"/>
          <w:szCs w:val="24"/>
        </w:rPr>
        <w:t xml:space="preserve">It is present in most animal clades, with exception of placozoans and ctenophores. However, outside of animals </w:t>
      </w:r>
      <w:r w:rsidR="001F38AB">
        <w:rPr>
          <w:rFonts w:ascii="Times New Roman" w:hAnsi="Times New Roman" w:cs="Times New Roman"/>
          <w:sz w:val="24"/>
          <w:szCs w:val="24"/>
        </w:rPr>
        <w:t>there seems to be very sparse and uneven distribut</w:t>
      </w:r>
      <w:r w:rsidR="00172A94">
        <w:rPr>
          <w:rFonts w:ascii="Times New Roman" w:hAnsi="Times New Roman" w:cs="Times New Roman"/>
          <w:sz w:val="24"/>
          <w:szCs w:val="24"/>
        </w:rPr>
        <w:t>ion</w:t>
      </w:r>
      <w:r w:rsidR="00646871">
        <w:rPr>
          <w:rFonts w:ascii="Times New Roman" w:hAnsi="Times New Roman" w:cs="Times New Roman"/>
          <w:sz w:val="24"/>
          <w:szCs w:val="24"/>
        </w:rPr>
        <w:t xml:space="preserve"> (Figure 4.7A).</w:t>
      </w:r>
    </w:p>
    <w:p w14:paraId="355AA932" w14:textId="63856D16" w:rsidR="00F02535" w:rsidRDefault="00F02535"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identifies only 6 orthogroups within LRAT</w:t>
      </w:r>
      <w:r w:rsidR="00BC6E70">
        <w:rPr>
          <w:rFonts w:ascii="Times New Roman" w:hAnsi="Times New Roman" w:cs="Times New Roman"/>
          <w:sz w:val="24"/>
          <w:szCs w:val="24"/>
        </w:rPr>
        <w:t xml:space="preserve"> (Figure 4.7B)</w:t>
      </w:r>
      <w:r>
        <w:rPr>
          <w:rFonts w:ascii="Times New Roman" w:hAnsi="Times New Roman" w:cs="Times New Roman"/>
          <w:sz w:val="24"/>
          <w:szCs w:val="24"/>
        </w:rPr>
        <w:t xml:space="preserve">. </w:t>
      </w:r>
      <w:r w:rsidR="00530A64">
        <w:rPr>
          <w:rFonts w:ascii="Times New Roman" w:hAnsi="Times New Roman" w:cs="Times New Roman"/>
          <w:sz w:val="24"/>
          <w:szCs w:val="24"/>
        </w:rPr>
        <w:t>Interestingly</w:t>
      </w:r>
      <w:r w:rsidR="00D5784E">
        <w:rPr>
          <w:rFonts w:ascii="Times New Roman" w:hAnsi="Times New Roman" w:cs="Times New Roman"/>
          <w:sz w:val="24"/>
          <w:szCs w:val="24"/>
        </w:rPr>
        <w:t xml:space="preserve">, apart from the orthogroup containing LRAT, there is also an orthogroup containing the </w:t>
      </w:r>
      <w:r w:rsidR="00D5784E" w:rsidRPr="00053922">
        <w:rPr>
          <w:rFonts w:ascii="Times New Roman" w:hAnsi="Times New Roman" w:cs="Times New Roman"/>
          <w:sz w:val="24"/>
          <w:szCs w:val="24"/>
          <w:highlight w:val="yellow"/>
        </w:rPr>
        <w:t xml:space="preserve">related </w:t>
      </w:r>
      <w:r w:rsidR="00053922" w:rsidRPr="00053922">
        <w:rPr>
          <w:rFonts w:ascii="Times New Roman" w:hAnsi="Times New Roman" w:cs="Times New Roman"/>
          <w:sz w:val="24"/>
          <w:szCs w:val="24"/>
          <w:highlight w:val="yellow"/>
        </w:rPr>
        <w:t>Phospholipase A And Acyltransferase (PLAAT) family of enzymes.</w:t>
      </w:r>
      <w:r w:rsidR="00053922">
        <w:rPr>
          <w:rFonts w:ascii="Times New Roman" w:hAnsi="Times New Roman" w:cs="Times New Roman"/>
          <w:sz w:val="24"/>
          <w:szCs w:val="24"/>
        </w:rPr>
        <w:t xml:space="preserve"> </w:t>
      </w:r>
      <w:proofErr w:type="spellStart"/>
      <w:r w:rsidR="002929D7">
        <w:rPr>
          <w:rFonts w:ascii="Times New Roman" w:hAnsi="Times New Roman" w:cs="Times New Roman"/>
          <w:sz w:val="24"/>
          <w:szCs w:val="24"/>
        </w:rPr>
        <w:t>GeneRax</w:t>
      </w:r>
      <w:proofErr w:type="spellEnd"/>
      <w:r w:rsidR="002929D7">
        <w:rPr>
          <w:rFonts w:ascii="Times New Roman" w:hAnsi="Times New Roman" w:cs="Times New Roman"/>
          <w:sz w:val="24"/>
          <w:szCs w:val="24"/>
        </w:rPr>
        <w:t xml:space="preserve"> confirms the same tree topology and identifies a </w:t>
      </w:r>
      <w:r w:rsidR="00AC59F6">
        <w:rPr>
          <w:rFonts w:ascii="Times New Roman" w:hAnsi="Times New Roman" w:cs="Times New Roman"/>
          <w:sz w:val="24"/>
          <w:szCs w:val="24"/>
        </w:rPr>
        <w:t>rather</w:t>
      </w:r>
      <w:r w:rsidR="002929D7">
        <w:rPr>
          <w:rFonts w:ascii="Times New Roman" w:hAnsi="Times New Roman" w:cs="Times New Roman"/>
          <w:sz w:val="24"/>
          <w:szCs w:val="24"/>
        </w:rPr>
        <w:t xml:space="preserve"> high number of events relative to the number of sequences (Figure 4.7C).</w:t>
      </w:r>
      <w:r w:rsidR="00A97AC4">
        <w:rPr>
          <w:rFonts w:ascii="Times New Roman" w:hAnsi="Times New Roman" w:cs="Times New Roman"/>
          <w:sz w:val="24"/>
          <w:szCs w:val="24"/>
        </w:rPr>
        <w:t xml:space="preserve"> </w:t>
      </w:r>
      <w:r w:rsidR="00A97AC4" w:rsidRPr="00A97AC4">
        <w:rPr>
          <w:rFonts w:ascii="Times New Roman" w:hAnsi="Times New Roman" w:cs="Times New Roman"/>
          <w:sz w:val="24"/>
          <w:szCs w:val="24"/>
          <w:highlight w:val="yellow"/>
        </w:rPr>
        <w:t>More info?</w:t>
      </w:r>
    </w:p>
    <w:p w14:paraId="28CCAD2B" w14:textId="77777777" w:rsidR="004975FF" w:rsidRDefault="004975FF" w:rsidP="007B2288">
      <w:pPr>
        <w:spacing w:line="360" w:lineRule="auto"/>
        <w:jc w:val="both"/>
        <w:rPr>
          <w:rFonts w:ascii="Times New Roman" w:hAnsi="Times New Roman" w:cs="Times New Roman"/>
          <w:sz w:val="24"/>
          <w:szCs w:val="24"/>
        </w:rPr>
      </w:pPr>
    </w:p>
    <w:p w14:paraId="0CC9BC6F" w14:textId="7A118E9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RDH/</w:t>
      </w:r>
      <w:r w:rsidR="009C31E4" w:rsidRPr="00674CEF">
        <w:rPr>
          <w:rFonts w:ascii="Times New Roman" w:hAnsi="Times New Roman" w:cs="Times New Roman"/>
          <w:b/>
          <w:bCs/>
          <w:sz w:val="24"/>
          <w:szCs w:val="24"/>
        </w:rPr>
        <w:t>DHRS</w:t>
      </w:r>
    </w:p>
    <w:p w14:paraId="160747B7" w14:textId="6977A79D" w:rsidR="00D528F2" w:rsidRDefault="001D76DA"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Retinol </w:t>
      </w:r>
      <w:r w:rsidR="00430EA1">
        <w:rPr>
          <w:rFonts w:ascii="Times New Roman" w:hAnsi="Times New Roman" w:cs="Times New Roman"/>
          <w:sz w:val="24"/>
          <w:szCs w:val="24"/>
        </w:rPr>
        <w:t>D</w:t>
      </w:r>
      <w:r>
        <w:rPr>
          <w:rFonts w:ascii="Times New Roman" w:hAnsi="Times New Roman" w:cs="Times New Roman"/>
          <w:sz w:val="24"/>
          <w:szCs w:val="24"/>
        </w:rPr>
        <w:t>ehydrogenase (RDH) enzymes</w:t>
      </w:r>
      <w:r w:rsidR="00430EA1">
        <w:rPr>
          <w:rFonts w:ascii="Times New Roman" w:hAnsi="Times New Roman" w:cs="Times New Roman"/>
          <w:sz w:val="24"/>
          <w:szCs w:val="24"/>
        </w:rPr>
        <w:t xml:space="preserve"> are responsible for the </w:t>
      </w:r>
      <w:r w:rsidR="00901ACA">
        <w:rPr>
          <w:rFonts w:ascii="Times New Roman" w:hAnsi="Times New Roman" w:cs="Times New Roman"/>
          <w:sz w:val="24"/>
          <w:szCs w:val="24"/>
        </w:rPr>
        <w:t>oxidation of retinol to retinal (</w:t>
      </w:r>
      <w:r w:rsidR="00901ACA" w:rsidRPr="00785450">
        <w:rPr>
          <w:rFonts w:ascii="Times New Roman" w:hAnsi="Times New Roman" w:cs="Times New Roman"/>
          <w:sz w:val="24"/>
          <w:szCs w:val="24"/>
          <w:highlight w:val="yellow"/>
        </w:rPr>
        <w:t>REF</w:t>
      </w:r>
      <w:r w:rsidR="00901ACA">
        <w:rPr>
          <w:rFonts w:ascii="Times New Roman" w:hAnsi="Times New Roman" w:cs="Times New Roman"/>
          <w:sz w:val="24"/>
          <w:szCs w:val="24"/>
        </w:rPr>
        <w:t xml:space="preserve">). </w:t>
      </w:r>
      <w:r w:rsidR="00CF35C0">
        <w:rPr>
          <w:rFonts w:ascii="Times New Roman" w:hAnsi="Times New Roman" w:cs="Times New Roman"/>
          <w:sz w:val="24"/>
          <w:szCs w:val="24"/>
        </w:rPr>
        <w:t>RDH5 in particular is responsible for the conversion of 11-cis</w:t>
      </w:r>
      <w:r w:rsidR="006B494E">
        <w:rPr>
          <w:rFonts w:ascii="Times New Roman" w:hAnsi="Times New Roman" w:cs="Times New Roman"/>
          <w:sz w:val="24"/>
          <w:szCs w:val="24"/>
        </w:rPr>
        <w:t>-retinol to 11-cis-retinal, the visual chromophore (</w:t>
      </w:r>
      <w:r w:rsidR="006B494E" w:rsidRPr="00BF78B3">
        <w:rPr>
          <w:rFonts w:ascii="Times New Roman" w:hAnsi="Times New Roman" w:cs="Times New Roman"/>
          <w:sz w:val="24"/>
          <w:szCs w:val="24"/>
          <w:highlight w:val="yellow"/>
        </w:rPr>
        <w:t>R</w:t>
      </w:r>
      <w:r w:rsidR="00BF78B3" w:rsidRPr="00BF78B3">
        <w:rPr>
          <w:rFonts w:ascii="Times New Roman" w:hAnsi="Times New Roman" w:cs="Times New Roman"/>
          <w:sz w:val="24"/>
          <w:szCs w:val="24"/>
          <w:highlight w:val="yellow"/>
        </w:rPr>
        <w:t>EF</w:t>
      </w:r>
      <w:r w:rsidR="006B494E">
        <w:rPr>
          <w:rFonts w:ascii="Times New Roman" w:hAnsi="Times New Roman" w:cs="Times New Roman"/>
          <w:sz w:val="24"/>
          <w:szCs w:val="24"/>
        </w:rPr>
        <w:t xml:space="preserve">). </w:t>
      </w:r>
      <w:r w:rsidR="002735FC">
        <w:rPr>
          <w:rFonts w:ascii="Times New Roman" w:hAnsi="Times New Roman" w:cs="Times New Roman"/>
          <w:sz w:val="24"/>
          <w:szCs w:val="24"/>
        </w:rPr>
        <w:t xml:space="preserve">Other RDHs involved in the retinol metabolism are listed in Table 4.1. </w:t>
      </w:r>
      <w:r w:rsidR="00EE66B1">
        <w:rPr>
          <w:rFonts w:ascii="Times New Roman" w:hAnsi="Times New Roman" w:cs="Times New Roman"/>
          <w:sz w:val="24"/>
          <w:szCs w:val="24"/>
        </w:rPr>
        <w:t xml:space="preserve">These enzymes are quite specific to retinol metabolism, being involved in </w:t>
      </w:r>
      <w:r w:rsidR="00680E50">
        <w:rPr>
          <w:rFonts w:ascii="Times New Roman" w:hAnsi="Times New Roman" w:cs="Times New Roman"/>
          <w:sz w:val="24"/>
          <w:szCs w:val="24"/>
        </w:rPr>
        <w:t xml:space="preserve">either two or three KEGG pathways (Table 4.1). </w:t>
      </w:r>
      <w:r w:rsidR="00C07515">
        <w:rPr>
          <w:rFonts w:ascii="Times New Roman" w:hAnsi="Times New Roman" w:cs="Times New Roman"/>
          <w:sz w:val="24"/>
          <w:szCs w:val="24"/>
        </w:rPr>
        <w:t xml:space="preserve">RDHs are </w:t>
      </w:r>
      <w:r w:rsidR="00516427">
        <w:rPr>
          <w:rFonts w:ascii="Times New Roman" w:hAnsi="Times New Roman" w:cs="Times New Roman"/>
          <w:sz w:val="24"/>
          <w:szCs w:val="24"/>
        </w:rPr>
        <w:t>in turn</w:t>
      </w:r>
      <w:r w:rsidR="00C07515">
        <w:rPr>
          <w:rFonts w:ascii="Times New Roman" w:hAnsi="Times New Roman" w:cs="Times New Roman"/>
          <w:sz w:val="24"/>
          <w:szCs w:val="24"/>
        </w:rPr>
        <w:t xml:space="preserve"> classified </w:t>
      </w:r>
      <w:r w:rsidR="00040180">
        <w:rPr>
          <w:rFonts w:ascii="Times New Roman" w:hAnsi="Times New Roman" w:cs="Times New Roman"/>
          <w:sz w:val="24"/>
          <w:szCs w:val="24"/>
        </w:rPr>
        <w:t>within</w:t>
      </w:r>
      <w:r w:rsidR="00C07515">
        <w:rPr>
          <w:rFonts w:ascii="Times New Roman" w:hAnsi="Times New Roman" w:cs="Times New Roman"/>
          <w:sz w:val="24"/>
          <w:szCs w:val="24"/>
        </w:rPr>
        <w:t xml:space="preserve"> the </w:t>
      </w:r>
      <w:r w:rsidR="001349EC">
        <w:rPr>
          <w:rFonts w:ascii="Times New Roman" w:hAnsi="Times New Roman" w:cs="Times New Roman"/>
          <w:sz w:val="24"/>
          <w:szCs w:val="24"/>
        </w:rPr>
        <w:t xml:space="preserve">broader </w:t>
      </w:r>
      <w:r w:rsidR="001349EC" w:rsidRPr="001349EC">
        <w:rPr>
          <w:rFonts w:ascii="Times New Roman" w:hAnsi="Times New Roman" w:cs="Times New Roman"/>
          <w:sz w:val="24"/>
          <w:szCs w:val="24"/>
        </w:rPr>
        <w:t>short-chain dehydrogenases/reductases (SDR) family</w:t>
      </w:r>
      <w:r w:rsidR="00CA5E3C">
        <w:rPr>
          <w:rFonts w:ascii="Times New Roman" w:hAnsi="Times New Roman" w:cs="Times New Roman"/>
          <w:sz w:val="24"/>
          <w:szCs w:val="24"/>
        </w:rPr>
        <w:t xml:space="preserve"> (</w:t>
      </w:r>
      <w:r w:rsidR="00CA5E3C" w:rsidRPr="00CA5E3C">
        <w:rPr>
          <w:rFonts w:ascii="Times New Roman" w:hAnsi="Times New Roman" w:cs="Times New Roman"/>
          <w:sz w:val="24"/>
          <w:szCs w:val="24"/>
          <w:highlight w:val="yellow"/>
        </w:rPr>
        <w:t>REF</w:t>
      </w:r>
      <w:r w:rsidR="00CA5E3C">
        <w:rPr>
          <w:rFonts w:ascii="Times New Roman" w:hAnsi="Times New Roman" w:cs="Times New Roman"/>
          <w:sz w:val="24"/>
          <w:szCs w:val="24"/>
        </w:rPr>
        <w:t>)</w:t>
      </w:r>
      <w:r w:rsidR="001349EC">
        <w:rPr>
          <w:rFonts w:ascii="Times New Roman" w:hAnsi="Times New Roman" w:cs="Times New Roman"/>
          <w:sz w:val="24"/>
          <w:szCs w:val="24"/>
        </w:rPr>
        <w:t xml:space="preserve">. Other enzymes that also belong to this family are </w:t>
      </w:r>
      <w:r w:rsidR="00925E7E" w:rsidRPr="00925E7E">
        <w:rPr>
          <w:rFonts w:ascii="Times New Roman" w:hAnsi="Times New Roman" w:cs="Times New Roman"/>
          <w:sz w:val="24"/>
          <w:szCs w:val="24"/>
        </w:rPr>
        <w:t>Dehydrogenase/Reductase</w:t>
      </w:r>
      <w:r w:rsidR="00925E7E">
        <w:rPr>
          <w:rFonts w:ascii="Times New Roman" w:hAnsi="Times New Roman" w:cs="Times New Roman"/>
          <w:sz w:val="24"/>
          <w:szCs w:val="24"/>
        </w:rPr>
        <w:t xml:space="preserve">s </w:t>
      </w:r>
      <w:r w:rsidR="007B55E5">
        <w:rPr>
          <w:rFonts w:ascii="Times New Roman" w:hAnsi="Times New Roman" w:cs="Times New Roman"/>
          <w:sz w:val="24"/>
          <w:szCs w:val="24"/>
        </w:rPr>
        <w:t xml:space="preserve">SDR family </w:t>
      </w:r>
      <w:r w:rsidR="00925E7E">
        <w:rPr>
          <w:rFonts w:ascii="Times New Roman" w:hAnsi="Times New Roman" w:cs="Times New Roman"/>
          <w:sz w:val="24"/>
          <w:szCs w:val="24"/>
        </w:rPr>
        <w:t xml:space="preserve">(DHRS), of which several are also implicated in the retinol metabolism (Figure 4.1 and Table 4.1). </w:t>
      </w:r>
      <w:r w:rsidR="004A45E4">
        <w:rPr>
          <w:rFonts w:ascii="Times New Roman" w:hAnsi="Times New Roman" w:cs="Times New Roman"/>
          <w:sz w:val="24"/>
          <w:szCs w:val="24"/>
        </w:rPr>
        <w:t xml:space="preserve">The DHRS enzymes involved in retinol metabolism </w:t>
      </w:r>
      <w:r w:rsidR="009A2332">
        <w:rPr>
          <w:rFonts w:ascii="Times New Roman" w:hAnsi="Times New Roman" w:cs="Times New Roman"/>
          <w:sz w:val="24"/>
          <w:szCs w:val="24"/>
        </w:rPr>
        <w:t>belong to</w:t>
      </w:r>
      <w:r w:rsidR="00EC38F6">
        <w:rPr>
          <w:rFonts w:ascii="Times New Roman" w:hAnsi="Times New Roman" w:cs="Times New Roman"/>
          <w:sz w:val="24"/>
          <w:szCs w:val="24"/>
        </w:rPr>
        <w:t xml:space="preserve"> a minimum of two up to a maximum of four KEGG pathways (Table 4.1).</w:t>
      </w:r>
    </w:p>
    <w:p w14:paraId="6BD8127A" w14:textId="1B849458" w:rsidR="00EC38F6" w:rsidRDefault="00FC30B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BF0395">
        <w:rPr>
          <w:rFonts w:ascii="Times New Roman" w:hAnsi="Times New Roman" w:cs="Times New Roman"/>
          <w:sz w:val="24"/>
          <w:szCs w:val="24"/>
        </w:rPr>
        <w:t xml:space="preserve"> orthogroup analyses reveals a very complex situation for RDH and DHRS enzymes (Figure 4.2). </w:t>
      </w:r>
      <w:r>
        <w:rPr>
          <w:rFonts w:ascii="Times New Roman" w:hAnsi="Times New Roman" w:cs="Times New Roman"/>
          <w:sz w:val="24"/>
          <w:szCs w:val="24"/>
        </w:rPr>
        <w:t>First</w:t>
      </w:r>
      <w:r w:rsidR="00011429">
        <w:rPr>
          <w:rFonts w:ascii="Times New Roman" w:hAnsi="Times New Roman" w:cs="Times New Roman"/>
          <w:sz w:val="24"/>
          <w:szCs w:val="24"/>
        </w:rPr>
        <w:t>, there is a substantial difference in results between OrthoFinder that identifies two orthogroups</w:t>
      </w:r>
      <w:r w:rsidR="00456B10">
        <w:rPr>
          <w:rFonts w:ascii="Times New Roman" w:hAnsi="Times New Roman" w:cs="Times New Roman"/>
          <w:sz w:val="24"/>
          <w:szCs w:val="24"/>
        </w:rPr>
        <w:t xml:space="preserve"> and Broccoli that identifies </w:t>
      </w:r>
      <w:r w:rsidR="00047C67">
        <w:rPr>
          <w:rFonts w:ascii="Times New Roman" w:hAnsi="Times New Roman" w:cs="Times New Roman"/>
          <w:sz w:val="24"/>
          <w:szCs w:val="24"/>
        </w:rPr>
        <w:t xml:space="preserve">seven orthogroups containing RDH and DHRS enzymes. </w:t>
      </w:r>
      <w:r w:rsidR="000104FC">
        <w:rPr>
          <w:rFonts w:ascii="Times New Roman" w:hAnsi="Times New Roman" w:cs="Times New Roman"/>
          <w:sz w:val="24"/>
          <w:szCs w:val="24"/>
        </w:rPr>
        <w:t>Both approaches</w:t>
      </w:r>
      <w:r w:rsidR="00940AA4">
        <w:rPr>
          <w:rFonts w:ascii="Times New Roman" w:hAnsi="Times New Roman" w:cs="Times New Roman"/>
          <w:sz w:val="24"/>
          <w:szCs w:val="24"/>
        </w:rPr>
        <w:t xml:space="preserve"> identifi</w:t>
      </w:r>
      <w:r w:rsidR="000104FC">
        <w:rPr>
          <w:rFonts w:ascii="Times New Roman" w:hAnsi="Times New Roman" w:cs="Times New Roman"/>
          <w:sz w:val="24"/>
          <w:szCs w:val="24"/>
        </w:rPr>
        <w:t>ed two main orthogroups,</w:t>
      </w:r>
      <w:r w:rsidR="00940AA4">
        <w:rPr>
          <w:rFonts w:ascii="Times New Roman" w:hAnsi="Times New Roman" w:cs="Times New Roman"/>
          <w:sz w:val="24"/>
          <w:szCs w:val="24"/>
        </w:rPr>
        <w:t xml:space="preserve"> one that contains exclusively RDH enzymes and </w:t>
      </w:r>
      <w:r w:rsidR="002877C7">
        <w:rPr>
          <w:rFonts w:ascii="Times New Roman" w:hAnsi="Times New Roman" w:cs="Times New Roman"/>
          <w:sz w:val="24"/>
          <w:szCs w:val="24"/>
        </w:rPr>
        <w:t xml:space="preserve">the other </w:t>
      </w:r>
      <w:r w:rsidR="00940AA4">
        <w:rPr>
          <w:rFonts w:ascii="Times New Roman" w:hAnsi="Times New Roman" w:cs="Times New Roman"/>
          <w:sz w:val="24"/>
          <w:szCs w:val="24"/>
        </w:rPr>
        <w:t>that includes a mixture of RDH and DHRS enzymes</w:t>
      </w:r>
      <w:r w:rsidR="006137B2">
        <w:rPr>
          <w:rFonts w:ascii="Times New Roman" w:hAnsi="Times New Roman" w:cs="Times New Roman"/>
          <w:sz w:val="24"/>
          <w:szCs w:val="24"/>
        </w:rPr>
        <w:t xml:space="preserve">. </w:t>
      </w:r>
      <w:r w:rsidR="002877C7">
        <w:rPr>
          <w:rFonts w:ascii="Times New Roman" w:hAnsi="Times New Roman" w:cs="Times New Roman"/>
          <w:sz w:val="24"/>
          <w:szCs w:val="24"/>
        </w:rPr>
        <w:t>However, on top of those</w:t>
      </w:r>
      <w:r w:rsidR="00E62433">
        <w:rPr>
          <w:rFonts w:ascii="Times New Roman" w:hAnsi="Times New Roman" w:cs="Times New Roman"/>
          <w:sz w:val="24"/>
          <w:szCs w:val="24"/>
        </w:rPr>
        <w:t>,</w:t>
      </w:r>
      <w:r w:rsidR="002877C7">
        <w:rPr>
          <w:rFonts w:ascii="Times New Roman" w:hAnsi="Times New Roman" w:cs="Times New Roman"/>
          <w:sz w:val="24"/>
          <w:szCs w:val="24"/>
        </w:rPr>
        <w:t xml:space="preserve"> Broccoli identified numerous other small </w:t>
      </w:r>
      <w:r w:rsidR="002877C7">
        <w:rPr>
          <w:rFonts w:ascii="Times New Roman" w:hAnsi="Times New Roman" w:cs="Times New Roman"/>
          <w:sz w:val="24"/>
          <w:szCs w:val="24"/>
        </w:rPr>
        <w:lastRenderedPageBreak/>
        <w:t>orthogroups</w:t>
      </w:r>
      <w:r w:rsidR="00A84B31">
        <w:rPr>
          <w:rFonts w:ascii="Times New Roman" w:hAnsi="Times New Roman" w:cs="Times New Roman"/>
          <w:sz w:val="24"/>
          <w:szCs w:val="24"/>
        </w:rPr>
        <w:t xml:space="preserve"> some with a more RDH type profile and other more DHRS specific. </w:t>
      </w:r>
      <w:r w:rsidR="00385B59">
        <w:rPr>
          <w:rFonts w:ascii="Times New Roman" w:hAnsi="Times New Roman" w:cs="Times New Roman"/>
          <w:sz w:val="24"/>
          <w:szCs w:val="24"/>
        </w:rPr>
        <w:t>T</w:t>
      </w:r>
      <w:r w:rsidR="000E0A6F">
        <w:rPr>
          <w:rFonts w:ascii="Times New Roman" w:hAnsi="Times New Roman" w:cs="Times New Roman"/>
          <w:sz w:val="24"/>
          <w:szCs w:val="24"/>
        </w:rPr>
        <w:t xml:space="preserve">wo of the Broccoli orthogroups </w:t>
      </w:r>
      <w:r w:rsidR="00385B59">
        <w:rPr>
          <w:rFonts w:ascii="Times New Roman" w:hAnsi="Times New Roman" w:cs="Times New Roman"/>
          <w:sz w:val="24"/>
          <w:szCs w:val="24"/>
        </w:rPr>
        <w:t xml:space="preserve">even </w:t>
      </w:r>
      <w:r w:rsidR="000E0A6F">
        <w:rPr>
          <w:rFonts w:ascii="Times New Roman" w:hAnsi="Times New Roman" w:cs="Times New Roman"/>
          <w:sz w:val="24"/>
          <w:szCs w:val="24"/>
        </w:rPr>
        <w:t xml:space="preserve">share a very small number of </w:t>
      </w:r>
      <w:r w:rsidR="00385B59">
        <w:rPr>
          <w:rFonts w:ascii="Times New Roman" w:hAnsi="Times New Roman" w:cs="Times New Roman"/>
          <w:sz w:val="24"/>
          <w:szCs w:val="24"/>
        </w:rPr>
        <w:t xml:space="preserve">sequences with the GK orthogroup which </w:t>
      </w:r>
      <w:r w:rsidR="006E2F39">
        <w:rPr>
          <w:rFonts w:ascii="Times New Roman" w:hAnsi="Times New Roman" w:cs="Times New Roman"/>
          <w:sz w:val="24"/>
          <w:szCs w:val="24"/>
        </w:rPr>
        <w:t xml:space="preserve">was collected at the BLASTP step </w:t>
      </w:r>
      <w:proofErr w:type="gramStart"/>
      <w:r w:rsidR="006E2F39">
        <w:rPr>
          <w:rFonts w:ascii="Times New Roman" w:hAnsi="Times New Roman" w:cs="Times New Roman"/>
          <w:sz w:val="24"/>
          <w:szCs w:val="24"/>
        </w:rPr>
        <w:t>but</w:t>
      </w:r>
      <w:r w:rsidR="007F65EA">
        <w:rPr>
          <w:rFonts w:ascii="Times New Roman" w:hAnsi="Times New Roman" w:cs="Times New Roman"/>
          <w:sz w:val="24"/>
          <w:szCs w:val="24"/>
        </w:rPr>
        <w:t>,</w:t>
      </w:r>
      <w:proofErr w:type="gramEnd"/>
      <w:r w:rsidR="006E2F39">
        <w:rPr>
          <w:rFonts w:ascii="Times New Roman" w:hAnsi="Times New Roman" w:cs="Times New Roman"/>
          <w:sz w:val="24"/>
          <w:szCs w:val="24"/>
        </w:rPr>
        <w:t xml:space="preserve"> being</w:t>
      </w:r>
      <w:r w:rsidR="00385B59">
        <w:rPr>
          <w:rFonts w:ascii="Times New Roman" w:hAnsi="Times New Roman" w:cs="Times New Roman"/>
          <w:sz w:val="24"/>
          <w:szCs w:val="24"/>
        </w:rPr>
        <w:t xml:space="preserve"> unrelated to the retinol metabolism</w:t>
      </w:r>
      <w:r w:rsidR="006E2F39">
        <w:rPr>
          <w:rFonts w:ascii="Times New Roman" w:hAnsi="Times New Roman" w:cs="Times New Roman"/>
          <w:sz w:val="24"/>
          <w:szCs w:val="24"/>
        </w:rPr>
        <w:t xml:space="preserve">, was discarded from further analysis. Furthermore, </w:t>
      </w:r>
      <w:r w:rsidR="000D7C2C">
        <w:rPr>
          <w:rFonts w:ascii="Times New Roman" w:hAnsi="Times New Roman" w:cs="Times New Roman"/>
          <w:sz w:val="24"/>
          <w:szCs w:val="24"/>
        </w:rPr>
        <w:t>the OrthoFinder DHRS+RDH orthogroup had a small connection with the ADH</w:t>
      </w:r>
      <w:r w:rsidR="00F2118A">
        <w:rPr>
          <w:rFonts w:ascii="Times New Roman" w:hAnsi="Times New Roman" w:cs="Times New Roman"/>
          <w:sz w:val="24"/>
          <w:szCs w:val="24"/>
        </w:rPr>
        <w:t xml:space="preserve"> orthogroup. However, this was negligible (0.</w:t>
      </w:r>
      <w:r w:rsidR="008B0286">
        <w:rPr>
          <w:rFonts w:ascii="Times New Roman" w:hAnsi="Times New Roman" w:cs="Times New Roman"/>
          <w:sz w:val="24"/>
          <w:szCs w:val="24"/>
        </w:rPr>
        <w:t>09</w:t>
      </w:r>
      <w:r w:rsidR="00F2118A">
        <w:rPr>
          <w:rFonts w:ascii="Times New Roman" w:hAnsi="Times New Roman" w:cs="Times New Roman"/>
          <w:sz w:val="24"/>
          <w:szCs w:val="24"/>
        </w:rPr>
        <w:t>% of identi</w:t>
      </w:r>
      <w:r w:rsidR="009E592C">
        <w:rPr>
          <w:rFonts w:ascii="Times New Roman" w:hAnsi="Times New Roman" w:cs="Times New Roman"/>
          <w:sz w:val="24"/>
          <w:szCs w:val="24"/>
        </w:rPr>
        <w:t>ty</w:t>
      </w:r>
      <w:r w:rsidR="00896126">
        <w:rPr>
          <w:rFonts w:ascii="Times New Roman" w:hAnsi="Times New Roman" w:cs="Times New Roman"/>
          <w:sz w:val="24"/>
          <w:szCs w:val="24"/>
        </w:rPr>
        <w:t>)</w:t>
      </w:r>
      <w:r w:rsidR="009E592C">
        <w:rPr>
          <w:rFonts w:ascii="Times New Roman" w:hAnsi="Times New Roman" w:cs="Times New Roman"/>
          <w:sz w:val="24"/>
          <w:szCs w:val="24"/>
        </w:rPr>
        <w:t xml:space="preserve">, meaning that we can safely consider ADH as a separate orthogroup. </w:t>
      </w:r>
      <w:r w:rsidR="008B0286">
        <w:rPr>
          <w:rFonts w:ascii="Times New Roman" w:hAnsi="Times New Roman" w:cs="Times New Roman"/>
          <w:sz w:val="24"/>
          <w:szCs w:val="24"/>
        </w:rPr>
        <w:t>All</w:t>
      </w:r>
      <w:r w:rsidR="009E592C">
        <w:rPr>
          <w:rFonts w:ascii="Times New Roman" w:hAnsi="Times New Roman" w:cs="Times New Roman"/>
          <w:sz w:val="24"/>
          <w:szCs w:val="24"/>
        </w:rPr>
        <w:t xml:space="preserve"> these considerations led </w:t>
      </w:r>
      <w:r w:rsidR="00A01313">
        <w:rPr>
          <w:rFonts w:ascii="Times New Roman" w:hAnsi="Times New Roman" w:cs="Times New Roman"/>
          <w:sz w:val="24"/>
          <w:szCs w:val="24"/>
        </w:rPr>
        <w:t xml:space="preserve">to the decision to include all RDH and DHRS orthogroups into one big orthogroup for phylogenetic analysis, even when this meant dealing with </w:t>
      </w:r>
      <w:proofErr w:type="gramStart"/>
      <w:r w:rsidR="00A01313">
        <w:rPr>
          <w:rFonts w:ascii="Times New Roman" w:hAnsi="Times New Roman" w:cs="Times New Roman"/>
          <w:sz w:val="24"/>
          <w:szCs w:val="24"/>
        </w:rPr>
        <w:t>a large number of</w:t>
      </w:r>
      <w:proofErr w:type="gramEnd"/>
      <w:r w:rsidR="00A01313">
        <w:rPr>
          <w:rFonts w:ascii="Times New Roman" w:hAnsi="Times New Roman" w:cs="Times New Roman"/>
          <w:sz w:val="24"/>
          <w:szCs w:val="24"/>
        </w:rPr>
        <w:t xml:space="preserve"> sequences. </w:t>
      </w:r>
      <w:r w:rsidR="005C534B">
        <w:rPr>
          <w:rFonts w:ascii="Times New Roman" w:hAnsi="Times New Roman" w:cs="Times New Roman"/>
          <w:sz w:val="24"/>
          <w:szCs w:val="24"/>
        </w:rPr>
        <w:t xml:space="preserve">This is in fact the second largest orthogroup examined in this study with a total of </w:t>
      </w:r>
      <w:r w:rsidR="000F66DC">
        <w:rPr>
          <w:rFonts w:ascii="Times New Roman" w:hAnsi="Times New Roman" w:cs="Times New Roman"/>
          <w:sz w:val="24"/>
          <w:szCs w:val="24"/>
        </w:rPr>
        <w:t>4476 sequences</w:t>
      </w:r>
      <w:r w:rsidR="003232A0">
        <w:rPr>
          <w:rFonts w:ascii="Times New Roman" w:hAnsi="Times New Roman" w:cs="Times New Roman"/>
          <w:sz w:val="24"/>
          <w:szCs w:val="24"/>
        </w:rPr>
        <w:t xml:space="preserve"> and the only one that is present in every single species examined (Figure </w:t>
      </w:r>
      <w:r w:rsidR="00610527">
        <w:rPr>
          <w:rFonts w:ascii="Times New Roman" w:hAnsi="Times New Roman" w:cs="Times New Roman"/>
          <w:sz w:val="24"/>
          <w:szCs w:val="24"/>
        </w:rPr>
        <w:t xml:space="preserve">4.8A). </w:t>
      </w:r>
    </w:p>
    <w:p w14:paraId="59E0CD72" w14:textId="3FCD3447" w:rsidR="00610527" w:rsidRDefault="0061052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complexity</w:t>
      </w:r>
      <w:r w:rsidR="00E5528A">
        <w:rPr>
          <w:rFonts w:ascii="Times New Roman" w:hAnsi="Times New Roman" w:cs="Times New Roman"/>
          <w:sz w:val="24"/>
          <w:szCs w:val="24"/>
        </w:rPr>
        <w:t xml:space="preserve"> outlined by the OrthoFinder and Broccoli orthogroup detection is reflected in </w:t>
      </w:r>
      <w:r w:rsidR="009E08E2">
        <w:rPr>
          <w:rFonts w:ascii="Times New Roman" w:hAnsi="Times New Roman" w:cs="Times New Roman"/>
          <w:sz w:val="24"/>
          <w:szCs w:val="24"/>
        </w:rPr>
        <w:t xml:space="preserve">the complexity of substructure identified by </w:t>
      </w:r>
      <w:proofErr w:type="spellStart"/>
      <w:r w:rsidR="009E08E2">
        <w:rPr>
          <w:rFonts w:ascii="Times New Roman" w:hAnsi="Times New Roman" w:cs="Times New Roman"/>
          <w:sz w:val="24"/>
          <w:szCs w:val="24"/>
        </w:rPr>
        <w:t>Possvm</w:t>
      </w:r>
      <w:proofErr w:type="spellEnd"/>
      <w:r w:rsidR="009E08E2">
        <w:rPr>
          <w:rFonts w:ascii="Times New Roman" w:hAnsi="Times New Roman" w:cs="Times New Roman"/>
          <w:sz w:val="24"/>
          <w:szCs w:val="24"/>
        </w:rPr>
        <w:t xml:space="preserve">. </w:t>
      </w:r>
      <w:r w:rsidR="0068411E">
        <w:rPr>
          <w:rFonts w:ascii="Times New Roman" w:hAnsi="Times New Roman" w:cs="Times New Roman"/>
          <w:sz w:val="24"/>
          <w:szCs w:val="24"/>
        </w:rPr>
        <w:t xml:space="preserve">207 </w:t>
      </w:r>
      <w:proofErr w:type="spellStart"/>
      <w:r w:rsidR="0068411E">
        <w:rPr>
          <w:rFonts w:ascii="Times New Roman" w:hAnsi="Times New Roman" w:cs="Times New Roman"/>
          <w:sz w:val="24"/>
          <w:szCs w:val="24"/>
        </w:rPr>
        <w:t>Possvm</w:t>
      </w:r>
      <w:proofErr w:type="spellEnd"/>
      <w:r w:rsidR="0068411E">
        <w:rPr>
          <w:rFonts w:ascii="Times New Roman" w:hAnsi="Times New Roman" w:cs="Times New Roman"/>
          <w:sz w:val="24"/>
          <w:szCs w:val="24"/>
        </w:rPr>
        <w:t xml:space="preserve"> orthogroups were defined</w:t>
      </w:r>
      <w:r w:rsidR="00240FCE">
        <w:rPr>
          <w:rFonts w:ascii="Times New Roman" w:hAnsi="Times New Roman" w:cs="Times New Roman"/>
          <w:sz w:val="24"/>
          <w:szCs w:val="24"/>
        </w:rPr>
        <w:t xml:space="preserve"> (Figure 4.8B)</w:t>
      </w:r>
      <w:r w:rsidR="00874E37">
        <w:rPr>
          <w:rFonts w:ascii="Times New Roman" w:hAnsi="Times New Roman" w:cs="Times New Roman"/>
          <w:sz w:val="24"/>
          <w:szCs w:val="24"/>
        </w:rPr>
        <w:t xml:space="preserve">. The RDH and DHRS enzymes described by KEGG to be involved in retinol metabolism (Table 4.1) are distributed across 6 different </w:t>
      </w:r>
      <w:proofErr w:type="spellStart"/>
      <w:r w:rsidR="00874E37">
        <w:rPr>
          <w:rFonts w:ascii="Times New Roman" w:hAnsi="Times New Roman" w:cs="Times New Roman"/>
          <w:sz w:val="24"/>
          <w:szCs w:val="24"/>
        </w:rPr>
        <w:t>possvm</w:t>
      </w:r>
      <w:proofErr w:type="spellEnd"/>
      <w:r w:rsidR="00874E37">
        <w:rPr>
          <w:rFonts w:ascii="Times New Roman" w:hAnsi="Times New Roman" w:cs="Times New Roman"/>
          <w:sz w:val="24"/>
          <w:szCs w:val="24"/>
        </w:rPr>
        <w:t xml:space="preserve"> orthogroups in </w:t>
      </w:r>
      <w:r w:rsidR="008056FE">
        <w:rPr>
          <w:rFonts w:ascii="Times New Roman" w:hAnsi="Times New Roman" w:cs="Times New Roman"/>
          <w:sz w:val="24"/>
          <w:szCs w:val="24"/>
        </w:rPr>
        <w:t xml:space="preserve">turn </w:t>
      </w:r>
      <w:proofErr w:type="spellStart"/>
      <w:r w:rsidR="008056FE">
        <w:rPr>
          <w:rFonts w:ascii="Times New Roman" w:hAnsi="Times New Roman" w:cs="Times New Roman"/>
          <w:sz w:val="24"/>
          <w:szCs w:val="24"/>
        </w:rPr>
        <w:t>clad</w:t>
      </w:r>
      <w:r w:rsidR="00E61148">
        <w:rPr>
          <w:rFonts w:ascii="Times New Roman" w:hAnsi="Times New Roman" w:cs="Times New Roman"/>
          <w:sz w:val="24"/>
          <w:szCs w:val="24"/>
        </w:rPr>
        <w:t>ing</w:t>
      </w:r>
      <w:proofErr w:type="spellEnd"/>
      <w:r w:rsidR="008056FE">
        <w:rPr>
          <w:rFonts w:ascii="Times New Roman" w:hAnsi="Times New Roman" w:cs="Times New Roman"/>
          <w:sz w:val="24"/>
          <w:szCs w:val="24"/>
        </w:rPr>
        <w:t xml:space="preserve"> with other members of this large family. </w:t>
      </w:r>
      <w:proofErr w:type="spellStart"/>
      <w:r w:rsidR="00A54B10">
        <w:rPr>
          <w:rFonts w:ascii="Times New Roman" w:hAnsi="Times New Roman" w:cs="Times New Roman"/>
          <w:sz w:val="24"/>
          <w:szCs w:val="24"/>
        </w:rPr>
        <w:t>GeneRax</w:t>
      </w:r>
      <w:proofErr w:type="spellEnd"/>
      <w:r w:rsidR="00A54B10">
        <w:rPr>
          <w:rFonts w:ascii="Times New Roman" w:hAnsi="Times New Roman" w:cs="Times New Roman"/>
          <w:sz w:val="24"/>
          <w:szCs w:val="24"/>
        </w:rPr>
        <w:t xml:space="preserve"> recovered a largely compatible</w:t>
      </w:r>
      <w:r w:rsidR="00E61148">
        <w:rPr>
          <w:rFonts w:ascii="Times New Roman" w:hAnsi="Times New Roman" w:cs="Times New Roman"/>
          <w:sz w:val="24"/>
          <w:szCs w:val="24"/>
        </w:rPr>
        <w:t xml:space="preserve"> substructure </w:t>
      </w:r>
      <w:r w:rsidR="00A54B10">
        <w:rPr>
          <w:rFonts w:ascii="Times New Roman" w:hAnsi="Times New Roman" w:cs="Times New Roman"/>
          <w:sz w:val="24"/>
          <w:szCs w:val="24"/>
        </w:rPr>
        <w:t xml:space="preserve">and revealed </w:t>
      </w:r>
      <w:r w:rsidR="00A224A2">
        <w:rPr>
          <w:rFonts w:ascii="Times New Roman" w:hAnsi="Times New Roman" w:cs="Times New Roman"/>
          <w:sz w:val="24"/>
          <w:szCs w:val="24"/>
        </w:rPr>
        <w:t>a very large number of evolutionary events</w:t>
      </w:r>
      <w:r w:rsidR="00700CA8">
        <w:rPr>
          <w:rFonts w:ascii="Times New Roman" w:hAnsi="Times New Roman" w:cs="Times New Roman"/>
          <w:sz w:val="24"/>
          <w:szCs w:val="24"/>
        </w:rPr>
        <w:t xml:space="preserve"> even when </w:t>
      </w:r>
      <w:r w:rsidR="00700CA8" w:rsidRPr="00F16A5E">
        <w:rPr>
          <w:rFonts w:ascii="Times New Roman" w:hAnsi="Times New Roman" w:cs="Times New Roman"/>
          <w:sz w:val="24"/>
          <w:szCs w:val="24"/>
          <w:highlight w:val="yellow"/>
        </w:rPr>
        <w:t>correcting</w:t>
      </w:r>
      <w:r w:rsidR="00700CA8">
        <w:rPr>
          <w:rFonts w:ascii="Times New Roman" w:hAnsi="Times New Roman" w:cs="Times New Roman"/>
          <w:sz w:val="24"/>
          <w:szCs w:val="24"/>
        </w:rPr>
        <w:t xml:space="preserve"> for the size of the orthogroup</w:t>
      </w:r>
      <w:r w:rsidR="00240FCE">
        <w:rPr>
          <w:rFonts w:ascii="Times New Roman" w:hAnsi="Times New Roman" w:cs="Times New Roman"/>
          <w:sz w:val="24"/>
          <w:szCs w:val="24"/>
        </w:rPr>
        <w:t xml:space="preserve"> (Figure 4.8C). </w:t>
      </w:r>
      <w:r w:rsidR="008056FE">
        <w:rPr>
          <w:rFonts w:ascii="Times New Roman" w:hAnsi="Times New Roman" w:cs="Times New Roman"/>
          <w:sz w:val="24"/>
          <w:szCs w:val="24"/>
        </w:rPr>
        <w:t xml:space="preserve">Overall, not all RDH enzymes belong to a monophyletic clade, </w:t>
      </w:r>
      <w:r w:rsidR="002542DF">
        <w:rPr>
          <w:rFonts w:ascii="Times New Roman" w:hAnsi="Times New Roman" w:cs="Times New Roman"/>
          <w:sz w:val="24"/>
          <w:szCs w:val="24"/>
        </w:rPr>
        <w:t xml:space="preserve">and neither do all DHRS enzymes, rather monophyletic clades within this broad gene family </w:t>
      </w:r>
      <w:r w:rsidR="008117C0">
        <w:rPr>
          <w:rFonts w:ascii="Times New Roman" w:hAnsi="Times New Roman" w:cs="Times New Roman"/>
          <w:sz w:val="24"/>
          <w:szCs w:val="24"/>
        </w:rPr>
        <w:t xml:space="preserve">include enzymes that have been described (based primarily on structure and function) to belong to different subfamilies, indicating that a phylogenetic approach was needed to clarify the evolutionary relationship between these </w:t>
      </w:r>
      <w:r w:rsidR="006C3935">
        <w:rPr>
          <w:rFonts w:ascii="Times New Roman" w:hAnsi="Times New Roman" w:cs="Times New Roman"/>
          <w:sz w:val="24"/>
          <w:szCs w:val="24"/>
        </w:rPr>
        <w:t xml:space="preserve">enzymes. </w:t>
      </w:r>
      <w:r w:rsidR="00D541C4">
        <w:rPr>
          <w:rFonts w:ascii="Times New Roman" w:hAnsi="Times New Roman" w:cs="Times New Roman"/>
          <w:sz w:val="24"/>
          <w:szCs w:val="24"/>
        </w:rPr>
        <w:t xml:space="preserve">Finally, as mentioned RDH and DHRS families have been described to belong </w:t>
      </w:r>
      <w:r w:rsidR="002942FC">
        <w:rPr>
          <w:rFonts w:ascii="Times New Roman" w:hAnsi="Times New Roman" w:cs="Times New Roman"/>
          <w:sz w:val="24"/>
          <w:szCs w:val="24"/>
        </w:rPr>
        <w:t xml:space="preserve">to the vast SDR super family, therefore, it is possibile that further details of subfamily relationships could be revealed </w:t>
      </w:r>
      <w:r w:rsidR="007064B4">
        <w:rPr>
          <w:rFonts w:ascii="Times New Roman" w:hAnsi="Times New Roman" w:cs="Times New Roman"/>
          <w:sz w:val="24"/>
          <w:szCs w:val="24"/>
        </w:rPr>
        <w:t>by broadening the analysis to other SDR member</w:t>
      </w:r>
      <w:r w:rsidR="00172CBE">
        <w:rPr>
          <w:rFonts w:ascii="Times New Roman" w:hAnsi="Times New Roman" w:cs="Times New Roman"/>
          <w:sz w:val="24"/>
          <w:szCs w:val="24"/>
        </w:rPr>
        <w:t>s</w:t>
      </w:r>
      <w:r w:rsidR="007064B4">
        <w:rPr>
          <w:rFonts w:ascii="Times New Roman" w:hAnsi="Times New Roman" w:cs="Times New Roman"/>
          <w:sz w:val="24"/>
          <w:szCs w:val="24"/>
        </w:rPr>
        <w:t xml:space="preserve">. However, that would </w:t>
      </w:r>
      <w:r w:rsidR="0041282C">
        <w:rPr>
          <w:rFonts w:ascii="Times New Roman" w:hAnsi="Times New Roman" w:cs="Times New Roman"/>
          <w:sz w:val="24"/>
          <w:szCs w:val="24"/>
        </w:rPr>
        <w:t xml:space="preserve">present an extremely challenging task as already this orthogroup touched the maximum scale of sequences with which this type of detailed phylogenetic analysis is </w:t>
      </w:r>
      <w:r w:rsidR="00ED01E4">
        <w:rPr>
          <w:rFonts w:ascii="Times New Roman" w:hAnsi="Times New Roman" w:cs="Times New Roman"/>
          <w:sz w:val="24"/>
          <w:szCs w:val="24"/>
        </w:rPr>
        <w:t xml:space="preserve">feasible. </w:t>
      </w:r>
    </w:p>
    <w:p w14:paraId="58EA5CE0" w14:textId="17DB38B4" w:rsidR="00267855" w:rsidRDefault="00FE284E" w:rsidP="007B2288">
      <w:pPr>
        <w:spacing w:line="360" w:lineRule="auto"/>
        <w:jc w:val="both"/>
        <w:rPr>
          <w:rFonts w:ascii="Times New Roman" w:hAnsi="Times New Roman" w:cs="Times New Roman"/>
          <w:sz w:val="24"/>
          <w:szCs w:val="24"/>
        </w:rPr>
      </w:pPr>
      <w:r w:rsidRPr="00FE284E">
        <w:rPr>
          <w:rFonts w:ascii="Times New Roman" w:hAnsi="Times New Roman" w:cs="Times New Roman"/>
          <w:sz w:val="24"/>
          <w:szCs w:val="24"/>
          <w:highlight w:val="yellow"/>
        </w:rPr>
        <w:t>(</w:t>
      </w:r>
      <w:r w:rsidR="00267855" w:rsidRPr="00FE284E">
        <w:rPr>
          <w:rFonts w:ascii="Times New Roman" w:hAnsi="Times New Roman" w:cs="Times New Roman"/>
          <w:sz w:val="24"/>
          <w:szCs w:val="24"/>
          <w:highlight w:val="yellow"/>
        </w:rPr>
        <w:t>Fig</w:t>
      </w:r>
      <w:r w:rsidRPr="00FE284E">
        <w:rPr>
          <w:rFonts w:ascii="Times New Roman" w:hAnsi="Times New Roman" w:cs="Times New Roman"/>
          <w:sz w:val="24"/>
          <w:szCs w:val="24"/>
          <w:highlight w:val="yellow"/>
        </w:rPr>
        <w:t>ure</w:t>
      </w:r>
      <w:r w:rsidR="00267855" w:rsidRPr="00FE284E">
        <w:rPr>
          <w:rFonts w:ascii="Times New Roman" w:hAnsi="Times New Roman" w:cs="Times New Roman"/>
          <w:sz w:val="24"/>
          <w:szCs w:val="24"/>
          <w:highlight w:val="yellow"/>
        </w:rPr>
        <w:t xml:space="preserve"> is collapsed in such a way to keep one clade per </w:t>
      </w:r>
      <w:proofErr w:type="spellStart"/>
      <w:r w:rsidR="00267855" w:rsidRPr="00FE284E">
        <w:rPr>
          <w:rFonts w:ascii="Times New Roman" w:hAnsi="Times New Roman" w:cs="Times New Roman"/>
          <w:sz w:val="24"/>
          <w:szCs w:val="24"/>
          <w:highlight w:val="yellow"/>
        </w:rPr>
        <w:t>possvm</w:t>
      </w:r>
      <w:proofErr w:type="spellEnd"/>
      <w:r w:rsidR="00267855" w:rsidRPr="00FE284E">
        <w:rPr>
          <w:rFonts w:ascii="Times New Roman" w:hAnsi="Times New Roman" w:cs="Times New Roman"/>
          <w:sz w:val="24"/>
          <w:szCs w:val="24"/>
          <w:highlight w:val="yellow"/>
        </w:rPr>
        <w:t xml:space="preserve"> orthogroup.</w:t>
      </w:r>
      <w:r w:rsidRPr="00FE284E">
        <w:rPr>
          <w:rFonts w:ascii="Times New Roman" w:hAnsi="Times New Roman" w:cs="Times New Roman"/>
          <w:sz w:val="24"/>
          <w:szCs w:val="24"/>
          <w:highlight w:val="yellow"/>
        </w:rPr>
        <w:t>)</w:t>
      </w:r>
    </w:p>
    <w:p w14:paraId="4F04BBF5" w14:textId="77777777" w:rsidR="001372C0" w:rsidRDefault="001372C0" w:rsidP="007B2288">
      <w:pPr>
        <w:spacing w:line="360" w:lineRule="auto"/>
        <w:jc w:val="both"/>
        <w:rPr>
          <w:rFonts w:ascii="Times New Roman" w:hAnsi="Times New Roman" w:cs="Times New Roman"/>
          <w:sz w:val="24"/>
          <w:szCs w:val="24"/>
        </w:rPr>
      </w:pPr>
    </w:p>
    <w:p w14:paraId="433DCC71" w14:textId="03AB920E"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w:t>
      </w:r>
      <w:r w:rsidR="001372C0" w:rsidRPr="00674CEF">
        <w:rPr>
          <w:rFonts w:ascii="Times New Roman" w:hAnsi="Times New Roman" w:cs="Times New Roman"/>
          <w:b/>
          <w:bCs/>
          <w:sz w:val="24"/>
          <w:szCs w:val="24"/>
        </w:rPr>
        <w:t>1</w:t>
      </w:r>
    </w:p>
    <w:p w14:paraId="7D2601E3" w14:textId="4B67D156" w:rsidR="00AA5CD8" w:rsidRDefault="00C56FE8" w:rsidP="007B2288">
      <w:pPr>
        <w:spacing w:line="360" w:lineRule="auto"/>
        <w:jc w:val="both"/>
        <w:rPr>
          <w:rFonts w:ascii="Times New Roman" w:hAnsi="Times New Roman" w:cs="Times New Roman"/>
          <w:sz w:val="24"/>
          <w:szCs w:val="24"/>
        </w:rPr>
      </w:pPr>
      <w:r w:rsidRPr="00C56FE8">
        <w:rPr>
          <w:rFonts w:ascii="Times New Roman" w:hAnsi="Times New Roman" w:cs="Times New Roman"/>
          <w:sz w:val="24"/>
          <w:szCs w:val="24"/>
        </w:rPr>
        <w:lastRenderedPageBreak/>
        <w:t>Diacylglycerol O-Acyltransferase 1</w:t>
      </w:r>
      <w:r>
        <w:rPr>
          <w:rFonts w:ascii="Times New Roman" w:hAnsi="Times New Roman" w:cs="Times New Roman"/>
          <w:sz w:val="24"/>
          <w:szCs w:val="24"/>
        </w:rPr>
        <w:t xml:space="preserve"> (DGAT1) is </w:t>
      </w:r>
      <w:r w:rsidR="00BC7E3A">
        <w:rPr>
          <w:rFonts w:ascii="Times New Roman" w:hAnsi="Times New Roman" w:cs="Times New Roman"/>
          <w:sz w:val="24"/>
          <w:szCs w:val="24"/>
        </w:rPr>
        <w:t xml:space="preserve">known primarily for its role in </w:t>
      </w:r>
      <w:r w:rsidR="00DC4DDC" w:rsidRPr="00DC4DDC">
        <w:rPr>
          <w:rFonts w:ascii="Times New Roman" w:hAnsi="Times New Roman" w:cs="Times New Roman"/>
          <w:sz w:val="24"/>
          <w:szCs w:val="24"/>
        </w:rPr>
        <w:t>triacylglycerol synthesis</w:t>
      </w:r>
      <w:r w:rsidR="00DC4DDC">
        <w:rPr>
          <w:rFonts w:ascii="Times New Roman" w:hAnsi="Times New Roman" w:cs="Times New Roman"/>
          <w:sz w:val="24"/>
          <w:szCs w:val="24"/>
        </w:rPr>
        <w:t xml:space="preserve"> (</w:t>
      </w:r>
      <w:r w:rsidR="00DC4DDC" w:rsidRPr="00DC4DDC">
        <w:rPr>
          <w:rFonts w:ascii="Times New Roman" w:hAnsi="Times New Roman" w:cs="Times New Roman"/>
          <w:sz w:val="24"/>
          <w:szCs w:val="24"/>
          <w:highlight w:val="yellow"/>
        </w:rPr>
        <w:t>REF</w:t>
      </w:r>
      <w:r w:rsidR="00DC4DDC">
        <w:rPr>
          <w:rFonts w:ascii="Times New Roman" w:hAnsi="Times New Roman" w:cs="Times New Roman"/>
          <w:sz w:val="24"/>
          <w:szCs w:val="24"/>
        </w:rPr>
        <w:t>)</w:t>
      </w:r>
      <w:r w:rsidR="00BC7E3A">
        <w:rPr>
          <w:rFonts w:ascii="Times New Roman" w:hAnsi="Times New Roman" w:cs="Times New Roman"/>
          <w:sz w:val="24"/>
          <w:szCs w:val="24"/>
        </w:rPr>
        <w:t>.</w:t>
      </w:r>
      <w:r w:rsidR="00DC4DDC">
        <w:rPr>
          <w:rFonts w:ascii="Times New Roman" w:hAnsi="Times New Roman" w:cs="Times New Roman"/>
          <w:sz w:val="24"/>
          <w:szCs w:val="24"/>
        </w:rPr>
        <w:t xml:space="preserve"> However, it has also been implicated in </w:t>
      </w:r>
      <w:r w:rsidR="0096492B">
        <w:rPr>
          <w:rFonts w:ascii="Times New Roman" w:hAnsi="Times New Roman" w:cs="Times New Roman"/>
          <w:sz w:val="24"/>
          <w:szCs w:val="24"/>
        </w:rPr>
        <w:t xml:space="preserve">the retinol metabolism as an alternative to LRAT in the </w:t>
      </w:r>
      <w:r w:rsidR="00875960">
        <w:rPr>
          <w:rFonts w:ascii="Times New Roman" w:hAnsi="Times New Roman" w:cs="Times New Roman"/>
          <w:sz w:val="24"/>
          <w:szCs w:val="24"/>
        </w:rPr>
        <w:t xml:space="preserve">esterification of retinol </w:t>
      </w:r>
      <w:r w:rsidR="00C809C1">
        <w:rPr>
          <w:rFonts w:ascii="Times New Roman" w:hAnsi="Times New Roman" w:cs="Times New Roman"/>
          <w:sz w:val="24"/>
          <w:szCs w:val="24"/>
        </w:rPr>
        <w:t>to retinyl esters (</w:t>
      </w:r>
      <w:r w:rsidR="00C809C1" w:rsidRPr="00C809C1">
        <w:rPr>
          <w:rFonts w:ascii="Times New Roman" w:hAnsi="Times New Roman" w:cs="Times New Roman"/>
          <w:sz w:val="24"/>
          <w:szCs w:val="24"/>
          <w:highlight w:val="yellow"/>
        </w:rPr>
        <w:t>REFS</w:t>
      </w:r>
      <w:r w:rsidR="00C809C1">
        <w:rPr>
          <w:rFonts w:ascii="Times New Roman" w:hAnsi="Times New Roman" w:cs="Times New Roman"/>
          <w:sz w:val="24"/>
          <w:szCs w:val="24"/>
        </w:rPr>
        <w:t xml:space="preserve">) (Figure 4.1). </w:t>
      </w:r>
      <w:r w:rsidR="00BD5E68">
        <w:rPr>
          <w:rFonts w:ascii="Times New Roman" w:hAnsi="Times New Roman" w:cs="Times New Roman"/>
          <w:sz w:val="24"/>
          <w:szCs w:val="24"/>
        </w:rPr>
        <w:t xml:space="preserve">DGAT1 is involved in four metabolic pathways according to KEGG (Table 4.1). </w:t>
      </w:r>
    </w:p>
    <w:p w14:paraId="2055ED34" w14:textId="3E479FD9" w:rsidR="00AF59D0" w:rsidRDefault="00AF59D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KEGG proposes that both DGAT1 and DGAT2L4 (see below) occupy the same position in the pathway (Figure 4.1 and Table 4.1); however, the orthogroup detection analys</w:t>
      </w:r>
      <w:r w:rsidR="0091073D">
        <w:rPr>
          <w:rFonts w:ascii="Times New Roman" w:hAnsi="Times New Roman" w:cs="Times New Roman"/>
          <w:sz w:val="24"/>
          <w:szCs w:val="24"/>
        </w:rPr>
        <w:t>i</w:t>
      </w:r>
      <w:r>
        <w:rPr>
          <w:rFonts w:ascii="Times New Roman" w:hAnsi="Times New Roman" w:cs="Times New Roman"/>
          <w:sz w:val="24"/>
          <w:szCs w:val="24"/>
        </w:rPr>
        <w:t>s clearly indicates that DGAT1 and DGAT2L4 are independent orthogroups, with both Orth</w:t>
      </w:r>
      <w:r w:rsidR="002265F9">
        <w:rPr>
          <w:rFonts w:ascii="Times New Roman" w:hAnsi="Times New Roman" w:cs="Times New Roman"/>
          <w:sz w:val="24"/>
          <w:szCs w:val="24"/>
        </w:rPr>
        <w:t>o</w:t>
      </w:r>
      <w:r>
        <w:rPr>
          <w:rFonts w:ascii="Times New Roman" w:hAnsi="Times New Roman" w:cs="Times New Roman"/>
          <w:sz w:val="24"/>
          <w:szCs w:val="24"/>
        </w:rPr>
        <w:t xml:space="preserve">Finder and Broccoli </w:t>
      </w:r>
      <w:r w:rsidR="005C7E36">
        <w:rPr>
          <w:rFonts w:ascii="Times New Roman" w:hAnsi="Times New Roman" w:cs="Times New Roman"/>
          <w:sz w:val="24"/>
          <w:szCs w:val="24"/>
        </w:rPr>
        <w:t xml:space="preserve">keeping them separate (Figure 4.2). </w:t>
      </w:r>
      <w:r w:rsidR="00F75213">
        <w:rPr>
          <w:rFonts w:ascii="Times New Roman" w:hAnsi="Times New Roman" w:cs="Times New Roman"/>
          <w:sz w:val="24"/>
          <w:szCs w:val="24"/>
        </w:rPr>
        <w:t xml:space="preserve">Therefore, the phylogenetic analysis was performed separately for these two orthogroups. The DGAT1 orthogroup </w:t>
      </w:r>
      <w:r w:rsidR="00824F49">
        <w:rPr>
          <w:rFonts w:ascii="Times New Roman" w:hAnsi="Times New Roman" w:cs="Times New Roman"/>
          <w:sz w:val="24"/>
          <w:szCs w:val="24"/>
        </w:rPr>
        <w:t xml:space="preserve">contains 246 sequences and </w:t>
      </w:r>
      <w:r w:rsidR="007D45BE">
        <w:rPr>
          <w:rFonts w:ascii="Times New Roman" w:hAnsi="Times New Roman" w:cs="Times New Roman"/>
          <w:sz w:val="24"/>
          <w:szCs w:val="24"/>
        </w:rPr>
        <w:t>appears to be present throughout all Eukarya with only a handful of species missing it (Figure 4.9</w:t>
      </w:r>
      <w:r w:rsidR="00711ACC">
        <w:rPr>
          <w:rFonts w:ascii="Times New Roman" w:hAnsi="Times New Roman" w:cs="Times New Roman"/>
          <w:sz w:val="24"/>
          <w:szCs w:val="24"/>
        </w:rPr>
        <w:t>A</w:t>
      </w:r>
      <w:r w:rsidR="007D45BE">
        <w:rPr>
          <w:rFonts w:ascii="Times New Roman" w:hAnsi="Times New Roman" w:cs="Times New Roman"/>
          <w:sz w:val="24"/>
          <w:szCs w:val="24"/>
        </w:rPr>
        <w:t xml:space="preserve">). </w:t>
      </w:r>
    </w:p>
    <w:p w14:paraId="106EB5DB" w14:textId="279DDE96" w:rsidR="0013284D" w:rsidRDefault="0002433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7C7B81">
        <w:rPr>
          <w:rFonts w:ascii="Times New Roman" w:hAnsi="Times New Roman" w:cs="Times New Roman"/>
          <w:sz w:val="24"/>
          <w:szCs w:val="24"/>
        </w:rPr>
        <w:t>Possvm</w:t>
      </w:r>
      <w:proofErr w:type="spellEnd"/>
      <w:r w:rsidR="007C7B81">
        <w:rPr>
          <w:rFonts w:ascii="Times New Roman" w:hAnsi="Times New Roman" w:cs="Times New Roman"/>
          <w:sz w:val="24"/>
          <w:szCs w:val="24"/>
        </w:rPr>
        <w:t xml:space="preserve"> analyses revealed a relatively simple substructure with only 7 orthogroups</w:t>
      </w:r>
      <w:r w:rsidR="00711ACC">
        <w:rPr>
          <w:rFonts w:ascii="Times New Roman" w:hAnsi="Times New Roman" w:cs="Times New Roman"/>
          <w:sz w:val="24"/>
          <w:szCs w:val="24"/>
        </w:rPr>
        <w:t xml:space="preserve"> (Figure</w:t>
      </w:r>
      <w:r w:rsidR="000D315B">
        <w:rPr>
          <w:rFonts w:ascii="Times New Roman" w:hAnsi="Times New Roman" w:cs="Times New Roman"/>
          <w:sz w:val="24"/>
          <w:szCs w:val="24"/>
        </w:rPr>
        <w:t xml:space="preserve"> 4.9B)</w:t>
      </w:r>
      <w:r w:rsidR="007C7B81">
        <w:rPr>
          <w:rFonts w:ascii="Times New Roman" w:hAnsi="Times New Roman" w:cs="Times New Roman"/>
          <w:sz w:val="24"/>
          <w:szCs w:val="24"/>
        </w:rPr>
        <w:t>.</w:t>
      </w:r>
      <w:r w:rsidR="000D315B">
        <w:rPr>
          <w:rFonts w:ascii="Times New Roman" w:hAnsi="Times New Roman" w:cs="Times New Roman"/>
          <w:sz w:val="24"/>
          <w:szCs w:val="24"/>
        </w:rPr>
        <w:t xml:space="preserve"> </w:t>
      </w:r>
      <w:r w:rsidR="007C6BB0">
        <w:rPr>
          <w:rFonts w:ascii="Times New Roman" w:hAnsi="Times New Roman" w:cs="Times New Roman"/>
          <w:sz w:val="24"/>
          <w:szCs w:val="24"/>
        </w:rPr>
        <w:t>DGAT1 itself is monophyletic and belonging to one orthogroup</w:t>
      </w:r>
      <w:r w:rsidR="0023381B">
        <w:rPr>
          <w:rFonts w:ascii="Times New Roman" w:hAnsi="Times New Roman" w:cs="Times New Roman"/>
          <w:sz w:val="24"/>
          <w:szCs w:val="24"/>
        </w:rPr>
        <w:t>.</w:t>
      </w:r>
      <w:r w:rsidR="00EB4939">
        <w:rPr>
          <w:rFonts w:ascii="Times New Roman" w:hAnsi="Times New Roman" w:cs="Times New Roman"/>
          <w:sz w:val="24"/>
          <w:szCs w:val="24"/>
        </w:rPr>
        <w:t xml:space="preserve"> </w:t>
      </w:r>
      <w:r w:rsidR="0023381B">
        <w:rPr>
          <w:rFonts w:ascii="Times New Roman" w:hAnsi="Times New Roman" w:cs="Times New Roman"/>
          <w:sz w:val="24"/>
          <w:szCs w:val="24"/>
        </w:rPr>
        <w:t xml:space="preserve">The </w:t>
      </w:r>
      <w:r w:rsidR="0023381B" w:rsidRPr="0023381B">
        <w:rPr>
          <w:rFonts w:ascii="Times New Roman" w:hAnsi="Times New Roman" w:cs="Times New Roman"/>
          <w:sz w:val="24"/>
          <w:szCs w:val="24"/>
        </w:rPr>
        <w:t>Sterol O-Acyltransferase</w:t>
      </w:r>
      <w:r w:rsidR="0023381B">
        <w:rPr>
          <w:rFonts w:ascii="Times New Roman" w:hAnsi="Times New Roman" w:cs="Times New Roman"/>
          <w:sz w:val="24"/>
          <w:szCs w:val="24"/>
        </w:rPr>
        <w:t xml:space="preserve"> (SOAT) family appears to be closely related to DGAT1.</w:t>
      </w:r>
      <w:r w:rsidR="002D5BF7">
        <w:rPr>
          <w:rFonts w:ascii="Times New Roman" w:hAnsi="Times New Roman" w:cs="Times New Roman"/>
          <w:sz w:val="24"/>
          <w:szCs w:val="24"/>
        </w:rPr>
        <w:t xml:space="preserve"> </w:t>
      </w:r>
      <w:r w:rsidR="002E3B9E">
        <w:rPr>
          <w:rFonts w:ascii="Times New Roman" w:hAnsi="Times New Roman" w:cs="Times New Roman"/>
          <w:sz w:val="24"/>
          <w:szCs w:val="24"/>
        </w:rPr>
        <w:t xml:space="preserve">The same substructure was described by </w:t>
      </w:r>
      <w:proofErr w:type="spellStart"/>
      <w:r w:rsidR="002E3B9E">
        <w:rPr>
          <w:rFonts w:ascii="Times New Roman" w:hAnsi="Times New Roman" w:cs="Times New Roman"/>
          <w:sz w:val="24"/>
          <w:szCs w:val="24"/>
        </w:rPr>
        <w:t>GeneRax</w:t>
      </w:r>
      <w:proofErr w:type="spellEnd"/>
      <w:r w:rsidR="002E3B9E">
        <w:rPr>
          <w:rFonts w:ascii="Times New Roman" w:hAnsi="Times New Roman" w:cs="Times New Roman"/>
          <w:sz w:val="24"/>
          <w:szCs w:val="24"/>
        </w:rPr>
        <w:t xml:space="preserve"> that also revealed a relatively low </w:t>
      </w:r>
      <w:proofErr w:type="gramStart"/>
      <w:r w:rsidR="002E3B9E">
        <w:rPr>
          <w:rFonts w:ascii="Times New Roman" w:hAnsi="Times New Roman" w:cs="Times New Roman"/>
          <w:sz w:val="24"/>
          <w:szCs w:val="24"/>
        </w:rPr>
        <w:t>amount</w:t>
      </w:r>
      <w:proofErr w:type="gramEnd"/>
      <w:r w:rsidR="002E3B9E">
        <w:rPr>
          <w:rFonts w:ascii="Times New Roman" w:hAnsi="Times New Roman" w:cs="Times New Roman"/>
          <w:sz w:val="24"/>
          <w:szCs w:val="24"/>
        </w:rPr>
        <w:t xml:space="preserve"> of evolutionary events within this orthogroup (Figure 4.9C). </w:t>
      </w:r>
      <w:r w:rsidR="002E3B9E" w:rsidRPr="002E3B9E">
        <w:rPr>
          <w:rFonts w:ascii="Times New Roman" w:hAnsi="Times New Roman" w:cs="Times New Roman"/>
          <w:sz w:val="24"/>
          <w:szCs w:val="24"/>
          <w:highlight w:val="yellow"/>
        </w:rPr>
        <w:t>More details?</w:t>
      </w:r>
    </w:p>
    <w:p w14:paraId="5F97E025" w14:textId="77777777" w:rsidR="00DC4DDC" w:rsidRDefault="00DC4DDC" w:rsidP="007B2288">
      <w:pPr>
        <w:spacing w:line="360" w:lineRule="auto"/>
        <w:jc w:val="both"/>
        <w:rPr>
          <w:rFonts w:ascii="Times New Roman" w:hAnsi="Times New Roman" w:cs="Times New Roman"/>
          <w:sz w:val="24"/>
          <w:szCs w:val="24"/>
        </w:rPr>
      </w:pPr>
    </w:p>
    <w:p w14:paraId="06808DA2" w14:textId="67B5BD73"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DGAT2LA4</w:t>
      </w:r>
    </w:p>
    <w:p w14:paraId="307F32A9" w14:textId="69812FD4" w:rsidR="0081464A" w:rsidRDefault="005707C0" w:rsidP="007B2288">
      <w:pPr>
        <w:spacing w:line="360" w:lineRule="auto"/>
        <w:jc w:val="both"/>
        <w:rPr>
          <w:rFonts w:ascii="Times New Roman" w:hAnsi="Times New Roman" w:cs="Times New Roman"/>
          <w:sz w:val="24"/>
          <w:szCs w:val="24"/>
        </w:rPr>
      </w:pPr>
      <w:r w:rsidRPr="00D520B8">
        <w:rPr>
          <w:rFonts w:ascii="Times New Roman" w:hAnsi="Times New Roman" w:cs="Times New Roman"/>
          <w:sz w:val="24"/>
          <w:szCs w:val="24"/>
        </w:rPr>
        <w:t>Diacylglycerol O-Acyltransferase 2-Like Protein 4</w:t>
      </w:r>
      <w:r>
        <w:rPr>
          <w:rFonts w:ascii="Times New Roman" w:hAnsi="Times New Roman" w:cs="Times New Roman"/>
          <w:sz w:val="24"/>
          <w:szCs w:val="24"/>
        </w:rPr>
        <w:t xml:space="preserve"> (DGAT2L4), also known as </w:t>
      </w:r>
      <w:r w:rsidR="00DF55DD" w:rsidRPr="00DF55DD">
        <w:rPr>
          <w:rFonts w:ascii="Times New Roman" w:hAnsi="Times New Roman" w:cs="Times New Roman"/>
          <w:sz w:val="24"/>
          <w:szCs w:val="24"/>
        </w:rPr>
        <w:t>Acyl-CoA Wax Alcohol Acyltransferase 2</w:t>
      </w:r>
      <w:r w:rsidR="00DF55DD">
        <w:rPr>
          <w:rFonts w:ascii="Times New Roman" w:hAnsi="Times New Roman" w:cs="Times New Roman"/>
          <w:sz w:val="24"/>
          <w:szCs w:val="24"/>
        </w:rPr>
        <w:t xml:space="preserve"> (AWAT2)</w:t>
      </w:r>
      <w:r>
        <w:rPr>
          <w:rFonts w:ascii="Times New Roman" w:hAnsi="Times New Roman" w:cs="Times New Roman"/>
          <w:sz w:val="24"/>
          <w:szCs w:val="24"/>
        </w:rPr>
        <w:t>,</w:t>
      </w:r>
      <w:r w:rsidR="00DF55DD">
        <w:rPr>
          <w:rFonts w:ascii="Times New Roman" w:hAnsi="Times New Roman" w:cs="Times New Roman"/>
          <w:sz w:val="24"/>
          <w:szCs w:val="24"/>
        </w:rPr>
        <w:t xml:space="preserve"> </w:t>
      </w:r>
      <w:r>
        <w:rPr>
          <w:rFonts w:ascii="Times New Roman" w:hAnsi="Times New Roman" w:cs="Times New Roman"/>
          <w:sz w:val="24"/>
          <w:szCs w:val="24"/>
        </w:rPr>
        <w:t xml:space="preserve">is primarily known for its role in </w:t>
      </w:r>
      <w:r w:rsidR="008173CF">
        <w:rPr>
          <w:rFonts w:ascii="Times New Roman" w:hAnsi="Times New Roman" w:cs="Times New Roman"/>
          <w:sz w:val="24"/>
          <w:szCs w:val="24"/>
        </w:rPr>
        <w:t xml:space="preserve">the production of wax esters </w:t>
      </w:r>
      <w:r w:rsidR="00AC0620">
        <w:rPr>
          <w:rFonts w:ascii="Times New Roman" w:hAnsi="Times New Roman" w:cs="Times New Roman"/>
          <w:sz w:val="24"/>
          <w:szCs w:val="24"/>
        </w:rPr>
        <w:fldChar w:fldCharType="begin"/>
      </w:r>
      <w:r w:rsidR="00AC0620">
        <w:rPr>
          <w:rFonts w:ascii="Times New Roman" w:hAnsi="Times New Roman" w:cs="Times New Roman"/>
          <w:sz w:val="24"/>
          <w:szCs w:val="24"/>
        </w:rPr>
        <w:instrText xml:space="preserve"> ADDIN ZOTERO_ITEM CSL_CITATION {"citationID":"5eMwurck","properties":{"formattedCitation":"(Cheng and Russell 2004)","plainCitation":"(Cheng and Russell 2004)","noteIndex":0},"citationItems":[{"id":1376,"uris":["http://zotero.org/users/8176000/items/ATEDDVNX"],"itemData":{"id":1376,"type":"article-journal","abstract":"&lt;p&gt;Wax monoesters are synthesized by the esterification of fatty alcohols and fatty acids. A mammalian enzyme that catalyzes this reaction has not been isolated. We used expression cloning to identify cDNAs encoding a wax synthase in the mouse preputial gland. The wax synthase gene is located on the X chromosome and encodes a member of the acyltransferase family of enzymes that synthesize neutral lipids. Expression of wax synthase in cultured cells led to the formation of wax monoesters from straight chain saturated, unsaturated, and polyunsaturated fatty alcohols and acids. Polyisoprenols also were incorporated into wax monoesters by the enzyme. The wax synthase had little or no ability to synthesize cholesteryl esters, diacylglycerols, or triacylglycerols, whereas other acyltransferases, including the acyl-CoA:monoacylglycerol acyltransferase 1 and 2 enzymes and the acyl-CoA:diacylglycerol acyltransferase 1 and 2 enzymes, exhibited modest wax monoester synthesis activities. Confocal light microscopy indicated that the wax synthase was localized in membranes of the endoplasmic reticulum. Wax synthase mRNA was abundant in tissues rich in sebaceous glands such as the preputial gland and eyelid and was present at lower levels in other tissues. Coexpression of cDNAs specifying fatty acyl-CoA reductase 1 and wax synthase led to the synthesis of wax monoesters. The data suggest that wax monoester synthesis in mammals involves a two step biosynthetic pathway catalyzed by fatty acyl-CoA reductase and wax synthase enzymes.&lt;/p&gt;","container-title":"Journal of Biological Chemistry","DOI":"10.1074/jbc.M406226200","ISSN":"0021-9258, 1083-351X","issue":"36","journalAbbreviation":"Journal of Biological Chemistry","language":"English","note":"publisher: Elsevier\nPMID: 15220349","page":"37798-37807","source":"www.jbc.org","title":"Mammalian Wax Biosynthesis: II. EXPRESSION CLONING OF WAX SYNTHASE cDNAs ENCODING A MEMBER OF THE ACYLTRANSFERASE ENZYME FAMILY *","title-short":"Mammalian Wax Biosynthesis","volume":"279","author":[{"family":"Cheng","given":"Jeffrey B."},{"family":"Russell","given":"David W."}],"issued":{"date-parts":[["2004",9,3]]}}}],"schema":"https://github.com/citation-style-language/schema/raw/master/csl-citation.json"} </w:instrText>
      </w:r>
      <w:r w:rsidR="00AC0620">
        <w:rPr>
          <w:rFonts w:ascii="Times New Roman" w:hAnsi="Times New Roman" w:cs="Times New Roman"/>
          <w:sz w:val="24"/>
          <w:szCs w:val="24"/>
        </w:rPr>
        <w:fldChar w:fldCharType="separate"/>
      </w:r>
      <w:r w:rsidR="00AC0620" w:rsidRPr="00AC0620">
        <w:rPr>
          <w:rFonts w:ascii="Times New Roman" w:hAnsi="Times New Roman" w:cs="Times New Roman"/>
          <w:sz w:val="24"/>
        </w:rPr>
        <w:t>(Cheng and Russell 2004)</w:t>
      </w:r>
      <w:r w:rsidR="00AC0620">
        <w:rPr>
          <w:rFonts w:ascii="Times New Roman" w:hAnsi="Times New Roman" w:cs="Times New Roman"/>
          <w:sz w:val="24"/>
          <w:szCs w:val="24"/>
        </w:rPr>
        <w:fldChar w:fldCharType="end"/>
      </w:r>
      <w:r w:rsidR="008173CF">
        <w:rPr>
          <w:rFonts w:ascii="Times New Roman" w:hAnsi="Times New Roman" w:cs="Times New Roman"/>
          <w:sz w:val="24"/>
          <w:szCs w:val="24"/>
        </w:rPr>
        <w:t xml:space="preserve">. </w:t>
      </w:r>
      <w:r w:rsidR="00797A2F">
        <w:rPr>
          <w:rFonts w:ascii="Times New Roman" w:hAnsi="Times New Roman" w:cs="Times New Roman"/>
          <w:sz w:val="24"/>
          <w:szCs w:val="24"/>
        </w:rPr>
        <w:t xml:space="preserve">It has also been recently implicated in the </w:t>
      </w:r>
      <w:r w:rsidR="00797A2F" w:rsidRPr="00797A2F">
        <w:rPr>
          <w:rFonts w:ascii="Times New Roman" w:hAnsi="Times New Roman" w:cs="Times New Roman"/>
          <w:sz w:val="24"/>
          <w:szCs w:val="24"/>
        </w:rPr>
        <w:t>conver</w:t>
      </w:r>
      <w:r w:rsidR="00797A2F">
        <w:rPr>
          <w:rFonts w:ascii="Times New Roman" w:hAnsi="Times New Roman" w:cs="Times New Roman"/>
          <w:sz w:val="24"/>
          <w:szCs w:val="24"/>
        </w:rPr>
        <w:t>sion of</w:t>
      </w:r>
      <w:r w:rsidR="00797A2F" w:rsidRPr="00797A2F">
        <w:rPr>
          <w:rFonts w:ascii="Times New Roman" w:hAnsi="Times New Roman" w:cs="Times New Roman"/>
          <w:sz w:val="24"/>
          <w:szCs w:val="24"/>
        </w:rPr>
        <w:t xml:space="preserve"> retinol to retinyl ester</w:t>
      </w:r>
      <w:r w:rsidR="00797A2F">
        <w:rPr>
          <w:rFonts w:ascii="Times New Roman" w:hAnsi="Times New Roman" w:cs="Times New Roman"/>
          <w:sz w:val="24"/>
          <w:szCs w:val="24"/>
        </w:rPr>
        <w:t xml:space="preserve"> (Figure 4.1) </w:t>
      </w:r>
      <w:r w:rsidR="00797A2F">
        <w:rPr>
          <w:rFonts w:ascii="Times New Roman" w:hAnsi="Times New Roman" w:cs="Times New Roman"/>
          <w:sz w:val="24"/>
          <w:szCs w:val="24"/>
        </w:rPr>
        <w:fldChar w:fldCharType="begin"/>
      </w:r>
      <w:r w:rsidR="00797A2F">
        <w:rPr>
          <w:rFonts w:ascii="Times New Roman" w:hAnsi="Times New Roman" w:cs="Times New Roman"/>
          <w:sz w:val="24"/>
          <w:szCs w:val="24"/>
        </w:rPr>
        <w:instrText xml:space="preserve"> ADDIN ZOTERO_ITEM CSL_CITATION {"citationID":"wcFomw0v","properties":{"formattedCitation":"(Kaylor et al. 2014; Arne et al. 2017; Blaner 2017)","plainCitation":"(Kaylor et al. 2014; Arne et al. 2017; Blaner 2017)","noteIndex":0},"citationItems":[{"id":1371,"uris":["http://zotero.org/users/8176000/items/BM3AVIJ6"],"itemData":{"id":1371,"type":"article-journal","abstract":"Absorption of a photon by a rhodopsin or cone-opsin pigment isomerizes its 11-cis-retinaldehyde (11-cis-RAL) chromophore to all-trans-retinaldehyde (all-trans-RAL), which dissociates after a brief period of activation. Light sensitivity is restored to the resulting apo-opsin when it recombines with another 11-cis-RAL. Conversion of all-trans-RAL to 11-cis-RAL is carried out by an enzyme pathway called the visual cycle in cells of the retinal pigment epithelium. A second visual cycle is present in Müller cells of the retina. The retinol isomerase for this noncanonical pathway is dihydroceramide desaturase (DES1), which catalyzes equilibrium isomerization of retinol. Because 11-cis-retinol (11-cis-ROL) constitutes only a small fraction of total retinols in an equilibrium mixture, a subsequent step involving selective removal of 11-cis-ROL is required to drive synthesis of 11-cis-retinoids for production of visual chromophore. Selective esterification of 11-cis-ROL is one possibility. Crude homogenates of chicken retinas rapidly convert all-trans-ROL to 11-cis-retinyl esters (11-cis-REs) with minimal formation of other retinyl-ester isomers. This enzymatic activity implies the existence of an 11-cis-specific retinyl-ester synthase in Müller cells. Here, we evaluated multifunctional O-acyltransferase (MFAT) as a candidate for this 11-cis-RE-synthase. MFAT exhibited much higher catalytic efficiency as a synthase of 11-cis-REs versus other retinyl-ester isomers. Further, we show that MFAT is expressed in Müller cells. Finally, homogenates of cells coexpressing DES1 and MFAT catalyzed the conversion of all-trans-ROL to 11-cis-RP, similar to what we observed with chicken-retina homogenates. MFAT is therefore an excellent candidate for the retinyl-ester synthase that cooperates with DES1 to drive synthesis of 11-cis-retinoids by mass action.","container-title":"Proceedings of the National Academy of Sciences","DOI":"10.1073/pnas.1319142111","issue":"20","note":"publisher: Proceedings of the National Academy of Sciences","page":"7302-7307","source":"pnas.org (Atypon)","title":"Identification of the 11-cis-specific retinyl-ester synthase in retinal Müller cells as multifunctional O-acyltransferase (MFAT)","volume":"111","author":[{"family":"Kaylor","given":"Joanna J."},{"family":"Cook","given":"Jeremy D."},{"family":"Makshanoff","given":"Jacob"},{"family":"Bischoff","given":"Nicholas"},{"family":"Yong","given":"Jennifer"},{"family":"Travis","given":"Gabriel H."}],"issued":{"date-parts":[["2014",5,20]]}}},{"id":1372,"uris":["http://zotero.org/users/8176000/items/IEK3JVVU"],"itemData":{"id":1372,"type":"article-journal","abstract":"&lt;p&gt;The esterification of alcohols with fatty acids is a universal mechanism to form inert storage forms of sterols, di- and triacylglycerols, and retinoids. In ocular tissues, formation of retinyl esters is an essential step in the enzymatic regeneration of the visual chromophore (11-&lt;i&gt;cis&lt;/i&gt;-retinal). Acyl-CoA wax alcohol acyltransferase 2 (AWAT2), also known as multifunctional &lt;i&gt;O&lt;/i&gt;-acyltransferase (MFAT), is an integral membrane enzyme with a broad substrate specificity that has been shown to preferentially esterify 11-&lt;i&gt;cis&lt;/i&gt;-retinol and thus contribute to formation of a readily available pool of &lt;i&gt;cis&lt;/i&gt; retinoids in the eye. However, the mechanism by which this promiscuous enzyme can gain substrate specificity is unknown. Here, we provide evidence for an allosteric modulation of the enzymatic activity by 11-&lt;i&gt;cis&lt;/i&gt; retinoids. This regulation is independent from cellular retinaldehyde-binding protein (CRALBP), the major &lt;i&gt;cis&lt;/i&gt;-retinoid binding protein. This positive-feedback regulation leads to decreased esterification rates for 9-&lt;i&gt;cis&lt;/i&gt;, 13-&lt;i&gt;cis&lt;/i&gt;, or all-&lt;i&gt;trans&lt;/i&gt; retinols and thus enables preferential synthesis of 11-&lt;i&gt;cis&lt;/i&gt;-retinyl esters. Finally, electron microscopy analyses of the purified enzyme indicate that this allosteric effect does not result from formation of functional oligomers. Altogether, these data provide the experimental basis for understanding regulation of AWAT2 substrate specificity.&lt;/p&gt;","container-title":"Journal of Lipid Research","DOI":"10.1194/jlr.M073692","ISSN":"0022-2275, 1539-7262","issue":"4","journalAbbreviation":"Journal of Lipid Research","language":"English","note":"publisher: Elsevier\nPMID: 28096191","page":"719-730","source":"www.jlr.org","title":"Allosteric modulation of the substrate specificity of acyl-CoA wax alcohol acyltransferase 2","volume":"58","author":[{"family":"Arne","given":"Jason M."},{"family":"Widjaja-Adhi","given":"Made Airanthi K."},{"family":"Hughes","given":"Taylor"},{"family":"Huynh","given":"Kevin W."},{"family":"Silvaroli","given":"Josie A."},{"family":"Chelstowska","given":"Sylwia"},{"family":"Moiseenkova-Bell","given":"Vera Y."},{"family":"Golczak","given":"Marcin"}],"issued":{"date-parts":[["2017",4,1]]}}},{"id":1374,"uris":["http://zotero.org/users/8176000/items/IGN4LKSF"],"itemData":{"id":1374,"type":"article-journal","abstract":"The enzyme acyl-CoA wax alcohol acyltransferase 2 (AWAT2), which is also commonly\nreferred to as multifunctional O-acyltransferase (MFAT), was first identified more\nthan a decade ago by several groups as an enzyme responsible for wax monoester biosynthesis\nin the skin (1–3). These early investigations established that AWAT2 is highly expressed\nin both human and rodent skin, primarily in mature sebocytes of the sebaceous gland\n(4). Although AWAT2 was reported to be expressed predominantly in skin, low levels\nof expression were also reported for human testis, lung, brain, and adipose tissue\nsuggesting a broad role of this enzyme in the body (3).","container-title":"Journal of Lipid Research","DOI":"10.1194/jlr.C075838","ISSN":"0022-2275, 1539-7262","issue":"4","journalAbbreviation":"Journal of Lipid Research","language":"English","note":"publisher: Elsevier\nPMID: 28232616","page":"633-635","source":"www.jlr.org","title":"Acyl-CoA wax alcohol acyltransferase 2: its regulation and actions in support of color vision1","title-short":"Acyl-CoA wax alcohol acyltransferase 2","volume":"58","author":[{"family":"Blaner","given":"William S."}],"issued":{"date-parts":[["2017",4,1]]}}}],"schema":"https://github.com/citation-style-language/schema/raw/master/csl-citation.json"} </w:instrText>
      </w:r>
      <w:r w:rsidR="00797A2F">
        <w:rPr>
          <w:rFonts w:ascii="Times New Roman" w:hAnsi="Times New Roman" w:cs="Times New Roman"/>
          <w:sz w:val="24"/>
          <w:szCs w:val="24"/>
        </w:rPr>
        <w:fldChar w:fldCharType="separate"/>
      </w:r>
      <w:r w:rsidR="00797A2F" w:rsidRPr="00797A2F">
        <w:rPr>
          <w:rFonts w:ascii="Times New Roman" w:hAnsi="Times New Roman" w:cs="Times New Roman"/>
          <w:sz w:val="24"/>
        </w:rPr>
        <w:t>(Kaylor et al. 2014; Arne et al. 2017; Blaner 2017)</w:t>
      </w:r>
      <w:r w:rsidR="00797A2F">
        <w:rPr>
          <w:rFonts w:ascii="Times New Roman" w:hAnsi="Times New Roman" w:cs="Times New Roman"/>
          <w:sz w:val="24"/>
          <w:szCs w:val="24"/>
        </w:rPr>
        <w:fldChar w:fldCharType="end"/>
      </w:r>
      <w:r w:rsidR="00891043">
        <w:rPr>
          <w:rFonts w:ascii="Times New Roman" w:hAnsi="Times New Roman" w:cs="Times New Roman"/>
          <w:sz w:val="24"/>
          <w:szCs w:val="24"/>
        </w:rPr>
        <w:t>.</w:t>
      </w:r>
      <w:r w:rsidR="00345C76">
        <w:rPr>
          <w:rFonts w:ascii="Times New Roman" w:hAnsi="Times New Roman" w:cs="Times New Roman"/>
          <w:sz w:val="24"/>
          <w:szCs w:val="24"/>
        </w:rPr>
        <w:t xml:space="preserve"> </w:t>
      </w:r>
      <w:r w:rsidR="0081464A">
        <w:rPr>
          <w:rFonts w:ascii="Times New Roman" w:hAnsi="Times New Roman" w:cs="Times New Roman"/>
          <w:sz w:val="24"/>
          <w:szCs w:val="24"/>
        </w:rPr>
        <w:t xml:space="preserve">According to KEGG this enzyme is involved in </w:t>
      </w:r>
      <w:r w:rsidR="004C74BE">
        <w:rPr>
          <w:rFonts w:ascii="Times New Roman" w:hAnsi="Times New Roman" w:cs="Times New Roman"/>
          <w:sz w:val="24"/>
          <w:szCs w:val="24"/>
        </w:rPr>
        <w:t xml:space="preserve">three </w:t>
      </w:r>
      <w:r w:rsidR="00951506">
        <w:rPr>
          <w:rFonts w:ascii="Times New Roman" w:hAnsi="Times New Roman" w:cs="Times New Roman"/>
          <w:sz w:val="24"/>
          <w:szCs w:val="24"/>
        </w:rPr>
        <w:t>metabolic</w:t>
      </w:r>
      <w:r w:rsidR="004C74BE">
        <w:rPr>
          <w:rFonts w:ascii="Times New Roman" w:hAnsi="Times New Roman" w:cs="Times New Roman"/>
          <w:sz w:val="24"/>
          <w:szCs w:val="24"/>
        </w:rPr>
        <w:t xml:space="preserve"> pathways (Table 4.1).</w:t>
      </w:r>
    </w:p>
    <w:p w14:paraId="6B64A9B0" w14:textId="58A65AA1" w:rsidR="00D520B8" w:rsidRDefault="004C74B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DGAT2LA4</w:t>
      </w:r>
      <w:r w:rsidR="00A87E85">
        <w:rPr>
          <w:rFonts w:ascii="Times New Roman" w:hAnsi="Times New Roman" w:cs="Times New Roman"/>
          <w:sz w:val="24"/>
          <w:szCs w:val="24"/>
        </w:rPr>
        <w:t xml:space="preserve"> indeed seems</w:t>
      </w:r>
      <w:r w:rsidR="00395289">
        <w:rPr>
          <w:rFonts w:ascii="Times New Roman" w:hAnsi="Times New Roman" w:cs="Times New Roman"/>
          <w:sz w:val="24"/>
          <w:szCs w:val="24"/>
        </w:rPr>
        <w:t xml:space="preserve"> to be involved in the same step as DGAT1 (and LRAT)</w:t>
      </w:r>
      <w:r>
        <w:rPr>
          <w:rFonts w:ascii="Times New Roman" w:hAnsi="Times New Roman" w:cs="Times New Roman"/>
          <w:sz w:val="24"/>
          <w:szCs w:val="24"/>
        </w:rPr>
        <w:t>,</w:t>
      </w:r>
      <w:r w:rsidR="00395289">
        <w:rPr>
          <w:rFonts w:ascii="Times New Roman" w:hAnsi="Times New Roman" w:cs="Times New Roman"/>
          <w:sz w:val="24"/>
          <w:szCs w:val="24"/>
        </w:rPr>
        <w:t xml:space="preserve"> </w:t>
      </w:r>
      <w:r w:rsidR="00B82FD4">
        <w:rPr>
          <w:rFonts w:ascii="Times New Roman" w:hAnsi="Times New Roman" w:cs="Times New Roman"/>
          <w:sz w:val="24"/>
          <w:szCs w:val="24"/>
        </w:rPr>
        <w:t xml:space="preserve">it appears to </w:t>
      </w:r>
      <w:r w:rsidR="002A056F">
        <w:rPr>
          <w:rFonts w:ascii="Times New Roman" w:hAnsi="Times New Roman" w:cs="Times New Roman"/>
          <w:sz w:val="24"/>
          <w:szCs w:val="24"/>
        </w:rPr>
        <w:t>form its own</w:t>
      </w:r>
      <w:r w:rsidR="00B82FD4">
        <w:rPr>
          <w:rFonts w:ascii="Times New Roman" w:hAnsi="Times New Roman" w:cs="Times New Roman"/>
          <w:sz w:val="24"/>
          <w:szCs w:val="24"/>
        </w:rPr>
        <w:t xml:space="preserve"> distinct orthogroup (see above) (Figure 4.2).</w:t>
      </w:r>
      <w:r w:rsidR="00866423">
        <w:rPr>
          <w:rFonts w:ascii="Times New Roman" w:hAnsi="Times New Roman" w:cs="Times New Roman"/>
          <w:sz w:val="24"/>
          <w:szCs w:val="24"/>
        </w:rPr>
        <w:t xml:space="preserve"> </w:t>
      </w:r>
      <w:r w:rsidR="00DF5C41">
        <w:rPr>
          <w:rFonts w:ascii="Times New Roman" w:hAnsi="Times New Roman" w:cs="Times New Roman"/>
          <w:sz w:val="24"/>
          <w:szCs w:val="24"/>
        </w:rPr>
        <w:t>This orthogroup</w:t>
      </w:r>
      <w:r w:rsidR="00866423">
        <w:rPr>
          <w:rFonts w:ascii="Times New Roman" w:hAnsi="Times New Roman" w:cs="Times New Roman"/>
          <w:sz w:val="24"/>
          <w:szCs w:val="24"/>
        </w:rPr>
        <w:t xml:space="preserve"> includes 372 sequences </w:t>
      </w:r>
      <w:r w:rsidR="00B633DF">
        <w:rPr>
          <w:rFonts w:ascii="Times New Roman" w:hAnsi="Times New Roman" w:cs="Times New Roman"/>
          <w:sz w:val="24"/>
          <w:szCs w:val="24"/>
        </w:rPr>
        <w:t xml:space="preserve">and is present in all eukaryotes with few </w:t>
      </w:r>
      <w:r w:rsidR="00DF5C41">
        <w:rPr>
          <w:rFonts w:ascii="Times New Roman" w:hAnsi="Times New Roman" w:cs="Times New Roman"/>
          <w:sz w:val="24"/>
          <w:szCs w:val="24"/>
        </w:rPr>
        <w:t xml:space="preserve">species missing it (Figure 4.10A). </w:t>
      </w:r>
    </w:p>
    <w:p w14:paraId="2C7CAD47" w14:textId="205EC9EF" w:rsidR="00BE3A4C" w:rsidRDefault="00BE3A4C"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23 orthogroups, </w:t>
      </w:r>
      <w:r w:rsidR="00707316">
        <w:rPr>
          <w:rFonts w:ascii="Times New Roman" w:hAnsi="Times New Roman" w:cs="Times New Roman"/>
          <w:sz w:val="24"/>
          <w:szCs w:val="24"/>
        </w:rPr>
        <w:t xml:space="preserve">which quite high for the number of sequences (Figure 4.10B). </w:t>
      </w:r>
      <w:r w:rsidR="00510819">
        <w:rPr>
          <w:rFonts w:ascii="Times New Roman" w:hAnsi="Times New Roman" w:cs="Times New Roman"/>
          <w:sz w:val="24"/>
          <w:szCs w:val="24"/>
        </w:rPr>
        <w:t>DGAT2L4 forms a monophyletic clade with</w:t>
      </w:r>
      <w:r w:rsidR="004C0CAA">
        <w:rPr>
          <w:rFonts w:ascii="Times New Roman" w:hAnsi="Times New Roman" w:cs="Times New Roman"/>
          <w:sz w:val="24"/>
          <w:szCs w:val="24"/>
        </w:rPr>
        <w:t xml:space="preserve"> </w:t>
      </w:r>
      <w:r w:rsidR="007E12E4">
        <w:rPr>
          <w:rFonts w:ascii="Times New Roman" w:hAnsi="Times New Roman" w:cs="Times New Roman"/>
          <w:sz w:val="24"/>
          <w:szCs w:val="24"/>
        </w:rPr>
        <w:t xml:space="preserve">DGAT2L2, </w:t>
      </w:r>
      <w:r w:rsidR="004C0CAA">
        <w:rPr>
          <w:rFonts w:ascii="Times New Roman" w:hAnsi="Times New Roman" w:cs="Times New Roman"/>
          <w:sz w:val="24"/>
          <w:szCs w:val="24"/>
        </w:rPr>
        <w:t>DGAT2L</w:t>
      </w:r>
      <w:r w:rsidR="007E12E4">
        <w:rPr>
          <w:rFonts w:ascii="Times New Roman" w:hAnsi="Times New Roman" w:cs="Times New Roman"/>
          <w:sz w:val="24"/>
          <w:szCs w:val="24"/>
        </w:rPr>
        <w:t xml:space="preserve">3, DGAT2L6 </w:t>
      </w:r>
      <w:r w:rsidR="007E12E4">
        <w:rPr>
          <w:rFonts w:ascii="Times New Roman" w:hAnsi="Times New Roman" w:cs="Times New Roman"/>
          <w:sz w:val="24"/>
          <w:szCs w:val="24"/>
        </w:rPr>
        <w:lastRenderedPageBreak/>
        <w:t>and DGAT2</w:t>
      </w:r>
      <w:r w:rsidR="00B9297E">
        <w:rPr>
          <w:rFonts w:ascii="Times New Roman" w:hAnsi="Times New Roman" w:cs="Times New Roman"/>
          <w:sz w:val="24"/>
          <w:szCs w:val="24"/>
        </w:rPr>
        <w:t>. While DGAT2L1 and DGAT2L5 form another monophyletic clade, sister group to the previous one</w:t>
      </w:r>
      <w:r w:rsidR="006349B9">
        <w:rPr>
          <w:rFonts w:ascii="Times New Roman" w:hAnsi="Times New Roman" w:cs="Times New Roman"/>
          <w:sz w:val="24"/>
          <w:szCs w:val="24"/>
        </w:rPr>
        <w:t xml:space="preserve"> (Figure 4.10B)</w:t>
      </w:r>
      <w:r w:rsidR="00B9297E">
        <w:rPr>
          <w:rFonts w:ascii="Times New Roman" w:hAnsi="Times New Roman" w:cs="Times New Roman"/>
          <w:sz w:val="24"/>
          <w:szCs w:val="24"/>
        </w:rPr>
        <w:t xml:space="preserve">. </w:t>
      </w:r>
      <w:r w:rsidR="006349B9">
        <w:rPr>
          <w:rFonts w:ascii="Times New Roman" w:hAnsi="Times New Roman" w:cs="Times New Roman"/>
          <w:sz w:val="24"/>
          <w:szCs w:val="24"/>
        </w:rPr>
        <w:t xml:space="preserve">Both clades, together with other less well characterized sequences, belong to one </w:t>
      </w:r>
      <w:proofErr w:type="spellStart"/>
      <w:r w:rsidR="006349B9">
        <w:rPr>
          <w:rFonts w:ascii="Times New Roman" w:hAnsi="Times New Roman" w:cs="Times New Roman"/>
          <w:sz w:val="24"/>
          <w:szCs w:val="24"/>
        </w:rPr>
        <w:t>possvm</w:t>
      </w:r>
      <w:proofErr w:type="spellEnd"/>
      <w:r w:rsidR="006349B9">
        <w:rPr>
          <w:rFonts w:ascii="Times New Roman" w:hAnsi="Times New Roman" w:cs="Times New Roman"/>
          <w:sz w:val="24"/>
          <w:szCs w:val="24"/>
        </w:rPr>
        <w:t xml:space="preserve"> orthogroup. </w:t>
      </w:r>
      <w:r w:rsidR="008E733E">
        <w:rPr>
          <w:rFonts w:ascii="Times New Roman" w:hAnsi="Times New Roman" w:cs="Times New Roman"/>
          <w:sz w:val="24"/>
          <w:szCs w:val="24"/>
        </w:rPr>
        <w:t xml:space="preserve">The same topology is maintained in the reconciled tree by </w:t>
      </w:r>
      <w:proofErr w:type="spellStart"/>
      <w:r w:rsidR="008E733E">
        <w:rPr>
          <w:rFonts w:ascii="Times New Roman" w:hAnsi="Times New Roman" w:cs="Times New Roman"/>
          <w:sz w:val="24"/>
          <w:szCs w:val="24"/>
        </w:rPr>
        <w:t>GeneRax</w:t>
      </w:r>
      <w:proofErr w:type="spellEnd"/>
      <w:r w:rsidR="008E733E">
        <w:rPr>
          <w:rFonts w:ascii="Times New Roman" w:hAnsi="Times New Roman" w:cs="Times New Roman"/>
          <w:sz w:val="24"/>
          <w:szCs w:val="24"/>
        </w:rPr>
        <w:t xml:space="preserve"> that </w:t>
      </w:r>
      <w:r w:rsidR="00480422">
        <w:rPr>
          <w:rFonts w:ascii="Times New Roman" w:hAnsi="Times New Roman" w:cs="Times New Roman"/>
          <w:sz w:val="24"/>
          <w:szCs w:val="24"/>
        </w:rPr>
        <w:t>calculated quite a high number of events (Figure 4.10C).</w:t>
      </w:r>
      <w:r w:rsidR="001836CE">
        <w:rPr>
          <w:rFonts w:ascii="Times New Roman" w:hAnsi="Times New Roman" w:cs="Times New Roman"/>
          <w:sz w:val="24"/>
          <w:szCs w:val="24"/>
        </w:rPr>
        <w:t xml:space="preserve"> </w:t>
      </w:r>
      <w:r w:rsidR="001836CE" w:rsidRPr="001836CE">
        <w:rPr>
          <w:rFonts w:ascii="Times New Roman" w:hAnsi="Times New Roman" w:cs="Times New Roman"/>
          <w:sz w:val="24"/>
          <w:szCs w:val="24"/>
          <w:highlight w:val="yellow"/>
        </w:rPr>
        <w:t>More details?</w:t>
      </w:r>
    </w:p>
    <w:p w14:paraId="1BDCE8E7" w14:textId="77777777" w:rsidR="001372C0" w:rsidRDefault="001372C0" w:rsidP="007B2288">
      <w:pPr>
        <w:spacing w:line="360" w:lineRule="auto"/>
        <w:jc w:val="both"/>
        <w:rPr>
          <w:rFonts w:ascii="Times New Roman" w:hAnsi="Times New Roman" w:cs="Times New Roman"/>
          <w:sz w:val="24"/>
          <w:szCs w:val="24"/>
        </w:rPr>
      </w:pPr>
    </w:p>
    <w:p w14:paraId="50A778FB" w14:textId="680ED3B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CYP</w:t>
      </w:r>
    </w:p>
    <w:p w14:paraId="1B7F0E61" w14:textId="3FFAF338" w:rsidR="0056045B" w:rsidRDefault="005604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Cytochrome P45</w:t>
      </w:r>
      <w:r w:rsidR="00E81B0E">
        <w:rPr>
          <w:rFonts w:ascii="Times New Roman" w:hAnsi="Times New Roman" w:cs="Times New Roman"/>
          <w:sz w:val="24"/>
          <w:szCs w:val="24"/>
        </w:rPr>
        <w:t>0 (CYP)</w:t>
      </w:r>
      <w:r w:rsidR="00DD52D3">
        <w:rPr>
          <w:rFonts w:ascii="Times New Roman" w:hAnsi="Times New Roman" w:cs="Times New Roman"/>
          <w:sz w:val="24"/>
          <w:szCs w:val="24"/>
        </w:rPr>
        <w:t xml:space="preserve"> enzymes </w:t>
      </w:r>
      <w:r w:rsidR="00BF766D">
        <w:rPr>
          <w:rFonts w:ascii="Times New Roman" w:hAnsi="Times New Roman" w:cs="Times New Roman"/>
          <w:sz w:val="24"/>
          <w:szCs w:val="24"/>
        </w:rPr>
        <w:t xml:space="preserve">represent a large and diverse </w:t>
      </w:r>
      <w:r w:rsidR="000E7736">
        <w:rPr>
          <w:rFonts w:ascii="Times New Roman" w:hAnsi="Times New Roman" w:cs="Times New Roman"/>
          <w:sz w:val="24"/>
          <w:szCs w:val="24"/>
        </w:rPr>
        <w:t>family of heme-containing enzymes</w:t>
      </w:r>
      <w:r w:rsidR="00F37122">
        <w:rPr>
          <w:rFonts w:ascii="Times New Roman" w:hAnsi="Times New Roman" w:cs="Times New Roman"/>
          <w:sz w:val="24"/>
          <w:szCs w:val="24"/>
        </w:rPr>
        <w:t xml:space="preserve"> involved in </w:t>
      </w:r>
      <w:r w:rsidR="00B80700">
        <w:rPr>
          <w:rFonts w:ascii="Times New Roman" w:hAnsi="Times New Roman" w:cs="Times New Roman"/>
          <w:sz w:val="24"/>
          <w:szCs w:val="24"/>
        </w:rPr>
        <w:t>the synthesis and metabolism of a wide range of compounds (</w:t>
      </w:r>
      <w:r w:rsidR="00B80700" w:rsidRPr="008E1EA9">
        <w:rPr>
          <w:rFonts w:ascii="Times New Roman" w:hAnsi="Times New Roman" w:cs="Times New Roman"/>
          <w:sz w:val="24"/>
          <w:szCs w:val="24"/>
          <w:highlight w:val="yellow"/>
        </w:rPr>
        <w:t>REF</w:t>
      </w:r>
      <w:r w:rsidR="00B80700">
        <w:rPr>
          <w:rFonts w:ascii="Times New Roman" w:hAnsi="Times New Roman" w:cs="Times New Roman"/>
          <w:sz w:val="24"/>
          <w:szCs w:val="24"/>
        </w:rPr>
        <w:t xml:space="preserve">). </w:t>
      </w:r>
      <w:r w:rsidR="008732F6">
        <w:rPr>
          <w:rFonts w:ascii="Times New Roman" w:hAnsi="Times New Roman" w:cs="Times New Roman"/>
          <w:sz w:val="24"/>
          <w:szCs w:val="24"/>
        </w:rPr>
        <w:t xml:space="preserve">The number of CYP enzymes is so vast that it is </w:t>
      </w:r>
      <w:r w:rsidR="001E138F">
        <w:rPr>
          <w:rFonts w:ascii="Times New Roman" w:hAnsi="Times New Roman" w:cs="Times New Roman"/>
          <w:sz w:val="24"/>
          <w:szCs w:val="24"/>
        </w:rPr>
        <w:t xml:space="preserve">generally considered to be a super family in turn </w:t>
      </w:r>
      <w:r w:rsidR="00DA5FB9">
        <w:rPr>
          <w:rFonts w:ascii="Times New Roman" w:hAnsi="Times New Roman" w:cs="Times New Roman"/>
          <w:sz w:val="24"/>
          <w:szCs w:val="24"/>
        </w:rPr>
        <w:t>subdivided</w:t>
      </w:r>
      <w:r w:rsidR="001E138F">
        <w:rPr>
          <w:rFonts w:ascii="Times New Roman" w:hAnsi="Times New Roman" w:cs="Times New Roman"/>
          <w:sz w:val="24"/>
          <w:szCs w:val="24"/>
        </w:rPr>
        <w:t xml:space="preserve"> into families and subfamilies </w:t>
      </w:r>
      <w:r w:rsidR="007E16DE">
        <w:rPr>
          <w:rFonts w:ascii="Times New Roman" w:hAnsi="Times New Roman" w:cs="Times New Roman"/>
          <w:sz w:val="24"/>
          <w:szCs w:val="24"/>
        </w:rPr>
        <w:fldChar w:fldCharType="begin"/>
      </w:r>
      <w:r w:rsidR="007E16DE">
        <w:rPr>
          <w:rFonts w:ascii="Times New Roman" w:hAnsi="Times New Roman" w:cs="Times New Roman"/>
          <w:sz w:val="24"/>
          <w:szCs w:val="24"/>
        </w:rPr>
        <w:instrText xml:space="preserve"> ADDIN ZOTERO_ITEM CSL_CITATION {"citationID":"5kjUfffp","properties":{"formattedCitation":"(Nelson 2018)","plainCitation":"(Nelson 2018)","noteIndex":0},"citationItems":[{"id":1378,"uris":["http://zotero.org/users/8176000/items/T6536Q6Y"],"itemData":{"id":1378,"type":"article-journal","abstract":"Sequencing in all areas of the tree of life has produced &gt;300,000 cytochrome P450 (CYP) sequences that have been mined and collected. Nomenclature has been assigned to &gt;41,000 CYP sequences and the majority of the remainder has been sorted by BLAST searches into clans, families and subfamilies in preparation for naming. The P450 sequence space is being systematically explored and filled in. Well-studied groups like vertebrates are covered in greater depth while new insights are being added into uncharted territories like horseshoe crab (Limulus polyphemus), tardigrades (Hypsibius dujardini), velvet worm (Euperipatoides_rowelli), and basal land plants like hornworts, liverworts and mosses. CYPs from the fungi, one of the most diverse groups, are being explored and organized as nearly 800 fungal species are now sequenced. The CYP clan structure in fungi is emerging with 805 CYP families sorting into 32 CYP clans. &gt;3000 bacterial sequences are named, mostly from terrestrial or freshwater sources. Of 18,379 bacterial sequences downloaded from the CYPED database, all are &gt;43% identical to named CYPs. Therefore, they fit in the 602 named P450 prokaryotic families. Diversity in this group is becoming saturated, however 25% of 3305 seawater bacterial P450s did not match known P450 families, indicating marine bacterial CYPs are not as well sampled as land/freshwater based bacterial CYPs. Future sequencing plans of the Genome 10K project, i5k and GIGA (Global Invertebrate Genomics Alliance) are expected to produce more than one million cytochrome P450 sequences by 2020. This article is part of a Special Issue entitled: Cytochrome P450 biodiversity and biotechnology, edited by Erika Plettner, Gianfranco Gilardi, Luet Wong, Vlada Urlacher, Jared Goldstone.","collection-title":"Cytochrome P450 biodiversity and biotechnology","container-title":"Biochimica et Biophysica Acta (BBA) - Proteins and Proteomics","DOI":"10.1016/j.bbapap.2017.05.003","ISSN":"1570-9639","issue":"1","journalAbbreviation":"Biochimica et Biophysica Acta (BBA) - Proteins and Proteomics","page":"141-154","source":"ScienceDirect","title":"Cytochrome P450 diversity in the tree of life","volume":"1866","author":[{"family":"Nelson","given":"David R."}],"issued":{"date-parts":[["2018",1,1]]}}}],"schema":"https://github.com/citation-style-language/schema/raw/master/csl-citation.json"} </w:instrText>
      </w:r>
      <w:r w:rsidR="007E16DE">
        <w:rPr>
          <w:rFonts w:ascii="Times New Roman" w:hAnsi="Times New Roman" w:cs="Times New Roman"/>
          <w:sz w:val="24"/>
          <w:szCs w:val="24"/>
        </w:rPr>
        <w:fldChar w:fldCharType="separate"/>
      </w:r>
      <w:r w:rsidR="007E16DE" w:rsidRPr="007E16DE">
        <w:rPr>
          <w:rFonts w:ascii="Times New Roman" w:hAnsi="Times New Roman" w:cs="Times New Roman"/>
          <w:sz w:val="24"/>
        </w:rPr>
        <w:t>(Nelson 2018)</w:t>
      </w:r>
      <w:r w:rsidR="007E16DE">
        <w:rPr>
          <w:rFonts w:ascii="Times New Roman" w:hAnsi="Times New Roman" w:cs="Times New Roman"/>
          <w:sz w:val="24"/>
          <w:szCs w:val="24"/>
        </w:rPr>
        <w:fldChar w:fldCharType="end"/>
      </w:r>
      <w:r w:rsidR="001E138F">
        <w:rPr>
          <w:rFonts w:ascii="Times New Roman" w:hAnsi="Times New Roman" w:cs="Times New Roman"/>
          <w:sz w:val="24"/>
          <w:szCs w:val="24"/>
        </w:rPr>
        <w:t xml:space="preserve">. </w:t>
      </w:r>
      <w:r w:rsidR="00A56722">
        <w:rPr>
          <w:rFonts w:ascii="Times New Roman" w:hAnsi="Times New Roman" w:cs="Times New Roman"/>
          <w:sz w:val="24"/>
          <w:szCs w:val="24"/>
        </w:rPr>
        <w:t>For example, the CYP</w:t>
      </w:r>
      <w:r w:rsidR="00761218">
        <w:rPr>
          <w:rFonts w:ascii="Times New Roman" w:hAnsi="Times New Roman" w:cs="Times New Roman"/>
          <w:sz w:val="24"/>
          <w:szCs w:val="24"/>
        </w:rPr>
        <w:t>27C1</w:t>
      </w:r>
      <w:r w:rsidR="00A56722">
        <w:rPr>
          <w:rFonts w:ascii="Times New Roman" w:hAnsi="Times New Roman" w:cs="Times New Roman"/>
          <w:sz w:val="24"/>
          <w:szCs w:val="24"/>
        </w:rPr>
        <w:t xml:space="preserve"> enzyme</w:t>
      </w:r>
      <w:r w:rsidR="00472AD7">
        <w:rPr>
          <w:rFonts w:ascii="Times New Roman" w:hAnsi="Times New Roman" w:cs="Times New Roman"/>
          <w:sz w:val="24"/>
          <w:szCs w:val="24"/>
        </w:rPr>
        <w:t xml:space="preserve">, </w:t>
      </w:r>
      <w:r w:rsidR="00A56722">
        <w:rPr>
          <w:rFonts w:ascii="Times New Roman" w:hAnsi="Times New Roman" w:cs="Times New Roman"/>
          <w:sz w:val="24"/>
          <w:szCs w:val="24"/>
        </w:rPr>
        <w:t>the most specific to the retinol metabolism</w:t>
      </w:r>
      <w:r w:rsidR="00472AD7">
        <w:rPr>
          <w:rFonts w:ascii="Times New Roman" w:hAnsi="Times New Roman" w:cs="Times New Roman"/>
          <w:sz w:val="24"/>
          <w:szCs w:val="24"/>
        </w:rPr>
        <w:t xml:space="preserve"> (Table 4.1),</w:t>
      </w:r>
      <w:r w:rsidR="00A56722">
        <w:rPr>
          <w:rFonts w:ascii="Times New Roman" w:hAnsi="Times New Roman" w:cs="Times New Roman"/>
          <w:sz w:val="24"/>
          <w:szCs w:val="24"/>
        </w:rPr>
        <w:t xml:space="preserve"> belongs to </w:t>
      </w:r>
      <w:r w:rsidR="007940ED">
        <w:rPr>
          <w:rFonts w:ascii="Times New Roman" w:hAnsi="Times New Roman" w:cs="Times New Roman"/>
          <w:sz w:val="24"/>
          <w:szCs w:val="24"/>
        </w:rPr>
        <w:t xml:space="preserve">the family 27, subfamily C, and is the </w:t>
      </w:r>
      <w:r w:rsidR="00761218">
        <w:rPr>
          <w:rFonts w:ascii="Times New Roman" w:hAnsi="Times New Roman" w:cs="Times New Roman"/>
          <w:sz w:val="24"/>
          <w:szCs w:val="24"/>
        </w:rPr>
        <w:t>member 1</w:t>
      </w:r>
      <w:r w:rsidR="007940ED">
        <w:rPr>
          <w:rFonts w:ascii="Times New Roman" w:hAnsi="Times New Roman" w:cs="Times New Roman"/>
          <w:sz w:val="24"/>
          <w:szCs w:val="24"/>
        </w:rPr>
        <w:t xml:space="preserve">. </w:t>
      </w:r>
      <w:r w:rsidR="00761218">
        <w:rPr>
          <w:rFonts w:ascii="Times New Roman" w:hAnsi="Times New Roman" w:cs="Times New Roman"/>
          <w:sz w:val="24"/>
          <w:szCs w:val="24"/>
        </w:rPr>
        <w:t>It c</w:t>
      </w:r>
      <w:r w:rsidR="00761218" w:rsidRPr="008C0555">
        <w:rPr>
          <w:rFonts w:ascii="Times New Roman" w:hAnsi="Times New Roman" w:cs="Times New Roman"/>
          <w:sz w:val="24"/>
          <w:szCs w:val="24"/>
        </w:rPr>
        <w:t>atalyses</w:t>
      </w:r>
      <w:r w:rsidR="008C0555" w:rsidRPr="008C0555">
        <w:rPr>
          <w:rFonts w:ascii="Times New Roman" w:hAnsi="Times New Roman" w:cs="Times New Roman"/>
          <w:sz w:val="24"/>
          <w:szCs w:val="24"/>
        </w:rPr>
        <w:t xml:space="preserve"> the 3,4 desaturation of all-trans-retinol to all-trans-3,4-didehydroretinol</w:t>
      </w:r>
      <w:r w:rsidR="002D5CE3">
        <w:rPr>
          <w:rFonts w:ascii="Times New Roman" w:hAnsi="Times New Roman" w:cs="Times New Roman"/>
          <w:sz w:val="24"/>
          <w:szCs w:val="24"/>
        </w:rPr>
        <w:t xml:space="preserve"> (</w:t>
      </w:r>
      <w:r w:rsidR="002D5CE3" w:rsidRPr="008E1EA9">
        <w:rPr>
          <w:rFonts w:ascii="Times New Roman" w:hAnsi="Times New Roman" w:cs="Times New Roman"/>
          <w:sz w:val="24"/>
          <w:szCs w:val="24"/>
          <w:highlight w:val="yellow"/>
        </w:rPr>
        <w:t>REF</w:t>
      </w:r>
      <w:r w:rsidR="002D5CE3">
        <w:rPr>
          <w:rFonts w:ascii="Times New Roman" w:hAnsi="Times New Roman" w:cs="Times New Roman"/>
          <w:sz w:val="24"/>
          <w:szCs w:val="24"/>
        </w:rPr>
        <w:t>)</w:t>
      </w:r>
      <w:r w:rsidR="007B5461">
        <w:rPr>
          <w:rFonts w:ascii="Times New Roman" w:hAnsi="Times New Roman" w:cs="Times New Roman"/>
          <w:sz w:val="24"/>
          <w:szCs w:val="24"/>
        </w:rPr>
        <w:t xml:space="preserve"> (Figure 4.1)</w:t>
      </w:r>
      <w:r w:rsidR="002D5CE3">
        <w:rPr>
          <w:rFonts w:ascii="Times New Roman" w:hAnsi="Times New Roman" w:cs="Times New Roman"/>
          <w:sz w:val="24"/>
          <w:szCs w:val="24"/>
        </w:rPr>
        <w:t xml:space="preserve">. </w:t>
      </w:r>
      <w:r w:rsidR="00046DFB">
        <w:rPr>
          <w:rFonts w:ascii="Times New Roman" w:hAnsi="Times New Roman" w:cs="Times New Roman"/>
          <w:sz w:val="24"/>
          <w:szCs w:val="24"/>
        </w:rPr>
        <w:t xml:space="preserve">The other CYP enzymes involved in the retinol metabolism </w:t>
      </w:r>
      <w:r w:rsidR="00DE45C8">
        <w:rPr>
          <w:rFonts w:ascii="Times New Roman" w:hAnsi="Times New Roman" w:cs="Times New Roman"/>
          <w:sz w:val="24"/>
          <w:szCs w:val="24"/>
        </w:rPr>
        <w:t xml:space="preserve">have varied degree of specificity and are listed in Table 4.1. </w:t>
      </w:r>
    </w:p>
    <w:p w14:paraId="6F0C1A61" w14:textId="1A5B5DEC" w:rsidR="001468E9" w:rsidRDefault="001468E9"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While being a vast</w:t>
      </w:r>
      <w:r w:rsidR="00F379A4">
        <w:rPr>
          <w:rFonts w:ascii="Times New Roman" w:hAnsi="Times New Roman" w:cs="Times New Roman"/>
          <w:sz w:val="24"/>
          <w:szCs w:val="24"/>
        </w:rPr>
        <w:t xml:space="preserve"> family, the orthogroup identification was straightforward, with OrthoFinder and Broccoli results coinciding </w:t>
      </w:r>
      <w:r w:rsidR="00046563">
        <w:rPr>
          <w:rFonts w:ascii="Times New Roman" w:hAnsi="Times New Roman" w:cs="Times New Roman"/>
          <w:sz w:val="24"/>
          <w:szCs w:val="24"/>
        </w:rPr>
        <w:t xml:space="preserve">(Figure 4.2). </w:t>
      </w:r>
      <w:r w:rsidR="00505B7A">
        <w:rPr>
          <w:rFonts w:ascii="Times New Roman" w:hAnsi="Times New Roman" w:cs="Times New Roman"/>
          <w:sz w:val="24"/>
          <w:szCs w:val="24"/>
        </w:rPr>
        <w:t xml:space="preserve">The total orthogroup contained </w:t>
      </w:r>
      <w:r w:rsidR="00742EE0">
        <w:rPr>
          <w:rFonts w:ascii="Times New Roman" w:hAnsi="Times New Roman" w:cs="Times New Roman"/>
          <w:sz w:val="24"/>
          <w:szCs w:val="24"/>
        </w:rPr>
        <w:t>4499 sequences</w:t>
      </w:r>
      <w:r w:rsidR="00243EC2">
        <w:rPr>
          <w:rFonts w:ascii="Times New Roman" w:hAnsi="Times New Roman" w:cs="Times New Roman"/>
          <w:sz w:val="24"/>
          <w:szCs w:val="24"/>
        </w:rPr>
        <w:t xml:space="preserve">, making it the largest </w:t>
      </w:r>
      <w:r w:rsidR="0014084C">
        <w:rPr>
          <w:rFonts w:ascii="Times New Roman" w:hAnsi="Times New Roman" w:cs="Times New Roman"/>
          <w:sz w:val="24"/>
          <w:szCs w:val="24"/>
        </w:rPr>
        <w:t>group examined in this study</w:t>
      </w:r>
      <w:r w:rsidR="00742EE0">
        <w:rPr>
          <w:rFonts w:ascii="Times New Roman" w:hAnsi="Times New Roman" w:cs="Times New Roman"/>
          <w:sz w:val="24"/>
          <w:szCs w:val="24"/>
        </w:rPr>
        <w:t xml:space="preserve">. </w:t>
      </w:r>
      <w:r w:rsidR="00F21408">
        <w:rPr>
          <w:rFonts w:ascii="Times New Roman" w:hAnsi="Times New Roman" w:cs="Times New Roman"/>
          <w:sz w:val="24"/>
          <w:szCs w:val="24"/>
        </w:rPr>
        <w:t xml:space="preserve">The distribution also spans all of Eukarya with only three species of the 101 examined missing it (Figure 4.11A). </w:t>
      </w:r>
    </w:p>
    <w:p w14:paraId="117404B6" w14:textId="3E42DE25" w:rsidR="001372C0" w:rsidRDefault="00BD3BE6"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74 orthogroups</w:t>
      </w:r>
      <w:r w:rsidR="00A923C9">
        <w:rPr>
          <w:rFonts w:ascii="Times New Roman" w:hAnsi="Times New Roman" w:cs="Times New Roman"/>
          <w:sz w:val="24"/>
          <w:szCs w:val="24"/>
        </w:rPr>
        <w:t xml:space="preserve"> (Figure 4.11B)</w:t>
      </w:r>
      <w:r>
        <w:rPr>
          <w:rFonts w:ascii="Times New Roman" w:hAnsi="Times New Roman" w:cs="Times New Roman"/>
          <w:sz w:val="24"/>
          <w:szCs w:val="24"/>
        </w:rPr>
        <w:t>, meaning that</w:t>
      </w:r>
      <w:r w:rsidR="00422B68">
        <w:rPr>
          <w:rFonts w:ascii="Times New Roman" w:hAnsi="Times New Roman" w:cs="Times New Roman"/>
          <w:sz w:val="24"/>
          <w:szCs w:val="24"/>
        </w:rPr>
        <w:t xml:space="preserve"> w</w:t>
      </w:r>
      <w:r w:rsidR="00A1320A">
        <w:rPr>
          <w:rFonts w:ascii="Times New Roman" w:hAnsi="Times New Roman" w:cs="Times New Roman"/>
          <w:sz w:val="24"/>
          <w:szCs w:val="24"/>
        </w:rPr>
        <w:t xml:space="preserve">hile being slightly larger than the RDH/DHRS orthogroup, it is </w:t>
      </w:r>
      <w:r w:rsidR="001C760D">
        <w:rPr>
          <w:rFonts w:ascii="Times New Roman" w:hAnsi="Times New Roman" w:cs="Times New Roman"/>
          <w:sz w:val="24"/>
          <w:szCs w:val="24"/>
        </w:rPr>
        <w:t>overall</w:t>
      </w:r>
      <w:r w:rsidR="00A1320A">
        <w:rPr>
          <w:rFonts w:ascii="Times New Roman" w:hAnsi="Times New Roman" w:cs="Times New Roman"/>
          <w:sz w:val="24"/>
          <w:szCs w:val="24"/>
        </w:rPr>
        <w:t xml:space="preserve"> </w:t>
      </w:r>
      <w:r w:rsidR="001C760D">
        <w:rPr>
          <w:rFonts w:ascii="Times New Roman" w:hAnsi="Times New Roman" w:cs="Times New Roman"/>
          <w:sz w:val="24"/>
          <w:szCs w:val="24"/>
        </w:rPr>
        <w:t xml:space="preserve">much </w:t>
      </w:r>
      <w:r w:rsidR="00422B68">
        <w:rPr>
          <w:rFonts w:ascii="Times New Roman" w:hAnsi="Times New Roman" w:cs="Times New Roman"/>
          <w:sz w:val="24"/>
          <w:szCs w:val="24"/>
        </w:rPr>
        <w:t>less fragmented</w:t>
      </w:r>
      <w:r w:rsidR="00A1320A">
        <w:rPr>
          <w:rFonts w:ascii="Times New Roman" w:hAnsi="Times New Roman" w:cs="Times New Roman"/>
          <w:sz w:val="24"/>
          <w:szCs w:val="24"/>
        </w:rPr>
        <w:t>.</w:t>
      </w:r>
      <w:r w:rsidR="001C760D">
        <w:rPr>
          <w:rFonts w:ascii="Times New Roman" w:hAnsi="Times New Roman" w:cs="Times New Roman"/>
          <w:sz w:val="24"/>
          <w:szCs w:val="24"/>
        </w:rPr>
        <w:t xml:space="preserve"> Nevertheless, the CYP enzymes described to be involved in the retinol metabolism</w:t>
      </w:r>
      <w:r w:rsidR="00215591">
        <w:rPr>
          <w:rFonts w:ascii="Times New Roman" w:hAnsi="Times New Roman" w:cs="Times New Roman"/>
          <w:sz w:val="24"/>
          <w:szCs w:val="24"/>
        </w:rPr>
        <w:t xml:space="preserve"> (Table 4.1) are not all belonging to the same </w:t>
      </w:r>
      <w:proofErr w:type="spellStart"/>
      <w:r w:rsidR="00215591">
        <w:rPr>
          <w:rFonts w:ascii="Times New Roman" w:hAnsi="Times New Roman" w:cs="Times New Roman"/>
          <w:sz w:val="24"/>
          <w:szCs w:val="24"/>
        </w:rPr>
        <w:t>possvm</w:t>
      </w:r>
      <w:proofErr w:type="spellEnd"/>
      <w:r w:rsidR="00215591">
        <w:rPr>
          <w:rFonts w:ascii="Times New Roman" w:hAnsi="Times New Roman" w:cs="Times New Roman"/>
          <w:sz w:val="24"/>
          <w:szCs w:val="24"/>
        </w:rPr>
        <w:t xml:space="preserve"> orthogroup, nor to one monophyletic clade, but rather span</w:t>
      </w:r>
      <w:r w:rsidR="00482C3E">
        <w:rPr>
          <w:rFonts w:ascii="Times New Roman" w:hAnsi="Times New Roman" w:cs="Times New Roman"/>
          <w:sz w:val="24"/>
          <w:szCs w:val="24"/>
        </w:rPr>
        <w:t xml:space="preserve"> 5 separate monophyletic clades. </w:t>
      </w:r>
      <w:r w:rsidR="00467519">
        <w:rPr>
          <w:rFonts w:ascii="Times New Roman" w:hAnsi="Times New Roman" w:cs="Times New Roman"/>
          <w:sz w:val="24"/>
          <w:szCs w:val="24"/>
        </w:rPr>
        <w:t xml:space="preserve">These groups are confirmed with the </w:t>
      </w:r>
      <w:proofErr w:type="spellStart"/>
      <w:r w:rsidR="00467519">
        <w:rPr>
          <w:rFonts w:ascii="Times New Roman" w:hAnsi="Times New Roman" w:cs="Times New Roman"/>
          <w:sz w:val="24"/>
          <w:szCs w:val="24"/>
        </w:rPr>
        <w:t>GeneRax</w:t>
      </w:r>
      <w:proofErr w:type="spellEnd"/>
      <w:r w:rsidR="00467519">
        <w:rPr>
          <w:rFonts w:ascii="Times New Roman" w:hAnsi="Times New Roman" w:cs="Times New Roman"/>
          <w:sz w:val="24"/>
          <w:szCs w:val="24"/>
        </w:rPr>
        <w:t xml:space="preserve"> reconciliation (Figure </w:t>
      </w:r>
      <w:r w:rsidR="00EE6AB6">
        <w:rPr>
          <w:rFonts w:ascii="Times New Roman" w:hAnsi="Times New Roman" w:cs="Times New Roman"/>
          <w:sz w:val="24"/>
          <w:szCs w:val="24"/>
        </w:rPr>
        <w:t xml:space="preserve">4.11C) that also identifies a </w:t>
      </w:r>
      <w:r w:rsidR="00CE71CB">
        <w:rPr>
          <w:rFonts w:ascii="Times New Roman" w:hAnsi="Times New Roman" w:cs="Times New Roman"/>
          <w:sz w:val="24"/>
          <w:szCs w:val="24"/>
        </w:rPr>
        <w:t xml:space="preserve">relatively low amount of duplication and loss events considering the number of sequences in the orthogroup. </w:t>
      </w:r>
      <w:r w:rsidR="00795CAD" w:rsidRPr="00795CAD">
        <w:rPr>
          <w:rFonts w:ascii="Times New Roman" w:hAnsi="Times New Roman" w:cs="Times New Roman"/>
          <w:sz w:val="24"/>
          <w:szCs w:val="24"/>
          <w:highlight w:val="yellow"/>
        </w:rPr>
        <w:t xml:space="preserve">More </w:t>
      </w:r>
      <w:commentRangeStart w:id="3"/>
      <w:r w:rsidR="00795CAD" w:rsidRPr="00795CAD">
        <w:rPr>
          <w:rFonts w:ascii="Times New Roman" w:hAnsi="Times New Roman" w:cs="Times New Roman"/>
          <w:sz w:val="24"/>
          <w:szCs w:val="24"/>
          <w:highlight w:val="yellow"/>
        </w:rPr>
        <w:t>details</w:t>
      </w:r>
      <w:commentRangeEnd w:id="3"/>
      <w:r w:rsidR="00C50CFC">
        <w:rPr>
          <w:rStyle w:val="CommentReference"/>
        </w:rPr>
        <w:commentReference w:id="3"/>
      </w:r>
      <w:r w:rsidR="00795CAD" w:rsidRPr="00795CAD">
        <w:rPr>
          <w:rFonts w:ascii="Times New Roman" w:hAnsi="Times New Roman" w:cs="Times New Roman"/>
          <w:sz w:val="24"/>
          <w:szCs w:val="24"/>
          <w:highlight w:val="yellow"/>
        </w:rPr>
        <w:t>?</w:t>
      </w:r>
    </w:p>
    <w:p w14:paraId="7E7A9341" w14:textId="77777777" w:rsidR="00A1320A" w:rsidRDefault="00A1320A" w:rsidP="007B2288">
      <w:pPr>
        <w:spacing w:line="360" w:lineRule="auto"/>
        <w:jc w:val="both"/>
        <w:rPr>
          <w:rFonts w:ascii="Times New Roman" w:hAnsi="Times New Roman" w:cs="Times New Roman"/>
          <w:sz w:val="24"/>
          <w:szCs w:val="24"/>
        </w:rPr>
      </w:pPr>
    </w:p>
    <w:p w14:paraId="305929FD" w14:textId="04DF9C18"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AOX</w:t>
      </w:r>
    </w:p>
    <w:p w14:paraId="4CA2ACEF" w14:textId="7FB8AC9B" w:rsidR="00AA5CD8" w:rsidRDefault="00E317D6" w:rsidP="007B2288">
      <w:pPr>
        <w:spacing w:line="360" w:lineRule="auto"/>
        <w:jc w:val="both"/>
        <w:rPr>
          <w:rFonts w:ascii="Times New Roman" w:hAnsi="Times New Roman" w:cs="Times New Roman"/>
          <w:sz w:val="24"/>
          <w:szCs w:val="24"/>
        </w:rPr>
      </w:pPr>
      <w:r w:rsidRPr="00E317D6">
        <w:rPr>
          <w:rFonts w:ascii="Times New Roman" w:hAnsi="Times New Roman" w:cs="Times New Roman"/>
          <w:sz w:val="24"/>
          <w:szCs w:val="24"/>
        </w:rPr>
        <w:lastRenderedPageBreak/>
        <w:t>Aldehyde Oxidase 1</w:t>
      </w:r>
      <w:r>
        <w:rPr>
          <w:rFonts w:ascii="Times New Roman" w:hAnsi="Times New Roman" w:cs="Times New Roman"/>
          <w:sz w:val="24"/>
          <w:szCs w:val="24"/>
        </w:rPr>
        <w:t xml:space="preserve"> </w:t>
      </w:r>
      <w:r w:rsidR="00E01B6F">
        <w:rPr>
          <w:rFonts w:ascii="Times New Roman" w:hAnsi="Times New Roman" w:cs="Times New Roman"/>
          <w:sz w:val="24"/>
          <w:szCs w:val="24"/>
        </w:rPr>
        <w:t>(AOX1) is responsible for the oxidation of a wide variety of ald</w:t>
      </w:r>
      <w:r w:rsidR="000B6FAA">
        <w:rPr>
          <w:rFonts w:ascii="Times New Roman" w:hAnsi="Times New Roman" w:cs="Times New Roman"/>
          <w:sz w:val="24"/>
          <w:szCs w:val="24"/>
        </w:rPr>
        <w:t>ehydes to their corresponding carboxylic acids (</w:t>
      </w:r>
      <w:r w:rsidR="000B6FAA" w:rsidRPr="008737CD">
        <w:rPr>
          <w:rFonts w:ascii="Times New Roman" w:hAnsi="Times New Roman" w:cs="Times New Roman"/>
          <w:sz w:val="24"/>
          <w:szCs w:val="24"/>
          <w:highlight w:val="yellow"/>
        </w:rPr>
        <w:t>REF</w:t>
      </w:r>
      <w:r w:rsidR="000B6FAA">
        <w:rPr>
          <w:rFonts w:ascii="Times New Roman" w:hAnsi="Times New Roman" w:cs="Times New Roman"/>
          <w:sz w:val="24"/>
          <w:szCs w:val="24"/>
        </w:rPr>
        <w:t xml:space="preserve">). Within the retinol metabolism </w:t>
      </w:r>
      <w:r w:rsidR="00975D8A">
        <w:rPr>
          <w:rFonts w:ascii="Times New Roman" w:hAnsi="Times New Roman" w:cs="Times New Roman"/>
          <w:sz w:val="24"/>
          <w:szCs w:val="24"/>
        </w:rPr>
        <w:t>it is able to oxidise retinal to retinoate (</w:t>
      </w:r>
      <w:r w:rsidR="00975D8A" w:rsidRPr="008737CD">
        <w:rPr>
          <w:rFonts w:ascii="Times New Roman" w:hAnsi="Times New Roman" w:cs="Times New Roman"/>
          <w:sz w:val="24"/>
          <w:szCs w:val="24"/>
          <w:highlight w:val="yellow"/>
        </w:rPr>
        <w:t>REF</w:t>
      </w:r>
      <w:r w:rsidR="00975D8A">
        <w:rPr>
          <w:rFonts w:ascii="Times New Roman" w:hAnsi="Times New Roman" w:cs="Times New Roman"/>
          <w:sz w:val="24"/>
          <w:szCs w:val="24"/>
        </w:rPr>
        <w:t xml:space="preserve">) (Figure 4.1), </w:t>
      </w:r>
      <w:r w:rsidR="00E115CD">
        <w:rPr>
          <w:rFonts w:ascii="Times New Roman" w:hAnsi="Times New Roman" w:cs="Times New Roman"/>
          <w:sz w:val="24"/>
          <w:szCs w:val="24"/>
        </w:rPr>
        <w:t xml:space="preserve">although the primary enzyme for this is ALDH1 (see above). Overall AOX1 is not </w:t>
      </w:r>
      <w:r w:rsidR="00D25810">
        <w:rPr>
          <w:rFonts w:ascii="Times New Roman" w:hAnsi="Times New Roman" w:cs="Times New Roman"/>
          <w:sz w:val="24"/>
          <w:szCs w:val="24"/>
        </w:rPr>
        <w:t xml:space="preserve">to be considered specific to the retinol metabolism (Table 4.1). </w:t>
      </w:r>
    </w:p>
    <w:p w14:paraId="4AA1542E" w14:textId="05657E9D" w:rsidR="00D25810" w:rsidRDefault="009B31A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4C0171">
        <w:rPr>
          <w:rFonts w:ascii="Times New Roman" w:hAnsi="Times New Roman" w:cs="Times New Roman"/>
          <w:sz w:val="24"/>
          <w:szCs w:val="24"/>
        </w:rPr>
        <w:t>identification of and AOX orthogroup presented slight differences between OrthoFinder, which found one orthogroup, and Broccoli, that split the family into two orthogroups, the AOX and the AAO</w:t>
      </w:r>
      <w:r w:rsidR="00EC3163">
        <w:rPr>
          <w:rFonts w:ascii="Times New Roman" w:hAnsi="Times New Roman" w:cs="Times New Roman"/>
          <w:sz w:val="24"/>
          <w:szCs w:val="24"/>
        </w:rPr>
        <w:t xml:space="preserve"> (</w:t>
      </w:r>
      <w:r w:rsidR="009C6768" w:rsidRPr="009C6768">
        <w:rPr>
          <w:rFonts w:ascii="Times New Roman" w:hAnsi="Times New Roman" w:cs="Times New Roman"/>
          <w:sz w:val="24"/>
          <w:szCs w:val="24"/>
        </w:rPr>
        <w:t>Abscisic-aldehyde oxidase</w:t>
      </w:r>
      <w:r w:rsidR="009C6768">
        <w:rPr>
          <w:rFonts w:ascii="Times New Roman" w:hAnsi="Times New Roman" w:cs="Times New Roman"/>
          <w:sz w:val="24"/>
          <w:szCs w:val="24"/>
        </w:rPr>
        <w:t xml:space="preserve">), a group of aldehyde oxidases primarily known in plants (REF). </w:t>
      </w:r>
      <w:r w:rsidR="0035733C">
        <w:rPr>
          <w:rFonts w:ascii="Times New Roman" w:hAnsi="Times New Roman" w:cs="Times New Roman"/>
          <w:sz w:val="24"/>
          <w:szCs w:val="24"/>
        </w:rPr>
        <w:t xml:space="preserve">The total orthogroup of AOX includes 599 sequences. </w:t>
      </w:r>
      <w:r w:rsidR="00323721">
        <w:rPr>
          <w:rFonts w:ascii="Times New Roman" w:hAnsi="Times New Roman" w:cs="Times New Roman"/>
          <w:sz w:val="24"/>
          <w:szCs w:val="24"/>
        </w:rPr>
        <w:t xml:space="preserve">It is overall present in all eukaryotes </w:t>
      </w:r>
      <w:r w:rsidR="006A5BB5">
        <w:rPr>
          <w:rFonts w:ascii="Times New Roman" w:hAnsi="Times New Roman" w:cs="Times New Roman"/>
          <w:sz w:val="24"/>
          <w:szCs w:val="24"/>
        </w:rPr>
        <w:t xml:space="preserve">with </w:t>
      </w:r>
      <w:r w:rsidR="00323721">
        <w:rPr>
          <w:rFonts w:ascii="Times New Roman" w:hAnsi="Times New Roman" w:cs="Times New Roman"/>
          <w:sz w:val="24"/>
          <w:szCs w:val="24"/>
        </w:rPr>
        <w:t>exception of some clades, e.g.</w:t>
      </w:r>
      <w:r w:rsidR="006A5BB5">
        <w:rPr>
          <w:rFonts w:ascii="Times New Roman" w:hAnsi="Times New Roman" w:cs="Times New Roman"/>
          <w:sz w:val="24"/>
          <w:szCs w:val="24"/>
        </w:rPr>
        <w:t xml:space="preserve">, ctenophores (Figure 4.12A). </w:t>
      </w:r>
    </w:p>
    <w:p w14:paraId="794A6A11" w14:textId="0C6C633B" w:rsidR="00CF724F" w:rsidRDefault="00CF724F"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25 orthogroups</w:t>
      </w:r>
      <w:r w:rsidR="002947E3">
        <w:rPr>
          <w:rFonts w:ascii="Times New Roman" w:hAnsi="Times New Roman" w:cs="Times New Roman"/>
          <w:sz w:val="24"/>
          <w:szCs w:val="24"/>
        </w:rPr>
        <w:t xml:space="preserve"> (Figure 4.12B)</w:t>
      </w:r>
      <w:r w:rsidR="001919A9">
        <w:rPr>
          <w:rFonts w:ascii="Times New Roman" w:hAnsi="Times New Roman" w:cs="Times New Roman"/>
          <w:sz w:val="24"/>
          <w:szCs w:val="24"/>
        </w:rPr>
        <w:t xml:space="preserve">. The phylogenetic analysis uncovered how the </w:t>
      </w:r>
      <w:r w:rsidR="00956D2B" w:rsidRPr="00956D2B">
        <w:rPr>
          <w:rFonts w:ascii="Times New Roman" w:hAnsi="Times New Roman" w:cs="Times New Roman"/>
          <w:sz w:val="24"/>
          <w:szCs w:val="24"/>
        </w:rPr>
        <w:t>Xanthine Dehydrogenase</w:t>
      </w:r>
      <w:r w:rsidR="00956D2B">
        <w:rPr>
          <w:rFonts w:ascii="Times New Roman" w:hAnsi="Times New Roman" w:cs="Times New Roman"/>
          <w:sz w:val="24"/>
          <w:szCs w:val="24"/>
        </w:rPr>
        <w:t xml:space="preserve"> (</w:t>
      </w:r>
      <w:r w:rsidR="001919A9">
        <w:rPr>
          <w:rFonts w:ascii="Times New Roman" w:hAnsi="Times New Roman" w:cs="Times New Roman"/>
          <w:sz w:val="24"/>
          <w:szCs w:val="24"/>
        </w:rPr>
        <w:t>XDH</w:t>
      </w:r>
      <w:r w:rsidR="00956D2B">
        <w:rPr>
          <w:rFonts w:ascii="Times New Roman" w:hAnsi="Times New Roman" w:cs="Times New Roman"/>
          <w:sz w:val="24"/>
          <w:szCs w:val="24"/>
        </w:rPr>
        <w:t>)</w:t>
      </w:r>
      <w:r w:rsidR="001919A9">
        <w:rPr>
          <w:rFonts w:ascii="Times New Roman" w:hAnsi="Times New Roman" w:cs="Times New Roman"/>
          <w:sz w:val="24"/>
          <w:szCs w:val="24"/>
        </w:rPr>
        <w:t xml:space="preserve"> family is closely related to the </w:t>
      </w:r>
      <w:r w:rsidR="005E667E">
        <w:rPr>
          <w:rFonts w:ascii="Times New Roman" w:hAnsi="Times New Roman" w:cs="Times New Roman"/>
          <w:sz w:val="24"/>
          <w:szCs w:val="24"/>
        </w:rPr>
        <w:t xml:space="preserve">AOX. While the AAO (present primarily in </w:t>
      </w:r>
      <w:proofErr w:type="spellStart"/>
      <w:r w:rsidR="006A506D" w:rsidRPr="006A506D">
        <w:rPr>
          <w:rFonts w:ascii="Times New Roman" w:hAnsi="Times New Roman" w:cs="Times New Roman"/>
          <w:sz w:val="24"/>
          <w:szCs w:val="24"/>
        </w:rPr>
        <w:t>Diaphoretiches</w:t>
      </w:r>
      <w:proofErr w:type="spellEnd"/>
      <w:r w:rsidR="005E667E">
        <w:rPr>
          <w:rFonts w:ascii="Times New Roman" w:hAnsi="Times New Roman" w:cs="Times New Roman"/>
          <w:sz w:val="24"/>
          <w:szCs w:val="24"/>
        </w:rPr>
        <w:t xml:space="preserve">) is more distantly related. </w:t>
      </w:r>
      <w:r w:rsidR="009C2869">
        <w:rPr>
          <w:rFonts w:ascii="Times New Roman" w:hAnsi="Times New Roman" w:cs="Times New Roman"/>
          <w:sz w:val="24"/>
          <w:szCs w:val="24"/>
        </w:rPr>
        <w:t xml:space="preserve">This is confirmed in the reconciled </w:t>
      </w:r>
      <w:proofErr w:type="spellStart"/>
      <w:r w:rsidR="009C2869">
        <w:rPr>
          <w:rFonts w:ascii="Times New Roman" w:hAnsi="Times New Roman" w:cs="Times New Roman"/>
          <w:sz w:val="24"/>
          <w:szCs w:val="24"/>
        </w:rPr>
        <w:t>GeneRax</w:t>
      </w:r>
      <w:proofErr w:type="spellEnd"/>
      <w:r w:rsidR="009C2869">
        <w:rPr>
          <w:rFonts w:ascii="Times New Roman" w:hAnsi="Times New Roman" w:cs="Times New Roman"/>
          <w:sz w:val="24"/>
          <w:szCs w:val="24"/>
        </w:rPr>
        <w:t xml:space="preserve"> tree that also revealed a moderate </w:t>
      </w:r>
      <w:r w:rsidR="002851F9">
        <w:rPr>
          <w:rFonts w:ascii="Times New Roman" w:hAnsi="Times New Roman" w:cs="Times New Roman"/>
          <w:sz w:val="24"/>
          <w:szCs w:val="24"/>
        </w:rPr>
        <w:t>number</w:t>
      </w:r>
      <w:r w:rsidR="009C2869">
        <w:rPr>
          <w:rFonts w:ascii="Times New Roman" w:hAnsi="Times New Roman" w:cs="Times New Roman"/>
          <w:sz w:val="24"/>
          <w:szCs w:val="24"/>
        </w:rPr>
        <w:t xml:space="preserve"> of events</w:t>
      </w:r>
      <w:r w:rsidR="00882021">
        <w:rPr>
          <w:rFonts w:ascii="Times New Roman" w:hAnsi="Times New Roman" w:cs="Times New Roman"/>
          <w:sz w:val="24"/>
          <w:szCs w:val="24"/>
        </w:rPr>
        <w:t xml:space="preserve"> (Figure 4.12C)</w:t>
      </w:r>
      <w:r w:rsidR="009C2869">
        <w:rPr>
          <w:rFonts w:ascii="Times New Roman" w:hAnsi="Times New Roman" w:cs="Times New Roman"/>
          <w:sz w:val="24"/>
          <w:szCs w:val="24"/>
        </w:rPr>
        <w:t xml:space="preserve">. </w:t>
      </w:r>
      <w:r w:rsidR="001268B0" w:rsidRPr="001268B0">
        <w:rPr>
          <w:rFonts w:ascii="Times New Roman" w:hAnsi="Times New Roman" w:cs="Times New Roman"/>
          <w:sz w:val="24"/>
          <w:szCs w:val="24"/>
          <w:highlight w:val="yellow"/>
        </w:rPr>
        <w:t>More details?</w:t>
      </w:r>
    </w:p>
    <w:p w14:paraId="542FECFA" w14:textId="77777777" w:rsidR="002851F9" w:rsidRDefault="002851F9" w:rsidP="007B2288">
      <w:pPr>
        <w:spacing w:line="360" w:lineRule="auto"/>
        <w:jc w:val="both"/>
        <w:rPr>
          <w:rFonts w:ascii="Times New Roman" w:hAnsi="Times New Roman" w:cs="Times New Roman"/>
          <w:sz w:val="24"/>
          <w:szCs w:val="24"/>
        </w:rPr>
      </w:pPr>
    </w:p>
    <w:p w14:paraId="4F68C68C" w14:textId="4C7D2340" w:rsidR="00AA5CD8"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ADH</w:t>
      </w:r>
    </w:p>
    <w:p w14:paraId="5542C9F5" w14:textId="158A4150" w:rsidR="009D3E3F" w:rsidRDefault="0050225E" w:rsidP="007B2288">
      <w:pPr>
        <w:spacing w:line="360" w:lineRule="auto"/>
        <w:jc w:val="both"/>
        <w:rPr>
          <w:rFonts w:ascii="Times New Roman" w:hAnsi="Times New Roman" w:cs="Times New Roman"/>
          <w:sz w:val="24"/>
          <w:szCs w:val="24"/>
        </w:rPr>
      </w:pPr>
      <w:r w:rsidRPr="0050225E">
        <w:rPr>
          <w:rFonts w:ascii="Times New Roman" w:hAnsi="Times New Roman" w:cs="Times New Roman"/>
          <w:sz w:val="24"/>
          <w:szCs w:val="24"/>
        </w:rPr>
        <w:t>Alcohol dehydrogenase (ADH)</w:t>
      </w:r>
      <w:r>
        <w:rPr>
          <w:rFonts w:ascii="Times New Roman" w:hAnsi="Times New Roman" w:cs="Times New Roman"/>
          <w:sz w:val="24"/>
          <w:szCs w:val="24"/>
        </w:rPr>
        <w:t xml:space="preserve"> enzymes </w:t>
      </w:r>
      <w:r w:rsidR="00852301">
        <w:rPr>
          <w:rFonts w:ascii="Times New Roman" w:hAnsi="Times New Roman" w:cs="Times New Roman"/>
          <w:sz w:val="24"/>
          <w:szCs w:val="24"/>
        </w:rPr>
        <w:t>play crucial roles in the metabolism of alc</w:t>
      </w:r>
      <w:r w:rsidR="008A2091">
        <w:rPr>
          <w:rFonts w:ascii="Times New Roman" w:hAnsi="Times New Roman" w:cs="Times New Roman"/>
          <w:sz w:val="24"/>
          <w:szCs w:val="24"/>
        </w:rPr>
        <w:t>ohols (</w:t>
      </w:r>
      <w:r w:rsidR="008A2091" w:rsidRPr="0086182E">
        <w:rPr>
          <w:rFonts w:ascii="Times New Roman" w:hAnsi="Times New Roman" w:cs="Times New Roman"/>
          <w:sz w:val="24"/>
          <w:szCs w:val="24"/>
          <w:highlight w:val="yellow"/>
        </w:rPr>
        <w:t>REFS</w:t>
      </w:r>
      <w:r w:rsidR="008A2091">
        <w:rPr>
          <w:rFonts w:ascii="Times New Roman" w:hAnsi="Times New Roman" w:cs="Times New Roman"/>
          <w:sz w:val="24"/>
          <w:szCs w:val="24"/>
        </w:rPr>
        <w:t xml:space="preserve">). </w:t>
      </w:r>
      <w:r w:rsidR="00EE10CB">
        <w:rPr>
          <w:rFonts w:ascii="Times New Roman" w:hAnsi="Times New Roman" w:cs="Times New Roman"/>
          <w:sz w:val="24"/>
          <w:szCs w:val="24"/>
        </w:rPr>
        <w:t xml:space="preserve">In the retinol metabolism ADHs </w:t>
      </w:r>
      <w:r w:rsidR="00A531FF">
        <w:rPr>
          <w:rFonts w:ascii="Times New Roman" w:hAnsi="Times New Roman" w:cs="Times New Roman"/>
          <w:sz w:val="24"/>
          <w:szCs w:val="24"/>
        </w:rPr>
        <w:t xml:space="preserve">play a role in the </w:t>
      </w:r>
      <w:r w:rsidR="00EE10CB">
        <w:rPr>
          <w:rFonts w:ascii="Times New Roman" w:hAnsi="Times New Roman" w:cs="Times New Roman"/>
          <w:sz w:val="24"/>
          <w:szCs w:val="24"/>
        </w:rPr>
        <w:t>oxida</w:t>
      </w:r>
      <w:r w:rsidR="00962844">
        <w:rPr>
          <w:rFonts w:ascii="Times New Roman" w:hAnsi="Times New Roman" w:cs="Times New Roman"/>
          <w:sz w:val="24"/>
          <w:szCs w:val="24"/>
        </w:rPr>
        <w:t>tion of</w:t>
      </w:r>
      <w:r w:rsidR="00EE10CB">
        <w:rPr>
          <w:rFonts w:ascii="Times New Roman" w:hAnsi="Times New Roman" w:cs="Times New Roman"/>
          <w:sz w:val="24"/>
          <w:szCs w:val="24"/>
        </w:rPr>
        <w:t xml:space="preserve"> retinol to </w:t>
      </w:r>
      <w:r w:rsidR="00EC4F1F">
        <w:rPr>
          <w:rFonts w:ascii="Times New Roman" w:hAnsi="Times New Roman" w:cs="Times New Roman"/>
          <w:sz w:val="24"/>
          <w:szCs w:val="24"/>
        </w:rPr>
        <w:t>retinal</w:t>
      </w:r>
      <w:r w:rsidR="001F55B8">
        <w:rPr>
          <w:rFonts w:ascii="Times New Roman" w:hAnsi="Times New Roman" w:cs="Times New Roman"/>
          <w:sz w:val="24"/>
          <w:szCs w:val="24"/>
        </w:rPr>
        <w:t xml:space="preserve"> (</w:t>
      </w:r>
      <w:r w:rsidR="001F55B8" w:rsidRPr="0086182E">
        <w:rPr>
          <w:rFonts w:ascii="Times New Roman" w:hAnsi="Times New Roman" w:cs="Times New Roman"/>
          <w:sz w:val="24"/>
          <w:szCs w:val="24"/>
          <w:highlight w:val="yellow"/>
        </w:rPr>
        <w:t>REF</w:t>
      </w:r>
      <w:r w:rsidR="001F55B8">
        <w:rPr>
          <w:rFonts w:ascii="Times New Roman" w:hAnsi="Times New Roman" w:cs="Times New Roman"/>
          <w:sz w:val="24"/>
          <w:szCs w:val="24"/>
        </w:rPr>
        <w:t>).</w:t>
      </w:r>
      <w:r w:rsidR="00962844">
        <w:rPr>
          <w:rFonts w:ascii="Times New Roman" w:hAnsi="Times New Roman" w:cs="Times New Roman"/>
          <w:sz w:val="24"/>
          <w:szCs w:val="24"/>
        </w:rPr>
        <w:t xml:space="preserve"> </w:t>
      </w:r>
      <w:r w:rsidR="001F55B8">
        <w:rPr>
          <w:rFonts w:ascii="Times New Roman" w:hAnsi="Times New Roman" w:cs="Times New Roman"/>
          <w:sz w:val="24"/>
          <w:szCs w:val="24"/>
        </w:rPr>
        <w:t xml:space="preserve">Although RDH is the primary enzyme for this reaction, especially within the retina, </w:t>
      </w:r>
      <w:r w:rsidR="00311235">
        <w:rPr>
          <w:rFonts w:ascii="Times New Roman" w:hAnsi="Times New Roman" w:cs="Times New Roman"/>
          <w:sz w:val="24"/>
          <w:szCs w:val="24"/>
        </w:rPr>
        <w:t xml:space="preserve">ADHs </w:t>
      </w:r>
      <w:r w:rsidR="00805183">
        <w:rPr>
          <w:rFonts w:ascii="Times New Roman" w:hAnsi="Times New Roman" w:cs="Times New Roman"/>
          <w:sz w:val="24"/>
          <w:szCs w:val="24"/>
        </w:rPr>
        <w:t xml:space="preserve">can also contribute and within humans are especially used </w:t>
      </w:r>
      <w:r w:rsidR="0086182E">
        <w:rPr>
          <w:rFonts w:ascii="Times New Roman" w:hAnsi="Times New Roman" w:cs="Times New Roman"/>
          <w:sz w:val="24"/>
          <w:szCs w:val="24"/>
        </w:rPr>
        <w:t>in non-visual related tissues such as the liver (</w:t>
      </w:r>
      <w:r w:rsidR="0086182E" w:rsidRPr="0086182E">
        <w:rPr>
          <w:rFonts w:ascii="Times New Roman" w:hAnsi="Times New Roman" w:cs="Times New Roman"/>
          <w:sz w:val="24"/>
          <w:szCs w:val="24"/>
          <w:highlight w:val="yellow"/>
        </w:rPr>
        <w:t>REFS</w:t>
      </w:r>
      <w:r w:rsidR="0086182E">
        <w:rPr>
          <w:rFonts w:ascii="Times New Roman" w:hAnsi="Times New Roman" w:cs="Times New Roman"/>
          <w:sz w:val="24"/>
          <w:szCs w:val="24"/>
        </w:rPr>
        <w:t>).</w:t>
      </w:r>
      <w:r w:rsidR="00FC6B50">
        <w:rPr>
          <w:rFonts w:ascii="Times New Roman" w:hAnsi="Times New Roman" w:cs="Times New Roman"/>
          <w:sz w:val="24"/>
          <w:szCs w:val="24"/>
        </w:rPr>
        <w:t xml:space="preserve"> Seeing as ADHs are involved in metabolising a wide variety of alcohols it is not surprising that they are involved in numerous other pathways other than the retinol metabolism (Table 4.1).</w:t>
      </w:r>
    </w:p>
    <w:p w14:paraId="49C64143" w14:textId="607E4E77" w:rsidR="001268B0" w:rsidRDefault="009C58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identification of an orthogroup for ADH, OrthoFinder </w:t>
      </w:r>
      <w:r w:rsidR="00C274AF">
        <w:rPr>
          <w:rFonts w:ascii="Times New Roman" w:hAnsi="Times New Roman" w:cs="Times New Roman"/>
          <w:sz w:val="24"/>
          <w:szCs w:val="24"/>
        </w:rPr>
        <w:t xml:space="preserve">placed all sequences in </w:t>
      </w:r>
      <w:r>
        <w:rPr>
          <w:rFonts w:ascii="Times New Roman" w:hAnsi="Times New Roman" w:cs="Times New Roman"/>
          <w:sz w:val="24"/>
          <w:szCs w:val="24"/>
        </w:rPr>
        <w:t xml:space="preserve">one orthogroup, while Broccoli split the family into two </w:t>
      </w:r>
      <w:r w:rsidR="00C274AF">
        <w:rPr>
          <w:rFonts w:ascii="Times New Roman" w:hAnsi="Times New Roman" w:cs="Times New Roman"/>
          <w:sz w:val="24"/>
          <w:szCs w:val="24"/>
        </w:rPr>
        <w:t xml:space="preserve">orthogroups, one that contained mainly ADH, and the other that was a mixture that included the related </w:t>
      </w:r>
      <w:r w:rsidR="004209CB" w:rsidRPr="004209CB">
        <w:rPr>
          <w:rFonts w:ascii="Times New Roman" w:hAnsi="Times New Roman" w:cs="Times New Roman"/>
          <w:sz w:val="24"/>
          <w:szCs w:val="24"/>
        </w:rPr>
        <w:t>Sorbitol Dehydrogenase</w:t>
      </w:r>
      <w:r w:rsidR="004209CB">
        <w:rPr>
          <w:rFonts w:ascii="Times New Roman" w:hAnsi="Times New Roman" w:cs="Times New Roman"/>
          <w:sz w:val="24"/>
          <w:szCs w:val="24"/>
        </w:rPr>
        <w:t xml:space="preserve"> (SORD) (Figure 4.2). </w:t>
      </w:r>
      <w:r w:rsidR="006B007F">
        <w:rPr>
          <w:rFonts w:ascii="Times New Roman" w:hAnsi="Times New Roman" w:cs="Times New Roman"/>
          <w:sz w:val="24"/>
          <w:szCs w:val="24"/>
        </w:rPr>
        <w:t xml:space="preserve">The merged orthogroup consisted of </w:t>
      </w:r>
      <w:r w:rsidR="00B65F90">
        <w:rPr>
          <w:rFonts w:ascii="Times New Roman" w:hAnsi="Times New Roman" w:cs="Times New Roman"/>
          <w:sz w:val="24"/>
          <w:szCs w:val="24"/>
        </w:rPr>
        <w:t>955 sequences and was present in all but one species (Figure 4.</w:t>
      </w:r>
      <w:r w:rsidR="00380573">
        <w:rPr>
          <w:rFonts w:ascii="Times New Roman" w:hAnsi="Times New Roman" w:cs="Times New Roman"/>
          <w:sz w:val="24"/>
          <w:szCs w:val="24"/>
        </w:rPr>
        <w:t xml:space="preserve">13A). </w:t>
      </w:r>
    </w:p>
    <w:p w14:paraId="640DBE9F" w14:textId="3B16975C" w:rsidR="002F0E49" w:rsidRDefault="00950AD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Ortholog analysis with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revealed a complex substructure, with </w:t>
      </w:r>
      <w:r w:rsidR="00983DF5">
        <w:rPr>
          <w:rFonts w:ascii="Times New Roman" w:hAnsi="Times New Roman" w:cs="Times New Roman"/>
          <w:sz w:val="24"/>
          <w:szCs w:val="24"/>
        </w:rPr>
        <w:t>59 orthogroups identified (one of the highest number relative to orthogroup size) (Figure 4.13B).</w:t>
      </w:r>
      <w:r w:rsidR="00F443FD">
        <w:rPr>
          <w:rFonts w:ascii="Times New Roman" w:hAnsi="Times New Roman" w:cs="Times New Roman"/>
          <w:sz w:val="24"/>
          <w:szCs w:val="24"/>
        </w:rPr>
        <w:t xml:space="preserve"> </w:t>
      </w:r>
      <w:proofErr w:type="spellStart"/>
      <w:r w:rsidR="00F443FD">
        <w:rPr>
          <w:rFonts w:ascii="Times New Roman" w:hAnsi="Times New Roman" w:cs="Times New Roman"/>
          <w:sz w:val="24"/>
          <w:szCs w:val="24"/>
        </w:rPr>
        <w:t>Possvm</w:t>
      </w:r>
      <w:proofErr w:type="spellEnd"/>
      <w:r w:rsidR="00F443FD">
        <w:rPr>
          <w:rFonts w:ascii="Times New Roman" w:hAnsi="Times New Roman" w:cs="Times New Roman"/>
          <w:sz w:val="24"/>
          <w:szCs w:val="24"/>
        </w:rPr>
        <w:t xml:space="preserve"> split the various ADH enzymes into different orthogroups,</w:t>
      </w:r>
      <w:r w:rsidR="001163B2">
        <w:rPr>
          <w:rFonts w:ascii="Times New Roman" w:hAnsi="Times New Roman" w:cs="Times New Roman"/>
          <w:sz w:val="24"/>
          <w:szCs w:val="24"/>
        </w:rPr>
        <w:t xml:space="preserve"> with ADH5 being the most distantly related. Nevertheless,</w:t>
      </w:r>
      <w:r w:rsidR="00F443FD">
        <w:rPr>
          <w:rFonts w:ascii="Times New Roman" w:hAnsi="Times New Roman" w:cs="Times New Roman"/>
          <w:sz w:val="24"/>
          <w:szCs w:val="24"/>
        </w:rPr>
        <w:t xml:space="preserve"> all </w:t>
      </w:r>
      <w:r w:rsidR="001163B2">
        <w:rPr>
          <w:rFonts w:ascii="Times New Roman" w:hAnsi="Times New Roman" w:cs="Times New Roman"/>
          <w:sz w:val="24"/>
          <w:szCs w:val="24"/>
        </w:rPr>
        <w:t>ADHs</w:t>
      </w:r>
      <w:r w:rsidR="00F443FD">
        <w:rPr>
          <w:rFonts w:ascii="Times New Roman" w:hAnsi="Times New Roman" w:cs="Times New Roman"/>
          <w:sz w:val="24"/>
          <w:szCs w:val="24"/>
        </w:rPr>
        <w:t xml:space="preserve"> belonged to a larger monophyletic group. </w:t>
      </w:r>
      <w:r w:rsidR="00805750">
        <w:rPr>
          <w:rFonts w:ascii="Times New Roman" w:hAnsi="Times New Roman" w:cs="Times New Roman"/>
          <w:sz w:val="24"/>
          <w:szCs w:val="24"/>
        </w:rPr>
        <w:t xml:space="preserve">Other </w:t>
      </w:r>
      <w:r w:rsidR="007C2954">
        <w:rPr>
          <w:rFonts w:ascii="Times New Roman" w:hAnsi="Times New Roman" w:cs="Times New Roman"/>
          <w:sz w:val="24"/>
          <w:szCs w:val="24"/>
        </w:rPr>
        <w:t xml:space="preserve">families picked up in this </w:t>
      </w:r>
      <w:r w:rsidR="004619E0">
        <w:rPr>
          <w:rFonts w:ascii="Times New Roman" w:hAnsi="Times New Roman" w:cs="Times New Roman"/>
          <w:sz w:val="24"/>
          <w:szCs w:val="24"/>
        </w:rPr>
        <w:t xml:space="preserve">broad </w:t>
      </w:r>
      <w:r w:rsidR="007C2954">
        <w:rPr>
          <w:rFonts w:ascii="Times New Roman" w:hAnsi="Times New Roman" w:cs="Times New Roman"/>
          <w:sz w:val="24"/>
          <w:szCs w:val="24"/>
        </w:rPr>
        <w:t xml:space="preserve">orthogroup are </w:t>
      </w:r>
      <w:r w:rsidR="00523E74" w:rsidRPr="00523E74">
        <w:rPr>
          <w:rFonts w:ascii="Times New Roman" w:hAnsi="Times New Roman" w:cs="Times New Roman"/>
          <w:sz w:val="24"/>
          <w:szCs w:val="24"/>
        </w:rPr>
        <w:t>Cinnamyl alcohol dehydrogenase</w:t>
      </w:r>
      <w:r w:rsidR="00523E74">
        <w:rPr>
          <w:rFonts w:ascii="Times New Roman" w:hAnsi="Times New Roman" w:cs="Times New Roman"/>
          <w:sz w:val="24"/>
          <w:szCs w:val="24"/>
        </w:rPr>
        <w:t xml:space="preserve"> (CADH), </w:t>
      </w:r>
      <w:r w:rsidR="007C2954" w:rsidRPr="007C2954">
        <w:rPr>
          <w:rFonts w:ascii="Times New Roman" w:hAnsi="Times New Roman" w:cs="Times New Roman"/>
          <w:sz w:val="24"/>
          <w:szCs w:val="24"/>
        </w:rPr>
        <w:t>Succinate-semialdehyde dehydrogenase</w:t>
      </w:r>
      <w:r w:rsidR="007C2954">
        <w:rPr>
          <w:rFonts w:ascii="Times New Roman" w:hAnsi="Times New Roman" w:cs="Times New Roman"/>
          <w:sz w:val="24"/>
          <w:szCs w:val="24"/>
        </w:rPr>
        <w:t xml:space="preserve"> </w:t>
      </w:r>
      <w:r w:rsidR="00523E74">
        <w:rPr>
          <w:rFonts w:ascii="Times New Roman" w:hAnsi="Times New Roman" w:cs="Times New Roman"/>
          <w:sz w:val="24"/>
          <w:szCs w:val="24"/>
        </w:rPr>
        <w:t xml:space="preserve">(SUCD), and </w:t>
      </w:r>
      <w:r w:rsidR="00523E74" w:rsidRPr="004209CB">
        <w:rPr>
          <w:rFonts w:ascii="Times New Roman" w:hAnsi="Times New Roman" w:cs="Times New Roman"/>
          <w:sz w:val="24"/>
          <w:szCs w:val="24"/>
        </w:rPr>
        <w:t>Sorbitol Dehydrogenase</w:t>
      </w:r>
      <w:r w:rsidR="00523E74">
        <w:rPr>
          <w:rFonts w:ascii="Times New Roman" w:hAnsi="Times New Roman" w:cs="Times New Roman"/>
          <w:sz w:val="24"/>
          <w:szCs w:val="24"/>
        </w:rPr>
        <w:t xml:space="preserve"> (SORD).</w:t>
      </w:r>
      <w:r w:rsidR="004619E0">
        <w:rPr>
          <w:rFonts w:ascii="Times New Roman" w:hAnsi="Times New Roman" w:cs="Times New Roman"/>
          <w:sz w:val="24"/>
          <w:szCs w:val="24"/>
        </w:rPr>
        <w:t xml:space="preserve"> </w:t>
      </w:r>
      <w:r w:rsidR="0012184F">
        <w:rPr>
          <w:rFonts w:ascii="Times New Roman" w:hAnsi="Times New Roman" w:cs="Times New Roman"/>
          <w:sz w:val="24"/>
          <w:szCs w:val="24"/>
        </w:rPr>
        <w:t xml:space="preserve">The </w:t>
      </w:r>
      <w:proofErr w:type="spellStart"/>
      <w:r w:rsidR="0012184F">
        <w:rPr>
          <w:rFonts w:ascii="Times New Roman" w:hAnsi="Times New Roman" w:cs="Times New Roman"/>
          <w:sz w:val="24"/>
          <w:szCs w:val="24"/>
        </w:rPr>
        <w:t>GeneRax</w:t>
      </w:r>
      <w:proofErr w:type="spellEnd"/>
      <w:r w:rsidR="0012184F">
        <w:rPr>
          <w:rFonts w:ascii="Times New Roman" w:hAnsi="Times New Roman" w:cs="Times New Roman"/>
          <w:sz w:val="24"/>
          <w:szCs w:val="24"/>
        </w:rPr>
        <w:t xml:space="preserve"> reconciled tree </w:t>
      </w:r>
      <w:r w:rsidR="00176DB6">
        <w:rPr>
          <w:rFonts w:ascii="Times New Roman" w:hAnsi="Times New Roman" w:cs="Times New Roman"/>
          <w:sz w:val="24"/>
          <w:szCs w:val="24"/>
        </w:rPr>
        <w:t>maintains the same overall topology</w:t>
      </w:r>
      <w:r w:rsidR="003E729A">
        <w:rPr>
          <w:rFonts w:ascii="Times New Roman" w:hAnsi="Times New Roman" w:cs="Times New Roman"/>
          <w:sz w:val="24"/>
          <w:szCs w:val="24"/>
        </w:rPr>
        <w:t xml:space="preserve"> and a large number of events were calculated, </w:t>
      </w:r>
      <w:r w:rsidR="00775B1A">
        <w:rPr>
          <w:rFonts w:ascii="Times New Roman" w:hAnsi="Times New Roman" w:cs="Times New Roman"/>
          <w:sz w:val="24"/>
          <w:szCs w:val="24"/>
        </w:rPr>
        <w:t xml:space="preserve">one of the highest </w:t>
      </w:r>
      <w:proofErr w:type="gramStart"/>
      <w:r w:rsidR="00775B1A">
        <w:rPr>
          <w:rFonts w:ascii="Times New Roman" w:hAnsi="Times New Roman" w:cs="Times New Roman"/>
          <w:sz w:val="24"/>
          <w:szCs w:val="24"/>
        </w:rPr>
        <w:t>relative</w:t>
      </w:r>
      <w:proofErr w:type="gramEnd"/>
      <w:r w:rsidR="00775B1A">
        <w:rPr>
          <w:rFonts w:ascii="Times New Roman" w:hAnsi="Times New Roman" w:cs="Times New Roman"/>
          <w:sz w:val="24"/>
          <w:szCs w:val="24"/>
        </w:rPr>
        <w:t xml:space="preserve"> to number of sequences (Figure 4.13C). </w:t>
      </w:r>
      <w:r w:rsidR="005F7DB7" w:rsidRPr="005F7DB7">
        <w:rPr>
          <w:rFonts w:ascii="Times New Roman" w:hAnsi="Times New Roman" w:cs="Times New Roman"/>
          <w:sz w:val="24"/>
          <w:szCs w:val="24"/>
          <w:highlight w:val="yellow"/>
        </w:rPr>
        <w:t>More info?</w:t>
      </w:r>
    </w:p>
    <w:p w14:paraId="755C4B17" w14:textId="77777777" w:rsidR="00F15A16" w:rsidRDefault="00F15A16" w:rsidP="007B2288">
      <w:pPr>
        <w:spacing w:line="360" w:lineRule="auto"/>
        <w:jc w:val="both"/>
        <w:rPr>
          <w:rFonts w:ascii="Times New Roman" w:hAnsi="Times New Roman" w:cs="Times New Roman"/>
          <w:sz w:val="24"/>
          <w:szCs w:val="24"/>
        </w:rPr>
      </w:pPr>
    </w:p>
    <w:p w14:paraId="0FF5BF0A" w14:textId="2105277C" w:rsidR="009D3E3F"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UGT</w:t>
      </w:r>
    </w:p>
    <w:p w14:paraId="56CD612F" w14:textId="0F5A1A65" w:rsidR="00914B85" w:rsidRDefault="009B7DFF" w:rsidP="007B2288">
      <w:pPr>
        <w:spacing w:line="360" w:lineRule="auto"/>
        <w:jc w:val="both"/>
        <w:rPr>
          <w:rFonts w:ascii="Times New Roman" w:hAnsi="Times New Roman" w:cs="Times New Roman"/>
          <w:sz w:val="24"/>
          <w:szCs w:val="24"/>
        </w:rPr>
      </w:pPr>
      <w:r w:rsidRPr="009B7DFF">
        <w:rPr>
          <w:rFonts w:ascii="Times New Roman" w:hAnsi="Times New Roman" w:cs="Times New Roman"/>
          <w:sz w:val="24"/>
          <w:szCs w:val="24"/>
        </w:rPr>
        <w:t>UDP-glucuronosyltransferase</w:t>
      </w:r>
      <w:r>
        <w:rPr>
          <w:rFonts w:ascii="Times New Roman" w:hAnsi="Times New Roman" w:cs="Times New Roman"/>
          <w:sz w:val="24"/>
          <w:szCs w:val="24"/>
        </w:rPr>
        <w:t xml:space="preserve"> (UGT) enzymes </w:t>
      </w:r>
      <w:r w:rsidR="00470E51">
        <w:rPr>
          <w:rFonts w:ascii="Times New Roman" w:hAnsi="Times New Roman" w:cs="Times New Roman"/>
          <w:sz w:val="24"/>
          <w:szCs w:val="24"/>
        </w:rPr>
        <w:t xml:space="preserve">are </w:t>
      </w:r>
      <w:r w:rsidR="005879CF">
        <w:rPr>
          <w:rFonts w:ascii="Times New Roman" w:hAnsi="Times New Roman" w:cs="Times New Roman"/>
          <w:sz w:val="24"/>
          <w:szCs w:val="24"/>
        </w:rPr>
        <w:t xml:space="preserve">involved in the process of </w:t>
      </w:r>
      <w:r w:rsidR="00E64717" w:rsidRPr="00E64717">
        <w:rPr>
          <w:rFonts w:ascii="Times New Roman" w:hAnsi="Times New Roman" w:cs="Times New Roman"/>
          <w:sz w:val="24"/>
          <w:szCs w:val="24"/>
        </w:rPr>
        <w:t>glucuronidation</w:t>
      </w:r>
      <w:r w:rsidR="00E64717">
        <w:rPr>
          <w:rFonts w:ascii="Times New Roman" w:hAnsi="Times New Roman" w:cs="Times New Roman"/>
          <w:sz w:val="24"/>
          <w:szCs w:val="24"/>
        </w:rPr>
        <w:t xml:space="preserve"> of </w:t>
      </w:r>
      <w:r w:rsidR="00C22825">
        <w:rPr>
          <w:rFonts w:ascii="Times New Roman" w:hAnsi="Times New Roman" w:cs="Times New Roman"/>
          <w:sz w:val="24"/>
          <w:szCs w:val="24"/>
        </w:rPr>
        <w:t xml:space="preserve">small </w:t>
      </w:r>
      <w:r w:rsidR="0016317D">
        <w:rPr>
          <w:rFonts w:ascii="Times New Roman" w:hAnsi="Times New Roman" w:cs="Times New Roman"/>
          <w:sz w:val="24"/>
          <w:szCs w:val="24"/>
        </w:rPr>
        <w:t>lipophilic</w:t>
      </w:r>
      <w:r w:rsidR="00E64717">
        <w:rPr>
          <w:rFonts w:ascii="Times New Roman" w:hAnsi="Times New Roman" w:cs="Times New Roman"/>
          <w:sz w:val="24"/>
          <w:szCs w:val="24"/>
        </w:rPr>
        <w:t xml:space="preserve"> molecules, whereby a </w:t>
      </w:r>
      <w:r w:rsidR="008626B3">
        <w:rPr>
          <w:rFonts w:ascii="Times New Roman" w:hAnsi="Times New Roman" w:cs="Times New Roman"/>
          <w:sz w:val="24"/>
          <w:szCs w:val="24"/>
        </w:rPr>
        <w:t xml:space="preserve">glucuronic acid is </w:t>
      </w:r>
      <w:r w:rsidR="0016317D">
        <w:rPr>
          <w:rFonts w:ascii="Times New Roman" w:hAnsi="Times New Roman" w:cs="Times New Roman"/>
          <w:sz w:val="24"/>
          <w:szCs w:val="24"/>
        </w:rPr>
        <w:t xml:space="preserve">transferred </w:t>
      </w:r>
      <w:r w:rsidR="00FE2539">
        <w:rPr>
          <w:rFonts w:ascii="Times New Roman" w:hAnsi="Times New Roman" w:cs="Times New Roman"/>
          <w:sz w:val="24"/>
          <w:szCs w:val="24"/>
        </w:rPr>
        <w:t xml:space="preserve">from a UDP-glucuronic acid to the small molecule, making it more water soluble and therefore </w:t>
      </w:r>
      <w:r w:rsidR="00435329">
        <w:rPr>
          <w:rFonts w:ascii="Times New Roman" w:hAnsi="Times New Roman" w:cs="Times New Roman"/>
          <w:sz w:val="24"/>
          <w:szCs w:val="24"/>
        </w:rPr>
        <w:t>easier</w:t>
      </w:r>
      <w:r w:rsidR="00FE2539">
        <w:rPr>
          <w:rFonts w:ascii="Times New Roman" w:hAnsi="Times New Roman" w:cs="Times New Roman"/>
          <w:sz w:val="24"/>
          <w:szCs w:val="24"/>
        </w:rPr>
        <w:t xml:space="preserve"> to excrete from the body (</w:t>
      </w:r>
      <w:r w:rsidR="00FE2539" w:rsidRPr="00435329">
        <w:rPr>
          <w:rFonts w:ascii="Times New Roman" w:hAnsi="Times New Roman" w:cs="Times New Roman"/>
          <w:sz w:val="24"/>
          <w:szCs w:val="24"/>
          <w:highlight w:val="yellow"/>
        </w:rPr>
        <w:t>REF</w:t>
      </w:r>
      <w:r w:rsidR="00FE2539">
        <w:rPr>
          <w:rFonts w:ascii="Times New Roman" w:hAnsi="Times New Roman" w:cs="Times New Roman"/>
          <w:sz w:val="24"/>
          <w:szCs w:val="24"/>
        </w:rPr>
        <w:t>).</w:t>
      </w:r>
      <w:r w:rsidR="00D24835">
        <w:rPr>
          <w:rFonts w:ascii="Times New Roman" w:hAnsi="Times New Roman" w:cs="Times New Roman"/>
          <w:sz w:val="24"/>
          <w:szCs w:val="24"/>
        </w:rPr>
        <w:t xml:space="preserve"> </w:t>
      </w:r>
      <w:r w:rsidR="008B70A7">
        <w:rPr>
          <w:rFonts w:ascii="Times New Roman" w:hAnsi="Times New Roman" w:cs="Times New Roman"/>
          <w:sz w:val="24"/>
          <w:szCs w:val="24"/>
        </w:rPr>
        <w:t xml:space="preserve">In mammals there are four </w:t>
      </w:r>
      <w:r w:rsidR="00FA17CC">
        <w:rPr>
          <w:rFonts w:ascii="Times New Roman" w:hAnsi="Times New Roman" w:cs="Times New Roman"/>
          <w:sz w:val="24"/>
          <w:szCs w:val="24"/>
        </w:rPr>
        <w:t xml:space="preserve">UGT families: UGT1; UGT2; UGT3; and UGT8 </w:t>
      </w:r>
      <w:r w:rsidR="00DF7323">
        <w:rPr>
          <w:rFonts w:ascii="Times New Roman" w:hAnsi="Times New Roman" w:cs="Times New Roman"/>
          <w:sz w:val="24"/>
          <w:szCs w:val="24"/>
        </w:rPr>
        <w:fldChar w:fldCharType="begin"/>
      </w:r>
      <w:r w:rsidR="00DF7323">
        <w:rPr>
          <w:rFonts w:ascii="Times New Roman" w:hAnsi="Times New Roman" w:cs="Times New Roman"/>
          <w:sz w:val="24"/>
          <w:szCs w:val="24"/>
        </w:rPr>
        <w:instrText xml:space="preserve"> ADDIN ZOTERO_ITEM CSL_CITATION {"citationID":"37t1C1yJ","properties":{"formattedCitation":"(Meech et al. 2019)","plainCitation":"(Meech et al. 2019)","noteIndex":0},"citationItems":[{"id":1381,"uris":["http://zotero.org/users/8176000/items/IRKPTEAS"],"itemData":{"id":1381,"type":"article-journal","abstract":"UDP-glycosyltransferases (UGTs) catalyze the covalent addition of sugars to a broad range of lipophilic molecules. This biotransformation plays a critical role in elimination of a broad range of exogenous chemicals and by-products of endogenous metabolism, and also controls the levels and distribution of many endogenous signaling molecules. In mammals, the superfamily comprises four families: UGT1, UGT2, UGT3, and UGT8. UGT1 and UGT2 enzymes have important roles in pharmacology and toxicology including contributing to interindividual differences in drug disposition as well as to cancer risk. These UGTs are highly expressed in organs of detoxification (e.g., liver, kidney, intestine) and can be induced by pathways that sense demand for detoxification and for modulation of endobiotic signaling molecules. The functions of the UGT3 and UGT8 family enzymes have only been characterized relatively recently; these enzymes show different UDP-sugar preferences to that of UGT1 and UGT2 enzymes, and to date, their contributions to drug metabolism appear to be relatively minor. This review summarizes and provides critical analysis of the current state of research into all four families of UGT enzymes. Key areas discussed include the roles of UGTs in drug metabolism, cancer risk, and regulation of signaling, as well as the transcriptional and posttranscriptional control of UGT expression and function. The latter part of this review provides an in-depth analysis of the known and predicted functions of UGT3 and UGT8 enzymes, focused on their likely roles in modulation of levels of endogenous signaling pathways.","container-title":"Physiological Reviews","DOI":"10.1152/physrev.00058.2017","ISSN":"0031-9333","issue":"2","note":"publisher: American Physiological Society","page":"1153-1222","source":"journals.physiology.org (Atypon)","title":"The UDP-Glycosyltransferase (UGT) Superfamily: New Members, New Functions, and Novel Paradigms","title-short":"The UDP-Glycosyltransferase (UGT) Superfamily","volume":"99","author":[{"family":"Meech","given":"Robyn"},{"family":"Hu","given":"Dong Gui"},{"family":"McKinnon","given":"Ross A."},{"family":"Mubarokah","given":"Siti Nurul"},{"family":"Haines","given":"Alex Z."},{"family":"Nair","given":"Pramod C."},{"family":"Rowland","given":"Andrew"},{"family":"Mackenzie","given":"Peter I."}],"issued":{"date-parts":[["2019",4]]}}}],"schema":"https://github.com/citation-style-language/schema/raw/master/csl-citation.json"} </w:instrText>
      </w:r>
      <w:r w:rsidR="00DF7323">
        <w:rPr>
          <w:rFonts w:ascii="Times New Roman" w:hAnsi="Times New Roman" w:cs="Times New Roman"/>
          <w:sz w:val="24"/>
          <w:szCs w:val="24"/>
        </w:rPr>
        <w:fldChar w:fldCharType="separate"/>
      </w:r>
      <w:r w:rsidR="00DF7323" w:rsidRPr="00DF7323">
        <w:rPr>
          <w:rFonts w:ascii="Times New Roman" w:hAnsi="Times New Roman" w:cs="Times New Roman"/>
          <w:sz w:val="24"/>
        </w:rPr>
        <w:t>(Meech et al. 2019)</w:t>
      </w:r>
      <w:r w:rsidR="00DF7323">
        <w:rPr>
          <w:rFonts w:ascii="Times New Roman" w:hAnsi="Times New Roman" w:cs="Times New Roman"/>
          <w:sz w:val="24"/>
          <w:szCs w:val="24"/>
        </w:rPr>
        <w:fldChar w:fldCharType="end"/>
      </w:r>
      <w:r w:rsidR="00DF7323">
        <w:rPr>
          <w:rFonts w:ascii="Times New Roman" w:hAnsi="Times New Roman" w:cs="Times New Roman"/>
          <w:sz w:val="24"/>
          <w:szCs w:val="24"/>
        </w:rPr>
        <w:t xml:space="preserve">. </w:t>
      </w:r>
      <w:r w:rsidR="00D24835">
        <w:rPr>
          <w:rFonts w:ascii="Times New Roman" w:hAnsi="Times New Roman" w:cs="Times New Roman"/>
          <w:sz w:val="24"/>
          <w:szCs w:val="24"/>
        </w:rPr>
        <w:t xml:space="preserve">UGTs are involved in the </w:t>
      </w:r>
      <w:r w:rsidR="001D4CD6">
        <w:rPr>
          <w:rFonts w:ascii="Times New Roman" w:hAnsi="Times New Roman" w:cs="Times New Roman"/>
          <w:sz w:val="24"/>
          <w:szCs w:val="24"/>
        </w:rPr>
        <w:t>regulation</w:t>
      </w:r>
      <w:r w:rsidR="00D24835">
        <w:rPr>
          <w:rFonts w:ascii="Times New Roman" w:hAnsi="Times New Roman" w:cs="Times New Roman"/>
          <w:sz w:val="24"/>
          <w:szCs w:val="24"/>
        </w:rPr>
        <w:t xml:space="preserve"> of retinoid </w:t>
      </w:r>
      <w:r w:rsidR="001D4CD6">
        <w:rPr>
          <w:rFonts w:ascii="Times New Roman" w:hAnsi="Times New Roman" w:cs="Times New Roman"/>
          <w:sz w:val="24"/>
          <w:szCs w:val="24"/>
        </w:rPr>
        <w:t xml:space="preserve">levels in </w:t>
      </w:r>
      <w:r w:rsidR="00D24835">
        <w:rPr>
          <w:rFonts w:ascii="Times New Roman" w:hAnsi="Times New Roman" w:cs="Times New Roman"/>
          <w:sz w:val="24"/>
          <w:szCs w:val="24"/>
        </w:rPr>
        <w:t>the body</w:t>
      </w:r>
      <w:r w:rsidR="001D4CD6">
        <w:rPr>
          <w:rFonts w:ascii="Times New Roman" w:hAnsi="Times New Roman" w:cs="Times New Roman"/>
          <w:sz w:val="24"/>
          <w:szCs w:val="24"/>
        </w:rPr>
        <w:t>; by</w:t>
      </w:r>
      <w:r w:rsidR="002018B2">
        <w:rPr>
          <w:rFonts w:ascii="Times New Roman" w:hAnsi="Times New Roman" w:cs="Times New Roman"/>
          <w:sz w:val="24"/>
          <w:szCs w:val="24"/>
        </w:rPr>
        <w:t xml:space="preserve"> </w:t>
      </w:r>
      <w:r w:rsidR="0055260D" w:rsidRPr="0055260D">
        <w:rPr>
          <w:rFonts w:ascii="Times New Roman" w:hAnsi="Times New Roman" w:cs="Times New Roman"/>
          <w:sz w:val="24"/>
          <w:szCs w:val="24"/>
        </w:rPr>
        <w:t>glucuronidat</w:t>
      </w:r>
      <w:r w:rsidR="001D4CD6">
        <w:rPr>
          <w:rFonts w:ascii="Times New Roman" w:hAnsi="Times New Roman" w:cs="Times New Roman"/>
          <w:sz w:val="24"/>
          <w:szCs w:val="24"/>
        </w:rPr>
        <w:t>ing</w:t>
      </w:r>
      <w:r w:rsidR="0055260D" w:rsidRPr="0055260D">
        <w:rPr>
          <w:rFonts w:ascii="Times New Roman" w:hAnsi="Times New Roman" w:cs="Times New Roman"/>
          <w:sz w:val="24"/>
          <w:szCs w:val="24"/>
        </w:rPr>
        <w:t xml:space="preserve"> all-trans-retinoate to all-trans-</w:t>
      </w:r>
      <w:proofErr w:type="spellStart"/>
      <w:r w:rsidR="0055260D" w:rsidRPr="0055260D">
        <w:rPr>
          <w:rFonts w:ascii="Times New Roman" w:hAnsi="Times New Roman" w:cs="Times New Roman"/>
          <w:sz w:val="24"/>
          <w:szCs w:val="24"/>
        </w:rPr>
        <w:t>retinoyl</w:t>
      </w:r>
      <w:proofErr w:type="spellEnd"/>
      <w:r w:rsidR="0055260D" w:rsidRPr="0055260D">
        <w:rPr>
          <w:rFonts w:ascii="Times New Roman" w:hAnsi="Times New Roman" w:cs="Times New Roman"/>
          <w:sz w:val="24"/>
          <w:szCs w:val="24"/>
        </w:rPr>
        <w:t xml:space="preserve"> beta-glucuronide</w:t>
      </w:r>
      <w:r w:rsidR="00914B85">
        <w:rPr>
          <w:rFonts w:ascii="Times New Roman" w:hAnsi="Times New Roman" w:cs="Times New Roman"/>
          <w:sz w:val="24"/>
          <w:szCs w:val="24"/>
        </w:rPr>
        <w:t xml:space="preserve"> it facilitates the excretion of this molecule (</w:t>
      </w:r>
      <w:r w:rsidR="00914B85" w:rsidRPr="00914B85">
        <w:rPr>
          <w:rFonts w:ascii="Times New Roman" w:hAnsi="Times New Roman" w:cs="Times New Roman"/>
          <w:sz w:val="24"/>
          <w:szCs w:val="24"/>
          <w:highlight w:val="yellow"/>
        </w:rPr>
        <w:t>REFS</w:t>
      </w:r>
      <w:r w:rsidR="00914B85">
        <w:rPr>
          <w:rFonts w:ascii="Times New Roman" w:hAnsi="Times New Roman" w:cs="Times New Roman"/>
          <w:sz w:val="24"/>
          <w:szCs w:val="24"/>
        </w:rPr>
        <w:t xml:space="preserve">). </w:t>
      </w:r>
      <w:r w:rsidR="00E969CC">
        <w:rPr>
          <w:rFonts w:ascii="Times New Roman" w:hAnsi="Times New Roman" w:cs="Times New Roman"/>
          <w:sz w:val="24"/>
          <w:szCs w:val="24"/>
        </w:rPr>
        <w:t>Overall</w:t>
      </w:r>
      <w:r w:rsidR="001B2781">
        <w:rPr>
          <w:rFonts w:ascii="Times New Roman" w:hAnsi="Times New Roman" w:cs="Times New Roman"/>
          <w:sz w:val="24"/>
          <w:szCs w:val="24"/>
        </w:rPr>
        <w:t>, this enzyme family is very broad spectrum (Table 4.1) and involved only marginally in the retinol metabolism, nevertheless we included it in our evolutionary study.</w:t>
      </w:r>
    </w:p>
    <w:p w14:paraId="59D23749" w14:textId="6C832DD0" w:rsidR="001B2781" w:rsidRDefault="000D3F6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UGTs are clearly identified as being an independent orthogroup by both OrthoFinder and Broccoli (Figure 4.2). </w:t>
      </w:r>
      <w:r w:rsidR="009631A7">
        <w:rPr>
          <w:rFonts w:ascii="Times New Roman" w:hAnsi="Times New Roman" w:cs="Times New Roman"/>
          <w:sz w:val="24"/>
          <w:szCs w:val="24"/>
        </w:rPr>
        <w:t xml:space="preserve">This orthogroup consists of </w:t>
      </w:r>
      <w:r w:rsidR="00632E61">
        <w:rPr>
          <w:rFonts w:ascii="Times New Roman" w:hAnsi="Times New Roman" w:cs="Times New Roman"/>
          <w:sz w:val="24"/>
          <w:szCs w:val="24"/>
        </w:rPr>
        <w:t>many</w:t>
      </w:r>
      <w:r w:rsidR="009631A7">
        <w:rPr>
          <w:rFonts w:ascii="Times New Roman" w:hAnsi="Times New Roman" w:cs="Times New Roman"/>
          <w:sz w:val="24"/>
          <w:szCs w:val="24"/>
        </w:rPr>
        <w:t xml:space="preserve"> sequences (10</w:t>
      </w:r>
      <w:r w:rsidR="00514F2F">
        <w:rPr>
          <w:rFonts w:ascii="Times New Roman" w:hAnsi="Times New Roman" w:cs="Times New Roman"/>
          <w:sz w:val="24"/>
          <w:szCs w:val="24"/>
        </w:rPr>
        <w:t xml:space="preserve">05 sequences). Interestingly, while present in both major </w:t>
      </w:r>
      <w:r w:rsidR="00E40A78">
        <w:rPr>
          <w:rFonts w:ascii="Times New Roman" w:hAnsi="Times New Roman" w:cs="Times New Roman"/>
          <w:sz w:val="24"/>
          <w:szCs w:val="24"/>
        </w:rPr>
        <w:t xml:space="preserve">branches of </w:t>
      </w:r>
      <w:r w:rsidR="00514F2F">
        <w:rPr>
          <w:rFonts w:ascii="Times New Roman" w:hAnsi="Times New Roman" w:cs="Times New Roman"/>
          <w:sz w:val="24"/>
          <w:szCs w:val="24"/>
        </w:rPr>
        <w:t>eukaryot</w:t>
      </w:r>
      <w:r w:rsidR="00E40A78">
        <w:rPr>
          <w:rFonts w:ascii="Times New Roman" w:hAnsi="Times New Roman" w:cs="Times New Roman"/>
          <w:sz w:val="24"/>
          <w:szCs w:val="24"/>
        </w:rPr>
        <w:t>es, it appears to be missing in several clades</w:t>
      </w:r>
      <w:r w:rsidR="004F7F9C">
        <w:rPr>
          <w:rFonts w:ascii="Times New Roman" w:hAnsi="Times New Roman" w:cs="Times New Roman"/>
          <w:sz w:val="24"/>
          <w:szCs w:val="24"/>
        </w:rPr>
        <w:t xml:space="preserve">, including several unicellular holozoans (such as ichthyosporeans) that are closely related to animals, although it is present in the sister group to animals, the choanoflagellates (Figure 4.14A). </w:t>
      </w:r>
    </w:p>
    <w:p w14:paraId="661D0D5F" w14:textId="12A30EB4" w:rsidR="00156CAC" w:rsidRDefault="00772EC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phylogenetic analysis </w:t>
      </w:r>
      <w:r w:rsidR="008E16B7">
        <w:rPr>
          <w:rFonts w:ascii="Times New Roman" w:hAnsi="Times New Roman" w:cs="Times New Roman"/>
          <w:sz w:val="24"/>
          <w:szCs w:val="24"/>
        </w:rPr>
        <w:t>uncovers th</w:t>
      </w:r>
      <w:r w:rsidR="004E522A">
        <w:rPr>
          <w:rFonts w:ascii="Times New Roman" w:hAnsi="Times New Roman" w:cs="Times New Roman"/>
          <w:sz w:val="24"/>
          <w:szCs w:val="24"/>
        </w:rPr>
        <w:t xml:space="preserve">at UGT1 and UGT2 are more related to each other and UGT3 and UGT8 are more related to each other, but that </w:t>
      </w:r>
      <w:r w:rsidR="005824F5">
        <w:rPr>
          <w:rFonts w:ascii="Times New Roman" w:hAnsi="Times New Roman" w:cs="Times New Roman"/>
          <w:sz w:val="24"/>
          <w:szCs w:val="24"/>
        </w:rPr>
        <w:t xml:space="preserve">all of them belong to one monophyletic clade that </w:t>
      </w:r>
      <w:proofErr w:type="spellStart"/>
      <w:r w:rsidR="005824F5">
        <w:rPr>
          <w:rFonts w:ascii="Times New Roman" w:hAnsi="Times New Roman" w:cs="Times New Roman"/>
          <w:sz w:val="24"/>
          <w:szCs w:val="24"/>
        </w:rPr>
        <w:t>Possvm</w:t>
      </w:r>
      <w:proofErr w:type="spellEnd"/>
      <w:r w:rsidR="005824F5">
        <w:rPr>
          <w:rFonts w:ascii="Times New Roman" w:hAnsi="Times New Roman" w:cs="Times New Roman"/>
          <w:sz w:val="24"/>
          <w:szCs w:val="24"/>
        </w:rPr>
        <w:t xml:space="preserve"> identifies as one orthogroup</w:t>
      </w:r>
      <w:r w:rsidR="00D92342">
        <w:rPr>
          <w:rFonts w:ascii="Times New Roman" w:hAnsi="Times New Roman" w:cs="Times New Roman"/>
          <w:sz w:val="24"/>
          <w:szCs w:val="24"/>
        </w:rPr>
        <w:t xml:space="preserve"> (Figure 4.13B)</w:t>
      </w:r>
      <w:r w:rsidR="005824F5">
        <w:rPr>
          <w:rFonts w:ascii="Times New Roman" w:hAnsi="Times New Roman" w:cs="Times New Roman"/>
          <w:sz w:val="24"/>
          <w:szCs w:val="24"/>
        </w:rPr>
        <w:t xml:space="preserve">. </w:t>
      </w:r>
      <w:r w:rsidR="00DE6547">
        <w:rPr>
          <w:rFonts w:ascii="Times New Roman" w:hAnsi="Times New Roman" w:cs="Times New Roman"/>
          <w:sz w:val="24"/>
          <w:szCs w:val="24"/>
        </w:rPr>
        <w:t xml:space="preserve">The </w:t>
      </w:r>
      <w:proofErr w:type="spellStart"/>
      <w:r w:rsidR="00DE6547">
        <w:rPr>
          <w:rFonts w:ascii="Times New Roman" w:hAnsi="Times New Roman" w:cs="Times New Roman"/>
          <w:sz w:val="24"/>
          <w:szCs w:val="24"/>
        </w:rPr>
        <w:t>GeneRax</w:t>
      </w:r>
      <w:proofErr w:type="spellEnd"/>
      <w:r w:rsidR="00DE6547">
        <w:rPr>
          <w:rFonts w:ascii="Times New Roman" w:hAnsi="Times New Roman" w:cs="Times New Roman"/>
          <w:sz w:val="24"/>
          <w:szCs w:val="24"/>
        </w:rPr>
        <w:t xml:space="preserve"> reconciled tree maintains this topology (Figure 4.14C). </w:t>
      </w:r>
      <w:r w:rsidR="00D92342">
        <w:rPr>
          <w:rFonts w:ascii="Times New Roman" w:hAnsi="Times New Roman" w:cs="Times New Roman"/>
          <w:sz w:val="24"/>
          <w:szCs w:val="24"/>
        </w:rPr>
        <w:t xml:space="preserve">Overall, </w:t>
      </w:r>
      <w:proofErr w:type="spellStart"/>
      <w:r w:rsidR="00D92342">
        <w:rPr>
          <w:rFonts w:ascii="Times New Roman" w:hAnsi="Times New Roman" w:cs="Times New Roman"/>
          <w:sz w:val="24"/>
          <w:szCs w:val="24"/>
        </w:rPr>
        <w:t>Possvm</w:t>
      </w:r>
      <w:proofErr w:type="spellEnd"/>
      <w:r w:rsidR="00D92342">
        <w:rPr>
          <w:rFonts w:ascii="Times New Roman" w:hAnsi="Times New Roman" w:cs="Times New Roman"/>
          <w:sz w:val="24"/>
          <w:szCs w:val="24"/>
        </w:rPr>
        <w:t xml:space="preserve"> identifies a total of 21 orthogroups</w:t>
      </w:r>
      <w:r w:rsidR="00DE6547">
        <w:rPr>
          <w:rFonts w:ascii="Times New Roman" w:hAnsi="Times New Roman" w:cs="Times New Roman"/>
          <w:sz w:val="24"/>
          <w:szCs w:val="24"/>
        </w:rPr>
        <w:t xml:space="preserve"> and </w:t>
      </w:r>
      <w:proofErr w:type="spellStart"/>
      <w:r w:rsidR="00DE6547">
        <w:rPr>
          <w:rFonts w:ascii="Times New Roman" w:hAnsi="Times New Roman" w:cs="Times New Roman"/>
          <w:sz w:val="24"/>
          <w:szCs w:val="24"/>
        </w:rPr>
        <w:t>GeneRax</w:t>
      </w:r>
      <w:proofErr w:type="spellEnd"/>
      <w:r w:rsidR="00DE6547">
        <w:rPr>
          <w:rFonts w:ascii="Times New Roman" w:hAnsi="Times New Roman" w:cs="Times New Roman"/>
          <w:sz w:val="24"/>
          <w:szCs w:val="24"/>
        </w:rPr>
        <w:t xml:space="preserve"> </w:t>
      </w:r>
      <w:r w:rsidR="00A752E6">
        <w:rPr>
          <w:rFonts w:ascii="Times New Roman" w:hAnsi="Times New Roman" w:cs="Times New Roman"/>
          <w:sz w:val="24"/>
          <w:szCs w:val="24"/>
        </w:rPr>
        <w:t xml:space="preserve">identifies the lowest </w:t>
      </w:r>
      <w:proofErr w:type="gramStart"/>
      <w:r w:rsidR="00A752E6">
        <w:rPr>
          <w:rFonts w:ascii="Times New Roman" w:hAnsi="Times New Roman" w:cs="Times New Roman"/>
          <w:sz w:val="24"/>
          <w:szCs w:val="24"/>
        </w:rPr>
        <w:t>amount</w:t>
      </w:r>
      <w:proofErr w:type="gramEnd"/>
      <w:r w:rsidR="00A752E6">
        <w:rPr>
          <w:rFonts w:ascii="Times New Roman" w:hAnsi="Times New Roman" w:cs="Times New Roman"/>
          <w:sz w:val="24"/>
          <w:szCs w:val="24"/>
        </w:rPr>
        <w:t xml:space="preserve"> of events </w:t>
      </w:r>
      <w:r w:rsidR="00A752E6">
        <w:rPr>
          <w:rFonts w:ascii="Times New Roman" w:hAnsi="Times New Roman" w:cs="Times New Roman"/>
          <w:sz w:val="24"/>
          <w:szCs w:val="24"/>
        </w:rPr>
        <w:lastRenderedPageBreak/>
        <w:t>relative to number of sequences</w:t>
      </w:r>
      <w:r w:rsidR="00D85F8D">
        <w:rPr>
          <w:rFonts w:ascii="Times New Roman" w:hAnsi="Times New Roman" w:cs="Times New Roman"/>
          <w:sz w:val="24"/>
          <w:szCs w:val="24"/>
        </w:rPr>
        <w:t xml:space="preserve">, all of which indicates that the UGT orthogroup is quite compact. </w:t>
      </w:r>
      <w:r w:rsidR="00D85F8D" w:rsidRPr="00D85F8D">
        <w:rPr>
          <w:rFonts w:ascii="Times New Roman" w:hAnsi="Times New Roman" w:cs="Times New Roman"/>
          <w:sz w:val="24"/>
          <w:szCs w:val="24"/>
          <w:highlight w:val="yellow"/>
        </w:rPr>
        <w:t>More info?</w:t>
      </w: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146E62BD" w14:textId="1784F21A" w:rsidR="008167D0" w:rsidRDefault="008167D0" w:rsidP="005B73EC">
      <w:pPr>
        <w:spacing w:line="360" w:lineRule="auto"/>
        <w:jc w:val="both"/>
        <w:rPr>
          <w:rFonts w:ascii="Times New Roman" w:hAnsi="Times New Roman" w:cs="Times New Roman"/>
          <w:sz w:val="24"/>
          <w:szCs w:val="24"/>
        </w:rPr>
      </w:pPr>
      <w:r w:rsidRPr="008167D0">
        <w:rPr>
          <w:rFonts w:ascii="Times New Roman" w:hAnsi="Times New Roman" w:cs="Times New Roman"/>
          <w:sz w:val="24"/>
          <w:szCs w:val="24"/>
        </w:rPr>
        <w:t xml:space="preserve">Vision, a </w:t>
      </w:r>
      <w:r w:rsidR="00803ED7">
        <w:rPr>
          <w:rFonts w:ascii="Times New Roman" w:hAnsi="Times New Roman" w:cs="Times New Roman"/>
          <w:sz w:val="24"/>
          <w:szCs w:val="24"/>
        </w:rPr>
        <w:t xml:space="preserve">distinguishing </w:t>
      </w:r>
      <w:r w:rsidRPr="008167D0">
        <w:rPr>
          <w:rFonts w:ascii="Times New Roman" w:hAnsi="Times New Roman" w:cs="Times New Roman"/>
          <w:sz w:val="24"/>
          <w:szCs w:val="24"/>
        </w:rPr>
        <w:t xml:space="preserve">feature of </w:t>
      </w:r>
      <w:r w:rsidR="00803ED7">
        <w:rPr>
          <w:rFonts w:ascii="Times New Roman" w:hAnsi="Times New Roman" w:cs="Times New Roman"/>
          <w:sz w:val="24"/>
          <w:szCs w:val="24"/>
        </w:rPr>
        <w:t>the</w:t>
      </w:r>
      <w:r w:rsidRPr="008167D0">
        <w:rPr>
          <w:rFonts w:ascii="Times New Roman" w:hAnsi="Times New Roman" w:cs="Times New Roman"/>
          <w:sz w:val="24"/>
          <w:szCs w:val="24"/>
        </w:rPr>
        <w:t xml:space="preserve"> animal</w:t>
      </w:r>
      <w:r w:rsidR="00803ED7">
        <w:rPr>
          <w:rFonts w:ascii="Times New Roman" w:hAnsi="Times New Roman" w:cs="Times New Roman"/>
          <w:sz w:val="24"/>
          <w:szCs w:val="24"/>
        </w:rPr>
        <w:t xml:space="preserve"> kingdom</w:t>
      </w:r>
      <w:r w:rsidRPr="008167D0">
        <w:rPr>
          <w:rFonts w:ascii="Times New Roman" w:hAnsi="Times New Roman" w:cs="Times New Roman"/>
          <w:sz w:val="24"/>
          <w:szCs w:val="24"/>
        </w:rPr>
        <w:t>, hinges on a specific light-sensitive molecule initiating the phototransduction pathway. This molecule is the visual chromophore</w:t>
      </w:r>
      <w:r w:rsidR="00554A62">
        <w:rPr>
          <w:rFonts w:ascii="Times New Roman" w:hAnsi="Times New Roman" w:cs="Times New Roman"/>
          <w:sz w:val="24"/>
          <w:szCs w:val="24"/>
        </w:rPr>
        <w:t xml:space="preserve"> </w:t>
      </w:r>
      <w:r w:rsidRPr="008167D0">
        <w:rPr>
          <w:rFonts w:ascii="Times New Roman" w:hAnsi="Times New Roman" w:cs="Times New Roman"/>
          <w:sz w:val="24"/>
          <w:szCs w:val="24"/>
        </w:rPr>
        <w:t>11-cis-retinal</w:t>
      </w:r>
      <w:r w:rsidR="00554A62">
        <w:rPr>
          <w:rFonts w:ascii="Times New Roman" w:hAnsi="Times New Roman" w:cs="Times New Roman"/>
          <w:sz w:val="24"/>
          <w:szCs w:val="24"/>
        </w:rPr>
        <w:t xml:space="preserve"> </w:t>
      </w:r>
      <w:r w:rsidRPr="008167D0">
        <w:rPr>
          <w:rFonts w:ascii="Times New Roman" w:hAnsi="Times New Roman" w:cs="Times New Roman"/>
          <w:sz w:val="24"/>
          <w:szCs w:val="24"/>
        </w:rPr>
        <w:t xml:space="preserve">bound to </w:t>
      </w:r>
      <w:r w:rsidR="009A4539">
        <w:rPr>
          <w:rFonts w:ascii="Times New Roman" w:hAnsi="Times New Roman" w:cs="Times New Roman"/>
          <w:sz w:val="24"/>
          <w:szCs w:val="24"/>
        </w:rPr>
        <w:t xml:space="preserve">the membrane protein </w:t>
      </w:r>
      <w:r w:rsidRPr="008167D0">
        <w:rPr>
          <w:rFonts w:ascii="Times New Roman" w:hAnsi="Times New Roman" w:cs="Times New Roman"/>
          <w:sz w:val="24"/>
          <w:szCs w:val="24"/>
        </w:rPr>
        <w:t xml:space="preserve">opsin in photoreceptor cells. When 11-cis-retinal absorbs light, it </w:t>
      </w:r>
      <w:r w:rsidR="004D7DD7">
        <w:rPr>
          <w:rFonts w:ascii="Times New Roman" w:hAnsi="Times New Roman" w:cs="Times New Roman"/>
          <w:sz w:val="24"/>
          <w:szCs w:val="24"/>
        </w:rPr>
        <w:t>isomerises</w:t>
      </w:r>
      <w:r w:rsidRPr="008167D0">
        <w:rPr>
          <w:rFonts w:ascii="Times New Roman" w:hAnsi="Times New Roman" w:cs="Times New Roman"/>
          <w:sz w:val="24"/>
          <w:szCs w:val="24"/>
        </w:rPr>
        <w:t xml:space="preserve"> into all-trans-retinal, setting off the phototransduction process</w:t>
      </w:r>
      <w:r w:rsidR="002D4A99">
        <w:rPr>
          <w:rFonts w:ascii="Times New Roman" w:hAnsi="Times New Roman" w:cs="Times New Roman"/>
          <w:sz w:val="24"/>
          <w:szCs w:val="24"/>
        </w:rPr>
        <w:t xml:space="preserve"> (</w:t>
      </w:r>
      <w:r w:rsidR="002D4A99" w:rsidRPr="00E35AEC">
        <w:rPr>
          <w:rFonts w:ascii="Times New Roman" w:hAnsi="Times New Roman" w:cs="Times New Roman"/>
          <w:sz w:val="24"/>
          <w:szCs w:val="24"/>
          <w:highlight w:val="yellow"/>
        </w:rPr>
        <w:t>REF</w:t>
      </w:r>
      <w:r w:rsidR="002D4A99">
        <w:rPr>
          <w:rFonts w:ascii="Times New Roman" w:hAnsi="Times New Roman" w:cs="Times New Roman"/>
          <w:sz w:val="24"/>
          <w:szCs w:val="24"/>
        </w:rPr>
        <w:t>)</w:t>
      </w:r>
      <w:r w:rsidRPr="008167D0">
        <w:rPr>
          <w:rFonts w:ascii="Times New Roman" w:hAnsi="Times New Roman" w:cs="Times New Roman"/>
          <w:sz w:val="24"/>
          <w:szCs w:val="24"/>
        </w:rPr>
        <w:t>. Continuous light detection demands that this chromophore be perpetually restored to its original 11-cis state</w:t>
      </w:r>
      <w:r w:rsidR="00430086">
        <w:rPr>
          <w:rFonts w:ascii="Times New Roman" w:hAnsi="Times New Roman" w:cs="Times New Roman"/>
          <w:sz w:val="24"/>
          <w:szCs w:val="24"/>
        </w:rPr>
        <w:t>. This is obtained</w:t>
      </w:r>
      <w:r w:rsidRPr="008167D0">
        <w:rPr>
          <w:rFonts w:ascii="Times New Roman" w:hAnsi="Times New Roman" w:cs="Times New Roman"/>
          <w:sz w:val="24"/>
          <w:szCs w:val="24"/>
        </w:rPr>
        <w:t xml:space="preserve"> through the retinol metabolism, a </w:t>
      </w:r>
      <w:r w:rsidR="00D75D9C">
        <w:rPr>
          <w:rFonts w:ascii="Times New Roman" w:hAnsi="Times New Roman" w:cs="Times New Roman"/>
          <w:sz w:val="24"/>
          <w:szCs w:val="24"/>
        </w:rPr>
        <w:t>pathway</w:t>
      </w:r>
      <w:r w:rsidRPr="008167D0">
        <w:rPr>
          <w:rFonts w:ascii="Times New Roman" w:hAnsi="Times New Roman" w:cs="Times New Roman"/>
          <w:sz w:val="24"/>
          <w:szCs w:val="24"/>
        </w:rPr>
        <w:t xml:space="preserve"> essential to both vision and other biological functions</w:t>
      </w:r>
      <w:r w:rsidR="00E35AEC">
        <w:rPr>
          <w:rFonts w:ascii="Times New Roman" w:hAnsi="Times New Roman" w:cs="Times New Roman"/>
          <w:sz w:val="24"/>
          <w:szCs w:val="24"/>
        </w:rPr>
        <w:t xml:space="preserve"> (</w:t>
      </w:r>
      <w:r w:rsidR="00E35AEC" w:rsidRPr="00E35AEC">
        <w:rPr>
          <w:rFonts w:ascii="Times New Roman" w:hAnsi="Times New Roman" w:cs="Times New Roman"/>
          <w:sz w:val="24"/>
          <w:szCs w:val="24"/>
          <w:highlight w:val="yellow"/>
        </w:rPr>
        <w:t>REF</w:t>
      </w:r>
      <w:r w:rsidR="00E35AEC">
        <w:rPr>
          <w:rFonts w:ascii="Times New Roman" w:hAnsi="Times New Roman" w:cs="Times New Roman"/>
          <w:sz w:val="24"/>
          <w:szCs w:val="24"/>
        </w:rPr>
        <w:t>)</w:t>
      </w:r>
      <w:r w:rsidRPr="008167D0">
        <w:rPr>
          <w:rFonts w:ascii="Times New Roman" w:hAnsi="Times New Roman" w:cs="Times New Roman"/>
          <w:sz w:val="24"/>
          <w:szCs w:val="24"/>
        </w:rPr>
        <w:t xml:space="preserve">. Thus, understanding the origins and evolution of </w:t>
      </w:r>
      <w:r w:rsidR="00FA50CB">
        <w:rPr>
          <w:rFonts w:ascii="Times New Roman" w:hAnsi="Times New Roman" w:cs="Times New Roman"/>
          <w:sz w:val="24"/>
          <w:szCs w:val="24"/>
        </w:rPr>
        <w:t>vision</w:t>
      </w:r>
      <w:r w:rsidRPr="008167D0">
        <w:rPr>
          <w:rFonts w:ascii="Times New Roman" w:hAnsi="Times New Roman" w:cs="Times New Roman"/>
          <w:sz w:val="24"/>
          <w:szCs w:val="24"/>
        </w:rPr>
        <w:t xml:space="preserve"> necessitates exploring the evolution of retinol metabolism, which sustains our light sensitivity.</w:t>
      </w:r>
    </w:p>
    <w:p w14:paraId="706597AC" w14:textId="6198F681" w:rsidR="00341AB8" w:rsidRDefault="00341AB8"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A5480">
        <w:rPr>
          <w:rFonts w:ascii="Times New Roman" w:hAnsi="Times New Roman" w:cs="Times New Roman"/>
          <w:sz w:val="24"/>
          <w:szCs w:val="24"/>
        </w:rPr>
        <w:t>chapter, I addressed the issue of understanding the evolution of the retinol metabolism by first, understanding th</w:t>
      </w:r>
      <w:r w:rsidR="00E06B32">
        <w:rPr>
          <w:rFonts w:ascii="Times New Roman" w:hAnsi="Times New Roman" w:cs="Times New Roman"/>
          <w:sz w:val="24"/>
          <w:szCs w:val="24"/>
        </w:rPr>
        <w:t xml:space="preserve">e relationship between the enzymes involved in the pathway and categorising them in broad gene families or orthogroups, second by understanding the distribution of these orthogroups throughout eukaryotes and lastly by describing the evolutionary events that characterise </w:t>
      </w:r>
      <w:r w:rsidR="00596C22">
        <w:rPr>
          <w:rFonts w:ascii="Times New Roman" w:hAnsi="Times New Roman" w:cs="Times New Roman"/>
          <w:sz w:val="24"/>
          <w:szCs w:val="24"/>
        </w:rPr>
        <w:t xml:space="preserve">the history of each orthogroup. </w:t>
      </w:r>
    </w:p>
    <w:p w14:paraId="4E6ED0AF" w14:textId="6D161D42" w:rsidR="00CD2B20" w:rsidRPr="00CD2B20" w:rsidRDefault="004D7784"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Enzymes are traditionally grouped into families based primarily on their function (types of reactions catalysed) and to some degree tertiary structures (REFS). With my orthogroup analyses I aimed to investigate whether the enzymes involved in the retinol metabolism could be categorised based on evolutionary relationships and how this related to known enzymatic families. </w:t>
      </w:r>
      <w:r w:rsidR="000237BF">
        <w:rPr>
          <w:rFonts w:ascii="Times New Roman" w:hAnsi="Times New Roman" w:cs="Times New Roman"/>
          <w:sz w:val="24"/>
          <w:szCs w:val="24"/>
        </w:rPr>
        <w:t xml:space="preserve">I found that the enzymes involved in the retinol metabolism </w:t>
      </w:r>
      <w:r w:rsidR="002A2423">
        <w:rPr>
          <w:rFonts w:ascii="Times New Roman" w:hAnsi="Times New Roman" w:cs="Times New Roman"/>
          <w:sz w:val="24"/>
          <w:szCs w:val="24"/>
        </w:rPr>
        <w:t xml:space="preserve">belong to 12 distinct orthogroups (Figure 4.2, Table </w:t>
      </w:r>
      <w:r w:rsidR="00AE665E">
        <w:rPr>
          <w:rFonts w:ascii="Times New Roman" w:hAnsi="Times New Roman" w:cs="Times New Roman"/>
          <w:sz w:val="24"/>
          <w:szCs w:val="24"/>
        </w:rPr>
        <w:t>4.3</w:t>
      </w:r>
      <w:r w:rsidR="002B3A51">
        <w:rPr>
          <w:rFonts w:ascii="Times New Roman" w:hAnsi="Times New Roman" w:cs="Times New Roman"/>
          <w:sz w:val="24"/>
          <w:szCs w:val="24"/>
        </w:rPr>
        <w:t xml:space="preserve">), with some being involved in some of the most crucial steps for the recycling of 11-cis-retinal and others playing more marginal roles </w:t>
      </w:r>
      <w:r w:rsidR="00D81A6E">
        <w:rPr>
          <w:rFonts w:ascii="Times New Roman" w:hAnsi="Times New Roman" w:cs="Times New Roman"/>
          <w:sz w:val="24"/>
          <w:szCs w:val="24"/>
        </w:rPr>
        <w:t>(Figure 4.15A).</w:t>
      </w:r>
      <w:r w:rsidR="00291DE2">
        <w:rPr>
          <w:rFonts w:ascii="Times New Roman" w:hAnsi="Times New Roman" w:cs="Times New Roman"/>
          <w:sz w:val="24"/>
          <w:szCs w:val="24"/>
        </w:rPr>
        <w:t xml:space="preserve"> </w:t>
      </w:r>
      <w:r w:rsidR="00B12B49">
        <w:rPr>
          <w:rFonts w:ascii="Times New Roman" w:hAnsi="Times New Roman" w:cs="Times New Roman"/>
          <w:sz w:val="24"/>
          <w:szCs w:val="24"/>
        </w:rPr>
        <w:t xml:space="preserve">The analysis largely recapitulated the known enzymatic families but </w:t>
      </w:r>
      <w:r w:rsidR="00E8587D">
        <w:rPr>
          <w:rFonts w:ascii="Times New Roman" w:hAnsi="Times New Roman" w:cs="Times New Roman"/>
          <w:sz w:val="24"/>
          <w:szCs w:val="24"/>
        </w:rPr>
        <w:t>revealed</w:t>
      </w:r>
      <w:r w:rsidR="00B12B49">
        <w:rPr>
          <w:rFonts w:ascii="Times New Roman" w:hAnsi="Times New Roman" w:cs="Times New Roman"/>
          <w:sz w:val="24"/>
          <w:szCs w:val="24"/>
        </w:rPr>
        <w:t xml:space="preserve"> some interesting </w:t>
      </w:r>
      <w:r w:rsidR="00E8587D">
        <w:rPr>
          <w:rFonts w:ascii="Times New Roman" w:hAnsi="Times New Roman" w:cs="Times New Roman"/>
          <w:sz w:val="24"/>
          <w:szCs w:val="24"/>
        </w:rPr>
        <w:t>insights</w:t>
      </w:r>
      <w:r w:rsidR="00B12B49">
        <w:rPr>
          <w:rFonts w:ascii="Times New Roman" w:hAnsi="Times New Roman" w:cs="Times New Roman"/>
          <w:sz w:val="24"/>
          <w:szCs w:val="24"/>
        </w:rPr>
        <w:t>. For example</w:t>
      </w:r>
      <w:r w:rsidR="00711A08">
        <w:rPr>
          <w:rFonts w:ascii="Times New Roman" w:hAnsi="Times New Roman" w:cs="Times New Roman"/>
          <w:sz w:val="24"/>
          <w:szCs w:val="24"/>
        </w:rPr>
        <w:t xml:space="preserve">, </w:t>
      </w:r>
      <w:r w:rsidR="009A5198" w:rsidRPr="009A5198">
        <w:rPr>
          <w:rFonts w:ascii="Times New Roman" w:hAnsi="Times New Roman" w:cs="Times New Roman"/>
          <w:sz w:val="24"/>
          <w:szCs w:val="24"/>
        </w:rPr>
        <w:t>Diacylglycerol O-Acyltransferase</w:t>
      </w:r>
      <w:r w:rsidR="009A5198">
        <w:rPr>
          <w:rFonts w:ascii="Times New Roman" w:hAnsi="Times New Roman" w:cs="Times New Roman"/>
          <w:sz w:val="24"/>
          <w:szCs w:val="24"/>
        </w:rPr>
        <w:t xml:space="preserve"> enzymes have been traditionally grouped into one big family, here I found sufficient evidence to suggest that there is enough evolutionary distance between DGAT1 on the one hand and DGAT2 and DGAT2-like molecules such as DGAT2L4 to be considered separate orthogroups. Another example involves </w:t>
      </w:r>
      <w:r w:rsidR="008F473C">
        <w:rPr>
          <w:rFonts w:ascii="Times New Roman" w:hAnsi="Times New Roman" w:cs="Times New Roman"/>
          <w:sz w:val="24"/>
          <w:szCs w:val="24"/>
        </w:rPr>
        <w:t xml:space="preserve">the </w:t>
      </w:r>
      <w:r w:rsidR="00F36A21">
        <w:rPr>
          <w:rFonts w:ascii="Times New Roman" w:hAnsi="Times New Roman" w:cs="Times New Roman"/>
          <w:sz w:val="24"/>
          <w:szCs w:val="24"/>
        </w:rPr>
        <w:t xml:space="preserve">enzymes involved in the reaction </w:t>
      </w:r>
      <w:r w:rsidR="00323B0A">
        <w:rPr>
          <w:rFonts w:ascii="Times New Roman" w:hAnsi="Times New Roman" w:cs="Times New Roman"/>
          <w:sz w:val="24"/>
          <w:szCs w:val="24"/>
        </w:rPr>
        <w:t xml:space="preserve">that transforms </w:t>
      </w:r>
      <w:r w:rsidR="00E86C64">
        <w:rPr>
          <w:rFonts w:ascii="Times New Roman" w:hAnsi="Times New Roman" w:cs="Times New Roman"/>
          <w:sz w:val="24"/>
          <w:szCs w:val="24"/>
        </w:rPr>
        <w:t>retinol to retinal that is done by some subfamilies of the broad SDR family. While current nomenclatures suggest a distinction between RDH and DHRS</w:t>
      </w:r>
      <w:r w:rsidR="00323B0A">
        <w:rPr>
          <w:rFonts w:ascii="Times New Roman" w:hAnsi="Times New Roman" w:cs="Times New Roman"/>
          <w:sz w:val="24"/>
          <w:szCs w:val="24"/>
        </w:rPr>
        <w:t>,</w:t>
      </w:r>
      <w:r w:rsidR="00E86C64">
        <w:rPr>
          <w:rFonts w:ascii="Times New Roman" w:hAnsi="Times New Roman" w:cs="Times New Roman"/>
          <w:sz w:val="24"/>
          <w:szCs w:val="24"/>
        </w:rPr>
        <w:t xml:space="preserve"> </w:t>
      </w:r>
      <w:r w:rsidR="00E86C64">
        <w:rPr>
          <w:rFonts w:ascii="Times New Roman" w:hAnsi="Times New Roman" w:cs="Times New Roman"/>
          <w:sz w:val="24"/>
          <w:szCs w:val="24"/>
        </w:rPr>
        <w:lastRenderedPageBreak/>
        <w:t xml:space="preserve">the orthogroup analyses suggested a more complex set of relationships which was then later confirmed through </w:t>
      </w:r>
      <w:r w:rsidR="00F67F7B">
        <w:rPr>
          <w:rFonts w:ascii="Times New Roman" w:hAnsi="Times New Roman" w:cs="Times New Roman"/>
          <w:sz w:val="24"/>
          <w:szCs w:val="24"/>
        </w:rPr>
        <w:t>phylogenetic</w:t>
      </w:r>
      <w:r w:rsidR="00E86C64">
        <w:rPr>
          <w:rFonts w:ascii="Times New Roman" w:hAnsi="Times New Roman" w:cs="Times New Roman"/>
          <w:sz w:val="24"/>
          <w:szCs w:val="24"/>
        </w:rPr>
        <w:t xml:space="preserve"> analyses (Figure </w:t>
      </w:r>
      <w:r w:rsidR="00B96616">
        <w:rPr>
          <w:rFonts w:ascii="Times New Roman" w:hAnsi="Times New Roman" w:cs="Times New Roman"/>
          <w:sz w:val="24"/>
          <w:szCs w:val="24"/>
        </w:rPr>
        <w:t xml:space="preserve">4.8). Ultimately all this suggests that within the SDR family, phylogenetic relationships would define different subfamilies compared to the currently established ones. </w:t>
      </w:r>
      <w:r w:rsidR="009121BC">
        <w:rPr>
          <w:rFonts w:ascii="Times New Roman" w:hAnsi="Times New Roman" w:cs="Times New Roman"/>
          <w:sz w:val="24"/>
          <w:szCs w:val="24"/>
        </w:rPr>
        <w:t xml:space="preserve"> </w:t>
      </w:r>
    </w:p>
    <w:p w14:paraId="7CB2B275" w14:textId="49CF91D0" w:rsidR="00B96616" w:rsidRDefault="00B96616" w:rsidP="005B73EC">
      <w:pPr>
        <w:spacing w:line="360" w:lineRule="auto"/>
        <w:jc w:val="both"/>
        <w:rPr>
          <w:rFonts w:ascii="Times New Roman" w:hAnsi="Times New Roman" w:cs="Times New Roman"/>
          <w:sz w:val="24"/>
          <w:szCs w:val="24"/>
        </w:rPr>
      </w:pPr>
      <w:r w:rsidRPr="00B96616">
        <w:rPr>
          <w:rFonts w:ascii="Times New Roman" w:hAnsi="Times New Roman" w:cs="Times New Roman"/>
          <w:sz w:val="24"/>
          <w:szCs w:val="24"/>
        </w:rPr>
        <w:t>Regarding</w:t>
      </w:r>
      <w:r>
        <w:rPr>
          <w:rFonts w:ascii="Times New Roman" w:hAnsi="Times New Roman" w:cs="Times New Roman"/>
          <w:sz w:val="24"/>
          <w:szCs w:val="24"/>
        </w:rPr>
        <w:t xml:space="preserve"> the distribution of orthogroups throughout </w:t>
      </w:r>
      <w:proofErr w:type="spellStart"/>
      <w:r>
        <w:rPr>
          <w:rFonts w:ascii="Times New Roman" w:hAnsi="Times New Roman" w:cs="Times New Roman"/>
          <w:sz w:val="24"/>
          <w:szCs w:val="24"/>
        </w:rPr>
        <w:t>eukarya</w:t>
      </w:r>
      <w:proofErr w:type="spellEnd"/>
      <w:r>
        <w:rPr>
          <w:rFonts w:ascii="Times New Roman" w:hAnsi="Times New Roman" w:cs="Times New Roman"/>
          <w:sz w:val="24"/>
          <w:szCs w:val="24"/>
        </w:rPr>
        <w:t xml:space="preserve">, </w:t>
      </w:r>
      <w:r w:rsidR="00F62A29">
        <w:rPr>
          <w:rFonts w:ascii="Times New Roman" w:hAnsi="Times New Roman" w:cs="Times New Roman"/>
          <w:sz w:val="24"/>
          <w:szCs w:val="24"/>
        </w:rPr>
        <w:t xml:space="preserve">the first consideration is that </w:t>
      </w:r>
      <w:r w:rsidR="003E44A2">
        <w:rPr>
          <w:rFonts w:ascii="Times New Roman" w:hAnsi="Times New Roman" w:cs="Times New Roman"/>
          <w:sz w:val="24"/>
          <w:szCs w:val="24"/>
        </w:rPr>
        <w:t xml:space="preserve">all </w:t>
      </w:r>
      <w:r w:rsidR="00920C23">
        <w:rPr>
          <w:rFonts w:ascii="Times New Roman" w:hAnsi="Times New Roman" w:cs="Times New Roman"/>
          <w:sz w:val="24"/>
          <w:szCs w:val="24"/>
        </w:rPr>
        <w:t xml:space="preserve">orthogroups </w:t>
      </w:r>
      <w:r w:rsidR="003E44A2">
        <w:rPr>
          <w:rFonts w:ascii="Times New Roman" w:hAnsi="Times New Roman" w:cs="Times New Roman"/>
          <w:sz w:val="24"/>
          <w:szCs w:val="24"/>
        </w:rPr>
        <w:t xml:space="preserve">appear to be very ancient </w:t>
      </w:r>
      <w:r w:rsidR="00076D66">
        <w:rPr>
          <w:rFonts w:ascii="Times New Roman" w:hAnsi="Times New Roman" w:cs="Times New Roman"/>
          <w:sz w:val="24"/>
          <w:szCs w:val="24"/>
        </w:rPr>
        <w:t>spanning most eukaryotic clades</w:t>
      </w:r>
      <w:r w:rsidR="00845C8E">
        <w:rPr>
          <w:rFonts w:ascii="Times New Roman" w:hAnsi="Times New Roman" w:cs="Times New Roman"/>
          <w:sz w:val="24"/>
          <w:szCs w:val="24"/>
        </w:rPr>
        <w:t xml:space="preserve"> (Figure 4.15B)</w:t>
      </w:r>
      <w:r w:rsidR="00076D66">
        <w:rPr>
          <w:rFonts w:ascii="Times New Roman" w:hAnsi="Times New Roman" w:cs="Times New Roman"/>
          <w:sz w:val="24"/>
          <w:szCs w:val="24"/>
        </w:rPr>
        <w:t xml:space="preserve">. The only exception would be LRAT that appears to be present </w:t>
      </w:r>
      <w:r w:rsidR="00C93970">
        <w:rPr>
          <w:rFonts w:ascii="Times New Roman" w:hAnsi="Times New Roman" w:cs="Times New Roman"/>
          <w:sz w:val="24"/>
          <w:szCs w:val="24"/>
        </w:rPr>
        <w:t>primarily in animals (except placozoans and ctenophores) and in a handful of other species</w:t>
      </w:r>
      <w:r w:rsidR="00FE7155">
        <w:rPr>
          <w:rFonts w:ascii="Times New Roman" w:hAnsi="Times New Roman" w:cs="Times New Roman"/>
          <w:sz w:val="24"/>
          <w:szCs w:val="24"/>
        </w:rPr>
        <w:t xml:space="preserve">. </w:t>
      </w:r>
      <w:r w:rsidR="001E6B0C">
        <w:rPr>
          <w:rFonts w:ascii="Times New Roman" w:hAnsi="Times New Roman" w:cs="Times New Roman"/>
          <w:sz w:val="24"/>
          <w:szCs w:val="24"/>
        </w:rPr>
        <w:t>Several orthogroups including some very specific ones to the retinol metabolism, like RETSAT</w:t>
      </w:r>
      <w:r w:rsidR="00D25501">
        <w:rPr>
          <w:rFonts w:ascii="Times New Roman" w:hAnsi="Times New Roman" w:cs="Times New Roman"/>
          <w:sz w:val="24"/>
          <w:szCs w:val="24"/>
        </w:rPr>
        <w:t xml:space="preserve"> and ALDH1</w:t>
      </w:r>
      <w:r w:rsidR="000527A4">
        <w:rPr>
          <w:rFonts w:ascii="Times New Roman" w:hAnsi="Times New Roman" w:cs="Times New Roman"/>
          <w:sz w:val="24"/>
          <w:szCs w:val="24"/>
        </w:rPr>
        <w:t>,</w:t>
      </w:r>
      <w:r w:rsidR="001E6B0C">
        <w:rPr>
          <w:rFonts w:ascii="Times New Roman" w:hAnsi="Times New Roman" w:cs="Times New Roman"/>
          <w:sz w:val="24"/>
          <w:szCs w:val="24"/>
        </w:rPr>
        <w:t xml:space="preserve"> are indeed present in all major clades</w:t>
      </w:r>
      <w:r w:rsidR="000527A4">
        <w:rPr>
          <w:rFonts w:ascii="Times New Roman" w:hAnsi="Times New Roman" w:cs="Times New Roman"/>
          <w:sz w:val="24"/>
          <w:szCs w:val="24"/>
        </w:rPr>
        <w:t>, although only one orthogroup (RDH/DHRS) was present in every single species examined (Figure 4.8)</w:t>
      </w:r>
      <w:r w:rsidR="002520F9">
        <w:rPr>
          <w:rFonts w:ascii="Times New Roman" w:hAnsi="Times New Roman" w:cs="Times New Roman"/>
          <w:sz w:val="24"/>
          <w:szCs w:val="24"/>
        </w:rPr>
        <w:t xml:space="preserve">. Amongst animals specifically, </w:t>
      </w:r>
      <w:r w:rsidR="00E3136F">
        <w:rPr>
          <w:rFonts w:ascii="Times New Roman" w:hAnsi="Times New Roman" w:cs="Times New Roman"/>
          <w:sz w:val="24"/>
          <w:szCs w:val="24"/>
        </w:rPr>
        <w:t xml:space="preserve">only placozoans and ctenophores appear to miss some of the orthogroups including BCMO1/RPE65 and LRAT, that are some of the </w:t>
      </w:r>
      <w:r w:rsidR="001219C9">
        <w:rPr>
          <w:rFonts w:ascii="Times New Roman" w:hAnsi="Times New Roman" w:cs="Times New Roman"/>
          <w:sz w:val="24"/>
          <w:szCs w:val="24"/>
        </w:rPr>
        <w:t>most specific enzymes of the pathway. This</w:t>
      </w:r>
      <w:r w:rsidR="00E51F34">
        <w:rPr>
          <w:rFonts w:ascii="Times New Roman" w:hAnsi="Times New Roman" w:cs="Times New Roman"/>
          <w:sz w:val="24"/>
          <w:szCs w:val="24"/>
        </w:rPr>
        <w:t xml:space="preserve"> is interesting for two </w:t>
      </w:r>
      <w:r w:rsidR="004B7BFD">
        <w:rPr>
          <w:rFonts w:ascii="Times New Roman" w:hAnsi="Times New Roman" w:cs="Times New Roman"/>
          <w:sz w:val="24"/>
          <w:szCs w:val="24"/>
        </w:rPr>
        <w:t>reasons;</w:t>
      </w:r>
      <w:r w:rsidR="00E51F34">
        <w:rPr>
          <w:rFonts w:ascii="Times New Roman" w:hAnsi="Times New Roman" w:cs="Times New Roman"/>
          <w:sz w:val="24"/>
          <w:szCs w:val="24"/>
        </w:rPr>
        <w:t xml:space="preserve"> first this may indicate that these two phyla </w:t>
      </w:r>
      <w:r w:rsidR="00044758">
        <w:rPr>
          <w:rFonts w:ascii="Times New Roman" w:hAnsi="Times New Roman" w:cs="Times New Roman"/>
          <w:sz w:val="24"/>
          <w:szCs w:val="24"/>
        </w:rPr>
        <w:t xml:space="preserve">may have an alternative version of retinol metabolism in which these enzymes are substituted by other enzymes (e.g. LRAT’s job can also be done </w:t>
      </w:r>
      <w:r w:rsidR="00843F09">
        <w:rPr>
          <w:rFonts w:ascii="Times New Roman" w:hAnsi="Times New Roman" w:cs="Times New Roman"/>
          <w:sz w:val="24"/>
          <w:szCs w:val="24"/>
        </w:rPr>
        <w:t>by DGAT1 and DGAT2L4)</w:t>
      </w:r>
      <w:r w:rsidR="008F3744">
        <w:rPr>
          <w:rFonts w:ascii="Times New Roman" w:hAnsi="Times New Roman" w:cs="Times New Roman"/>
          <w:sz w:val="24"/>
          <w:szCs w:val="24"/>
        </w:rPr>
        <w:t xml:space="preserve">; </w:t>
      </w:r>
      <w:commentRangeStart w:id="4"/>
      <w:r w:rsidR="008F3744">
        <w:rPr>
          <w:rFonts w:ascii="Times New Roman" w:hAnsi="Times New Roman" w:cs="Times New Roman"/>
          <w:sz w:val="24"/>
          <w:szCs w:val="24"/>
        </w:rPr>
        <w:t>second the fact that conversely sponges, which lack opsins, do possess all orthogroups (although not all species all orthogroups) has interesting implications in understanding the origin of vision</w:t>
      </w:r>
      <w:r w:rsidR="00A56CE0">
        <w:rPr>
          <w:rFonts w:ascii="Times New Roman" w:hAnsi="Times New Roman" w:cs="Times New Roman"/>
          <w:sz w:val="24"/>
          <w:szCs w:val="24"/>
        </w:rPr>
        <w:t>, reinforcing the growing interest in understanding potential</w:t>
      </w:r>
      <w:r w:rsidR="00CB4214">
        <w:rPr>
          <w:rFonts w:ascii="Times New Roman" w:hAnsi="Times New Roman" w:cs="Times New Roman"/>
          <w:sz w:val="24"/>
          <w:szCs w:val="24"/>
        </w:rPr>
        <w:t xml:space="preserve"> </w:t>
      </w:r>
      <w:r w:rsidR="00853D21">
        <w:rPr>
          <w:rFonts w:ascii="Times New Roman" w:hAnsi="Times New Roman" w:cs="Times New Roman"/>
          <w:sz w:val="24"/>
          <w:szCs w:val="24"/>
        </w:rPr>
        <w:t>light sensing</w:t>
      </w:r>
      <w:r w:rsidR="00CB4214">
        <w:rPr>
          <w:rFonts w:ascii="Times New Roman" w:hAnsi="Times New Roman" w:cs="Times New Roman"/>
          <w:sz w:val="24"/>
          <w:szCs w:val="24"/>
        </w:rPr>
        <w:t xml:space="preserve"> processes in sponges with alternatives to opsins (</w:t>
      </w:r>
      <w:commentRangeStart w:id="5"/>
      <w:r w:rsidR="00CB4214">
        <w:rPr>
          <w:rFonts w:ascii="Times New Roman" w:hAnsi="Times New Roman" w:cs="Times New Roman"/>
          <w:sz w:val="24"/>
          <w:szCs w:val="24"/>
        </w:rPr>
        <w:t>chapter 3</w:t>
      </w:r>
      <w:commentRangeEnd w:id="5"/>
      <w:r w:rsidR="00853D21">
        <w:rPr>
          <w:rStyle w:val="CommentReference"/>
        </w:rPr>
        <w:commentReference w:id="5"/>
      </w:r>
      <w:r w:rsidR="00CB4214">
        <w:rPr>
          <w:rFonts w:ascii="Times New Roman" w:hAnsi="Times New Roman" w:cs="Times New Roman"/>
          <w:sz w:val="24"/>
          <w:szCs w:val="24"/>
        </w:rPr>
        <w:t xml:space="preserve"> and refs)</w:t>
      </w:r>
      <w:r w:rsidR="008F3744">
        <w:rPr>
          <w:rFonts w:ascii="Times New Roman" w:hAnsi="Times New Roman" w:cs="Times New Roman"/>
          <w:sz w:val="24"/>
          <w:szCs w:val="24"/>
        </w:rPr>
        <w:t xml:space="preserve">. </w:t>
      </w:r>
      <w:commentRangeEnd w:id="4"/>
      <w:r w:rsidR="008F3744">
        <w:rPr>
          <w:rStyle w:val="CommentReference"/>
        </w:rPr>
        <w:commentReference w:id="4"/>
      </w:r>
    </w:p>
    <w:p w14:paraId="29CDE95A" w14:textId="05D7A9DC" w:rsidR="008D0456" w:rsidRDefault="0086444E"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description of evolutionary eve</w:t>
      </w:r>
      <w:r w:rsidR="0062023F">
        <w:rPr>
          <w:rFonts w:ascii="Times New Roman" w:hAnsi="Times New Roman" w:cs="Times New Roman"/>
          <w:sz w:val="24"/>
          <w:szCs w:val="24"/>
        </w:rPr>
        <w:t xml:space="preserve">nts within each orthogroup, the approach of using both </w:t>
      </w:r>
      <w:proofErr w:type="spellStart"/>
      <w:r w:rsidR="0062023F">
        <w:rPr>
          <w:rFonts w:ascii="Times New Roman" w:hAnsi="Times New Roman" w:cs="Times New Roman"/>
          <w:sz w:val="24"/>
          <w:szCs w:val="24"/>
        </w:rPr>
        <w:t>Possvm</w:t>
      </w:r>
      <w:proofErr w:type="spellEnd"/>
      <w:r w:rsidR="0062023F">
        <w:rPr>
          <w:rFonts w:ascii="Times New Roman" w:hAnsi="Times New Roman" w:cs="Times New Roman"/>
          <w:sz w:val="24"/>
          <w:szCs w:val="24"/>
        </w:rPr>
        <w:t xml:space="preserve"> and </w:t>
      </w:r>
      <w:proofErr w:type="spellStart"/>
      <w:r w:rsidR="0062023F">
        <w:rPr>
          <w:rFonts w:ascii="Times New Roman" w:hAnsi="Times New Roman" w:cs="Times New Roman"/>
          <w:sz w:val="24"/>
          <w:szCs w:val="24"/>
        </w:rPr>
        <w:t>GeneRax</w:t>
      </w:r>
      <w:proofErr w:type="spellEnd"/>
      <w:r w:rsidR="0062023F">
        <w:rPr>
          <w:rFonts w:ascii="Times New Roman" w:hAnsi="Times New Roman" w:cs="Times New Roman"/>
          <w:sz w:val="24"/>
          <w:szCs w:val="24"/>
        </w:rPr>
        <w:t xml:space="preserve"> allowed on the one hand a quick and easy way to defined sub-orthogroups </w:t>
      </w:r>
      <w:r w:rsidR="00C05037">
        <w:rPr>
          <w:rFonts w:ascii="Times New Roman" w:hAnsi="Times New Roman" w:cs="Times New Roman"/>
          <w:sz w:val="24"/>
          <w:szCs w:val="24"/>
        </w:rPr>
        <w:t xml:space="preserve">as proxy of the fragmentation or not of the orthogroup and on the other hand a detailed and rigorous description of events of duplication, </w:t>
      </w:r>
      <w:proofErr w:type="gramStart"/>
      <w:r w:rsidR="00C05037">
        <w:rPr>
          <w:rFonts w:ascii="Times New Roman" w:hAnsi="Times New Roman" w:cs="Times New Roman"/>
          <w:sz w:val="24"/>
          <w:szCs w:val="24"/>
        </w:rPr>
        <w:t>speciation</w:t>
      </w:r>
      <w:proofErr w:type="gramEnd"/>
      <w:r w:rsidR="00C05037">
        <w:rPr>
          <w:rFonts w:ascii="Times New Roman" w:hAnsi="Times New Roman" w:cs="Times New Roman"/>
          <w:sz w:val="24"/>
          <w:szCs w:val="24"/>
        </w:rPr>
        <w:t xml:space="preserve"> and losses as a proxy of </w:t>
      </w:r>
      <w:r w:rsidR="00207605">
        <w:rPr>
          <w:rFonts w:ascii="Times New Roman" w:hAnsi="Times New Roman" w:cs="Times New Roman"/>
          <w:sz w:val="24"/>
          <w:szCs w:val="24"/>
        </w:rPr>
        <w:t>how much evolutionary events have happened as opposed to a linear history. Many events can also explain high diversity of sub</w:t>
      </w:r>
      <w:r w:rsidR="002A17A0">
        <w:rPr>
          <w:rFonts w:ascii="Times New Roman" w:hAnsi="Times New Roman" w:cs="Times New Roman"/>
          <w:sz w:val="24"/>
          <w:szCs w:val="24"/>
        </w:rPr>
        <w:t xml:space="preserve">families. </w:t>
      </w:r>
      <w:r w:rsidR="005E0428">
        <w:rPr>
          <w:rFonts w:ascii="Times New Roman" w:hAnsi="Times New Roman" w:cs="Times New Roman"/>
          <w:sz w:val="24"/>
          <w:szCs w:val="24"/>
        </w:rPr>
        <w:t xml:space="preserve">These descriptions allowed to identify which </w:t>
      </w:r>
      <w:r w:rsidR="00C61F77">
        <w:rPr>
          <w:rFonts w:ascii="Times New Roman" w:hAnsi="Times New Roman" w:cs="Times New Roman"/>
          <w:sz w:val="24"/>
          <w:szCs w:val="24"/>
        </w:rPr>
        <w:t>orthogroup</w:t>
      </w:r>
      <w:r w:rsidR="005E0428">
        <w:rPr>
          <w:rFonts w:ascii="Times New Roman" w:hAnsi="Times New Roman" w:cs="Times New Roman"/>
          <w:sz w:val="24"/>
          <w:szCs w:val="24"/>
        </w:rPr>
        <w:t>s</w:t>
      </w:r>
      <w:r w:rsidR="00C61F77">
        <w:rPr>
          <w:rFonts w:ascii="Times New Roman" w:hAnsi="Times New Roman" w:cs="Times New Roman"/>
          <w:sz w:val="24"/>
          <w:szCs w:val="24"/>
        </w:rPr>
        <w:t xml:space="preserve"> </w:t>
      </w:r>
      <w:r w:rsidR="00391FFB">
        <w:rPr>
          <w:rFonts w:ascii="Times New Roman" w:hAnsi="Times New Roman" w:cs="Times New Roman"/>
          <w:sz w:val="24"/>
          <w:szCs w:val="24"/>
        </w:rPr>
        <w:t>presented the</w:t>
      </w:r>
      <w:r w:rsidR="00C61F77">
        <w:rPr>
          <w:rFonts w:ascii="Times New Roman" w:hAnsi="Times New Roman" w:cs="Times New Roman"/>
          <w:sz w:val="24"/>
          <w:szCs w:val="24"/>
        </w:rPr>
        <w:t xml:space="preserve"> most complex evolutionary histor</w:t>
      </w:r>
      <w:r w:rsidR="00391FFB">
        <w:rPr>
          <w:rFonts w:ascii="Times New Roman" w:hAnsi="Times New Roman" w:cs="Times New Roman"/>
          <w:sz w:val="24"/>
          <w:szCs w:val="24"/>
        </w:rPr>
        <w:t>ies</w:t>
      </w:r>
      <w:r w:rsidR="00C61F77">
        <w:rPr>
          <w:rFonts w:ascii="Times New Roman" w:hAnsi="Times New Roman" w:cs="Times New Roman"/>
          <w:sz w:val="24"/>
          <w:szCs w:val="24"/>
        </w:rPr>
        <w:t xml:space="preserve"> </w:t>
      </w:r>
      <w:r w:rsidR="00391FFB">
        <w:rPr>
          <w:rFonts w:ascii="Times New Roman" w:hAnsi="Times New Roman" w:cs="Times New Roman"/>
          <w:sz w:val="24"/>
          <w:szCs w:val="24"/>
        </w:rPr>
        <w:t xml:space="preserve">such as </w:t>
      </w:r>
      <w:r w:rsidR="00C61F77">
        <w:rPr>
          <w:rFonts w:ascii="Times New Roman" w:hAnsi="Times New Roman" w:cs="Times New Roman"/>
          <w:sz w:val="24"/>
          <w:szCs w:val="24"/>
        </w:rPr>
        <w:t>ADH</w:t>
      </w:r>
      <w:r w:rsidR="00066CE3">
        <w:rPr>
          <w:rFonts w:ascii="Times New Roman" w:hAnsi="Times New Roman" w:cs="Times New Roman"/>
          <w:sz w:val="24"/>
          <w:szCs w:val="24"/>
        </w:rPr>
        <w:t xml:space="preserve"> that had one of the highest </w:t>
      </w:r>
      <w:proofErr w:type="gramStart"/>
      <w:r w:rsidR="00066CE3">
        <w:rPr>
          <w:rFonts w:ascii="Times New Roman" w:hAnsi="Times New Roman" w:cs="Times New Roman"/>
          <w:sz w:val="24"/>
          <w:szCs w:val="24"/>
        </w:rPr>
        <w:t>number</w:t>
      </w:r>
      <w:proofErr w:type="gramEnd"/>
      <w:r w:rsidR="00066CE3">
        <w:rPr>
          <w:rFonts w:ascii="Times New Roman" w:hAnsi="Times New Roman" w:cs="Times New Roman"/>
          <w:sz w:val="24"/>
          <w:szCs w:val="24"/>
        </w:rPr>
        <w:t xml:space="preserve"> of orthogroups per sequences as well as one of the highest number of events per sequences. </w:t>
      </w:r>
      <w:r w:rsidR="00391FFB">
        <w:rPr>
          <w:rFonts w:ascii="Times New Roman" w:hAnsi="Times New Roman" w:cs="Times New Roman"/>
          <w:sz w:val="24"/>
          <w:szCs w:val="24"/>
        </w:rPr>
        <w:t xml:space="preserve">It also discriminated between large orthogroups with straightforward subgroups like CYP versus large orthogroups with complex substructure like RDH/DHRS. </w:t>
      </w:r>
      <w:r w:rsidR="001E4A4C" w:rsidRPr="001E4A4C">
        <w:rPr>
          <w:rFonts w:ascii="Times New Roman" w:hAnsi="Times New Roman" w:cs="Times New Roman"/>
          <w:sz w:val="24"/>
          <w:szCs w:val="24"/>
          <w:highlight w:val="yellow"/>
        </w:rPr>
        <w:t>Any other interesting stats or examples?</w:t>
      </w:r>
    </w:p>
    <w:p w14:paraId="280E20A4" w14:textId="55A2DAE1" w:rsidR="001E4A4C" w:rsidRDefault="00EE11FA"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conclude, the ancient origin of the enzymes involved in </w:t>
      </w:r>
      <w:r w:rsidR="00762BDB">
        <w:rPr>
          <w:rFonts w:ascii="Times New Roman" w:hAnsi="Times New Roman" w:cs="Times New Roman"/>
          <w:sz w:val="24"/>
          <w:szCs w:val="24"/>
        </w:rPr>
        <w:t xml:space="preserve">the replenishment of 11-cis-retinal point towards a situation in which this molecular set up was already in place </w:t>
      </w:r>
      <w:r w:rsidR="00AE0220">
        <w:rPr>
          <w:rFonts w:ascii="Times New Roman" w:hAnsi="Times New Roman" w:cs="Times New Roman"/>
          <w:sz w:val="24"/>
          <w:szCs w:val="24"/>
        </w:rPr>
        <w:t xml:space="preserve">long before the advent of vision during the early evolution of animals. </w:t>
      </w:r>
      <w:r w:rsidR="00EB215F">
        <w:rPr>
          <w:rFonts w:ascii="Times New Roman" w:hAnsi="Times New Roman" w:cs="Times New Roman"/>
          <w:sz w:val="24"/>
          <w:szCs w:val="24"/>
        </w:rPr>
        <w:t xml:space="preserve">This </w:t>
      </w:r>
      <w:r w:rsidR="00A236EA">
        <w:rPr>
          <w:rFonts w:ascii="Times New Roman" w:hAnsi="Times New Roman" w:cs="Times New Roman"/>
          <w:sz w:val="24"/>
          <w:szCs w:val="24"/>
        </w:rPr>
        <w:t xml:space="preserve">opens a whole new set of questions regarding </w:t>
      </w:r>
      <w:r w:rsidR="006D6F3D">
        <w:rPr>
          <w:rFonts w:ascii="Times New Roman" w:hAnsi="Times New Roman" w:cs="Times New Roman"/>
          <w:sz w:val="24"/>
          <w:szCs w:val="24"/>
        </w:rPr>
        <w:t>the details of the evolution of vision</w:t>
      </w:r>
      <w:r w:rsidR="00A236EA">
        <w:rPr>
          <w:rFonts w:ascii="Times New Roman" w:hAnsi="Times New Roman" w:cs="Times New Roman"/>
          <w:sz w:val="24"/>
          <w:szCs w:val="24"/>
        </w:rPr>
        <w:t xml:space="preserve">. </w:t>
      </w:r>
      <w:r w:rsidR="00EA70A3">
        <w:rPr>
          <w:rFonts w:ascii="Times New Roman" w:hAnsi="Times New Roman" w:cs="Times New Roman"/>
          <w:sz w:val="24"/>
          <w:szCs w:val="24"/>
        </w:rPr>
        <w:t>F</w:t>
      </w:r>
      <w:r w:rsidR="004825D7">
        <w:rPr>
          <w:rFonts w:ascii="Times New Roman" w:hAnsi="Times New Roman" w:cs="Times New Roman"/>
          <w:sz w:val="24"/>
          <w:szCs w:val="24"/>
        </w:rPr>
        <w:t>or example</w:t>
      </w:r>
      <w:r w:rsidR="00074078">
        <w:rPr>
          <w:rFonts w:ascii="Times New Roman" w:hAnsi="Times New Roman" w:cs="Times New Roman"/>
          <w:sz w:val="24"/>
          <w:szCs w:val="24"/>
        </w:rPr>
        <w:t>,</w:t>
      </w:r>
      <w:r w:rsidR="00EE15B4">
        <w:rPr>
          <w:rFonts w:ascii="Times New Roman" w:hAnsi="Times New Roman" w:cs="Times New Roman"/>
          <w:sz w:val="24"/>
          <w:szCs w:val="24"/>
        </w:rPr>
        <w:t xml:space="preserve"> </w:t>
      </w:r>
      <w:r w:rsidR="00074078">
        <w:rPr>
          <w:rFonts w:ascii="Times New Roman" w:hAnsi="Times New Roman" w:cs="Times New Roman"/>
          <w:sz w:val="24"/>
          <w:szCs w:val="24"/>
        </w:rPr>
        <w:t>u</w:t>
      </w:r>
      <w:r w:rsidR="00EE15B4">
        <w:rPr>
          <w:rFonts w:ascii="Times New Roman" w:hAnsi="Times New Roman" w:cs="Times New Roman"/>
          <w:sz w:val="24"/>
          <w:szCs w:val="24"/>
        </w:rPr>
        <w:t xml:space="preserve">nderstanding if the </w:t>
      </w:r>
      <w:r w:rsidR="00EB215F">
        <w:rPr>
          <w:rFonts w:ascii="Times New Roman" w:hAnsi="Times New Roman" w:cs="Times New Roman"/>
          <w:sz w:val="24"/>
          <w:szCs w:val="24"/>
        </w:rPr>
        <w:t>enzymes bioinformatically identified in this study in early branching animals do indeed function in physiological setting to complete the retinol pathway and recycle 11-cis-retinal (</w:t>
      </w:r>
      <w:proofErr w:type="gramStart"/>
      <w:r w:rsidR="00EB215F">
        <w:rPr>
          <w:rFonts w:ascii="Times New Roman" w:hAnsi="Times New Roman" w:cs="Times New Roman"/>
          <w:sz w:val="24"/>
          <w:szCs w:val="24"/>
        </w:rPr>
        <w:t>e.g.</w:t>
      </w:r>
      <w:proofErr w:type="gramEnd"/>
      <w:r w:rsidR="00EB215F">
        <w:rPr>
          <w:rFonts w:ascii="Times New Roman" w:hAnsi="Times New Roman" w:cs="Times New Roman"/>
          <w:sz w:val="24"/>
          <w:szCs w:val="24"/>
        </w:rPr>
        <w:t xml:space="preserve"> even in sponges were in theory it shouldn’t be important since the don’t have opsins anyway). </w:t>
      </w:r>
      <w:r w:rsidR="008F705E">
        <w:rPr>
          <w:rFonts w:ascii="Times New Roman" w:hAnsi="Times New Roman" w:cs="Times New Roman"/>
          <w:sz w:val="24"/>
          <w:szCs w:val="24"/>
        </w:rPr>
        <w:t>Furthermore</w:t>
      </w:r>
      <w:commentRangeStart w:id="6"/>
      <w:r w:rsidR="00EB215F">
        <w:rPr>
          <w:rFonts w:ascii="Times New Roman" w:hAnsi="Times New Roman" w:cs="Times New Roman"/>
          <w:sz w:val="24"/>
          <w:szCs w:val="24"/>
        </w:rPr>
        <w:t xml:space="preserve">, </w:t>
      </w:r>
      <w:r w:rsidR="009E0FC9">
        <w:rPr>
          <w:rFonts w:ascii="Times New Roman" w:hAnsi="Times New Roman" w:cs="Times New Roman"/>
          <w:sz w:val="24"/>
          <w:szCs w:val="24"/>
        </w:rPr>
        <w:t>in humans several known cell types are involved in different steps of the pathway e.g</w:t>
      </w:r>
      <w:r w:rsidR="00074078">
        <w:rPr>
          <w:rFonts w:ascii="Times New Roman" w:hAnsi="Times New Roman" w:cs="Times New Roman"/>
          <w:sz w:val="24"/>
          <w:szCs w:val="24"/>
        </w:rPr>
        <w:t>.</w:t>
      </w:r>
      <w:r w:rsidR="00E975E7">
        <w:rPr>
          <w:rFonts w:ascii="Times New Roman" w:hAnsi="Times New Roman" w:cs="Times New Roman"/>
          <w:sz w:val="24"/>
          <w:szCs w:val="24"/>
        </w:rPr>
        <w:t>,</w:t>
      </w:r>
      <w:r w:rsidR="00074078">
        <w:rPr>
          <w:rFonts w:ascii="Times New Roman" w:hAnsi="Times New Roman" w:cs="Times New Roman"/>
          <w:sz w:val="24"/>
          <w:szCs w:val="24"/>
        </w:rPr>
        <w:t xml:space="preserve"> RPE</w:t>
      </w:r>
      <w:r w:rsidR="008F705E">
        <w:rPr>
          <w:rFonts w:ascii="Times New Roman" w:hAnsi="Times New Roman" w:cs="Times New Roman"/>
          <w:sz w:val="24"/>
          <w:szCs w:val="24"/>
        </w:rPr>
        <w:t xml:space="preserve"> for</w:t>
      </w:r>
      <w:r w:rsidR="00E975E7">
        <w:rPr>
          <w:rFonts w:ascii="Times New Roman" w:hAnsi="Times New Roman" w:cs="Times New Roman"/>
          <w:sz w:val="24"/>
          <w:szCs w:val="24"/>
        </w:rPr>
        <w:t xml:space="preserve"> </w:t>
      </w:r>
      <w:r w:rsidR="00E975E7" w:rsidRPr="00E975E7">
        <w:rPr>
          <w:rFonts w:ascii="Times New Roman" w:hAnsi="Times New Roman" w:cs="Times New Roman"/>
          <w:sz w:val="24"/>
          <w:szCs w:val="24"/>
        </w:rPr>
        <w:t>isomerization of all-trans-retinol to 11-cis-retinol and subsequently to 11-cis-retinal</w:t>
      </w:r>
      <w:r w:rsidR="00D90450">
        <w:rPr>
          <w:rFonts w:ascii="Times New Roman" w:hAnsi="Times New Roman" w:cs="Times New Roman"/>
          <w:sz w:val="24"/>
          <w:szCs w:val="24"/>
        </w:rPr>
        <w:t xml:space="preserve">, </w:t>
      </w:r>
      <w:r w:rsidR="00E975E7">
        <w:rPr>
          <w:rFonts w:ascii="Times New Roman" w:hAnsi="Times New Roman" w:cs="Times New Roman"/>
          <w:sz w:val="24"/>
          <w:szCs w:val="24"/>
        </w:rPr>
        <w:t xml:space="preserve">and </w:t>
      </w:r>
      <w:r w:rsidR="00D90450">
        <w:rPr>
          <w:rFonts w:ascii="Times New Roman" w:hAnsi="Times New Roman" w:cs="Times New Roman"/>
          <w:sz w:val="24"/>
          <w:szCs w:val="24"/>
        </w:rPr>
        <w:t>Mueller cells</w:t>
      </w:r>
      <w:r w:rsidR="008F705E">
        <w:rPr>
          <w:rFonts w:ascii="Times New Roman" w:hAnsi="Times New Roman" w:cs="Times New Roman"/>
          <w:sz w:val="24"/>
          <w:szCs w:val="24"/>
        </w:rPr>
        <w:t>,</w:t>
      </w:r>
      <w:r w:rsidR="00E975E7">
        <w:rPr>
          <w:rFonts w:ascii="Times New Roman" w:hAnsi="Times New Roman" w:cs="Times New Roman"/>
          <w:sz w:val="24"/>
          <w:szCs w:val="24"/>
        </w:rPr>
        <w:t xml:space="preserve"> for the uptake and release of retinol facilitating the movement between</w:t>
      </w:r>
      <w:r w:rsidR="00FE1C03">
        <w:rPr>
          <w:rFonts w:ascii="Times New Roman" w:hAnsi="Times New Roman" w:cs="Times New Roman"/>
          <w:sz w:val="24"/>
          <w:szCs w:val="24"/>
        </w:rPr>
        <w:t xml:space="preserve"> PRC and RPE. </w:t>
      </w:r>
      <w:proofErr w:type="gramStart"/>
      <w:r w:rsidR="00FE1C03">
        <w:rPr>
          <w:rFonts w:ascii="Times New Roman" w:hAnsi="Times New Roman" w:cs="Times New Roman"/>
          <w:sz w:val="24"/>
          <w:szCs w:val="24"/>
        </w:rPr>
        <w:t>Therefore</w:t>
      </w:r>
      <w:proofErr w:type="gramEnd"/>
      <w:r w:rsidR="009E0FC9">
        <w:rPr>
          <w:rFonts w:ascii="Times New Roman" w:hAnsi="Times New Roman" w:cs="Times New Roman"/>
          <w:sz w:val="24"/>
          <w:szCs w:val="24"/>
        </w:rPr>
        <w:t xml:space="preserve"> it would be interesting to understand if equivalent potentially homologous cell types </w:t>
      </w:r>
      <w:r w:rsidR="00B0465A">
        <w:rPr>
          <w:rFonts w:ascii="Times New Roman" w:hAnsi="Times New Roman" w:cs="Times New Roman"/>
          <w:sz w:val="24"/>
          <w:szCs w:val="24"/>
        </w:rPr>
        <w:t>occur in early branching animals and/or if parts of the pathway are carried out in unrelated cell types or within on</w:t>
      </w:r>
      <w:r w:rsidR="004825D7">
        <w:rPr>
          <w:rFonts w:ascii="Times New Roman" w:hAnsi="Times New Roman" w:cs="Times New Roman"/>
          <w:sz w:val="24"/>
          <w:szCs w:val="24"/>
        </w:rPr>
        <w:t xml:space="preserve">e cell type. </w:t>
      </w:r>
      <w:commentRangeEnd w:id="6"/>
      <w:r w:rsidR="00DE2899">
        <w:rPr>
          <w:rStyle w:val="CommentReference"/>
        </w:rPr>
        <w:commentReference w:id="6"/>
      </w:r>
    </w:p>
    <w:p w14:paraId="0ACB8C95" w14:textId="77777777" w:rsidR="008D0456" w:rsidRDefault="008D0456" w:rsidP="005B73EC">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264E3FBB"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Identification of </w:t>
      </w:r>
      <w:r w:rsidR="00C97EA1">
        <w:rPr>
          <w:rFonts w:ascii="Times New Roman" w:hAnsi="Times New Roman" w:cs="Times New Roman"/>
          <w:color w:val="002060"/>
          <w:sz w:val="28"/>
          <w:szCs w:val="28"/>
        </w:rPr>
        <w:t>O</w:t>
      </w:r>
      <w:r>
        <w:rPr>
          <w:rFonts w:ascii="Times New Roman" w:hAnsi="Times New Roman" w:cs="Times New Roman"/>
          <w:color w:val="002060"/>
          <w:sz w:val="28"/>
          <w:szCs w:val="28"/>
        </w:rPr>
        <w:t xml:space="preserve">rthogroups for </w:t>
      </w:r>
      <w:r w:rsidR="00C97EA1">
        <w:rPr>
          <w:rFonts w:ascii="Times New Roman" w:hAnsi="Times New Roman" w:cs="Times New Roman"/>
          <w:color w:val="002060"/>
          <w:sz w:val="28"/>
          <w:szCs w:val="28"/>
        </w:rPr>
        <w:t>R</w:t>
      </w:r>
      <w:r>
        <w:rPr>
          <w:rFonts w:ascii="Times New Roman" w:hAnsi="Times New Roman" w:cs="Times New Roman"/>
          <w:color w:val="002060"/>
          <w:sz w:val="28"/>
          <w:szCs w:val="28"/>
        </w:rPr>
        <w:t xml:space="preserve">etinol </w:t>
      </w:r>
      <w:r w:rsidR="00C97EA1">
        <w:rPr>
          <w:rFonts w:ascii="Times New Roman" w:hAnsi="Times New Roman" w:cs="Times New Roman"/>
          <w:color w:val="002060"/>
          <w:sz w:val="28"/>
          <w:szCs w:val="28"/>
        </w:rPr>
        <w:t>M</w:t>
      </w:r>
      <w:r>
        <w:rPr>
          <w:rFonts w:ascii="Times New Roman" w:hAnsi="Times New Roman" w:cs="Times New Roman"/>
          <w:color w:val="002060"/>
          <w:sz w:val="28"/>
          <w:szCs w:val="28"/>
        </w:rPr>
        <w:t xml:space="preserve">etabolism </w:t>
      </w:r>
      <w:r w:rsidR="00C97EA1">
        <w:rPr>
          <w:rFonts w:ascii="Times New Roman" w:hAnsi="Times New Roman" w:cs="Times New Roman"/>
          <w:color w:val="002060"/>
          <w:sz w:val="28"/>
          <w:szCs w:val="28"/>
        </w:rPr>
        <w:t>E</w:t>
      </w:r>
      <w:r>
        <w:rPr>
          <w:rFonts w:ascii="Times New Roman" w:hAnsi="Times New Roman" w:cs="Times New Roman"/>
          <w:color w:val="002060"/>
          <w:sz w:val="28"/>
          <w:szCs w:val="28"/>
        </w:rPr>
        <w:t>nzymes</w:t>
      </w:r>
      <w:r w:rsidR="00243440" w:rsidRPr="00474175">
        <w:rPr>
          <w:rFonts w:ascii="Times New Roman" w:hAnsi="Times New Roman" w:cs="Times New Roman"/>
          <w:color w:val="002060"/>
          <w:sz w:val="28"/>
          <w:szCs w:val="28"/>
        </w:rPr>
        <w:t>.</w:t>
      </w:r>
    </w:p>
    <w:p w14:paraId="6DC54BA7" w14:textId="2F4D932D" w:rsidR="00C627E9"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Species </w:t>
      </w:r>
      <w:r w:rsidR="00CD6A42">
        <w:rPr>
          <w:rFonts w:ascii="Times New Roman" w:hAnsi="Times New Roman" w:cs="Times New Roman"/>
          <w:b/>
          <w:bCs/>
          <w:sz w:val="24"/>
          <w:szCs w:val="24"/>
        </w:rPr>
        <w:t>List</w:t>
      </w:r>
      <w:r w:rsidR="008163B7">
        <w:rPr>
          <w:rFonts w:ascii="Times New Roman" w:hAnsi="Times New Roman" w:cs="Times New Roman"/>
          <w:b/>
          <w:bCs/>
          <w:sz w:val="24"/>
          <w:szCs w:val="24"/>
        </w:rPr>
        <w:t xml:space="preserve"> and Species Tree</w:t>
      </w:r>
    </w:p>
    <w:p w14:paraId="5F04A2B7" w14:textId="2741947B" w:rsidR="0035306A" w:rsidRDefault="008F1408" w:rsidP="002434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selected 101 eukaryotic species </w:t>
      </w:r>
      <w:r w:rsidR="006C448E">
        <w:rPr>
          <w:rFonts w:ascii="Times New Roman" w:hAnsi="Times New Roman" w:cs="Times New Roman"/>
          <w:sz w:val="24"/>
          <w:szCs w:val="24"/>
        </w:rPr>
        <w:t>(Table 4.2</w:t>
      </w:r>
      <w:r w:rsidR="008D0A89">
        <w:rPr>
          <w:rFonts w:ascii="Times New Roman" w:hAnsi="Times New Roman" w:cs="Times New Roman"/>
          <w:sz w:val="24"/>
          <w:szCs w:val="24"/>
        </w:rPr>
        <w:t xml:space="preserve"> and Extended Table 4.2</w:t>
      </w:r>
      <w:r w:rsidR="006C448E">
        <w:rPr>
          <w:rFonts w:ascii="Times New Roman" w:hAnsi="Times New Roman" w:cs="Times New Roman"/>
          <w:sz w:val="24"/>
          <w:szCs w:val="24"/>
        </w:rPr>
        <w:t xml:space="preserve">) </w:t>
      </w:r>
      <w:r>
        <w:rPr>
          <w:rFonts w:ascii="Times New Roman" w:hAnsi="Times New Roman" w:cs="Times New Roman"/>
          <w:sz w:val="24"/>
          <w:szCs w:val="24"/>
        </w:rPr>
        <w:t xml:space="preserve">in which to search for the </w:t>
      </w:r>
      <w:r w:rsidR="006C448E">
        <w:rPr>
          <w:rFonts w:ascii="Times New Roman" w:hAnsi="Times New Roman" w:cs="Times New Roman"/>
          <w:sz w:val="24"/>
          <w:szCs w:val="24"/>
        </w:rPr>
        <w:t xml:space="preserve">genes involved in the pathway. </w:t>
      </w:r>
      <w:r w:rsidR="000C34FF">
        <w:rPr>
          <w:rFonts w:ascii="Times New Roman" w:hAnsi="Times New Roman" w:cs="Times New Roman"/>
          <w:sz w:val="24"/>
          <w:szCs w:val="24"/>
        </w:rPr>
        <w:t xml:space="preserve">The choice of species was </w:t>
      </w:r>
      <w:r w:rsidR="00C257E6">
        <w:rPr>
          <w:rFonts w:ascii="Times New Roman" w:hAnsi="Times New Roman" w:cs="Times New Roman"/>
          <w:sz w:val="24"/>
          <w:szCs w:val="24"/>
        </w:rPr>
        <w:t xml:space="preserve">based on a combination of balanced taxonomic sampling throughout Eukarya and </w:t>
      </w:r>
      <w:r w:rsidR="009B656B">
        <w:rPr>
          <w:rFonts w:ascii="Times New Roman" w:hAnsi="Times New Roman" w:cs="Times New Roman"/>
          <w:sz w:val="24"/>
          <w:szCs w:val="24"/>
        </w:rPr>
        <w:t>quality of the proteomes. The latter was assessed using BUSCO</w:t>
      </w:r>
      <w:r w:rsidR="00FF74CA">
        <w:rPr>
          <w:rFonts w:ascii="Times New Roman" w:hAnsi="Times New Roman" w:cs="Times New Roman"/>
          <w:sz w:val="24"/>
          <w:szCs w:val="24"/>
        </w:rPr>
        <w:t xml:space="preserve"> </w:t>
      </w:r>
      <w:r w:rsidR="00FF74CA" w:rsidRPr="00FF74CA">
        <w:rPr>
          <w:rFonts w:ascii="Times New Roman" w:hAnsi="Times New Roman" w:cs="Times New Roman"/>
          <w:sz w:val="24"/>
          <w:szCs w:val="24"/>
        </w:rPr>
        <w:t xml:space="preserve">(v4.0.6) </w:t>
      </w:r>
      <w:r w:rsidR="00FF74CA">
        <w:rPr>
          <w:rFonts w:ascii="Times New Roman" w:hAnsi="Times New Roman" w:cs="Times New Roman"/>
          <w:sz w:val="24"/>
          <w:szCs w:val="24"/>
        </w:rPr>
        <w:fldChar w:fldCharType="begin"/>
      </w:r>
      <w:r w:rsidR="00FF74CA">
        <w:rPr>
          <w:rFonts w:ascii="Times New Roman" w:hAnsi="Times New Roman" w:cs="Times New Roman"/>
          <w:sz w:val="24"/>
          <w:szCs w:val="24"/>
        </w:rPr>
        <w:instrText xml:space="preserve"> ADDIN ZOTERO_ITEM CSL_CITATION {"citationID":"QRJRidJa","properties":{"formattedCitation":"(Sim\\uc0\\u227{}o et al. 2015; Waterhouse et al. 2018)","plainCitation":"(Simão et al. 2015; Waterhouse et al. 2018)","noteIndex":0},"citationItems":[{"id":402,"uris":["http://zotero.org/users/8176000/items/WASQJCDH"],"itemData":{"id":402,"type":"article-journal","abstract":"Motivation: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FF74CA">
        <w:rPr>
          <w:rFonts w:ascii="Times New Roman" w:hAnsi="Times New Roman" w:cs="Times New Roman"/>
          <w:sz w:val="24"/>
          <w:szCs w:val="24"/>
        </w:rPr>
        <w:fldChar w:fldCharType="separate"/>
      </w:r>
      <w:r w:rsidR="00FF74CA" w:rsidRPr="00FF74CA">
        <w:rPr>
          <w:rFonts w:ascii="Times New Roman" w:hAnsi="Times New Roman" w:cs="Times New Roman"/>
          <w:kern w:val="0"/>
          <w:sz w:val="24"/>
          <w:szCs w:val="24"/>
        </w:rPr>
        <w:t>(Simão et al. 2015; Waterhouse et al. 2018)</w:t>
      </w:r>
      <w:r w:rsidR="00FF74CA">
        <w:rPr>
          <w:rFonts w:ascii="Times New Roman" w:hAnsi="Times New Roman" w:cs="Times New Roman"/>
          <w:sz w:val="24"/>
          <w:szCs w:val="24"/>
        </w:rPr>
        <w:fldChar w:fldCharType="end"/>
      </w:r>
      <w:r w:rsidR="00FF74CA" w:rsidRPr="00FF74CA">
        <w:rPr>
          <w:rFonts w:ascii="Times New Roman" w:hAnsi="Times New Roman" w:cs="Times New Roman"/>
          <w:sz w:val="24"/>
          <w:szCs w:val="24"/>
        </w:rPr>
        <w:t xml:space="preserve"> </w:t>
      </w:r>
      <w:r w:rsidR="00B34091">
        <w:rPr>
          <w:rFonts w:ascii="Times New Roman" w:hAnsi="Times New Roman" w:cs="Times New Roman"/>
          <w:sz w:val="24"/>
          <w:szCs w:val="24"/>
        </w:rPr>
        <w:t>with</w:t>
      </w:r>
      <w:r w:rsidR="00FF74CA" w:rsidRPr="00FF74CA">
        <w:rPr>
          <w:rFonts w:ascii="Times New Roman" w:hAnsi="Times New Roman" w:cs="Times New Roman"/>
          <w:sz w:val="24"/>
          <w:szCs w:val="24"/>
        </w:rPr>
        <w:t xml:space="preserve"> the eukaryota_odb10</w:t>
      </w:r>
      <w:r w:rsidR="008163B7">
        <w:rPr>
          <w:rFonts w:ascii="Times New Roman" w:hAnsi="Times New Roman" w:cs="Times New Roman"/>
          <w:sz w:val="24"/>
          <w:szCs w:val="24"/>
        </w:rPr>
        <w:t xml:space="preserve"> database.</w:t>
      </w:r>
      <w:r w:rsidR="00A15920">
        <w:rPr>
          <w:rFonts w:ascii="Times New Roman" w:hAnsi="Times New Roman" w:cs="Times New Roman"/>
          <w:sz w:val="24"/>
          <w:szCs w:val="24"/>
        </w:rPr>
        <w:t xml:space="preserve"> The final selection included 50 animals, of which </w:t>
      </w:r>
      <w:r w:rsidR="00990ABB">
        <w:rPr>
          <w:rFonts w:ascii="Times New Roman" w:hAnsi="Times New Roman" w:cs="Times New Roman"/>
          <w:sz w:val="24"/>
          <w:szCs w:val="24"/>
        </w:rPr>
        <w:t xml:space="preserve">25 non-bilaterians, </w:t>
      </w:r>
      <w:r w:rsidR="0099100E">
        <w:rPr>
          <w:rFonts w:ascii="Times New Roman" w:hAnsi="Times New Roman" w:cs="Times New Roman"/>
          <w:sz w:val="24"/>
          <w:szCs w:val="24"/>
        </w:rPr>
        <w:t>13 unicellular holozoans closely related to animals, and various other species from a</w:t>
      </w:r>
      <w:r w:rsidR="007530E0">
        <w:rPr>
          <w:rFonts w:ascii="Times New Roman" w:hAnsi="Times New Roman" w:cs="Times New Roman"/>
          <w:sz w:val="24"/>
          <w:szCs w:val="24"/>
        </w:rPr>
        <w:t>ll major eukaryotic clades.</w:t>
      </w:r>
    </w:p>
    <w:p w14:paraId="0BAB26EE" w14:textId="3357B8D3" w:rsidR="00B90F52" w:rsidRDefault="00042779" w:rsidP="00171A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single-copy BUSCO genes obtained from the BUSCO analysis were also used to construct a species tree. This is because </w:t>
      </w:r>
      <w:r w:rsidR="00E854B0">
        <w:rPr>
          <w:rFonts w:ascii="Times New Roman" w:hAnsi="Times New Roman" w:cs="Times New Roman"/>
          <w:sz w:val="24"/>
          <w:szCs w:val="24"/>
        </w:rPr>
        <w:t>knowledge of species relationships can be use</w:t>
      </w:r>
      <w:r w:rsidR="00B046A0">
        <w:rPr>
          <w:rFonts w:ascii="Times New Roman" w:hAnsi="Times New Roman" w:cs="Times New Roman"/>
          <w:sz w:val="24"/>
          <w:szCs w:val="24"/>
        </w:rPr>
        <w:t xml:space="preserve">d both for orthogroup </w:t>
      </w:r>
      <w:r w:rsidR="00030F4B">
        <w:rPr>
          <w:rFonts w:ascii="Times New Roman" w:hAnsi="Times New Roman" w:cs="Times New Roman"/>
          <w:sz w:val="24"/>
          <w:szCs w:val="24"/>
        </w:rPr>
        <w:t>inference</w:t>
      </w:r>
      <w:r w:rsidR="00B046A0">
        <w:rPr>
          <w:rFonts w:ascii="Times New Roman" w:hAnsi="Times New Roman" w:cs="Times New Roman"/>
          <w:sz w:val="24"/>
          <w:szCs w:val="24"/>
        </w:rPr>
        <w:t xml:space="preserve"> with</w:t>
      </w:r>
      <w:r w:rsidR="00AE3B3F">
        <w:rPr>
          <w:rFonts w:ascii="Times New Roman" w:hAnsi="Times New Roman" w:cs="Times New Roman"/>
          <w:sz w:val="24"/>
          <w:szCs w:val="24"/>
        </w:rPr>
        <w:t xml:space="preserve"> the OrthoFinder software </w:t>
      </w:r>
      <w:r w:rsidR="00030F4B">
        <w:rPr>
          <w:rFonts w:ascii="Times New Roman" w:hAnsi="Times New Roman" w:cs="Times New Roman"/>
          <w:sz w:val="24"/>
          <w:szCs w:val="24"/>
        </w:rPr>
        <w:t>(</w:t>
      </w:r>
      <w:r w:rsidR="00030F4B" w:rsidRPr="00030F4B">
        <w:rPr>
          <w:rFonts w:ascii="Times New Roman" w:hAnsi="Times New Roman" w:cs="Times New Roman"/>
          <w:sz w:val="24"/>
          <w:szCs w:val="24"/>
          <w:highlight w:val="yellow"/>
        </w:rPr>
        <w:t>REF</w:t>
      </w:r>
      <w:r w:rsidR="00030F4B">
        <w:rPr>
          <w:rFonts w:ascii="Times New Roman" w:hAnsi="Times New Roman" w:cs="Times New Roman"/>
          <w:sz w:val="24"/>
          <w:szCs w:val="24"/>
        </w:rPr>
        <w:t xml:space="preserve">) </w:t>
      </w:r>
      <w:r w:rsidR="00AE3B3F">
        <w:rPr>
          <w:rFonts w:ascii="Times New Roman" w:hAnsi="Times New Roman" w:cs="Times New Roman"/>
          <w:sz w:val="24"/>
          <w:szCs w:val="24"/>
        </w:rPr>
        <w:t>and</w:t>
      </w:r>
      <w:r w:rsidR="00E854B0">
        <w:rPr>
          <w:rFonts w:ascii="Times New Roman" w:hAnsi="Times New Roman" w:cs="Times New Roman"/>
          <w:sz w:val="24"/>
          <w:szCs w:val="24"/>
        </w:rPr>
        <w:t xml:space="preserve"> to construct species-tree-aware gene trees</w:t>
      </w:r>
      <w:r w:rsidR="003A6D86">
        <w:rPr>
          <w:rFonts w:ascii="Times New Roman" w:hAnsi="Times New Roman" w:cs="Times New Roman"/>
          <w:sz w:val="24"/>
          <w:szCs w:val="24"/>
        </w:rPr>
        <w:t xml:space="preserve"> </w:t>
      </w:r>
      <w:r w:rsidR="003A6D86">
        <w:rPr>
          <w:rFonts w:ascii="Times New Roman" w:hAnsi="Times New Roman" w:cs="Times New Roman"/>
          <w:sz w:val="24"/>
          <w:szCs w:val="24"/>
        </w:rPr>
        <w:fldChar w:fldCharType="begin"/>
      </w:r>
      <w:r w:rsidR="003A6D86">
        <w:rPr>
          <w:rFonts w:ascii="Times New Roman" w:hAnsi="Times New Roman" w:cs="Times New Roman"/>
          <w:sz w:val="24"/>
          <w:szCs w:val="24"/>
        </w:rPr>
        <w:instrText xml:space="preserve"> ADDIN ZOTERO_ITEM CSL_CITATION {"citationID":"EtalKBRS","properties":{"formattedCitation":"(Boussau and Scornavacca 2020)","plainCitation":"(Boussau and Scornavacca 2020)","noteIndex":0},"citationItems":[{"id":1279,"uris":["http://zotero.org/users/8176000/items/UPX6EPAX"],"itemData":{"id":1279,"type":"chapter","abstract":"In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schema":"https://github.com/citation-style-language/schema/raw/master/csl-citation.json"} </w:instrText>
      </w:r>
      <w:r w:rsidR="003A6D86">
        <w:rPr>
          <w:rFonts w:ascii="Times New Roman" w:hAnsi="Times New Roman" w:cs="Times New Roman"/>
          <w:sz w:val="24"/>
          <w:szCs w:val="24"/>
        </w:rPr>
        <w:fldChar w:fldCharType="separate"/>
      </w:r>
      <w:r w:rsidR="003A6D86" w:rsidRPr="003A6D86">
        <w:rPr>
          <w:rFonts w:ascii="Times New Roman" w:hAnsi="Times New Roman" w:cs="Times New Roman"/>
          <w:sz w:val="24"/>
        </w:rPr>
        <w:t>(Boussau and Scornavacca 2020)</w:t>
      </w:r>
      <w:r w:rsidR="003A6D86">
        <w:rPr>
          <w:rFonts w:ascii="Times New Roman" w:hAnsi="Times New Roman" w:cs="Times New Roman"/>
          <w:sz w:val="24"/>
          <w:szCs w:val="24"/>
        </w:rPr>
        <w:fldChar w:fldCharType="end"/>
      </w:r>
      <w:r w:rsidR="003A6D86">
        <w:rPr>
          <w:rFonts w:ascii="Times New Roman" w:hAnsi="Times New Roman" w:cs="Times New Roman"/>
          <w:sz w:val="24"/>
          <w:szCs w:val="24"/>
        </w:rPr>
        <w:t xml:space="preserve"> using software such as </w:t>
      </w:r>
      <w:proofErr w:type="spellStart"/>
      <w:r w:rsidR="003A6D86">
        <w:rPr>
          <w:rFonts w:ascii="Times New Roman" w:hAnsi="Times New Roman" w:cs="Times New Roman"/>
          <w:sz w:val="24"/>
          <w:szCs w:val="24"/>
        </w:rPr>
        <w:t>GeneRax</w:t>
      </w:r>
      <w:proofErr w:type="spellEnd"/>
      <w:r w:rsidR="00A17B04">
        <w:rPr>
          <w:rFonts w:ascii="Times New Roman" w:hAnsi="Times New Roman" w:cs="Times New Roman"/>
          <w:sz w:val="24"/>
          <w:szCs w:val="24"/>
        </w:rPr>
        <w:t xml:space="preserve"> </w:t>
      </w:r>
      <w:r w:rsidR="00A17B04">
        <w:rPr>
          <w:rFonts w:ascii="Times New Roman" w:hAnsi="Times New Roman" w:cs="Times New Roman"/>
          <w:sz w:val="24"/>
          <w:szCs w:val="24"/>
        </w:rPr>
        <w:fldChar w:fldCharType="begin"/>
      </w:r>
      <w:r w:rsidR="00A17B04">
        <w:rPr>
          <w:rFonts w:ascii="Times New Roman" w:hAnsi="Times New Roman" w:cs="Times New Roman"/>
          <w:sz w:val="24"/>
          <w:szCs w:val="24"/>
        </w:rPr>
        <w:instrText xml:space="preserve"> ADDIN ZOTERO_ITEM CSL_CITATION {"citationID":"Fag3701I","properties":{"formattedCitation":"(Morel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A17B04">
        <w:rPr>
          <w:rFonts w:ascii="Times New Roman" w:hAnsi="Times New Roman" w:cs="Times New Roman"/>
          <w:sz w:val="24"/>
          <w:szCs w:val="24"/>
        </w:rPr>
        <w:fldChar w:fldCharType="separate"/>
      </w:r>
      <w:r w:rsidR="00A17B04" w:rsidRPr="00A17B04">
        <w:rPr>
          <w:rFonts w:ascii="Times New Roman" w:hAnsi="Times New Roman" w:cs="Times New Roman"/>
          <w:sz w:val="24"/>
        </w:rPr>
        <w:t>(Morel et al. 2020)</w:t>
      </w:r>
      <w:r w:rsidR="00A17B04">
        <w:rPr>
          <w:rFonts w:ascii="Times New Roman" w:hAnsi="Times New Roman" w:cs="Times New Roman"/>
          <w:sz w:val="24"/>
          <w:szCs w:val="24"/>
        </w:rPr>
        <w:fldChar w:fldCharType="end"/>
      </w:r>
      <w:r w:rsidR="003A6D86">
        <w:rPr>
          <w:rFonts w:ascii="Times New Roman" w:hAnsi="Times New Roman" w:cs="Times New Roman"/>
          <w:sz w:val="24"/>
          <w:szCs w:val="24"/>
        </w:rPr>
        <w:t xml:space="preserve"> (see more details below). </w:t>
      </w:r>
      <w:r w:rsidR="005B7B73">
        <w:rPr>
          <w:rFonts w:ascii="Times New Roman" w:hAnsi="Times New Roman" w:cs="Times New Roman"/>
          <w:sz w:val="24"/>
          <w:szCs w:val="24"/>
        </w:rPr>
        <w:t>The species tree was constructed by</w:t>
      </w:r>
      <w:r w:rsidR="00807A1B">
        <w:rPr>
          <w:rFonts w:ascii="Times New Roman" w:hAnsi="Times New Roman" w:cs="Times New Roman"/>
          <w:sz w:val="24"/>
          <w:szCs w:val="24"/>
        </w:rPr>
        <w:t>:</w:t>
      </w:r>
      <w:r w:rsidR="005B7B73">
        <w:rPr>
          <w:rFonts w:ascii="Times New Roman" w:hAnsi="Times New Roman" w:cs="Times New Roman"/>
          <w:sz w:val="24"/>
          <w:szCs w:val="24"/>
        </w:rPr>
        <w:t xml:space="preserve"> aligning </w:t>
      </w:r>
      <w:r w:rsidR="008929BD">
        <w:rPr>
          <w:rFonts w:ascii="Times New Roman" w:hAnsi="Times New Roman" w:cs="Times New Roman"/>
          <w:sz w:val="24"/>
          <w:szCs w:val="24"/>
        </w:rPr>
        <w:t xml:space="preserve">single-copy BUSCO genes with MAFFT v7.470 </w:t>
      </w:r>
      <w:r w:rsidR="00700B45">
        <w:rPr>
          <w:rFonts w:ascii="Times New Roman" w:hAnsi="Times New Roman" w:cs="Times New Roman"/>
          <w:sz w:val="24"/>
          <w:szCs w:val="24"/>
        </w:rPr>
        <w:t xml:space="preserve">(--auto) </w:t>
      </w:r>
      <w:r w:rsidR="00731CFA">
        <w:rPr>
          <w:rFonts w:ascii="Times New Roman" w:hAnsi="Times New Roman" w:cs="Times New Roman"/>
          <w:sz w:val="24"/>
          <w:szCs w:val="24"/>
        </w:rPr>
        <w:fldChar w:fldCharType="begin"/>
      </w:r>
      <w:r w:rsidR="00731CFA">
        <w:rPr>
          <w:rFonts w:ascii="Times New Roman" w:hAnsi="Times New Roman" w:cs="Times New Roman"/>
          <w:sz w:val="24"/>
          <w:szCs w:val="24"/>
        </w:rPr>
        <w:instrText xml:space="preserve"> ADDIN ZOTERO_ITEM CSL_CITATION {"citationID":"6OTxpdZY","properties":{"formattedCitation":"(Katoh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731CFA">
        <w:rPr>
          <w:rFonts w:ascii="Times New Roman" w:hAnsi="Times New Roman" w:cs="Times New Roman"/>
          <w:sz w:val="24"/>
          <w:szCs w:val="24"/>
        </w:rPr>
        <w:fldChar w:fldCharType="separate"/>
      </w:r>
      <w:r w:rsidR="00731CFA" w:rsidRPr="00731CFA">
        <w:rPr>
          <w:rFonts w:ascii="Times New Roman" w:hAnsi="Times New Roman" w:cs="Times New Roman"/>
          <w:sz w:val="24"/>
        </w:rPr>
        <w:t>(Katoh et al. 2002; Katoh and Standley 2013)</w:t>
      </w:r>
      <w:r w:rsidR="00731CFA">
        <w:rPr>
          <w:rFonts w:ascii="Times New Roman" w:hAnsi="Times New Roman" w:cs="Times New Roman"/>
          <w:sz w:val="24"/>
          <w:szCs w:val="24"/>
        </w:rPr>
        <w:fldChar w:fldCharType="end"/>
      </w:r>
      <w:r w:rsidR="00807A1B">
        <w:rPr>
          <w:rFonts w:ascii="Times New Roman" w:hAnsi="Times New Roman" w:cs="Times New Roman"/>
          <w:sz w:val="24"/>
          <w:szCs w:val="24"/>
        </w:rPr>
        <w:t xml:space="preserve">; trimming alignments with </w:t>
      </w:r>
      <w:proofErr w:type="spellStart"/>
      <w:r w:rsidR="00807A1B">
        <w:rPr>
          <w:rFonts w:ascii="Times New Roman" w:hAnsi="Times New Roman" w:cs="Times New Roman"/>
          <w:sz w:val="24"/>
          <w:szCs w:val="24"/>
        </w:rPr>
        <w:t>Trimal</w:t>
      </w:r>
      <w:proofErr w:type="spellEnd"/>
      <w:r w:rsidR="00700B45">
        <w:rPr>
          <w:rFonts w:ascii="Times New Roman" w:hAnsi="Times New Roman" w:cs="Times New Roman"/>
          <w:sz w:val="24"/>
          <w:szCs w:val="24"/>
        </w:rPr>
        <w:t xml:space="preserve"> </w:t>
      </w:r>
      <w:r w:rsidR="00700B45" w:rsidRPr="00700B45">
        <w:rPr>
          <w:rFonts w:ascii="Times New Roman" w:hAnsi="Times New Roman" w:cs="Times New Roman"/>
          <w:sz w:val="24"/>
          <w:szCs w:val="24"/>
        </w:rPr>
        <w:t>v1.4.rev22</w:t>
      </w:r>
      <w:r w:rsidR="00807A1B">
        <w:rPr>
          <w:rFonts w:ascii="Times New Roman" w:hAnsi="Times New Roman" w:cs="Times New Roman"/>
          <w:sz w:val="24"/>
          <w:szCs w:val="24"/>
        </w:rPr>
        <w:t xml:space="preserve"> (</w:t>
      </w:r>
      <w:r w:rsidR="00700B45">
        <w:rPr>
          <w:rFonts w:ascii="Times New Roman" w:hAnsi="Times New Roman" w:cs="Times New Roman"/>
          <w:sz w:val="24"/>
          <w:szCs w:val="24"/>
        </w:rPr>
        <w:t xml:space="preserve">-automated1) </w:t>
      </w:r>
      <w:r w:rsidR="00073124">
        <w:rPr>
          <w:rFonts w:ascii="Times New Roman" w:hAnsi="Times New Roman" w:cs="Times New Roman"/>
          <w:sz w:val="24"/>
          <w:szCs w:val="24"/>
        </w:rPr>
        <w:fldChar w:fldCharType="begin"/>
      </w:r>
      <w:r w:rsidR="00073124">
        <w:rPr>
          <w:rFonts w:ascii="Times New Roman" w:hAnsi="Times New Roman" w:cs="Times New Roman"/>
          <w:sz w:val="24"/>
          <w:szCs w:val="24"/>
        </w:rPr>
        <w:instrText xml:space="preserve"> ADDIN ZOTERO_ITEM CSL_CITATION {"citationID":"uSzTl4Ed","properties":{"formattedCitation":"(Capella-Guti\\uc0\\u233{}rrez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073124">
        <w:rPr>
          <w:rFonts w:ascii="Times New Roman" w:hAnsi="Times New Roman" w:cs="Times New Roman"/>
          <w:sz w:val="24"/>
          <w:szCs w:val="24"/>
        </w:rPr>
        <w:fldChar w:fldCharType="separate"/>
      </w:r>
      <w:r w:rsidR="00073124" w:rsidRPr="00073124">
        <w:rPr>
          <w:rFonts w:ascii="Times New Roman" w:hAnsi="Times New Roman" w:cs="Times New Roman"/>
          <w:kern w:val="0"/>
          <w:sz w:val="24"/>
          <w:szCs w:val="24"/>
        </w:rPr>
        <w:t>(Capella-Gutiérrez et al. 2009)</w:t>
      </w:r>
      <w:r w:rsidR="00073124">
        <w:rPr>
          <w:rFonts w:ascii="Times New Roman" w:hAnsi="Times New Roman" w:cs="Times New Roman"/>
          <w:sz w:val="24"/>
          <w:szCs w:val="24"/>
        </w:rPr>
        <w:fldChar w:fldCharType="end"/>
      </w:r>
      <w:r w:rsidR="00073124">
        <w:rPr>
          <w:rFonts w:ascii="Times New Roman" w:hAnsi="Times New Roman" w:cs="Times New Roman"/>
          <w:sz w:val="24"/>
          <w:szCs w:val="24"/>
        </w:rPr>
        <w:t xml:space="preserve">; concatenating alignments into a super-matrix </w:t>
      </w:r>
      <w:r w:rsidR="00171A31">
        <w:rPr>
          <w:rFonts w:ascii="Times New Roman" w:hAnsi="Times New Roman" w:cs="Times New Roman"/>
          <w:sz w:val="24"/>
          <w:szCs w:val="24"/>
        </w:rPr>
        <w:t xml:space="preserve">using </w:t>
      </w:r>
      <w:r w:rsidR="00171A31" w:rsidRPr="00171A31">
        <w:rPr>
          <w:rFonts w:ascii="Times New Roman" w:hAnsi="Times New Roman" w:cs="Times New Roman"/>
          <w:sz w:val="24"/>
          <w:szCs w:val="24"/>
        </w:rPr>
        <w:t>FASconCAT v1.11</w:t>
      </w:r>
      <w:r w:rsidR="00171A31">
        <w:rPr>
          <w:rFonts w:ascii="Times New Roman" w:hAnsi="Times New Roman" w:cs="Times New Roman"/>
          <w:sz w:val="24"/>
          <w:szCs w:val="24"/>
        </w:rPr>
        <w:t xml:space="preserve"> </w:t>
      </w:r>
      <w:r w:rsidR="00171A31">
        <w:rPr>
          <w:rFonts w:ascii="Times New Roman" w:hAnsi="Times New Roman" w:cs="Times New Roman"/>
          <w:sz w:val="24"/>
          <w:szCs w:val="24"/>
        </w:rPr>
        <w:fldChar w:fldCharType="begin"/>
      </w:r>
      <w:r w:rsidR="00171A31">
        <w:rPr>
          <w:rFonts w:ascii="Times New Roman" w:hAnsi="Times New Roman" w:cs="Times New Roman"/>
          <w:sz w:val="24"/>
          <w:szCs w:val="24"/>
        </w:rPr>
        <w:instrText xml:space="preserve"> ADDIN ZOTERO_ITEM CSL_CITATION {"citationID":"a4tAH4uo","properties":{"formattedCitation":"(K\\uc0\\u252{}ck and Meusemann 2010)","plainCitation":"(Kück and Meusemann 2010)","noteIndex":0},"citationItems":[{"id":414,"uris":["http://zotero.org/users/8176000/items/VNTYBBQZ"],"itemData":{"id":414,"type":"article-journal","title":"FASconCAT, Version 1.0, Zool. Forschungsmuseum A. Koenig, Germany, 2010","author":[{"family":"Kück","given":"Patrick"},{"family":"Meusemann","given":"Karen"}],"issued":{"date-parts":[["2010"]]}}}],"schema":"https://github.com/citation-style-language/schema/raw/master/csl-citation.json"} </w:instrText>
      </w:r>
      <w:r w:rsidR="00171A31">
        <w:rPr>
          <w:rFonts w:ascii="Times New Roman" w:hAnsi="Times New Roman" w:cs="Times New Roman"/>
          <w:sz w:val="24"/>
          <w:szCs w:val="24"/>
        </w:rPr>
        <w:fldChar w:fldCharType="separate"/>
      </w:r>
      <w:r w:rsidR="00171A31" w:rsidRPr="00171A31">
        <w:rPr>
          <w:rFonts w:ascii="Times New Roman" w:hAnsi="Times New Roman" w:cs="Times New Roman"/>
          <w:kern w:val="0"/>
          <w:sz w:val="24"/>
          <w:szCs w:val="24"/>
        </w:rPr>
        <w:t>(Kück and Meusemann 2010)</w:t>
      </w:r>
      <w:r w:rsidR="00171A31">
        <w:rPr>
          <w:rFonts w:ascii="Times New Roman" w:hAnsi="Times New Roman" w:cs="Times New Roman"/>
          <w:sz w:val="24"/>
          <w:szCs w:val="24"/>
        </w:rPr>
        <w:fldChar w:fldCharType="end"/>
      </w:r>
      <w:r w:rsidR="00A90B59">
        <w:rPr>
          <w:rFonts w:ascii="Times New Roman" w:hAnsi="Times New Roman" w:cs="Times New Roman"/>
          <w:sz w:val="24"/>
          <w:szCs w:val="24"/>
        </w:rPr>
        <w:t xml:space="preserve">; </w:t>
      </w:r>
      <w:r w:rsidR="004E2709">
        <w:rPr>
          <w:rFonts w:ascii="Times New Roman" w:hAnsi="Times New Roman" w:cs="Times New Roman"/>
          <w:sz w:val="24"/>
          <w:szCs w:val="24"/>
        </w:rPr>
        <w:t>ma</w:t>
      </w:r>
      <w:r w:rsidR="00F83E23">
        <w:rPr>
          <w:rFonts w:ascii="Times New Roman" w:hAnsi="Times New Roman" w:cs="Times New Roman"/>
          <w:sz w:val="24"/>
          <w:szCs w:val="24"/>
        </w:rPr>
        <w:t>x</w:t>
      </w:r>
      <w:r w:rsidR="004E2709">
        <w:rPr>
          <w:rFonts w:ascii="Times New Roman" w:hAnsi="Times New Roman" w:cs="Times New Roman"/>
          <w:sz w:val="24"/>
          <w:szCs w:val="24"/>
        </w:rPr>
        <w:t>imum-likelihood tree construction</w:t>
      </w:r>
      <w:r w:rsidR="00A90B59">
        <w:rPr>
          <w:rFonts w:ascii="Times New Roman" w:hAnsi="Times New Roman" w:cs="Times New Roman"/>
          <w:sz w:val="24"/>
          <w:szCs w:val="24"/>
        </w:rPr>
        <w:t xml:space="preserve"> </w:t>
      </w:r>
      <w:r w:rsidR="004E2709">
        <w:rPr>
          <w:rFonts w:ascii="Times New Roman" w:hAnsi="Times New Roman" w:cs="Times New Roman"/>
          <w:sz w:val="24"/>
          <w:szCs w:val="24"/>
        </w:rPr>
        <w:t xml:space="preserve">using </w:t>
      </w:r>
      <w:r w:rsidR="003B21CA">
        <w:rPr>
          <w:rFonts w:ascii="Times New Roman" w:hAnsi="Times New Roman" w:cs="Times New Roman"/>
          <w:sz w:val="24"/>
          <w:szCs w:val="24"/>
        </w:rPr>
        <w:t>IQTREE</w:t>
      </w:r>
      <w:r w:rsidR="004E2709">
        <w:rPr>
          <w:rFonts w:ascii="Times New Roman" w:hAnsi="Times New Roman" w:cs="Times New Roman"/>
          <w:sz w:val="24"/>
          <w:szCs w:val="24"/>
        </w:rPr>
        <w:t xml:space="preserve"> v2.0.6 </w:t>
      </w:r>
      <w:r w:rsidR="009F7D33">
        <w:rPr>
          <w:rFonts w:ascii="Times New Roman" w:hAnsi="Times New Roman" w:cs="Times New Roman"/>
          <w:sz w:val="24"/>
          <w:szCs w:val="24"/>
        </w:rPr>
        <w:fldChar w:fldCharType="begin"/>
      </w:r>
      <w:r w:rsidR="009F7D33">
        <w:rPr>
          <w:rFonts w:ascii="Times New Roman" w:hAnsi="Times New Roman" w:cs="Times New Roman"/>
          <w:sz w:val="24"/>
          <w:szCs w:val="24"/>
        </w:rPr>
        <w:instrText xml:space="preserve"> ADDIN ZOTERO_ITEM CSL_CITATION {"citationID":"d67ccz3g","properties":{"formattedCitation":"(Hoang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D"},{"family":"Haeseler","given":"Arndt","non-dropping-particle":"von"},{"family":"Lanfear","given":"Robert"}],"issued":{"date-parts":[["2020",5,1]]}},"label":"page"}],"schema":"https://github.com/citation-style-language/schema/raw/master/csl-citation.json"} </w:instrText>
      </w:r>
      <w:r w:rsidR="009F7D33">
        <w:rPr>
          <w:rFonts w:ascii="Times New Roman" w:hAnsi="Times New Roman" w:cs="Times New Roman"/>
          <w:sz w:val="24"/>
          <w:szCs w:val="24"/>
        </w:rPr>
        <w:fldChar w:fldCharType="separate"/>
      </w:r>
      <w:r w:rsidR="009F7D33" w:rsidRPr="009F7D33">
        <w:rPr>
          <w:rFonts w:ascii="Times New Roman" w:hAnsi="Times New Roman" w:cs="Times New Roman"/>
          <w:sz w:val="24"/>
        </w:rPr>
        <w:t>(Hoang et al. 2018; Minh et al. 2020)</w:t>
      </w:r>
      <w:r w:rsidR="009F7D33">
        <w:rPr>
          <w:rFonts w:ascii="Times New Roman" w:hAnsi="Times New Roman" w:cs="Times New Roman"/>
          <w:sz w:val="24"/>
          <w:szCs w:val="24"/>
        </w:rPr>
        <w:fldChar w:fldCharType="end"/>
      </w:r>
      <w:r w:rsidR="00770DCD">
        <w:rPr>
          <w:rFonts w:ascii="Times New Roman" w:hAnsi="Times New Roman" w:cs="Times New Roman"/>
          <w:sz w:val="24"/>
          <w:szCs w:val="24"/>
        </w:rPr>
        <w:t xml:space="preserve"> after identifying the best-fitting phylogenetic model with the IQTREE2 Model Finder</w:t>
      </w:r>
      <w:r w:rsidR="006E62DC">
        <w:rPr>
          <w:rFonts w:ascii="Times New Roman" w:hAnsi="Times New Roman" w:cs="Times New Roman"/>
          <w:sz w:val="24"/>
          <w:szCs w:val="24"/>
        </w:rPr>
        <w:t xml:space="preserve"> </w:t>
      </w:r>
      <w:r w:rsidR="006E62DC">
        <w:rPr>
          <w:rFonts w:ascii="Times New Roman" w:hAnsi="Times New Roman" w:cs="Times New Roman"/>
          <w:sz w:val="24"/>
          <w:szCs w:val="24"/>
        </w:rPr>
        <w:fldChar w:fldCharType="begin"/>
      </w:r>
      <w:r w:rsidR="006E62DC">
        <w:rPr>
          <w:rFonts w:ascii="Times New Roman" w:hAnsi="Times New Roman" w:cs="Times New Roman"/>
          <w:sz w:val="24"/>
          <w:szCs w:val="24"/>
        </w:rPr>
        <w:instrText xml:space="preserve"> ADDIN ZOTERO_ITEM CSL_CITATION {"citationID":"Cyc6mayS","properties":{"formattedCitation":"(Kalyaanamoorthy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6E62DC">
        <w:rPr>
          <w:rFonts w:ascii="Times New Roman" w:hAnsi="Times New Roman" w:cs="Times New Roman"/>
          <w:sz w:val="24"/>
          <w:szCs w:val="24"/>
        </w:rPr>
        <w:fldChar w:fldCharType="separate"/>
      </w:r>
      <w:r w:rsidR="006E62DC" w:rsidRPr="006E62DC">
        <w:rPr>
          <w:rFonts w:ascii="Times New Roman" w:hAnsi="Times New Roman" w:cs="Times New Roman"/>
          <w:sz w:val="24"/>
        </w:rPr>
        <w:t>(Kalyaanamoorthy et al. 2017)</w:t>
      </w:r>
      <w:r w:rsidR="006E62DC">
        <w:rPr>
          <w:rFonts w:ascii="Times New Roman" w:hAnsi="Times New Roman" w:cs="Times New Roman"/>
          <w:sz w:val="24"/>
          <w:szCs w:val="24"/>
        </w:rPr>
        <w:fldChar w:fldCharType="end"/>
      </w:r>
      <w:r w:rsidR="006E62DC">
        <w:rPr>
          <w:rFonts w:ascii="Times New Roman" w:hAnsi="Times New Roman" w:cs="Times New Roman"/>
          <w:sz w:val="24"/>
          <w:szCs w:val="24"/>
        </w:rPr>
        <w:t xml:space="preserve">. </w:t>
      </w:r>
      <w:r w:rsidR="00C96B98">
        <w:rPr>
          <w:rFonts w:ascii="Times New Roman" w:hAnsi="Times New Roman" w:cs="Times New Roman"/>
          <w:sz w:val="24"/>
          <w:szCs w:val="24"/>
        </w:rPr>
        <w:t xml:space="preserve">The resulting tree was inspected to </w:t>
      </w:r>
      <w:r w:rsidR="001D3AAB">
        <w:rPr>
          <w:rFonts w:ascii="Times New Roman" w:hAnsi="Times New Roman" w:cs="Times New Roman"/>
          <w:sz w:val="24"/>
          <w:szCs w:val="24"/>
        </w:rPr>
        <w:t xml:space="preserve">confirm that species and phyla relationships were compatible with the known literature and where necessary </w:t>
      </w:r>
      <w:r w:rsidR="00C0013C">
        <w:rPr>
          <w:rFonts w:ascii="Times New Roman" w:hAnsi="Times New Roman" w:cs="Times New Roman"/>
          <w:sz w:val="24"/>
          <w:szCs w:val="24"/>
        </w:rPr>
        <w:t xml:space="preserve">Mesquite v3.6.1 </w:t>
      </w:r>
      <w:r w:rsidR="00B654A6">
        <w:rPr>
          <w:rFonts w:ascii="Times New Roman" w:hAnsi="Times New Roman" w:cs="Times New Roman"/>
          <w:sz w:val="24"/>
          <w:szCs w:val="24"/>
        </w:rPr>
        <w:fldChar w:fldCharType="begin"/>
      </w:r>
      <w:r w:rsidR="00B654A6">
        <w:rPr>
          <w:rFonts w:ascii="Times New Roman" w:hAnsi="Times New Roman" w:cs="Times New Roman"/>
          <w:sz w:val="24"/>
          <w:szCs w:val="24"/>
        </w:rPr>
        <w:instrText xml:space="preserve"> ADDIN ZOTERO_ITEM CSL_CITATION {"citationID":"BA9oxEiY","properties":{"formattedCitation":"(Maddison and Maddison 2008)","plainCitation":"(Maddison and Maddison 2008)","noteIndex":0},"citationItems":[{"id":430,"uris":["http://zotero.org/users/8176000/items/SU4ZJY3B"],"itemData":{"id":430,"type":"article-journal","issue":"5","journalAbbreviation":"Evolution","page":"1103-1118","title":"Mesquite: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B654A6">
        <w:rPr>
          <w:rFonts w:ascii="Times New Roman" w:hAnsi="Times New Roman" w:cs="Times New Roman"/>
          <w:sz w:val="24"/>
          <w:szCs w:val="24"/>
        </w:rPr>
        <w:fldChar w:fldCharType="separate"/>
      </w:r>
      <w:r w:rsidR="00B654A6" w:rsidRPr="00B654A6">
        <w:rPr>
          <w:rFonts w:ascii="Times New Roman" w:hAnsi="Times New Roman" w:cs="Times New Roman"/>
          <w:sz w:val="24"/>
        </w:rPr>
        <w:t>(Maddison and Maddison 2008)</w:t>
      </w:r>
      <w:r w:rsidR="00B654A6">
        <w:rPr>
          <w:rFonts w:ascii="Times New Roman" w:hAnsi="Times New Roman" w:cs="Times New Roman"/>
          <w:sz w:val="24"/>
          <w:szCs w:val="24"/>
        </w:rPr>
        <w:fldChar w:fldCharType="end"/>
      </w:r>
      <w:r w:rsidR="00B654A6">
        <w:rPr>
          <w:rFonts w:ascii="Times New Roman" w:hAnsi="Times New Roman" w:cs="Times New Roman"/>
          <w:sz w:val="24"/>
          <w:szCs w:val="24"/>
        </w:rPr>
        <w:t xml:space="preserve"> </w:t>
      </w:r>
      <w:r w:rsidR="00C0013C">
        <w:rPr>
          <w:rFonts w:ascii="Times New Roman" w:hAnsi="Times New Roman" w:cs="Times New Roman"/>
          <w:sz w:val="24"/>
          <w:szCs w:val="24"/>
        </w:rPr>
        <w:t>was used to correct branch positions</w:t>
      </w:r>
      <w:r w:rsidR="00A4315C">
        <w:rPr>
          <w:rFonts w:ascii="Times New Roman" w:hAnsi="Times New Roman" w:cs="Times New Roman"/>
          <w:sz w:val="24"/>
          <w:szCs w:val="24"/>
        </w:rPr>
        <w:t xml:space="preserve">. The species tree used in this chapter </w:t>
      </w:r>
      <w:r w:rsidR="00E3357A">
        <w:rPr>
          <w:rFonts w:ascii="Times New Roman" w:hAnsi="Times New Roman" w:cs="Times New Roman"/>
          <w:sz w:val="24"/>
          <w:szCs w:val="24"/>
        </w:rPr>
        <w:t xml:space="preserve">(available on GitHub) </w:t>
      </w:r>
      <w:r w:rsidR="00A4315C">
        <w:rPr>
          <w:rFonts w:ascii="Times New Roman" w:hAnsi="Times New Roman" w:cs="Times New Roman"/>
          <w:sz w:val="24"/>
          <w:szCs w:val="24"/>
        </w:rPr>
        <w:t xml:space="preserve">places sponges as sister-group to all other animals as this is one of the currently accepted scenarios </w:t>
      </w:r>
      <w:r w:rsidR="00EE1E98">
        <w:rPr>
          <w:rFonts w:ascii="Times New Roman" w:hAnsi="Times New Roman" w:cs="Times New Roman"/>
          <w:sz w:val="24"/>
          <w:szCs w:val="24"/>
        </w:rPr>
        <w:fldChar w:fldCharType="begin"/>
      </w:r>
      <w:r w:rsidR="00EE1E98">
        <w:rPr>
          <w:rFonts w:ascii="Times New Roman" w:hAnsi="Times New Roman" w:cs="Times New Roman"/>
          <w:sz w:val="24"/>
          <w:szCs w:val="24"/>
        </w:rPr>
        <w:instrText xml:space="preserve"> ADDIN ZOTERO_ITEM CSL_CITATION {"citationID":"eToCljTl","properties":{"formattedCitation":"(Feuda et al. 2017; Schultz et al. 2023)","plainCitation":"(Feuda et al. 2017; Schultz et al. 2023)","noteIndex":0},"citationItems":[{"id":427,"uris":["http://zotero.org/users/8176000/items/4JD4BRX8"],"itemData":{"id":427,"type":"article-journal","abstract":"The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id":1181,"uris":["http://zotero.org/users/8176000/items/J4LLQ3XC"],"itemData":{"id":1181,"type":"article-journal","abstract":"A central question in evolutionary biology is whether sponges or ctenophores (comb jellies) are the sister group to all other animals. These alternative phylogenetic hypotheses imply different scenarios for the evolution of complex neural systems and other animal-specific traits1–6. Conventional phylogenetic approaches based on morphological characters and increasingly extensive gene sequence collections have not been able to definitively answer this question7–11. Here we develop chromosome-scale gene linkage, also known as synteny, as a phylogenetic character for resolving this question12. We report new chromosome-scale genomes for a ctenophore and two marine sponges, and for three unicellular relatives of animals (a choanoflagellate, a filasterean amoeba and an ichthyosporean) that serve as outgroups for phylogenetic analysis. We find ancient syntenies that are conserved between animals and their close unicellular relatives. Ctenophores and unicellular eukaryotes share ancestral metazoan patterns, whereas sponges, bilaterians, and cnidarians share derived chromosomal rearrangements. Conserved syntenic characters unite sponges with bilaterians, cnidarians, and placozoans in a monophyletic clade to the exclusion of ctenophores, placing ctenophores as the sister group to all other animals. The patterns of synteny shared by sponges, bilaterians, and cnidarians are the result of rare and irreversible chromosome fusion-and-mixing events that provide robust and unambiguous phylogenetic support for the ctenophore-sister hypothesis. These findings provide a new framework for resolving deep, recalcitrant phylogenetic problems and have implications for our understanding of animal evolution.","container-title":"Nature","DOI":"10.1038/s41586-023-05936-6","ISSN":"1476-4687","language":"en","license":"2023 The Author(s)","note":"publisher: Nature Publishing Group","page":"1-8","source":"www.nature.com","title":"Ancient gene linkages support ctenophores as sister to other animals","author":[{"family":"Schultz","given":"Darrin T."},{"family":"Haddock","given":"Steven H. D."},{"family":"Bredeson","given":"Jessen V."},{"family":"Green","given":"Richard E."},{"family":"Simakov","given":"Oleg"},{"family":"Rokhsar","given":"Daniel S."}],"issued":{"date-parts":[["2023",5,17]]}}}],"schema":"https://github.com/citation-style-language/schema/raw/master/csl-citation.json"} </w:instrText>
      </w:r>
      <w:r w:rsidR="00EE1E98">
        <w:rPr>
          <w:rFonts w:ascii="Times New Roman" w:hAnsi="Times New Roman" w:cs="Times New Roman"/>
          <w:sz w:val="24"/>
          <w:szCs w:val="24"/>
        </w:rPr>
        <w:fldChar w:fldCharType="separate"/>
      </w:r>
      <w:r w:rsidR="00EE1E98" w:rsidRPr="00EE1E98">
        <w:rPr>
          <w:rFonts w:ascii="Times New Roman" w:hAnsi="Times New Roman" w:cs="Times New Roman"/>
          <w:sz w:val="24"/>
        </w:rPr>
        <w:t>(Feuda et al. 2017; Schultz et al. 2023)</w:t>
      </w:r>
      <w:r w:rsidR="00EE1E98">
        <w:rPr>
          <w:rFonts w:ascii="Times New Roman" w:hAnsi="Times New Roman" w:cs="Times New Roman"/>
          <w:sz w:val="24"/>
          <w:szCs w:val="24"/>
        </w:rPr>
        <w:fldChar w:fldCharType="end"/>
      </w:r>
      <w:r w:rsidR="00196103">
        <w:rPr>
          <w:rFonts w:ascii="Times New Roman" w:hAnsi="Times New Roman" w:cs="Times New Roman"/>
          <w:sz w:val="24"/>
          <w:szCs w:val="24"/>
        </w:rPr>
        <w:t>.</w:t>
      </w:r>
      <w:r w:rsidR="00C86B4E">
        <w:rPr>
          <w:rFonts w:ascii="Times New Roman" w:hAnsi="Times New Roman" w:cs="Times New Roman"/>
          <w:sz w:val="24"/>
          <w:szCs w:val="24"/>
        </w:rPr>
        <w:t xml:space="preserve"> </w:t>
      </w:r>
      <w:r w:rsidR="00196103">
        <w:rPr>
          <w:rFonts w:ascii="Times New Roman" w:hAnsi="Times New Roman" w:cs="Times New Roman"/>
          <w:sz w:val="24"/>
          <w:szCs w:val="24"/>
        </w:rPr>
        <w:t>Furthermore,</w:t>
      </w:r>
      <w:r w:rsidR="00A4315C">
        <w:rPr>
          <w:rFonts w:ascii="Times New Roman" w:hAnsi="Times New Roman" w:cs="Times New Roman"/>
          <w:sz w:val="24"/>
          <w:szCs w:val="24"/>
        </w:rPr>
        <w:t xml:space="preserve"> my previous work </w:t>
      </w:r>
      <w:r w:rsidR="000B7DE7">
        <w:rPr>
          <w:rFonts w:ascii="Times New Roman" w:hAnsi="Times New Roman" w:cs="Times New Roman"/>
          <w:sz w:val="24"/>
          <w:szCs w:val="24"/>
        </w:rPr>
        <w:t xml:space="preserve">presented in Chapter 3 showed that no substantial difference was detected between sponge-first and ctenophore-first scenarios when performing gene-tree to species-tree reconciliations using </w:t>
      </w:r>
      <w:r w:rsidR="00280E5B">
        <w:rPr>
          <w:rFonts w:ascii="Times New Roman" w:hAnsi="Times New Roman" w:cs="Times New Roman"/>
          <w:sz w:val="24"/>
          <w:szCs w:val="24"/>
        </w:rPr>
        <w:t>a</w:t>
      </w:r>
      <w:r w:rsidR="000B7DE7">
        <w:rPr>
          <w:rFonts w:ascii="Times New Roman" w:hAnsi="Times New Roman" w:cs="Times New Roman"/>
          <w:sz w:val="24"/>
          <w:szCs w:val="24"/>
        </w:rPr>
        <w:t xml:space="preserve"> eukaryotic-wide set of organisms (see</w:t>
      </w:r>
      <w:r w:rsidR="00280E5B">
        <w:rPr>
          <w:rFonts w:ascii="Times New Roman" w:hAnsi="Times New Roman" w:cs="Times New Roman"/>
          <w:sz w:val="24"/>
          <w:szCs w:val="24"/>
        </w:rPr>
        <w:t xml:space="preserve"> </w:t>
      </w:r>
      <w:r w:rsidR="00243603">
        <w:rPr>
          <w:rFonts w:ascii="Times New Roman" w:hAnsi="Times New Roman" w:cs="Times New Roman"/>
          <w:sz w:val="24"/>
          <w:szCs w:val="24"/>
        </w:rPr>
        <w:t>Supplementary Table S3.2)</w:t>
      </w:r>
      <w:r w:rsidR="00280E5B">
        <w:rPr>
          <w:rFonts w:ascii="Times New Roman" w:hAnsi="Times New Roman" w:cs="Times New Roman"/>
          <w:sz w:val="24"/>
          <w:szCs w:val="24"/>
        </w:rPr>
        <w:t xml:space="preserve">. </w:t>
      </w:r>
    </w:p>
    <w:p w14:paraId="47680537" w14:textId="77777777" w:rsidR="00243603" w:rsidRPr="0035306A" w:rsidRDefault="00243603" w:rsidP="00171A31">
      <w:pPr>
        <w:spacing w:line="360" w:lineRule="auto"/>
        <w:jc w:val="both"/>
        <w:rPr>
          <w:rFonts w:ascii="Times New Roman" w:hAnsi="Times New Roman" w:cs="Times New Roman"/>
          <w:sz w:val="24"/>
          <w:szCs w:val="24"/>
        </w:rPr>
      </w:pP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0EC41326" w:rsidR="00364A2E" w:rsidRDefault="008F6853"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Enzymes for the retinol metabolism were chosen based on the pathway described on KEGG Database</w:t>
      </w:r>
      <w:r w:rsidR="006C6686">
        <w:rPr>
          <w:rFonts w:ascii="Times New Roman" w:hAnsi="Times New Roman" w:cs="Times New Roman"/>
          <w:sz w:val="24"/>
          <w:szCs w:val="24"/>
        </w:rPr>
        <w:t xml:space="preserve"> (KEGG </w:t>
      </w:r>
      <w:r w:rsidR="006C6686" w:rsidRPr="007E7539">
        <w:rPr>
          <w:rFonts w:ascii="Times New Roman" w:hAnsi="Times New Roman" w:cs="Times New Roman"/>
          <w:sz w:val="24"/>
          <w:szCs w:val="24"/>
        </w:rPr>
        <w:t>map00830</w:t>
      </w:r>
      <w:r w:rsidR="006C6686">
        <w:rPr>
          <w:rFonts w:ascii="Times New Roman" w:hAnsi="Times New Roman" w:cs="Times New Roman"/>
          <w:sz w:val="24"/>
          <w:szCs w:val="24"/>
        </w:rPr>
        <w:t>)</w:t>
      </w:r>
      <w:r w:rsidR="00B254E9">
        <w:rPr>
          <w:rFonts w:ascii="Times New Roman" w:hAnsi="Times New Roman" w:cs="Times New Roman"/>
          <w:sz w:val="24"/>
          <w:szCs w:val="24"/>
        </w:rPr>
        <w:t xml:space="preserve"> </w:t>
      </w:r>
      <w:r w:rsidR="00B66EFA">
        <w:rPr>
          <w:rFonts w:ascii="Times New Roman" w:hAnsi="Times New Roman" w:cs="Times New Roman"/>
          <w:sz w:val="24"/>
          <w:szCs w:val="24"/>
        </w:rPr>
        <w:fldChar w:fldCharType="begin"/>
      </w:r>
      <w:r w:rsidR="0048531A">
        <w:rPr>
          <w:rFonts w:ascii="Times New Roman" w:hAnsi="Times New Roman" w:cs="Times New Roman"/>
          <w:sz w:val="24"/>
          <w:szCs w:val="24"/>
        </w:rPr>
        <w:instrText xml:space="preserve"> ADDIN ZOTERO_ITEM CSL_CITATION {"citationID":"SUl1Xqld","properties":{"formattedCitation":"(Kanehisa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B66EFA">
        <w:rPr>
          <w:rFonts w:ascii="Times New Roman" w:hAnsi="Times New Roman" w:cs="Times New Roman"/>
          <w:sz w:val="24"/>
          <w:szCs w:val="24"/>
        </w:rPr>
        <w:fldChar w:fldCharType="separate"/>
      </w:r>
      <w:r w:rsidR="0048531A" w:rsidRPr="0048531A">
        <w:rPr>
          <w:rFonts w:ascii="Times New Roman" w:hAnsi="Times New Roman" w:cs="Times New Roman"/>
          <w:sz w:val="24"/>
        </w:rPr>
        <w:t>(Kanehisa et al. 2021)</w:t>
      </w:r>
      <w:r w:rsidR="00B66EF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666EB">
        <w:rPr>
          <w:rFonts w:ascii="Times New Roman" w:hAnsi="Times New Roman" w:cs="Times New Roman"/>
          <w:sz w:val="24"/>
          <w:szCs w:val="24"/>
        </w:rPr>
        <w:t xml:space="preserve">Queries for BLASTP were collected from the </w:t>
      </w:r>
      <w:r w:rsidR="00B66EFA" w:rsidRPr="00B66EFA">
        <w:rPr>
          <w:rFonts w:ascii="Times New Roman" w:hAnsi="Times New Roman" w:cs="Times New Roman"/>
          <w:sz w:val="24"/>
          <w:szCs w:val="24"/>
        </w:rPr>
        <w:t xml:space="preserve">KEGG </w:t>
      </w:r>
      <w:proofErr w:type="spellStart"/>
      <w:r w:rsidR="00B66EFA" w:rsidRPr="00B66EFA">
        <w:rPr>
          <w:rFonts w:ascii="Times New Roman" w:hAnsi="Times New Roman" w:cs="Times New Roman"/>
          <w:sz w:val="24"/>
          <w:szCs w:val="24"/>
        </w:rPr>
        <w:t>Orthology</w:t>
      </w:r>
      <w:proofErr w:type="spellEnd"/>
      <w:r w:rsidR="00B66EFA" w:rsidRPr="00B66EFA">
        <w:rPr>
          <w:rFonts w:ascii="Times New Roman" w:hAnsi="Times New Roman" w:cs="Times New Roman"/>
          <w:sz w:val="24"/>
          <w:szCs w:val="24"/>
        </w:rPr>
        <w:t xml:space="preserve"> lists</w:t>
      </w:r>
      <w:r w:rsidR="0048531A">
        <w:rPr>
          <w:rFonts w:ascii="Times New Roman" w:hAnsi="Times New Roman" w:cs="Times New Roman"/>
          <w:sz w:val="24"/>
          <w:szCs w:val="24"/>
        </w:rPr>
        <w:t xml:space="preserve"> </w:t>
      </w:r>
      <w:r w:rsidR="0048531A">
        <w:rPr>
          <w:rFonts w:ascii="Times New Roman" w:hAnsi="Times New Roman" w:cs="Times New Roman"/>
          <w:sz w:val="24"/>
          <w:szCs w:val="24"/>
        </w:rPr>
        <w:fldChar w:fldCharType="begin"/>
      </w:r>
      <w:r w:rsidR="0048531A">
        <w:rPr>
          <w:rFonts w:ascii="Times New Roman" w:hAnsi="Times New Roman" w:cs="Times New Roman"/>
          <w:sz w:val="24"/>
          <w:szCs w:val="24"/>
        </w:rPr>
        <w:instrText xml:space="preserve"> ADDIN ZOTERO_ITEM CSL_CITATION {"citationID":"L5GGev2N","properties":{"formattedCitation":"(Kanehisa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8531A">
        <w:rPr>
          <w:rFonts w:ascii="Times New Roman" w:hAnsi="Times New Roman" w:cs="Times New Roman"/>
          <w:sz w:val="24"/>
          <w:szCs w:val="24"/>
        </w:rPr>
        <w:fldChar w:fldCharType="separate"/>
      </w:r>
      <w:r w:rsidR="0048531A" w:rsidRPr="0048531A">
        <w:rPr>
          <w:rFonts w:ascii="Times New Roman" w:hAnsi="Times New Roman" w:cs="Times New Roman"/>
          <w:sz w:val="24"/>
        </w:rPr>
        <w:t>(</w:t>
      </w:r>
      <w:proofErr w:type="spellStart"/>
      <w:r w:rsidR="0048531A" w:rsidRPr="0048531A">
        <w:rPr>
          <w:rFonts w:ascii="Times New Roman" w:hAnsi="Times New Roman" w:cs="Times New Roman"/>
          <w:sz w:val="24"/>
        </w:rPr>
        <w:t>Kanehisa</w:t>
      </w:r>
      <w:proofErr w:type="spellEnd"/>
      <w:r w:rsidR="0048531A" w:rsidRPr="0048531A">
        <w:rPr>
          <w:rFonts w:ascii="Times New Roman" w:hAnsi="Times New Roman" w:cs="Times New Roman"/>
          <w:sz w:val="24"/>
        </w:rPr>
        <w:t xml:space="preserve"> 2019)</w:t>
      </w:r>
      <w:r w:rsidR="0048531A">
        <w:rPr>
          <w:rFonts w:ascii="Times New Roman" w:hAnsi="Times New Roman" w:cs="Times New Roman"/>
          <w:sz w:val="24"/>
          <w:szCs w:val="24"/>
        </w:rPr>
        <w:fldChar w:fldCharType="end"/>
      </w:r>
      <w:r w:rsidR="00B66EFA">
        <w:rPr>
          <w:rFonts w:ascii="Times New Roman" w:hAnsi="Times New Roman" w:cs="Times New Roman"/>
          <w:sz w:val="24"/>
          <w:szCs w:val="24"/>
        </w:rPr>
        <w:t xml:space="preserve"> for each component of the pathway. </w:t>
      </w:r>
      <w:r w:rsidR="005268FE">
        <w:rPr>
          <w:rFonts w:ascii="Times New Roman" w:hAnsi="Times New Roman" w:cs="Times New Roman"/>
          <w:sz w:val="24"/>
          <w:szCs w:val="24"/>
        </w:rPr>
        <w:t xml:space="preserve">BLASTP </w:t>
      </w:r>
      <w:r w:rsidR="002D6FC3">
        <w:rPr>
          <w:rFonts w:ascii="Times New Roman" w:hAnsi="Times New Roman" w:cs="Times New Roman"/>
          <w:sz w:val="24"/>
          <w:szCs w:val="24"/>
        </w:rPr>
        <w:fldChar w:fldCharType="begin"/>
      </w:r>
      <w:r w:rsidR="002D6FC3">
        <w:rPr>
          <w:rFonts w:ascii="Times New Roman" w:hAnsi="Times New Roman" w:cs="Times New Roman"/>
          <w:sz w:val="24"/>
          <w:szCs w:val="24"/>
        </w:rPr>
        <w:instrText xml:space="preserve"> ADDIN ZOTERO_ITEM CSL_CITATION {"citationID":"5LCiw6hy","properties":{"formattedCitation":"(Camacho et al. 2009)","plainCitation":"(Camacho et al. 2009)","noteIndex":0},"citationItems":[{"id":436,"uris":["http://zotero.org/users/8176000/items/MQISV7CW"],"itemData":{"id":436,"type":"article-journal","abstract":"Sequence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2D6FC3">
        <w:rPr>
          <w:rFonts w:ascii="Times New Roman" w:hAnsi="Times New Roman" w:cs="Times New Roman"/>
          <w:sz w:val="24"/>
          <w:szCs w:val="24"/>
        </w:rPr>
        <w:fldChar w:fldCharType="separate"/>
      </w:r>
      <w:r w:rsidR="002D6FC3" w:rsidRPr="002D6FC3">
        <w:rPr>
          <w:rFonts w:ascii="Times New Roman" w:hAnsi="Times New Roman" w:cs="Times New Roman"/>
          <w:sz w:val="24"/>
        </w:rPr>
        <w:t>(Camacho et al. 2009)</w:t>
      </w:r>
      <w:r w:rsidR="002D6FC3">
        <w:rPr>
          <w:rFonts w:ascii="Times New Roman" w:hAnsi="Times New Roman" w:cs="Times New Roman"/>
          <w:sz w:val="24"/>
          <w:szCs w:val="24"/>
        </w:rPr>
        <w:fldChar w:fldCharType="end"/>
      </w:r>
      <w:r w:rsidR="00043F53">
        <w:rPr>
          <w:rFonts w:ascii="Times New Roman" w:hAnsi="Times New Roman" w:cs="Times New Roman"/>
          <w:sz w:val="24"/>
          <w:szCs w:val="24"/>
        </w:rPr>
        <w:t xml:space="preserve"> </w:t>
      </w:r>
      <w:r w:rsidR="005268FE">
        <w:rPr>
          <w:rFonts w:ascii="Times New Roman" w:hAnsi="Times New Roman" w:cs="Times New Roman"/>
          <w:sz w:val="24"/>
          <w:szCs w:val="24"/>
        </w:rPr>
        <w:t xml:space="preserve">was conducted </w:t>
      </w:r>
      <w:r w:rsidR="00C82E9F">
        <w:rPr>
          <w:rFonts w:ascii="Times New Roman" w:hAnsi="Times New Roman" w:cs="Times New Roman"/>
          <w:sz w:val="24"/>
          <w:szCs w:val="24"/>
        </w:rPr>
        <w:t xml:space="preserve">(with e-value threshold of </w:t>
      </w:r>
      <w:r w:rsidR="003B6936">
        <w:rPr>
          <w:rFonts w:ascii="Times New Roman" w:hAnsi="Times New Roman" w:cs="Times New Roman"/>
          <w:sz w:val="24"/>
          <w:szCs w:val="24"/>
        </w:rPr>
        <w:t>1e-5</w:t>
      </w:r>
      <w:r w:rsidR="00C82E9F">
        <w:rPr>
          <w:rFonts w:ascii="Times New Roman" w:hAnsi="Times New Roman" w:cs="Times New Roman"/>
          <w:sz w:val="24"/>
          <w:szCs w:val="24"/>
        </w:rPr>
        <w:t xml:space="preserve">) </w:t>
      </w:r>
      <w:r w:rsidR="002D6FC3">
        <w:rPr>
          <w:rFonts w:ascii="Times New Roman" w:hAnsi="Times New Roman" w:cs="Times New Roman"/>
          <w:sz w:val="24"/>
          <w:szCs w:val="24"/>
        </w:rPr>
        <w:t xml:space="preserve">for each query against the species database. </w:t>
      </w:r>
      <w:r w:rsidR="007A0A14">
        <w:rPr>
          <w:rFonts w:ascii="Times New Roman" w:hAnsi="Times New Roman" w:cs="Times New Roman"/>
          <w:sz w:val="24"/>
          <w:szCs w:val="24"/>
        </w:rPr>
        <w:t>To provide a</w:t>
      </w:r>
      <w:r w:rsidR="002974DD">
        <w:rPr>
          <w:rFonts w:ascii="Times New Roman" w:hAnsi="Times New Roman" w:cs="Times New Roman"/>
          <w:sz w:val="24"/>
          <w:szCs w:val="24"/>
        </w:rPr>
        <w:t xml:space="preserve"> preliminary </w:t>
      </w:r>
      <w:r w:rsidR="007A0A14">
        <w:rPr>
          <w:rFonts w:ascii="Times New Roman" w:hAnsi="Times New Roman" w:cs="Times New Roman"/>
          <w:sz w:val="24"/>
          <w:szCs w:val="24"/>
        </w:rPr>
        <w:t xml:space="preserve">annotation also </w:t>
      </w:r>
      <w:r w:rsidR="00A13A13">
        <w:rPr>
          <w:rFonts w:ascii="Times New Roman" w:hAnsi="Times New Roman" w:cs="Times New Roman"/>
          <w:sz w:val="24"/>
          <w:szCs w:val="24"/>
        </w:rPr>
        <w:t>f</w:t>
      </w:r>
      <w:r w:rsidR="002974DD">
        <w:rPr>
          <w:rFonts w:ascii="Times New Roman" w:hAnsi="Times New Roman" w:cs="Times New Roman"/>
          <w:sz w:val="24"/>
          <w:szCs w:val="24"/>
        </w:rPr>
        <w:t>o</w:t>
      </w:r>
      <w:r w:rsidR="00A13A13">
        <w:rPr>
          <w:rFonts w:ascii="Times New Roman" w:hAnsi="Times New Roman" w:cs="Times New Roman"/>
          <w:sz w:val="24"/>
          <w:szCs w:val="24"/>
        </w:rPr>
        <w:t>r</w:t>
      </w:r>
      <w:r w:rsidR="002974DD">
        <w:rPr>
          <w:rFonts w:ascii="Times New Roman" w:hAnsi="Times New Roman" w:cs="Times New Roman"/>
          <w:sz w:val="24"/>
          <w:szCs w:val="24"/>
        </w:rPr>
        <w:t xml:space="preserve"> sequences from non-annotated non-model organisms,</w:t>
      </w:r>
      <w:r w:rsidR="00274C17">
        <w:rPr>
          <w:rFonts w:ascii="Times New Roman" w:hAnsi="Times New Roman" w:cs="Times New Roman"/>
          <w:sz w:val="24"/>
          <w:szCs w:val="24"/>
        </w:rPr>
        <w:t xml:space="preserve"> these</w:t>
      </w:r>
      <w:r w:rsidR="00E039FC">
        <w:rPr>
          <w:rFonts w:ascii="Times New Roman" w:hAnsi="Times New Roman" w:cs="Times New Roman"/>
          <w:sz w:val="24"/>
          <w:szCs w:val="24"/>
        </w:rPr>
        <w:t xml:space="preserve"> were </w:t>
      </w:r>
      <w:proofErr w:type="spellStart"/>
      <w:r w:rsidR="00E039FC">
        <w:rPr>
          <w:rFonts w:ascii="Times New Roman" w:hAnsi="Times New Roman" w:cs="Times New Roman"/>
          <w:sz w:val="24"/>
          <w:szCs w:val="24"/>
        </w:rPr>
        <w:t>BLASTed</w:t>
      </w:r>
      <w:proofErr w:type="spellEnd"/>
      <w:r w:rsidR="00E039FC">
        <w:rPr>
          <w:rFonts w:ascii="Times New Roman" w:hAnsi="Times New Roman" w:cs="Times New Roman"/>
          <w:sz w:val="24"/>
          <w:szCs w:val="24"/>
        </w:rPr>
        <w:t xml:space="preserve"> versus </w:t>
      </w:r>
      <w:r w:rsidR="00E764C1">
        <w:rPr>
          <w:rFonts w:ascii="Times New Roman" w:hAnsi="Times New Roman" w:cs="Times New Roman"/>
          <w:sz w:val="24"/>
          <w:szCs w:val="24"/>
        </w:rPr>
        <w:t xml:space="preserve">the </w:t>
      </w:r>
      <w:r w:rsidR="00E039FC">
        <w:rPr>
          <w:rFonts w:ascii="Times New Roman" w:hAnsi="Times New Roman" w:cs="Times New Roman"/>
          <w:sz w:val="24"/>
          <w:szCs w:val="24"/>
        </w:rPr>
        <w:t xml:space="preserve">SwissProt </w:t>
      </w:r>
      <w:r w:rsidR="00E764C1">
        <w:rPr>
          <w:rFonts w:ascii="Times New Roman" w:hAnsi="Times New Roman" w:cs="Times New Roman"/>
          <w:sz w:val="24"/>
          <w:szCs w:val="24"/>
        </w:rPr>
        <w:t xml:space="preserve">Database </w:t>
      </w:r>
      <w:r w:rsidR="00E764C1">
        <w:rPr>
          <w:rFonts w:ascii="Times New Roman" w:hAnsi="Times New Roman" w:cs="Times New Roman"/>
          <w:sz w:val="24"/>
          <w:szCs w:val="24"/>
        </w:rPr>
        <w:fldChar w:fldCharType="begin"/>
      </w:r>
      <w:r w:rsidR="00E764C1">
        <w:rPr>
          <w:rFonts w:ascii="Times New Roman" w:hAnsi="Times New Roman" w:cs="Times New Roman"/>
          <w:sz w:val="24"/>
          <w:szCs w:val="24"/>
        </w:rPr>
        <w:instrText xml:space="preserve"> ADDIN ZOTERO_ITEM CSL_CITATION {"citationID":"f47Pqfnd","properties":{"formattedCitation":"(Poux et al. 2017)","plainCitation":"(Poux et al. 2017)","noteIndex":0},"citationItems":[{"id":440,"uris":["http://zotero.org/users/8176000/items/DMA5KC6L"],"itemData":{"id":440,"type":"article-journal","abstract":"Biological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E764C1">
        <w:rPr>
          <w:rFonts w:ascii="Times New Roman" w:hAnsi="Times New Roman" w:cs="Times New Roman"/>
          <w:sz w:val="24"/>
          <w:szCs w:val="24"/>
        </w:rPr>
        <w:fldChar w:fldCharType="separate"/>
      </w:r>
      <w:r w:rsidR="00E764C1" w:rsidRPr="00E764C1">
        <w:rPr>
          <w:rFonts w:ascii="Times New Roman" w:hAnsi="Times New Roman" w:cs="Times New Roman"/>
          <w:sz w:val="24"/>
        </w:rPr>
        <w:t>(Poux et al. 2017)</w:t>
      </w:r>
      <w:r w:rsidR="00E764C1">
        <w:rPr>
          <w:rFonts w:ascii="Times New Roman" w:hAnsi="Times New Roman" w:cs="Times New Roman"/>
          <w:sz w:val="24"/>
          <w:szCs w:val="24"/>
        </w:rPr>
        <w:fldChar w:fldCharType="end"/>
      </w:r>
      <w:r w:rsidR="00E764C1">
        <w:rPr>
          <w:rFonts w:ascii="Times New Roman" w:hAnsi="Times New Roman" w:cs="Times New Roman"/>
          <w:sz w:val="24"/>
          <w:szCs w:val="24"/>
        </w:rPr>
        <w:t xml:space="preserve"> </w:t>
      </w:r>
      <w:r w:rsidR="00E039FC">
        <w:rPr>
          <w:rFonts w:ascii="Times New Roman" w:hAnsi="Times New Roman" w:cs="Times New Roman"/>
          <w:sz w:val="24"/>
          <w:szCs w:val="24"/>
        </w:rPr>
        <w:t xml:space="preserve">and the top hit was used as an approximate annotation. </w:t>
      </w:r>
    </w:p>
    <w:p w14:paraId="5D4EC87C" w14:textId="77777777" w:rsidR="007A0A14" w:rsidRDefault="007A0A14" w:rsidP="00364A2E">
      <w:pPr>
        <w:spacing w:line="360" w:lineRule="auto"/>
        <w:jc w:val="both"/>
        <w:rPr>
          <w:rFonts w:ascii="Times New Roman" w:hAnsi="Times New Roman" w:cs="Times New Roman"/>
          <w:sz w:val="24"/>
          <w:szCs w:val="24"/>
        </w:rPr>
      </w:pPr>
    </w:p>
    <w:p w14:paraId="732CB5D7" w14:textId="7053E395" w:rsidR="00364A2E"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Orthogroup </w:t>
      </w:r>
      <w:r w:rsidR="00977CA7">
        <w:rPr>
          <w:rFonts w:ascii="Times New Roman" w:hAnsi="Times New Roman" w:cs="Times New Roman"/>
          <w:b/>
          <w:bCs/>
          <w:sz w:val="24"/>
          <w:szCs w:val="24"/>
        </w:rPr>
        <w:t>inference</w:t>
      </w:r>
    </w:p>
    <w:p w14:paraId="4B80E996" w14:textId="59326D85" w:rsidR="00BB43C0" w:rsidRDefault="008D64C5" w:rsidP="00364A2E">
      <w:pPr>
        <w:spacing w:line="360" w:lineRule="auto"/>
        <w:jc w:val="both"/>
        <w:rPr>
          <w:rFonts w:ascii="Times New Roman" w:hAnsi="Times New Roman" w:cs="Times New Roman"/>
          <w:sz w:val="24"/>
          <w:szCs w:val="24"/>
        </w:rPr>
      </w:pPr>
      <w:r w:rsidRPr="008D64C5">
        <w:rPr>
          <w:rFonts w:ascii="Times New Roman" w:hAnsi="Times New Roman" w:cs="Times New Roman"/>
          <w:sz w:val="24"/>
          <w:szCs w:val="24"/>
        </w:rPr>
        <w:t xml:space="preserve">The </w:t>
      </w:r>
      <w:r>
        <w:rPr>
          <w:rFonts w:ascii="Times New Roman" w:hAnsi="Times New Roman" w:cs="Times New Roman"/>
          <w:sz w:val="24"/>
          <w:szCs w:val="24"/>
        </w:rPr>
        <w:t>results from</w:t>
      </w:r>
      <w:r w:rsidR="00FD6232">
        <w:rPr>
          <w:rFonts w:ascii="Times New Roman" w:hAnsi="Times New Roman" w:cs="Times New Roman"/>
          <w:sz w:val="24"/>
          <w:szCs w:val="24"/>
        </w:rPr>
        <w:t xml:space="preserve"> BLASTP, organised by species, were used as “</w:t>
      </w:r>
      <w:proofErr w:type="gramStart"/>
      <w:r w:rsidR="00FD6232">
        <w:rPr>
          <w:rFonts w:ascii="Times New Roman" w:hAnsi="Times New Roman" w:cs="Times New Roman"/>
          <w:sz w:val="24"/>
          <w:szCs w:val="24"/>
        </w:rPr>
        <w:t>mini-proteomes</w:t>
      </w:r>
      <w:proofErr w:type="gramEnd"/>
      <w:r w:rsidR="00FD6232">
        <w:rPr>
          <w:rFonts w:ascii="Times New Roman" w:hAnsi="Times New Roman" w:cs="Times New Roman"/>
          <w:sz w:val="24"/>
          <w:szCs w:val="24"/>
        </w:rPr>
        <w:t xml:space="preserve">” for orthogroup inference. By having reduced species proteomes by narrowing down to sequences with sequence similarity with the </w:t>
      </w:r>
      <w:r w:rsidR="00792108">
        <w:rPr>
          <w:rFonts w:ascii="Times New Roman" w:hAnsi="Times New Roman" w:cs="Times New Roman"/>
          <w:sz w:val="24"/>
          <w:szCs w:val="24"/>
        </w:rPr>
        <w:t>target enzymes of interest</w:t>
      </w:r>
      <w:r w:rsidR="00FD6232">
        <w:rPr>
          <w:rFonts w:ascii="Times New Roman" w:hAnsi="Times New Roman" w:cs="Times New Roman"/>
          <w:sz w:val="24"/>
          <w:szCs w:val="24"/>
        </w:rPr>
        <w:t>, it is in</w:t>
      </w:r>
      <w:r w:rsidR="00F7263E">
        <w:rPr>
          <w:rFonts w:ascii="Times New Roman" w:hAnsi="Times New Roman" w:cs="Times New Roman"/>
          <w:sz w:val="24"/>
          <w:szCs w:val="24"/>
        </w:rPr>
        <w:t xml:space="preserve"> fact possible to reduce the computational load which is quite extensive for this type of analysis on</w:t>
      </w:r>
      <w:r w:rsidR="00792108">
        <w:rPr>
          <w:rFonts w:ascii="Times New Roman" w:hAnsi="Times New Roman" w:cs="Times New Roman"/>
          <w:sz w:val="24"/>
          <w:szCs w:val="24"/>
        </w:rPr>
        <w:t xml:space="preserve"> large numbers of species. </w:t>
      </w:r>
      <w:r w:rsidR="008F4132">
        <w:rPr>
          <w:rFonts w:ascii="Times New Roman" w:hAnsi="Times New Roman" w:cs="Times New Roman"/>
          <w:sz w:val="24"/>
          <w:szCs w:val="24"/>
        </w:rPr>
        <w:t xml:space="preserve">Two alternative methodologies for orthogroup inferences were used and compared in this work. </w:t>
      </w:r>
      <w:r w:rsidR="00981C40">
        <w:rPr>
          <w:rFonts w:ascii="Times New Roman" w:hAnsi="Times New Roman" w:cs="Times New Roman"/>
          <w:sz w:val="24"/>
          <w:szCs w:val="24"/>
        </w:rPr>
        <w:t>In this way it was possible to verify the consistency of results when using different software</w:t>
      </w:r>
      <w:r w:rsidR="00CE1754">
        <w:rPr>
          <w:rFonts w:ascii="Times New Roman" w:hAnsi="Times New Roman" w:cs="Times New Roman"/>
          <w:sz w:val="24"/>
          <w:szCs w:val="24"/>
        </w:rPr>
        <w:t xml:space="preserve">. It also </w:t>
      </w:r>
      <w:r w:rsidR="00981C40">
        <w:rPr>
          <w:rFonts w:ascii="Times New Roman" w:hAnsi="Times New Roman" w:cs="Times New Roman"/>
          <w:sz w:val="24"/>
          <w:szCs w:val="24"/>
        </w:rPr>
        <w:t>allowed to make sure not to miss out any potential</w:t>
      </w:r>
      <w:r w:rsidR="00A76CC1">
        <w:rPr>
          <w:rFonts w:ascii="Times New Roman" w:hAnsi="Times New Roman" w:cs="Times New Roman"/>
          <w:sz w:val="24"/>
          <w:szCs w:val="24"/>
        </w:rPr>
        <w:t xml:space="preserve"> sequences belonging to the orthogroups for the enzymes under investigation. </w:t>
      </w:r>
    </w:p>
    <w:p w14:paraId="29AA6EFD" w14:textId="59B7A9CB" w:rsidR="0054744B" w:rsidRPr="00946949" w:rsidRDefault="00C203FE" w:rsidP="00364A2E">
      <w:pPr>
        <w:spacing w:line="360" w:lineRule="auto"/>
        <w:jc w:val="both"/>
        <w:rPr>
          <w:rFonts w:ascii="Times New Roman" w:hAnsi="Times New Roman" w:cs="Times New Roman"/>
          <w:b/>
          <w:bCs/>
          <w:i/>
          <w:iCs/>
          <w:sz w:val="24"/>
          <w:szCs w:val="24"/>
        </w:rPr>
      </w:pPr>
      <w:commentRangeStart w:id="7"/>
      <w:r w:rsidRPr="00946949">
        <w:rPr>
          <w:rFonts w:ascii="Times New Roman" w:hAnsi="Times New Roman" w:cs="Times New Roman"/>
          <w:b/>
          <w:bCs/>
          <w:i/>
          <w:iCs/>
          <w:sz w:val="24"/>
          <w:szCs w:val="24"/>
        </w:rPr>
        <w:t>OrthoFinder</w:t>
      </w:r>
      <w:commentRangeEnd w:id="7"/>
      <w:r w:rsidR="004110F5">
        <w:rPr>
          <w:rStyle w:val="CommentReference"/>
        </w:rPr>
        <w:commentReference w:id="7"/>
      </w:r>
    </w:p>
    <w:p w14:paraId="07BE5AE6" w14:textId="1E2CE556" w:rsidR="00C203FE" w:rsidRDefault="00827D39"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To insure best possible accuracy, OrthoFinder</w:t>
      </w:r>
      <w:r w:rsidR="00CE667D">
        <w:rPr>
          <w:rFonts w:ascii="Times New Roman" w:hAnsi="Times New Roman" w:cs="Times New Roman"/>
          <w:sz w:val="24"/>
          <w:szCs w:val="24"/>
        </w:rPr>
        <w:t xml:space="preserve"> </w:t>
      </w:r>
      <w:r w:rsidR="00CE667D" w:rsidRPr="00CE667D">
        <w:rPr>
          <w:rFonts w:ascii="Times New Roman" w:hAnsi="Times New Roman" w:cs="Times New Roman"/>
          <w:sz w:val="24"/>
          <w:szCs w:val="24"/>
        </w:rPr>
        <w:t>v.2.5.4</w:t>
      </w:r>
      <w:r>
        <w:rPr>
          <w:rFonts w:ascii="Times New Roman" w:hAnsi="Times New Roman" w:cs="Times New Roman"/>
          <w:sz w:val="24"/>
          <w:szCs w:val="24"/>
        </w:rPr>
        <w:t xml:space="preserve"> </w:t>
      </w:r>
      <w:r w:rsidR="0066720E">
        <w:rPr>
          <w:rFonts w:ascii="Times New Roman" w:hAnsi="Times New Roman" w:cs="Times New Roman"/>
          <w:sz w:val="24"/>
          <w:szCs w:val="24"/>
        </w:rPr>
        <w:t xml:space="preserve">(REFS) </w:t>
      </w:r>
      <w:r>
        <w:rPr>
          <w:rFonts w:ascii="Times New Roman" w:hAnsi="Times New Roman" w:cs="Times New Roman"/>
          <w:sz w:val="24"/>
          <w:szCs w:val="24"/>
        </w:rPr>
        <w:t>was run wi</w:t>
      </w:r>
      <w:r w:rsidR="00F0221A">
        <w:rPr>
          <w:rFonts w:ascii="Times New Roman" w:hAnsi="Times New Roman" w:cs="Times New Roman"/>
          <w:sz w:val="24"/>
          <w:szCs w:val="24"/>
        </w:rPr>
        <w:t xml:space="preserve">th </w:t>
      </w:r>
      <w:r w:rsidR="00963159">
        <w:rPr>
          <w:rFonts w:ascii="Times New Roman" w:hAnsi="Times New Roman" w:cs="Times New Roman"/>
          <w:sz w:val="24"/>
          <w:szCs w:val="24"/>
        </w:rPr>
        <w:t xml:space="preserve">BLAST search </w:t>
      </w:r>
      <w:r w:rsidR="00720B7A">
        <w:rPr>
          <w:rFonts w:ascii="Times New Roman" w:hAnsi="Times New Roman" w:cs="Times New Roman"/>
          <w:sz w:val="24"/>
          <w:szCs w:val="24"/>
        </w:rPr>
        <w:t xml:space="preserve">(instead of default DIAMOND) and </w:t>
      </w:r>
      <w:r w:rsidR="00A64EEB">
        <w:rPr>
          <w:rFonts w:ascii="Times New Roman" w:hAnsi="Times New Roman" w:cs="Times New Roman"/>
          <w:sz w:val="24"/>
          <w:szCs w:val="24"/>
        </w:rPr>
        <w:t>with the MSA workflow (</w:t>
      </w:r>
      <w:r w:rsidR="008679F1">
        <w:rPr>
          <w:rFonts w:ascii="Times New Roman" w:hAnsi="Times New Roman" w:cs="Times New Roman"/>
          <w:sz w:val="24"/>
          <w:szCs w:val="24"/>
        </w:rPr>
        <w:t xml:space="preserve">using the default MAFFT for alignment and </w:t>
      </w:r>
      <w:proofErr w:type="spellStart"/>
      <w:r w:rsidR="008679F1">
        <w:rPr>
          <w:rFonts w:ascii="Times New Roman" w:hAnsi="Times New Roman" w:cs="Times New Roman"/>
          <w:sz w:val="24"/>
          <w:szCs w:val="24"/>
        </w:rPr>
        <w:t>FastTree</w:t>
      </w:r>
      <w:proofErr w:type="spellEnd"/>
      <w:r w:rsidR="008679F1">
        <w:rPr>
          <w:rFonts w:ascii="Times New Roman" w:hAnsi="Times New Roman" w:cs="Times New Roman"/>
          <w:sz w:val="24"/>
          <w:szCs w:val="24"/>
        </w:rPr>
        <w:t xml:space="preserve"> for tree inference).</w:t>
      </w:r>
      <w:r w:rsidR="00E05056">
        <w:rPr>
          <w:rFonts w:ascii="Times New Roman" w:hAnsi="Times New Roman" w:cs="Times New Roman"/>
          <w:sz w:val="24"/>
          <w:szCs w:val="24"/>
        </w:rPr>
        <w:t xml:space="preserve"> </w:t>
      </w:r>
      <w:r w:rsidR="001D1DDE">
        <w:rPr>
          <w:rFonts w:ascii="Times New Roman" w:hAnsi="Times New Roman" w:cs="Times New Roman"/>
          <w:sz w:val="24"/>
          <w:szCs w:val="24"/>
        </w:rPr>
        <w:t xml:space="preserve">Furthermore, the species tree was provided (see above) rather than inferred by OrthoFinder. </w:t>
      </w:r>
      <w:r w:rsidR="00E05056">
        <w:rPr>
          <w:rFonts w:ascii="Times New Roman" w:hAnsi="Times New Roman" w:cs="Times New Roman"/>
          <w:sz w:val="24"/>
          <w:szCs w:val="24"/>
        </w:rPr>
        <w:t xml:space="preserve">The inflation parameter </w:t>
      </w:r>
      <w:r w:rsidR="00B26587">
        <w:rPr>
          <w:rFonts w:ascii="Times New Roman" w:hAnsi="Times New Roman" w:cs="Times New Roman"/>
          <w:sz w:val="24"/>
          <w:szCs w:val="24"/>
        </w:rPr>
        <w:t xml:space="preserve">used </w:t>
      </w:r>
      <w:r w:rsidR="00E05056">
        <w:rPr>
          <w:rFonts w:ascii="Times New Roman" w:hAnsi="Times New Roman" w:cs="Times New Roman"/>
          <w:sz w:val="24"/>
          <w:szCs w:val="24"/>
        </w:rPr>
        <w:t xml:space="preserve">for MCL clustering was 1.3. </w:t>
      </w:r>
    </w:p>
    <w:p w14:paraId="2F9667DD" w14:textId="0C95580F" w:rsidR="0054744B" w:rsidRPr="00BD20B2" w:rsidRDefault="00BD20B2" w:rsidP="00364A2E">
      <w:pPr>
        <w:spacing w:line="360" w:lineRule="auto"/>
        <w:jc w:val="both"/>
        <w:rPr>
          <w:rFonts w:ascii="Times New Roman" w:hAnsi="Times New Roman" w:cs="Times New Roman"/>
          <w:b/>
          <w:bCs/>
          <w:i/>
          <w:iCs/>
          <w:sz w:val="24"/>
          <w:szCs w:val="24"/>
        </w:rPr>
      </w:pPr>
      <w:commentRangeStart w:id="8"/>
      <w:r w:rsidRPr="00BD20B2">
        <w:rPr>
          <w:rFonts w:ascii="Times New Roman" w:hAnsi="Times New Roman" w:cs="Times New Roman"/>
          <w:b/>
          <w:bCs/>
          <w:i/>
          <w:iCs/>
          <w:sz w:val="24"/>
          <w:szCs w:val="24"/>
        </w:rPr>
        <w:t>Broccoli</w:t>
      </w:r>
      <w:commentRangeEnd w:id="8"/>
      <w:r w:rsidR="00A95CBF">
        <w:rPr>
          <w:rStyle w:val="CommentReference"/>
        </w:rPr>
        <w:commentReference w:id="8"/>
      </w:r>
    </w:p>
    <w:p w14:paraId="71EFA156" w14:textId="1956A379" w:rsidR="00BD20B2" w:rsidRDefault="00A427FF"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Broccoli v1.2.1 (REFS) was run </w:t>
      </w:r>
      <w:r w:rsidR="001B2A6A">
        <w:rPr>
          <w:rFonts w:ascii="Times New Roman" w:hAnsi="Times New Roman" w:cs="Times New Roman"/>
          <w:sz w:val="24"/>
          <w:szCs w:val="24"/>
        </w:rPr>
        <w:t xml:space="preserve">with </w:t>
      </w:r>
      <w:proofErr w:type="spellStart"/>
      <w:r w:rsidR="001B2A6A">
        <w:rPr>
          <w:rFonts w:ascii="Times New Roman" w:hAnsi="Times New Roman" w:cs="Times New Roman"/>
          <w:sz w:val="24"/>
          <w:szCs w:val="24"/>
        </w:rPr>
        <w:t>kmer</w:t>
      </w:r>
      <w:proofErr w:type="spellEnd"/>
      <w:r w:rsidR="001B2A6A">
        <w:rPr>
          <w:rFonts w:ascii="Times New Roman" w:hAnsi="Times New Roman" w:cs="Times New Roman"/>
          <w:sz w:val="24"/>
          <w:szCs w:val="24"/>
        </w:rPr>
        <w:t xml:space="preserve"> </w:t>
      </w:r>
      <w:r w:rsidR="00F10B44">
        <w:rPr>
          <w:rFonts w:ascii="Times New Roman" w:hAnsi="Times New Roman" w:cs="Times New Roman"/>
          <w:sz w:val="24"/>
          <w:szCs w:val="24"/>
        </w:rPr>
        <w:t xml:space="preserve">length </w:t>
      </w:r>
      <w:r w:rsidR="00BC538B">
        <w:rPr>
          <w:rFonts w:ascii="Times New Roman" w:hAnsi="Times New Roman" w:cs="Times New Roman"/>
          <w:sz w:val="24"/>
          <w:szCs w:val="24"/>
        </w:rPr>
        <w:t>for sequence clustering set to 8</w:t>
      </w:r>
      <w:r w:rsidR="001B2A6A">
        <w:rPr>
          <w:rFonts w:ascii="Times New Roman" w:hAnsi="Times New Roman" w:cs="Times New Roman"/>
          <w:sz w:val="24"/>
          <w:szCs w:val="24"/>
        </w:rPr>
        <w:t>0</w:t>
      </w:r>
      <w:r w:rsidR="001459B6">
        <w:rPr>
          <w:rFonts w:ascii="Times New Roman" w:hAnsi="Times New Roman" w:cs="Times New Roman"/>
          <w:sz w:val="24"/>
          <w:szCs w:val="24"/>
        </w:rPr>
        <w:t xml:space="preserve"> to account </w:t>
      </w:r>
      <w:r w:rsidR="00BC538B">
        <w:rPr>
          <w:rFonts w:ascii="Times New Roman" w:hAnsi="Times New Roman" w:cs="Times New Roman"/>
          <w:sz w:val="24"/>
          <w:szCs w:val="24"/>
        </w:rPr>
        <w:t>for the distantly related species analysed</w:t>
      </w:r>
      <w:r w:rsidR="001B2A6A">
        <w:rPr>
          <w:rFonts w:ascii="Times New Roman" w:hAnsi="Times New Roman" w:cs="Times New Roman"/>
          <w:sz w:val="24"/>
          <w:szCs w:val="24"/>
        </w:rPr>
        <w:t xml:space="preserve">; </w:t>
      </w:r>
      <w:r w:rsidR="007B0009">
        <w:rPr>
          <w:rFonts w:ascii="Times New Roman" w:hAnsi="Times New Roman" w:cs="Times New Roman"/>
          <w:sz w:val="24"/>
          <w:szCs w:val="24"/>
        </w:rPr>
        <w:t xml:space="preserve">for the phylogeny step, </w:t>
      </w:r>
      <w:r w:rsidR="001B2A6A">
        <w:rPr>
          <w:rFonts w:ascii="Times New Roman" w:hAnsi="Times New Roman" w:cs="Times New Roman"/>
          <w:sz w:val="24"/>
          <w:szCs w:val="24"/>
        </w:rPr>
        <w:t xml:space="preserve">maximum likelihood </w:t>
      </w:r>
      <w:r w:rsidR="007B0009">
        <w:rPr>
          <w:rFonts w:ascii="Times New Roman" w:hAnsi="Times New Roman" w:cs="Times New Roman"/>
          <w:sz w:val="24"/>
          <w:szCs w:val="24"/>
        </w:rPr>
        <w:t xml:space="preserve">was chosen to maximise accuracy. Finally, regarding the </w:t>
      </w:r>
      <w:r w:rsidR="001B2A6A">
        <w:rPr>
          <w:rFonts w:ascii="Times New Roman" w:hAnsi="Times New Roman" w:cs="Times New Roman"/>
          <w:sz w:val="24"/>
          <w:szCs w:val="24"/>
        </w:rPr>
        <w:t>species overlap</w:t>
      </w:r>
      <w:r w:rsidR="005615F7">
        <w:rPr>
          <w:rFonts w:ascii="Times New Roman" w:hAnsi="Times New Roman" w:cs="Times New Roman"/>
          <w:sz w:val="24"/>
          <w:szCs w:val="24"/>
        </w:rPr>
        <w:t xml:space="preserve"> </w:t>
      </w:r>
      <w:r w:rsidR="005615F7">
        <w:rPr>
          <w:rFonts w:ascii="Times New Roman" w:hAnsi="Times New Roman" w:cs="Times New Roman"/>
          <w:sz w:val="24"/>
          <w:szCs w:val="24"/>
        </w:rPr>
        <w:lastRenderedPageBreak/>
        <w:t>parameter, several values were tested and finally the value of</w:t>
      </w:r>
      <w:r w:rsidR="001B2A6A">
        <w:rPr>
          <w:rFonts w:ascii="Times New Roman" w:hAnsi="Times New Roman" w:cs="Times New Roman"/>
          <w:sz w:val="24"/>
          <w:szCs w:val="24"/>
        </w:rPr>
        <w:t xml:space="preserve"> 0.9</w:t>
      </w:r>
      <w:r w:rsidR="005615F7">
        <w:rPr>
          <w:rFonts w:ascii="Times New Roman" w:hAnsi="Times New Roman" w:cs="Times New Roman"/>
          <w:sz w:val="24"/>
          <w:szCs w:val="24"/>
        </w:rPr>
        <w:t xml:space="preserve"> was found to be the best compromise between orthogroup accuracy (usually obtained with lower values)</w:t>
      </w:r>
      <w:r w:rsidR="00653601">
        <w:rPr>
          <w:rFonts w:ascii="Times New Roman" w:hAnsi="Times New Roman" w:cs="Times New Roman"/>
          <w:sz w:val="24"/>
          <w:szCs w:val="24"/>
        </w:rPr>
        <w:t xml:space="preserve"> and avoidance of orthogroup fragmentation</w:t>
      </w:r>
      <w:r w:rsidR="00A95CBF">
        <w:rPr>
          <w:rFonts w:ascii="Times New Roman" w:hAnsi="Times New Roman" w:cs="Times New Roman"/>
          <w:sz w:val="24"/>
          <w:szCs w:val="24"/>
        </w:rPr>
        <w:t xml:space="preserve">. </w:t>
      </w:r>
      <w:r w:rsidR="001B2A6A">
        <w:rPr>
          <w:rFonts w:ascii="Times New Roman" w:hAnsi="Times New Roman" w:cs="Times New Roman"/>
          <w:sz w:val="24"/>
          <w:szCs w:val="24"/>
        </w:rPr>
        <w:t xml:space="preserve"> </w:t>
      </w:r>
    </w:p>
    <w:p w14:paraId="1B386B64" w14:textId="77777777" w:rsidR="00A95CBF" w:rsidRDefault="00A95CBF" w:rsidP="00364A2E">
      <w:pPr>
        <w:spacing w:line="360" w:lineRule="auto"/>
        <w:jc w:val="both"/>
        <w:rPr>
          <w:rFonts w:ascii="Times New Roman" w:hAnsi="Times New Roman" w:cs="Times New Roman"/>
          <w:sz w:val="24"/>
          <w:szCs w:val="24"/>
        </w:rPr>
      </w:pPr>
    </w:p>
    <w:p w14:paraId="766FFB2D" w14:textId="23426EEB" w:rsidR="00453E3D" w:rsidRPr="00F56750" w:rsidRDefault="00171F20" w:rsidP="00364A2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Filtering and annotation</w:t>
      </w:r>
      <w:r w:rsidR="00CA4A3A" w:rsidRPr="00F56750">
        <w:rPr>
          <w:rFonts w:ascii="Times New Roman" w:hAnsi="Times New Roman" w:cs="Times New Roman"/>
          <w:b/>
          <w:bCs/>
          <w:sz w:val="24"/>
          <w:szCs w:val="24"/>
        </w:rPr>
        <w:t xml:space="preserve"> of orthogroups</w:t>
      </w:r>
    </w:p>
    <w:p w14:paraId="04855B81" w14:textId="50DD1659" w:rsidR="00605267" w:rsidRDefault="009169FC"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To reach the goal of identifying orthogroups for the enzymes involved in the retinol metabolism</w:t>
      </w:r>
      <w:r w:rsidR="00751648">
        <w:rPr>
          <w:rFonts w:ascii="Times New Roman" w:hAnsi="Times New Roman" w:cs="Times New Roman"/>
          <w:sz w:val="24"/>
          <w:szCs w:val="24"/>
        </w:rPr>
        <w:t>, the o</w:t>
      </w:r>
      <w:r w:rsidR="00CA4A3A">
        <w:rPr>
          <w:rFonts w:ascii="Times New Roman" w:hAnsi="Times New Roman" w:cs="Times New Roman"/>
          <w:sz w:val="24"/>
          <w:szCs w:val="24"/>
        </w:rPr>
        <w:t>rthogroups</w:t>
      </w:r>
      <w:r w:rsidR="00EB0FCF">
        <w:rPr>
          <w:rFonts w:ascii="Times New Roman" w:hAnsi="Times New Roman" w:cs="Times New Roman"/>
          <w:sz w:val="24"/>
          <w:szCs w:val="24"/>
        </w:rPr>
        <w:t xml:space="preserve"> inferred</w:t>
      </w:r>
      <w:r w:rsidR="00CA4A3A">
        <w:rPr>
          <w:rFonts w:ascii="Times New Roman" w:hAnsi="Times New Roman" w:cs="Times New Roman"/>
          <w:sz w:val="24"/>
          <w:szCs w:val="24"/>
        </w:rPr>
        <w:t xml:space="preserve"> by</w:t>
      </w:r>
      <w:r w:rsidR="00751648">
        <w:rPr>
          <w:rFonts w:ascii="Times New Roman" w:hAnsi="Times New Roman" w:cs="Times New Roman"/>
          <w:sz w:val="24"/>
          <w:szCs w:val="24"/>
        </w:rPr>
        <w:t xml:space="preserve"> OrthoFinder and Broccoli </w:t>
      </w:r>
      <w:r w:rsidR="00CA4A3A">
        <w:rPr>
          <w:rFonts w:ascii="Times New Roman" w:hAnsi="Times New Roman" w:cs="Times New Roman"/>
          <w:sz w:val="24"/>
          <w:szCs w:val="24"/>
        </w:rPr>
        <w:t xml:space="preserve">must be annotated and potential unrelated orthogroups discarded. </w:t>
      </w:r>
      <w:r w:rsidR="00EF0848">
        <w:rPr>
          <w:rFonts w:ascii="Times New Roman" w:hAnsi="Times New Roman" w:cs="Times New Roman"/>
          <w:sz w:val="24"/>
          <w:szCs w:val="24"/>
        </w:rPr>
        <w:t xml:space="preserve">As a first step, all orthogroups that contained less than 4 </w:t>
      </w:r>
      <w:r w:rsidR="006344AD">
        <w:rPr>
          <w:rFonts w:ascii="Times New Roman" w:hAnsi="Times New Roman" w:cs="Times New Roman"/>
          <w:sz w:val="24"/>
          <w:szCs w:val="24"/>
        </w:rPr>
        <w:t>sequences,</w:t>
      </w:r>
      <w:r w:rsidR="00EF0848">
        <w:rPr>
          <w:rFonts w:ascii="Times New Roman" w:hAnsi="Times New Roman" w:cs="Times New Roman"/>
          <w:sz w:val="24"/>
          <w:szCs w:val="24"/>
        </w:rPr>
        <w:t xml:space="preserve"> </w:t>
      </w:r>
      <w:r w:rsidR="00897A49">
        <w:rPr>
          <w:rFonts w:ascii="Times New Roman" w:hAnsi="Times New Roman" w:cs="Times New Roman"/>
          <w:sz w:val="24"/>
          <w:szCs w:val="24"/>
        </w:rPr>
        <w:t>or less than 4 species were discarded</w:t>
      </w:r>
      <w:r w:rsidR="00DC0A21">
        <w:rPr>
          <w:rFonts w:ascii="Times New Roman" w:hAnsi="Times New Roman" w:cs="Times New Roman"/>
          <w:sz w:val="24"/>
          <w:szCs w:val="24"/>
        </w:rPr>
        <w:t xml:space="preserve">. </w:t>
      </w:r>
      <w:r w:rsidR="00131E31">
        <w:rPr>
          <w:rFonts w:ascii="Times New Roman" w:hAnsi="Times New Roman" w:cs="Times New Roman"/>
          <w:sz w:val="24"/>
          <w:szCs w:val="24"/>
        </w:rPr>
        <w:t xml:space="preserve">Then, all sequences from each orthogroup were annotated using EggNog mapper </w:t>
      </w:r>
      <w:r w:rsidR="006344AD">
        <w:rPr>
          <w:rFonts w:ascii="Times New Roman" w:hAnsi="Times New Roman" w:cs="Times New Roman"/>
          <w:sz w:val="24"/>
          <w:szCs w:val="24"/>
        </w:rPr>
        <w:fldChar w:fldCharType="begin"/>
      </w:r>
      <w:r w:rsidR="006344AD">
        <w:rPr>
          <w:rFonts w:ascii="Times New Roman" w:hAnsi="Times New Roman" w:cs="Times New Roman"/>
          <w:sz w:val="24"/>
          <w:szCs w:val="24"/>
        </w:rPr>
        <w:instrText xml:space="preserve"> ADDIN ZOTERO_ITEM CSL_CITATION {"citationID":"SMI0CBoq","properties":{"formattedCitation":"(Cantalapiedra et al. 2021)","plainCitation":"(Cantalapiedra et al. 2021)","noteIndex":0},"citationItems":[{"id":475,"uris":["http://zotero.org/users/8176000/items/WDSI2TNI"],"itemData":{"id":475,"type":"report","abstract":"Even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6344AD">
        <w:rPr>
          <w:rFonts w:ascii="Times New Roman" w:hAnsi="Times New Roman" w:cs="Times New Roman"/>
          <w:sz w:val="24"/>
          <w:szCs w:val="24"/>
        </w:rPr>
        <w:fldChar w:fldCharType="separate"/>
      </w:r>
      <w:r w:rsidR="006344AD" w:rsidRPr="006344AD">
        <w:rPr>
          <w:rFonts w:ascii="Times New Roman" w:hAnsi="Times New Roman" w:cs="Times New Roman"/>
          <w:sz w:val="24"/>
        </w:rPr>
        <w:t>(Cantalapiedra et al. 2021)</w:t>
      </w:r>
      <w:r w:rsidR="006344AD">
        <w:rPr>
          <w:rFonts w:ascii="Times New Roman" w:hAnsi="Times New Roman" w:cs="Times New Roman"/>
          <w:sz w:val="24"/>
          <w:szCs w:val="24"/>
        </w:rPr>
        <w:fldChar w:fldCharType="end"/>
      </w:r>
      <w:r w:rsidR="002D3951">
        <w:rPr>
          <w:rFonts w:ascii="Times New Roman" w:hAnsi="Times New Roman" w:cs="Times New Roman"/>
          <w:sz w:val="24"/>
          <w:szCs w:val="24"/>
        </w:rPr>
        <w:t>.</w:t>
      </w:r>
      <w:r w:rsidR="006E6D9F">
        <w:rPr>
          <w:rFonts w:ascii="Times New Roman" w:hAnsi="Times New Roman" w:cs="Times New Roman"/>
          <w:sz w:val="24"/>
          <w:szCs w:val="24"/>
        </w:rPr>
        <w:t xml:space="preserve"> </w:t>
      </w:r>
      <w:r w:rsidR="00EA0309">
        <w:rPr>
          <w:rFonts w:ascii="Times New Roman" w:hAnsi="Times New Roman" w:cs="Times New Roman"/>
          <w:sz w:val="24"/>
          <w:szCs w:val="24"/>
        </w:rPr>
        <w:t xml:space="preserve">One of the annotation fields outputted by EggNog is </w:t>
      </w:r>
      <w:proofErr w:type="spellStart"/>
      <w:r w:rsidR="00C462D8">
        <w:rPr>
          <w:rFonts w:ascii="Times New Roman" w:hAnsi="Times New Roman" w:cs="Times New Roman"/>
          <w:sz w:val="24"/>
          <w:szCs w:val="24"/>
        </w:rPr>
        <w:t>KEGG_pathways</w:t>
      </w:r>
      <w:proofErr w:type="spellEnd"/>
      <w:r w:rsidR="00C462D8">
        <w:rPr>
          <w:rFonts w:ascii="Times New Roman" w:hAnsi="Times New Roman" w:cs="Times New Roman"/>
          <w:sz w:val="24"/>
          <w:szCs w:val="24"/>
        </w:rPr>
        <w:t xml:space="preserve">. Therefore, </w:t>
      </w:r>
      <w:r w:rsidR="00216343">
        <w:rPr>
          <w:rFonts w:ascii="Times New Roman" w:hAnsi="Times New Roman" w:cs="Times New Roman"/>
          <w:sz w:val="24"/>
          <w:szCs w:val="24"/>
        </w:rPr>
        <w:t>this was</w:t>
      </w:r>
      <w:r w:rsidR="00C462D8">
        <w:rPr>
          <w:rFonts w:ascii="Times New Roman" w:hAnsi="Times New Roman" w:cs="Times New Roman"/>
          <w:sz w:val="24"/>
          <w:szCs w:val="24"/>
        </w:rPr>
        <w:t xml:space="preserve"> exploited to filter out any orthogroup that did not contain at least one sequence that obtained the KEGG </w:t>
      </w:r>
      <w:r w:rsidR="00C462D8" w:rsidRPr="007E7539">
        <w:rPr>
          <w:rFonts w:ascii="Times New Roman" w:hAnsi="Times New Roman" w:cs="Times New Roman"/>
          <w:sz w:val="24"/>
          <w:szCs w:val="24"/>
        </w:rPr>
        <w:t>map00830</w:t>
      </w:r>
      <w:r w:rsidR="00C462D8">
        <w:rPr>
          <w:rFonts w:ascii="Times New Roman" w:hAnsi="Times New Roman" w:cs="Times New Roman"/>
          <w:sz w:val="24"/>
          <w:szCs w:val="24"/>
        </w:rPr>
        <w:t xml:space="preserve"> </w:t>
      </w:r>
      <w:r w:rsidR="009D42AF">
        <w:rPr>
          <w:rFonts w:ascii="Times New Roman" w:hAnsi="Times New Roman" w:cs="Times New Roman"/>
          <w:sz w:val="24"/>
          <w:szCs w:val="24"/>
        </w:rPr>
        <w:t xml:space="preserve">(retinol metabolism) annotation. </w:t>
      </w:r>
      <w:r w:rsidR="003718F9">
        <w:rPr>
          <w:rFonts w:ascii="Times New Roman" w:hAnsi="Times New Roman" w:cs="Times New Roman"/>
          <w:sz w:val="24"/>
          <w:szCs w:val="24"/>
        </w:rPr>
        <w:t xml:space="preserve">In this way </w:t>
      </w:r>
      <w:r w:rsidR="00216343">
        <w:rPr>
          <w:rFonts w:ascii="Times New Roman" w:hAnsi="Times New Roman" w:cs="Times New Roman"/>
          <w:sz w:val="24"/>
          <w:szCs w:val="24"/>
        </w:rPr>
        <w:t>it was possible</w:t>
      </w:r>
      <w:r w:rsidR="003718F9">
        <w:rPr>
          <w:rFonts w:ascii="Times New Roman" w:hAnsi="Times New Roman" w:cs="Times New Roman"/>
          <w:sz w:val="24"/>
          <w:szCs w:val="24"/>
        </w:rPr>
        <w:t xml:space="preserve"> to narrow down the number of orthogroups to analyse to identify orthogroups for our target enzymes. </w:t>
      </w:r>
      <w:r w:rsidR="00216343">
        <w:rPr>
          <w:rFonts w:ascii="Times New Roman" w:hAnsi="Times New Roman" w:cs="Times New Roman"/>
          <w:sz w:val="24"/>
          <w:szCs w:val="24"/>
        </w:rPr>
        <w:t xml:space="preserve">The remaining orthogroups were annotated by identifying the human sequences </w:t>
      </w:r>
      <w:r w:rsidR="00171F20">
        <w:rPr>
          <w:rFonts w:ascii="Times New Roman" w:hAnsi="Times New Roman" w:cs="Times New Roman"/>
          <w:sz w:val="24"/>
          <w:szCs w:val="24"/>
        </w:rPr>
        <w:t>contained in</w:t>
      </w:r>
      <w:r w:rsidR="00216343">
        <w:rPr>
          <w:rFonts w:ascii="Times New Roman" w:hAnsi="Times New Roman" w:cs="Times New Roman"/>
          <w:sz w:val="24"/>
          <w:szCs w:val="24"/>
        </w:rPr>
        <w:t xml:space="preserve"> them. </w:t>
      </w:r>
    </w:p>
    <w:p w14:paraId="2F6688AA" w14:textId="77777777" w:rsidR="00CA4A3A" w:rsidRDefault="00CA4A3A" w:rsidP="00364A2E">
      <w:pPr>
        <w:spacing w:line="360" w:lineRule="auto"/>
        <w:jc w:val="both"/>
        <w:rPr>
          <w:rFonts w:ascii="Times New Roman" w:hAnsi="Times New Roman" w:cs="Times New Roman"/>
          <w:sz w:val="24"/>
          <w:szCs w:val="24"/>
        </w:rPr>
      </w:pPr>
    </w:p>
    <w:p w14:paraId="0EB80C59" w14:textId="23E61BE3" w:rsidR="008A45E3" w:rsidRDefault="008A45E3" w:rsidP="00364A2E">
      <w:pPr>
        <w:spacing w:line="360" w:lineRule="auto"/>
        <w:jc w:val="both"/>
        <w:rPr>
          <w:rFonts w:ascii="Times New Roman" w:hAnsi="Times New Roman" w:cs="Times New Roman"/>
          <w:b/>
          <w:bCs/>
          <w:sz w:val="24"/>
          <w:szCs w:val="24"/>
        </w:rPr>
      </w:pPr>
      <w:r w:rsidRPr="008A45E3">
        <w:rPr>
          <w:rFonts w:ascii="Times New Roman" w:hAnsi="Times New Roman" w:cs="Times New Roman"/>
          <w:b/>
          <w:bCs/>
          <w:sz w:val="24"/>
          <w:szCs w:val="24"/>
        </w:rPr>
        <w:t xml:space="preserve">Comparison of OrthoFinder and Broccoli </w:t>
      </w:r>
      <w:r w:rsidR="00EA1BB0">
        <w:rPr>
          <w:rFonts w:ascii="Times New Roman" w:hAnsi="Times New Roman" w:cs="Times New Roman"/>
          <w:b/>
          <w:bCs/>
          <w:sz w:val="24"/>
          <w:szCs w:val="24"/>
        </w:rPr>
        <w:t>results</w:t>
      </w:r>
      <w:r w:rsidRPr="008A45E3">
        <w:rPr>
          <w:rFonts w:ascii="Times New Roman" w:hAnsi="Times New Roman" w:cs="Times New Roman"/>
          <w:b/>
          <w:bCs/>
          <w:sz w:val="24"/>
          <w:szCs w:val="24"/>
        </w:rPr>
        <w:t xml:space="preserve"> and definition of final orthogroups</w:t>
      </w:r>
    </w:p>
    <w:p w14:paraId="415685F8" w14:textId="6F782C3B" w:rsidR="00EE2AF1" w:rsidRPr="00EE2AF1" w:rsidRDefault="00EE59CC"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E523F">
        <w:rPr>
          <w:rFonts w:ascii="Times New Roman" w:hAnsi="Times New Roman" w:cs="Times New Roman"/>
          <w:sz w:val="24"/>
          <w:szCs w:val="24"/>
        </w:rPr>
        <w:t xml:space="preserve">ll enzymes known to be involved in the retinol metabolism </w:t>
      </w:r>
      <w:r w:rsidR="00A337F7">
        <w:rPr>
          <w:rFonts w:ascii="Times New Roman" w:hAnsi="Times New Roman" w:cs="Times New Roman"/>
          <w:sz w:val="24"/>
          <w:szCs w:val="24"/>
        </w:rPr>
        <w:t>were</w:t>
      </w:r>
      <w:r w:rsidR="004E523F">
        <w:rPr>
          <w:rFonts w:ascii="Times New Roman" w:hAnsi="Times New Roman" w:cs="Times New Roman"/>
          <w:sz w:val="24"/>
          <w:szCs w:val="24"/>
        </w:rPr>
        <w:t xml:space="preserve"> recovered as one or more orthogroup by both OrthoFinder and Broccoli. </w:t>
      </w:r>
      <w:r w:rsidR="005A4D85">
        <w:rPr>
          <w:rFonts w:ascii="Times New Roman" w:hAnsi="Times New Roman" w:cs="Times New Roman"/>
          <w:sz w:val="24"/>
          <w:szCs w:val="24"/>
        </w:rPr>
        <w:t xml:space="preserve">To </w:t>
      </w:r>
      <w:r w:rsidR="00B66A24">
        <w:rPr>
          <w:rFonts w:ascii="Times New Roman" w:hAnsi="Times New Roman" w:cs="Times New Roman"/>
          <w:sz w:val="24"/>
          <w:szCs w:val="24"/>
        </w:rPr>
        <w:t>assess the</w:t>
      </w:r>
      <w:r w:rsidR="005A4D85">
        <w:rPr>
          <w:rFonts w:ascii="Times New Roman" w:hAnsi="Times New Roman" w:cs="Times New Roman"/>
          <w:sz w:val="24"/>
          <w:szCs w:val="24"/>
        </w:rPr>
        <w:t xml:space="preserve"> consisten</w:t>
      </w:r>
      <w:r w:rsidR="00B66A24">
        <w:rPr>
          <w:rFonts w:ascii="Times New Roman" w:hAnsi="Times New Roman" w:cs="Times New Roman"/>
          <w:sz w:val="24"/>
          <w:szCs w:val="24"/>
        </w:rPr>
        <w:t>cy</w:t>
      </w:r>
      <w:r w:rsidR="005E0D29">
        <w:rPr>
          <w:rFonts w:ascii="Times New Roman" w:hAnsi="Times New Roman" w:cs="Times New Roman"/>
          <w:sz w:val="24"/>
          <w:szCs w:val="24"/>
        </w:rPr>
        <w:t xml:space="preserve"> between</w:t>
      </w:r>
      <w:r w:rsidR="005A4D85">
        <w:rPr>
          <w:rFonts w:ascii="Times New Roman" w:hAnsi="Times New Roman" w:cs="Times New Roman"/>
          <w:sz w:val="24"/>
          <w:szCs w:val="24"/>
        </w:rPr>
        <w:t xml:space="preserve"> the results </w:t>
      </w:r>
      <w:r w:rsidR="005E0D29">
        <w:rPr>
          <w:rFonts w:ascii="Times New Roman" w:hAnsi="Times New Roman" w:cs="Times New Roman"/>
          <w:sz w:val="24"/>
          <w:szCs w:val="24"/>
        </w:rPr>
        <w:t>of</w:t>
      </w:r>
      <w:r w:rsidR="005A4D85">
        <w:rPr>
          <w:rFonts w:ascii="Times New Roman" w:hAnsi="Times New Roman" w:cs="Times New Roman"/>
          <w:sz w:val="24"/>
          <w:szCs w:val="24"/>
        </w:rPr>
        <w:t xml:space="preserve"> the two methods, the next step was to compare the orthogroups</w:t>
      </w:r>
      <w:r w:rsidR="00BF1457">
        <w:rPr>
          <w:rFonts w:ascii="Times New Roman" w:hAnsi="Times New Roman" w:cs="Times New Roman"/>
          <w:sz w:val="24"/>
          <w:szCs w:val="24"/>
        </w:rPr>
        <w:t xml:space="preserve"> </w:t>
      </w:r>
      <w:r w:rsidR="00C6237D">
        <w:rPr>
          <w:rFonts w:ascii="Times New Roman" w:hAnsi="Times New Roman" w:cs="Times New Roman"/>
          <w:sz w:val="24"/>
          <w:szCs w:val="24"/>
        </w:rPr>
        <w:t>by checking percentage of shared identical sequences</w:t>
      </w:r>
      <w:r w:rsidR="00BF1457">
        <w:rPr>
          <w:rFonts w:ascii="Times New Roman" w:hAnsi="Times New Roman" w:cs="Times New Roman"/>
          <w:sz w:val="24"/>
          <w:szCs w:val="24"/>
        </w:rPr>
        <w:t xml:space="preserve"> amongst all OrthoFinder and Broccoli orthogroups</w:t>
      </w:r>
      <w:r w:rsidR="00E5750E">
        <w:rPr>
          <w:rFonts w:ascii="Times New Roman" w:hAnsi="Times New Roman" w:cs="Times New Roman"/>
          <w:sz w:val="24"/>
          <w:szCs w:val="24"/>
        </w:rPr>
        <w:t xml:space="preserve"> (Figure 4.2)</w:t>
      </w:r>
      <w:r w:rsidR="00BF1457">
        <w:rPr>
          <w:rFonts w:ascii="Times New Roman" w:hAnsi="Times New Roman" w:cs="Times New Roman"/>
          <w:sz w:val="24"/>
          <w:szCs w:val="24"/>
        </w:rPr>
        <w:t>.</w:t>
      </w:r>
      <w:r w:rsidR="00E5750E">
        <w:rPr>
          <w:rFonts w:ascii="Times New Roman" w:hAnsi="Times New Roman" w:cs="Times New Roman"/>
          <w:sz w:val="24"/>
          <w:szCs w:val="24"/>
        </w:rPr>
        <w:t xml:space="preserve"> This comparison was visualised using Cytoscape </w:t>
      </w:r>
      <w:r w:rsidR="00F47A6A" w:rsidRPr="00F47A6A">
        <w:rPr>
          <w:rFonts w:ascii="Times New Roman" w:hAnsi="Times New Roman" w:cs="Times New Roman"/>
          <w:sz w:val="24"/>
          <w:szCs w:val="24"/>
        </w:rPr>
        <w:t xml:space="preserve">v3.9.1 </w:t>
      </w:r>
      <w:r w:rsidR="00F47A6A">
        <w:rPr>
          <w:rFonts w:ascii="Times New Roman" w:hAnsi="Times New Roman" w:cs="Times New Roman"/>
          <w:sz w:val="24"/>
          <w:szCs w:val="24"/>
        </w:rPr>
        <w:t xml:space="preserve"> </w:t>
      </w:r>
      <w:r w:rsidR="002F7E3C">
        <w:rPr>
          <w:rFonts w:ascii="Times New Roman" w:hAnsi="Times New Roman" w:cs="Times New Roman"/>
          <w:sz w:val="24"/>
          <w:szCs w:val="24"/>
        </w:rPr>
        <w:fldChar w:fldCharType="begin"/>
      </w:r>
      <w:r w:rsidR="002F7E3C">
        <w:rPr>
          <w:rFonts w:ascii="Times New Roman" w:hAnsi="Times New Roman" w:cs="Times New Roman"/>
          <w:sz w:val="24"/>
          <w:szCs w:val="24"/>
        </w:rPr>
        <w:instrText xml:space="preserve"> ADDIN ZOTERO_ITEM CSL_CITATION {"citationID":"DqJbNY3t","properties":{"formattedCitation":"(Shannon et al. 2003)","plainCitation":"(Shannon et al. 2003)","noteIndex":0},"citationItems":[{"id":1281,"uris":["http://zotero.org/users/8176000/items/GCXN5UIY"],"itemData":{"id":1281,"type":"article-journal","abstract":"Cytoscape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 1549-5469","issue":"11","journalAbbreviation":"Genome Res.","language":"en","note":"Company: Cold Spring Harbor Laboratory Press\nDistributor: Cold Spring Harbor Laboratory Press\nInstitution: Cold Spring Harbor Laboratory Press\nLabel: Cold Spring Harbor Laboratory Press\npublisher: Cold Spring Harbor Lab\nPMID: 14597658","page":"2498-2504","source":"genome.cshlp.org","title":"Cytoscape: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11,1]]}}}],"schema":"https://github.com/citation-style-language/schema/raw/master/csl-citation.json"} </w:instrText>
      </w:r>
      <w:r w:rsidR="002F7E3C">
        <w:rPr>
          <w:rFonts w:ascii="Times New Roman" w:hAnsi="Times New Roman" w:cs="Times New Roman"/>
          <w:sz w:val="24"/>
          <w:szCs w:val="24"/>
        </w:rPr>
        <w:fldChar w:fldCharType="separate"/>
      </w:r>
      <w:r w:rsidR="002F7E3C" w:rsidRPr="002F7E3C">
        <w:rPr>
          <w:rFonts w:ascii="Times New Roman" w:hAnsi="Times New Roman" w:cs="Times New Roman"/>
          <w:sz w:val="24"/>
        </w:rPr>
        <w:t>(Shannon et al. 2003)</w:t>
      </w:r>
      <w:r w:rsidR="002F7E3C">
        <w:rPr>
          <w:rFonts w:ascii="Times New Roman" w:hAnsi="Times New Roman" w:cs="Times New Roman"/>
          <w:sz w:val="24"/>
          <w:szCs w:val="24"/>
        </w:rPr>
        <w:fldChar w:fldCharType="end"/>
      </w:r>
      <w:r w:rsidR="00E5750E">
        <w:rPr>
          <w:rFonts w:ascii="Times New Roman" w:hAnsi="Times New Roman" w:cs="Times New Roman"/>
          <w:sz w:val="24"/>
          <w:szCs w:val="24"/>
        </w:rPr>
        <w:t xml:space="preserve">, where orthogroups are represented as nodes </w:t>
      </w:r>
      <w:r w:rsidR="00A87E3A">
        <w:rPr>
          <w:rFonts w:ascii="Times New Roman" w:hAnsi="Times New Roman" w:cs="Times New Roman"/>
          <w:sz w:val="24"/>
          <w:szCs w:val="24"/>
        </w:rPr>
        <w:t xml:space="preserve">and edges connecting the nodes represent the percentage of identical sequences shared between orthogroups. </w:t>
      </w:r>
      <w:r w:rsidR="00CA6002">
        <w:rPr>
          <w:rFonts w:ascii="Times New Roman" w:hAnsi="Times New Roman" w:cs="Times New Roman"/>
          <w:sz w:val="24"/>
          <w:szCs w:val="24"/>
        </w:rPr>
        <w:t>One-to-one correspondence with high percentage of identify was recovered in most cases</w:t>
      </w:r>
      <w:r w:rsidR="00A12278">
        <w:rPr>
          <w:rFonts w:ascii="Times New Roman" w:hAnsi="Times New Roman" w:cs="Times New Roman"/>
          <w:sz w:val="24"/>
          <w:szCs w:val="24"/>
        </w:rPr>
        <w:t xml:space="preserve"> and </w:t>
      </w:r>
      <w:r w:rsidR="00187BE1">
        <w:rPr>
          <w:rFonts w:ascii="Times New Roman" w:hAnsi="Times New Roman" w:cs="Times New Roman"/>
          <w:sz w:val="24"/>
          <w:szCs w:val="24"/>
        </w:rPr>
        <w:t>overall</w:t>
      </w:r>
      <w:r w:rsidR="00DE7DCE">
        <w:rPr>
          <w:rFonts w:ascii="Times New Roman" w:hAnsi="Times New Roman" w:cs="Times New Roman"/>
          <w:sz w:val="24"/>
          <w:szCs w:val="24"/>
        </w:rPr>
        <w:t xml:space="preserve">, it was possible to </w:t>
      </w:r>
      <w:r w:rsidR="00EC6668">
        <w:rPr>
          <w:rFonts w:ascii="Times New Roman" w:hAnsi="Times New Roman" w:cs="Times New Roman"/>
          <w:sz w:val="24"/>
          <w:szCs w:val="24"/>
        </w:rPr>
        <w:t>clearly establish</w:t>
      </w:r>
      <w:r w:rsidR="00DE7DCE">
        <w:rPr>
          <w:rFonts w:ascii="Times New Roman" w:hAnsi="Times New Roman" w:cs="Times New Roman"/>
          <w:sz w:val="24"/>
          <w:szCs w:val="24"/>
        </w:rPr>
        <w:t xml:space="preserve"> the</w:t>
      </w:r>
      <w:r w:rsidR="00AE2CB5">
        <w:rPr>
          <w:rFonts w:ascii="Times New Roman" w:hAnsi="Times New Roman" w:cs="Times New Roman"/>
          <w:sz w:val="24"/>
          <w:szCs w:val="24"/>
        </w:rPr>
        <w:t xml:space="preserve"> correspondence between OrthoFinder and Broccoli</w:t>
      </w:r>
      <w:r w:rsidR="005F2037">
        <w:rPr>
          <w:rFonts w:ascii="Times New Roman" w:hAnsi="Times New Roman" w:cs="Times New Roman"/>
          <w:sz w:val="24"/>
          <w:szCs w:val="24"/>
        </w:rPr>
        <w:t xml:space="preserve"> orthogroups</w:t>
      </w:r>
      <w:r w:rsidR="00AE2CB5">
        <w:rPr>
          <w:rFonts w:ascii="Times New Roman" w:hAnsi="Times New Roman" w:cs="Times New Roman"/>
          <w:sz w:val="24"/>
          <w:szCs w:val="24"/>
        </w:rPr>
        <w:t xml:space="preserve">. </w:t>
      </w:r>
      <w:r w:rsidR="008861C1">
        <w:rPr>
          <w:rFonts w:ascii="Times New Roman" w:hAnsi="Times New Roman" w:cs="Times New Roman"/>
          <w:sz w:val="24"/>
          <w:szCs w:val="24"/>
        </w:rPr>
        <w:t>Final orthogroups used for subsequent phylogenetic analyses were the combined sequences of corresponding OrthoFinder and Broccoli orthogroups.</w:t>
      </w:r>
    </w:p>
    <w:p w14:paraId="5D5E3F02" w14:textId="77777777" w:rsidR="008A45E3" w:rsidRPr="00CF3640" w:rsidRDefault="008A45E3" w:rsidP="00364A2E">
      <w:pPr>
        <w:spacing w:line="360" w:lineRule="auto"/>
        <w:jc w:val="both"/>
        <w:rPr>
          <w:rFonts w:ascii="Times New Roman" w:hAnsi="Times New Roman" w:cs="Times New Roman"/>
          <w:sz w:val="24"/>
          <w:szCs w:val="24"/>
        </w:rPr>
      </w:pPr>
    </w:p>
    <w:p w14:paraId="01585EA9" w14:textId="463A71D7"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lastRenderedPageBreak/>
        <w:t>Reconstructi</w:t>
      </w:r>
      <w:r w:rsidR="00C97EA1">
        <w:rPr>
          <w:rFonts w:ascii="Times New Roman" w:hAnsi="Times New Roman" w:cs="Times New Roman"/>
          <w:color w:val="002060"/>
          <w:sz w:val="28"/>
          <w:szCs w:val="28"/>
        </w:rPr>
        <w:t>ng the</w:t>
      </w:r>
      <w:r>
        <w:rPr>
          <w:rFonts w:ascii="Times New Roman" w:hAnsi="Times New Roman" w:cs="Times New Roman"/>
          <w:color w:val="002060"/>
          <w:sz w:val="28"/>
          <w:szCs w:val="28"/>
        </w:rPr>
        <w:t xml:space="preserve"> </w:t>
      </w:r>
      <w:r w:rsidR="00C97EA1">
        <w:rPr>
          <w:rFonts w:ascii="Times New Roman" w:hAnsi="Times New Roman" w:cs="Times New Roman"/>
          <w:color w:val="002060"/>
          <w:sz w:val="28"/>
          <w:szCs w:val="28"/>
        </w:rPr>
        <w:t>E</w:t>
      </w:r>
      <w:r>
        <w:rPr>
          <w:rFonts w:ascii="Times New Roman" w:hAnsi="Times New Roman" w:cs="Times New Roman"/>
          <w:color w:val="002060"/>
          <w:sz w:val="28"/>
          <w:szCs w:val="28"/>
        </w:rPr>
        <w:t xml:space="preserve">volutionary </w:t>
      </w:r>
      <w:r w:rsidR="00C97EA1">
        <w:rPr>
          <w:rFonts w:ascii="Times New Roman" w:hAnsi="Times New Roman" w:cs="Times New Roman"/>
          <w:color w:val="002060"/>
          <w:sz w:val="28"/>
          <w:szCs w:val="28"/>
        </w:rPr>
        <w:t>H</w:t>
      </w:r>
      <w:r>
        <w:rPr>
          <w:rFonts w:ascii="Times New Roman" w:hAnsi="Times New Roman" w:cs="Times New Roman"/>
          <w:color w:val="002060"/>
          <w:sz w:val="28"/>
          <w:szCs w:val="28"/>
        </w:rPr>
        <w:t xml:space="preserve">istory </w:t>
      </w:r>
      <w:r w:rsidR="008D5C73">
        <w:rPr>
          <w:rFonts w:ascii="Times New Roman" w:hAnsi="Times New Roman" w:cs="Times New Roman"/>
          <w:color w:val="002060"/>
          <w:sz w:val="28"/>
          <w:szCs w:val="28"/>
        </w:rPr>
        <w:t xml:space="preserve">for </w:t>
      </w:r>
      <w:r w:rsidR="001D5CCF">
        <w:rPr>
          <w:rFonts w:ascii="Times New Roman" w:hAnsi="Times New Roman" w:cs="Times New Roman"/>
          <w:color w:val="002060"/>
          <w:sz w:val="28"/>
          <w:szCs w:val="28"/>
        </w:rPr>
        <w:t>E</w:t>
      </w:r>
      <w:r w:rsidR="008D5C73">
        <w:rPr>
          <w:rFonts w:ascii="Times New Roman" w:hAnsi="Times New Roman" w:cs="Times New Roman"/>
          <w:color w:val="002060"/>
          <w:sz w:val="28"/>
          <w:szCs w:val="28"/>
        </w:rPr>
        <w:t>ach</w:t>
      </w:r>
      <w:r>
        <w:rPr>
          <w:rFonts w:ascii="Times New Roman" w:hAnsi="Times New Roman" w:cs="Times New Roman"/>
          <w:color w:val="002060"/>
          <w:sz w:val="28"/>
          <w:szCs w:val="28"/>
        </w:rPr>
        <w:t xml:space="preserve"> </w:t>
      </w:r>
      <w:r w:rsidR="00C97EA1">
        <w:rPr>
          <w:rFonts w:ascii="Times New Roman" w:hAnsi="Times New Roman" w:cs="Times New Roman"/>
          <w:color w:val="002060"/>
          <w:sz w:val="28"/>
          <w:szCs w:val="28"/>
        </w:rPr>
        <w:t>O</w:t>
      </w:r>
      <w:r>
        <w:rPr>
          <w:rFonts w:ascii="Times New Roman" w:hAnsi="Times New Roman" w:cs="Times New Roman"/>
          <w:color w:val="002060"/>
          <w:sz w:val="28"/>
          <w:szCs w:val="28"/>
        </w:rPr>
        <w:t>rthogroup</w:t>
      </w:r>
      <w:r w:rsidR="00C627E9" w:rsidRPr="00474175">
        <w:rPr>
          <w:rFonts w:ascii="Times New Roman" w:hAnsi="Times New Roman" w:cs="Times New Roman"/>
          <w:color w:val="002060"/>
          <w:sz w:val="28"/>
          <w:szCs w:val="28"/>
        </w:rPr>
        <w:t>.</w:t>
      </w:r>
    </w:p>
    <w:p w14:paraId="419FDE2F" w14:textId="1D9D903E"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Phylogenetic </w:t>
      </w:r>
      <w:r w:rsidR="0028587C">
        <w:rPr>
          <w:rFonts w:ascii="Times New Roman" w:hAnsi="Times New Roman" w:cs="Times New Roman"/>
          <w:b/>
          <w:bCs/>
          <w:sz w:val="24"/>
          <w:szCs w:val="24"/>
        </w:rPr>
        <w:t>Trees</w:t>
      </w:r>
    </w:p>
    <w:p w14:paraId="1F5A9968" w14:textId="4550EC2A" w:rsidR="00FB3CB0" w:rsidRDefault="005F2037"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FB3CB0">
        <w:rPr>
          <w:rFonts w:ascii="Times New Roman" w:hAnsi="Times New Roman" w:cs="Times New Roman"/>
          <w:sz w:val="24"/>
          <w:szCs w:val="24"/>
        </w:rPr>
        <w:t>phylogenetic analysis was conducted for each orthogroup separately</w:t>
      </w:r>
      <w:r w:rsidR="00A55A66">
        <w:rPr>
          <w:rFonts w:ascii="Times New Roman" w:hAnsi="Times New Roman" w:cs="Times New Roman"/>
          <w:sz w:val="24"/>
          <w:szCs w:val="24"/>
        </w:rPr>
        <w:t xml:space="preserve">. Sequences from each orthogroup were aligned using MAFFT (--auto) </w:t>
      </w:r>
      <w:r w:rsidR="00387F63">
        <w:rPr>
          <w:rFonts w:ascii="Times New Roman" w:hAnsi="Times New Roman" w:cs="Times New Roman"/>
          <w:sz w:val="24"/>
          <w:szCs w:val="24"/>
        </w:rPr>
        <w:fldChar w:fldCharType="begin"/>
      </w:r>
      <w:r w:rsidR="00387F63">
        <w:rPr>
          <w:rFonts w:ascii="Times New Roman" w:hAnsi="Times New Roman" w:cs="Times New Roman"/>
          <w:sz w:val="24"/>
          <w:szCs w:val="24"/>
        </w:rPr>
        <w:instrText xml:space="preserve"> ADDIN ZOTERO_ITEM CSL_CITATION {"citationID":"IUsdgR7x","properties":{"formattedCitation":"(Katoh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387F63">
        <w:rPr>
          <w:rFonts w:ascii="Times New Roman" w:hAnsi="Times New Roman" w:cs="Times New Roman"/>
          <w:sz w:val="24"/>
          <w:szCs w:val="24"/>
        </w:rPr>
        <w:fldChar w:fldCharType="separate"/>
      </w:r>
      <w:r w:rsidR="00387F63" w:rsidRPr="00387F63">
        <w:rPr>
          <w:rFonts w:ascii="Times New Roman" w:hAnsi="Times New Roman" w:cs="Times New Roman"/>
          <w:sz w:val="24"/>
        </w:rPr>
        <w:t>(Katoh et al. 2002; Katoh and Standley 2013)</w:t>
      </w:r>
      <w:r w:rsidR="00387F63">
        <w:rPr>
          <w:rFonts w:ascii="Times New Roman" w:hAnsi="Times New Roman" w:cs="Times New Roman"/>
          <w:sz w:val="24"/>
          <w:szCs w:val="24"/>
        </w:rPr>
        <w:fldChar w:fldCharType="end"/>
      </w:r>
      <w:r w:rsidR="00747300">
        <w:rPr>
          <w:rFonts w:ascii="Times New Roman" w:hAnsi="Times New Roman" w:cs="Times New Roman"/>
          <w:sz w:val="24"/>
          <w:szCs w:val="24"/>
        </w:rPr>
        <w:t xml:space="preserve"> and then trimmed using </w:t>
      </w:r>
      <w:proofErr w:type="spellStart"/>
      <w:r w:rsidR="00747300">
        <w:rPr>
          <w:rFonts w:ascii="Times New Roman" w:hAnsi="Times New Roman" w:cs="Times New Roman"/>
          <w:sz w:val="24"/>
          <w:szCs w:val="24"/>
        </w:rPr>
        <w:t>Trimal</w:t>
      </w:r>
      <w:proofErr w:type="spellEnd"/>
      <w:r w:rsidR="00747300">
        <w:rPr>
          <w:rFonts w:ascii="Times New Roman" w:hAnsi="Times New Roman" w:cs="Times New Roman"/>
          <w:sz w:val="24"/>
          <w:szCs w:val="24"/>
        </w:rPr>
        <w:t xml:space="preserve"> (with -</w:t>
      </w:r>
      <w:proofErr w:type="spellStart"/>
      <w:r w:rsidR="00747300">
        <w:rPr>
          <w:rFonts w:ascii="Times New Roman" w:hAnsi="Times New Roman" w:cs="Times New Roman"/>
          <w:sz w:val="24"/>
          <w:szCs w:val="24"/>
        </w:rPr>
        <w:t>gt</w:t>
      </w:r>
      <w:proofErr w:type="spellEnd"/>
      <w:r w:rsidR="00747300">
        <w:rPr>
          <w:rFonts w:ascii="Times New Roman" w:hAnsi="Times New Roman" w:cs="Times New Roman"/>
          <w:sz w:val="24"/>
          <w:szCs w:val="24"/>
        </w:rPr>
        <w:t xml:space="preserve"> 0.3 to remove columns with more than 70% gaps) </w:t>
      </w:r>
      <w:r w:rsidR="00357B8E">
        <w:rPr>
          <w:rFonts w:ascii="Times New Roman" w:hAnsi="Times New Roman" w:cs="Times New Roman"/>
          <w:sz w:val="24"/>
          <w:szCs w:val="24"/>
        </w:rPr>
        <w:fldChar w:fldCharType="begin"/>
      </w:r>
      <w:r w:rsidR="00357B8E">
        <w:rPr>
          <w:rFonts w:ascii="Times New Roman" w:hAnsi="Times New Roman" w:cs="Times New Roman"/>
          <w:sz w:val="24"/>
          <w:szCs w:val="24"/>
        </w:rPr>
        <w:instrText xml:space="preserve"> ADDIN ZOTERO_ITEM CSL_CITATION {"citationID":"3a7Wrwy4","properties":{"formattedCitation":"(Capella-Guti\\uc0\\u233{}rrez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357B8E">
        <w:rPr>
          <w:rFonts w:ascii="Times New Roman" w:hAnsi="Times New Roman" w:cs="Times New Roman"/>
          <w:sz w:val="24"/>
          <w:szCs w:val="24"/>
        </w:rPr>
        <w:fldChar w:fldCharType="separate"/>
      </w:r>
      <w:r w:rsidR="00357B8E" w:rsidRPr="00357B8E">
        <w:rPr>
          <w:rFonts w:ascii="Times New Roman" w:hAnsi="Times New Roman" w:cs="Times New Roman"/>
          <w:kern w:val="0"/>
          <w:sz w:val="24"/>
          <w:szCs w:val="24"/>
        </w:rPr>
        <w:t>(Capella-Gutiérrez et al. 2009)</w:t>
      </w:r>
      <w:r w:rsidR="00357B8E">
        <w:rPr>
          <w:rFonts w:ascii="Times New Roman" w:hAnsi="Times New Roman" w:cs="Times New Roman"/>
          <w:sz w:val="24"/>
          <w:szCs w:val="24"/>
        </w:rPr>
        <w:fldChar w:fldCharType="end"/>
      </w:r>
      <w:r w:rsidR="00357B8E">
        <w:rPr>
          <w:rFonts w:ascii="Times New Roman" w:hAnsi="Times New Roman" w:cs="Times New Roman"/>
          <w:sz w:val="24"/>
          <w:szCs w:val="24"/>
        </w:rPr>
        <w:t xml:space="preserve">. </w:t>
      </w:r>
      <w:r w:rsidR="006235DA">
        <w:rPr>
          <w:rFonts w:ascii="Times New Roman" w:hAnsi="Times New Roman" w:cs="Times New Roman"/>
          <w:sz w:val="24"/>
          <w:szCs w:val="24"/>
        </w:rPr>
        <w:t xml:space="preserve">Resulting </w:t>
      </w:r>
      <w:r w:rsidR="00337AD3">
        <w:rPr>
          <w:rFonts w:ascii="Times New Roman" w:hAnsi="Times New Roman" w:cs="Times New Roman"/>
          <w:sz w:val="24"/>
          <w:szCs w:val="24"/>
        </w:rPr>
        <w:t>multiple sequence alignments were used for phylogenetic tree construction under maximum-likelihood using IQTREE2</w:t>
      </w:r>
      <w:r w:rsidR="00AC0DAA">
        <w:rPr>
          <w:rFonts w:ascii="Times New Roman" w:hAnsi="Times New Roman" w:cs="Times New Roman"/>
          <w:sz w:val="24"/>
          <w:szCs w:val="24"/>
        </w:rPr>
        <w:t xml:space="preserve"> </w:t>
      </w:r>
      <w:r w:rsidR="00040CCD">
        <w:rPr>
          <w:rFonts w:ascii="Times New Roman" w:hAnsi="Times New Roman" w:cs="Times New Roman"/>
          <w:sz w:val="24"/>
          <w:szCs w:val="24"/>
        </w:rPr>
        <w:fldChar w:fldCharType="begin"/>
      </w:r>
      <w:r w:rsidR="00040CCD">
        <w:rPr>
          <w:rFonts w:ascii="Times New Roman" w:hAnsi="Times New Roman" w:cs="Times New Roman"/>
          <w:sz w:val="24"/>
          <w:szCs w:val="24"/>
        </w:rPr>
        <w:instrText xml:space="preserve"> ADDIN ZOTERO_ITEM CSL_CITATION {"citationID":"hkSB2YqX","properties":{"formattedCitation":"(Hoang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040CCD">
        <w:rPr>
          <w:rFonts w:ascii="Times New Roman" w:hAnsi="Times New Roman" w:cs="Times New Roman"/>
          <w:sz w:val="24"/>
          <w:szCs w:val="24"/>
        </w:rPr>
        <w:fldChar w:fldCharType="separate"/>
      </w:r>
      <w:r w:rsidR="00040CCD" w:rsidRPr="00040CCD">
        <w:rPr>
          <w:rFonts w:ascii="Times New Roman" w:hAnsi="Times New Roman" w:cs="Times New Roman"/>
          <w:sz w:val="24"/>
        </w:rPr>
        <w:t>(Hoang et al. 2018; Minh et al. 2020)</w:t>
      </w:r>
      <w:r w:rsidR="00040CCD">
        <w:rPr>
          <w:rFonts w:ascii="Times New Roman" w:hAnsi="Times New Roman" w:cs="Times New Roman"/>
          <w:sz w:val="24"/>
          <w:szCs w:val="24"/>
        </w:rPr>
        <w:fldChar w:fldCharType="end"/>
      </w:r>
      <w:r w:rsidR="00161932">
        <w:rPr>
          <w:rFonts w:ascii="Times New Roman" w:hAnsi="Times New Roman" w:cs="Times New Roman"/>
          <w:sz w:val="24"/>
          <w:szCs w:val="24"/>
        </w:rPr>
        <w:t xml:space="preserve"> </w:t>
      </w:r>
      <w:r w:rsidR="00AC0DAA">
        <w:rPr>
          <w:rFonts w:ascii="Times New Roman" w:hAnsi="Times New Roman" w:cs="Times New Roman"/>
          <w:sz w:val="24"/>
          <w:szCs w:val="24"/>
        </w:rPr>
        <w:t>after best-fit model testing</w:t>
      </w:r>
      <w:r w:rsidR="00BE5571">
        <w:rPr>
          <w:rFonts w:ascii="Times New Roman" w:hAnsi="Times New Roman" w:cs="Times New Roman"/>
          <w:sz w:val="24"/>
          <w:szCs w:val="24"/>
        </w:rPr>
        <w:t xml:space="preserve"> </w:t>
      </w:r>
      <w:r w:rsidR="00BE5571">
        <w:rPr>
          <w:rFonts w:ascii="Times New Roman" w:hAnsi="Times New Roman" w:cs="Times New Roman"/>
          <w:sz w:val="24"/>
          <w:szCs w:val="24"/>
        </w:rPr>
        <w:fldChar w:fldCharType="begin"/>
      </w:r>
      <w:r w:rsidR="00BE5571">
        <w:rPr>
          <w:rFonts w:ascii="Times New Roman" w:hAnsi="Times New Roman" w:cs="Times New Roman"/>
          <w:sz w:val="24"/>
          <w:szCs w:val="24"/>
        </w:rPr>
        <w:instrText xml:space="preserve"> ADDIN ZOTERO_ITEM CSL_CITATION {"citationID":"8fTEh90h","properties":{"formattedCitation":"(Kalyaanamoorthy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BE5571">
        <w:rPr>
          <w:rFonts w:ascii="Times New Roman" w:hAnsi="Times New Roman" w:cs="Times New Roman"/>
          <w:sz w:val="24"/>
          <w:szCs w:val="24"/>
        </w:rPr>
        <w:fldChar w:fldCharType="separate"/>
      </w:r>
      <w:r w:rsidR="00BE5571" w:rsidRPr="00BE5571">
        <w:rPr>
          <w:rFonts w:ascii="Times New Roman" w:hAnsi="Times New Roman" w:cs="Times New Roman"/>
          <w:sz w:val="24"/>
        </w:rPr>
        <w:t>(Kalyaanamoorthy et al. 2017)</w:t>
      </w:r>
      <w:r w:rsidR="00BE5571">
        <w:rPr>
          <w:rFonts w:ascii="Times New Roman" w:hAnsi="Times New Roman" w:cs="Times New Roman"/>
          <w:sz w:val="24"/>
          <w:szCs w:val="24"/>
        </w:rPr>
        <w:fldChar w:fldCharType="end"/>
      </w:r>
      <w:r w:rsidR="00AC0DAA">
        <w:rPr>
          <w:rFonts w:ascii="Times New Roman" w:hAnsi="Times New Roman" w:cs="Times New Roman"/>
          <w:sz w:val="24"/>
          <w:szCs w:val="24"/>
        </w:rPr>
        <w:t xml:space="preserve">. </w:t>
      </w:r>
    </w:p>
    <w:p w14:paraId="2AF22C08" w14:textId="77777777" w:rsidR="00892B3A" w:rsidRDefault="00892B3A" w:rsidP="00C627E9">
      <w:pPr>
        <w:spacing w:line="360" w:lineRule="auto"/>
        <w:jc w:val="both"/>
        <w:rPr>
          <w:rFonts w:ascii="Times New Roman" w:hAnsi="Times New Roman" w:cs="Times New Roman"/>
          <w:sz w:val="24"/>
          <w:szCs w:val="24"/>
        </w:rPr>
      </w:pPr>
    </w:p>
    <w:p w14:paraId="0E2A1F42" w14:textId="07976F4E" w:rsidR="00B332E8" w:rsidRDefault="00DB2F92" w:rsidP="00C627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Identifying clus</w:t>
      </w:r>
      <w:r w:rsidR="0028587C">
        <w:rPr>
          <w:rFonts w:ascii="Times New Roman" w:hAnsi="Times New Roman" w:cs="Times New Roman"/>
          <w:b/>
          <w:bCs/>
          <w:sz w:val="24"/>
          <w:szCs w:val="24"/>
        </w:rPr>
        <w:t>ters of orthologs</w:t>
      </w:r>
      <w:r w:rsidR="0070413E" w:rsidRPr="00C53587">
        <w:rPr>
          <w:rFonts w:ascii="Times New Roman" w:hAnsi="Times New Roman" w:cs="Times New Roman"/>
          <w:b/>
          <w:bCs/>
          <w:sz w:val="24"/>
          <w:szCs w:val="24"/>
        </w:rPr>
        <w:t xml:space="preserve"> with </w:t>
      </w:r>
      <w:proofErr w:type="spellStart"/>
      <w:r w:rsidR="0070413E" w:rsidRPr="00C53587">
        <w:rPr>
          <w:rFonts w:ascii="Times New Roman" w:hAnsi="Times New Roman" w:cs="Times New Roman"/>
          <w:b/>
          <w:bCs/>
          <w:sz w:val="24"/>
          <w:szCs w:val="24"/>
        </w:rPr>
        <w:t>Possvm</w:t>
      </w:r>
      <w:proofErr w:type="spellEnd"/>
    </w:p>
    <w:p w14:paraId="27F47FD2" w14:textId="40EC50DC" w:rsidR="0028587C" w:rsidRDefault="00FF19F5" w:rsidP="00C627E9">
      <w:pPr>
        <w:spacing w:line="360" w:lineRule="auto"/>
        <w:jc w:val="both"/>
        <w:rPr>
          <w:rFonts w:ascii="Times New Roman" w:hAnsi="Times New Roman" w:cs="Times New Roman"/>
          <w:sz w:val="24"/>
          <w:szCs w:val="24"/>
        </w:rPr>
      </w:pPr>
      <w:r w:rsidRPr="00FF19F5">
        <w:rPr>
          <w:rFonts w:ascii="Times New Roman" w:hAnsi="Times New Roman" w:cs="Times New Roman"/>
          <w:sz w:val="24"/>
          <w:szCs w:val="24"/>
        </w:rPr>
        <w:t>The resulting gene trees</w:t>
      </w:r>
      <w:r>
        <w:rPr>
          <w:rFonts w:ascii="Times New Roman" w:hAnsi="Times New Roman" w:cs="Times New Roman"/>
          <w:sz w:val="24"/>
          <w:szCs w:val="24"/>
        </w:rPr>
        <w:t xml:space="preserve"> </w:t>
      </w:r>
      <w:r w:rsidR="00425CBB">
        <w:rPr>
          <w:rFonts w:ascii="Times New Roman" w:hAnsi="Times New Roman" w:cs="Times New Roman"/>
          <w:sz w:val="24"/>
          <w:szCs w:val="24"/>
        </w:rPr>
        <w:t xml:space="preserve">were then further examined with </w:t>
      </w:r>
      <w:proofErr w:type="spellStart"/>
      <w:r w:rsidR="00425CBB">
        <w:rPr>
          <w:rFonts w:ascii="Times New Roman" w:hAnsi="Times New Roman" w:cs="Times New Roman"/>
          <w:sz w:val="24"/>
          <w:szCs w:val="24"/>
        </w:rPr>
        <w:t>Possvm</w:t>
      </w:r>
      <w:proofErr w:type="spellEnd"/>
      <w:r w:rsidR="00C53E2E">
        <w:rPr>
          <w:rFonts w:ascii="Times New Roman" w:hAnsi="Times New Roman" w:cs="Times New Roman"/>
          <w:sz w:val="24"/>
          <w:szCs w:val="24"/>
        </w:rPr>
        <w:t xml:space="preserve"> </w:t>
      </w:r>
      <w:r w:rsidR="00C53E2E">
        <w:rPr>
          <w:rFonts w:ascii="Times New Roman" w:hAnsi="Times New Roman" w:cs="Times New Roman"/>
          <w:sz w:val="24"/>
          <w:szCs w:val="24"/>
        </w:rPr>
        <w:fldChar w:fldCharType="begin"/>
      </w:r>
      <w:r w:rsidR="00C53E2E">
        <w:rPr>
          <w:rFonts w:ascii="Times New Roman" w:hAnsi="Times New Roman" w:cs="Times New Roman"/>
          <w:sz w:val="24"/>
          <w:szCs w:val="24"/>
        </w:rPr>
        <w:instrText xml:space="preserve"> ADDIN ZOTERO_ITEM CSL_CITATION {"citationID":"4yQkyltj","properties":{"formattedCitation":"(Grau-Bov\\uc0\\u233{} and Seb\\uc0\\u233{}-Pedr\\uc0\\u243{}s 2021)","plainCitation":"(Grau-Bové and Sebé-Pedrós 2021)","noteIndex":0},"citationItems":[{"id":898,"uris":["http://zotero.org/users/8176000/items/82PE5BY7"],"itemData":{"id":898,"type":"article-journal","abstract":"Possvm (Phylogenetic Ortholog Sorting with Species oVerlap and MCL [Markov clustering algorithm]) is a tool that automates the process of identifying clusters of orthologous genes from precomputed phylogenetic trees and classifying gene families. It identifies orthology relationships between genes using the species overlap algorithm to infer taxonomic information from the gene tree topology, and then uses the MCL to identify orthology clusters and provide annotated gene families. Our benchmarking shows that this approach, when provided with accurate phylogenies, is able to identify manually curated orthogroups with very high precision and recall. Overall, Possvm automates the routine process of gene tree inspection and annotation in a highly interpretable manner, and provides reusable outputs and phylogeny-aware gene annotations that can be used to inform comparative genomics and gene family evolution analyses.","container-title":"Molecular Biology and Evolution","DOI":"10.1093/molbev/msab234","ISSN":"1537-1719","issue":"11","journalAbbreviation":"Molecular Biology and Evolution","page":"5204-5208","source":"Silverchair","title":"Orthology Clusters from Gene Trees with Possvm","volume":"38","author":[{"family":"Grau-Bové","given":"Xavier"},{"family":"Sebé-Pedrós","given":"Arnau"}],"issued":{"date-parts":[["2021",11,1]]}}}],"schema":"https://github.com/citation-style-language/schema/raw/master/csl-citation.json"} </w:instrText>
      </w:r>
      <w:r w:rsidR="00C53E2E">
        <w:rPr>
          <w:rFonts w:ascii="Times New Roman" w:hAnsi="Times New Roman" w:cs="Times New Roman"/>
          <w:sz w:val="24"/>
          <w:szCs w:val="24"/>
        </w:rPr>
        <w:fldChar w:fldCharType="separate"/>
      </w:r>
      <w:r w:rsidR="00C53E2E" w:rsidRPr="00C53E2E">
        <w:rPr>
          <w:rFonts w:ascii="Times New Roman" w:hAnsi="Times New Roman" w:cs="Times New Roman"/>
          <w:kern w:val="0"/>
          <w:sz w:val="24"/>
          <w:szCs w:val="24"/>
        </w:rPr>
        <w:t>(Grau-Bové and Sebé-Pedrós 2021)</w:t>
      </w:r>
      <w:r w:rsidR="00C53E2E">
        <w:rPr>
          <w:rFonts w:ascii="Times New Roman" w:hAnsi="Times New Roman" w:cs="Times New Roman"/>
          <w:sz w:val="24"/>
          <w:szCs w:val="24"/>
        </w:rPr>
        <w:fldChar w:fldCharType="end"/>
      </w:r>
      <w:r w:rsidR="00425CBB">
        <w:rPr>
          <w:rFonts w:ascii="Times New Roman" w:hAnsi="Times New Roman" w:cs="Times New Roman"/>
          <w:sz w:val="24"/>
          <w:szCs w:val="24"/>
        </w:rPr>
        <w:t>, a tool that aids in identifying clusters of ortho</w:t>
      </w:r>
      <w:r w:rsidR="00ED5514">
        <w:rPr>
          <w:rFonts w:ascii="Times New Roman" w:hAnsi="Times New Roman" w:cs="Times New Roman"/>
          <w:sz w:val="24"/>
          <w:szCs w:val="24"/>
        </w:rPr>
        <w:t>logs</w:t>
      </w:r>
      <w:r w:rsidR="00425CBB">
        <w:rPr>
          <w:rFonts w:ascii="Times New Roman" w:hAnsi="Times New Roman" w:cs="Times New Roman"/>
          <w:sz w:val="24"/>
          <w:szCs w:val="24"/>
        </w:rPr>
        <w:t xml:space="preserve"> within gene trees facilitating the annotation process which</w:t>
      </w:r>
      <w:r w:rsidR="00C06EEB">
        <w:rPr>
          <w:rFonts w:ascii="Times New Roman" w:hAnsi="Times New Roman" w:cs="Times New Roman"/>
          <w:sz w:val="24"/>
          <w:szCs w:val="24"/>
        </w:rPr>
        <w:t>,</w:t>
      </w:r>
      <w:r w:rsidR="00425CBB">
        <w:rPr>
          <w:rFonts w:ascii="Times New Roman" w:hAnsi="Times New Roman" w:cs="Times New Roman"/>
          <w:sz w:val="24"/>
          <w:szCs w:val="24"/>
        </w:rPr>
        <w:t xml:space="preserve"> especially for</w:t>
      </w:r>
      <w:r w:rsidR="00B622D4">
        <w:rPr>
          <w:rFonts w:ascii="Times New Roman" w:hAnsi="Times New Roman" w:cs="Times New Roman"/>
          <w:sz w:val="24"/>
          <w:szCs w:val="24"/>
        </w:rPr>
        <w:t xml:space="preserve"> </w:t>
      </w:r>
      <w:r w:rsidR="00ED5514">
        <w:rPr>
          <w:rFonts w:ascii="Times New Roman" w:hAnsi="Times New Roman" w:cs="Times New Roman"/>
          <w:sz w:val="24"/>
          <w:szCs w:val="24"/>
        </w:rPr>
        <w:t xml:space="preserve">large </w:t>
      </w:r>
      <w:r w:rsidR="00B622D4">
        <w:rPr>
          <w:rFonts w:ascii="Times New Roman" w:hAnsi="Times New Roman" w:cs="Times New Roman"/>
          <w:sz w:val="24"/>
          <w:szCs w:val="24"/>
        </w:rPr>
        <w:t>trees</w:t>
      </w:r>
      <w:r w:rsidR="00C06EEB">
        <w:rPr>
          <w:rFonts w:ascii="Times New Roman" w:hAnsi="Times New Roman" w:cs="Times New Roman"/>
          <w:sz w:val="24"/>
          <w:szCs w:val="24"/>
        </w:rPr>
        <w:t>,</w:t>
      </w:r>
      <w:r w:rsidR="00B622D4">
        <w:rPr>
          <w:rFonts w:ascii="Times New Roman" w:hAnsi="Times New Roman" w:cs="Times New Roman"/>
          <w:sz w:val="24"/>
          <w:szCs w:val="24"/>
        </w:rPr>
        <w:t xml:space="preserve"> can be very time consuming. </w:t>
      </w:r>
      <w:r w:rsidR="00494D9D">
        <w:rPr>
          <w:rFonts w:ascii="Times New Roman" w:hAnsi="Times New Roman" w:cs="Times New Roman"/>
          <w:sz w:val="24"/>
          <w:szCs w:val="24"/>
        </w:rPr>
        <w:t>A further</w:t>
      </w:r>
      <w:r w:rsidR="00CE5FEA">
        <w:rPr>
          <w:rFonts w:ascii="Times New Roman" w:hAnsi="Times New Roman" w:cs="Times New Roman"/>
          <w:sz w:val="24"/>
          <w:szCs w:val="24"/>
        </w:rPr>
        <w:t xml:space="preserve"> advantage of this method is that it does not require a species tree as input for the ortholog sortin</w:t>
      </w:r>
      <w:r w:rsidR="00E04CE9">
        <w:rPr>
          <w:rFonts w:ascii="Times New Roman" w:hAnsi="Times New Roman" w:cs="Times New Roman"/>
          <w:sz w:val="24"/>
          <w:szCs w:val="24"/>
        </w:rPr>
        <w:t xml:space="preserve">g, </w:t>
      </w:r>
      <w:r w:rsidR="00A74153">
        <w:rPr>
          <w:rFonts w:ascii="Times New Roman" w:hAnsi="Times New Roman" w:cs="Times New Roman"/>
          <w:sz w:val="24"/>
          <w:szCs w:val="24"/>
        </w:rPr>
        <w:t>eliminating potential</w:t>
      </w:r>
      <w:r w:rsidR="00E04CE9">
        <w:rPr>
          <w:rFonts w:ascii="Times New Roman" w:hAnsi="Times New Roman" w:cs="Times New Roman"/>
          <w:sz w:val="24"/>
          <w:szCs w:val="24"/>
        </w:rPr>
        <w:t xml:space="preserve"> biases related to </w:t>
      </w:r>
      <w:r w:rsidR="00D23BA2" w:rsidRPr="00D23BA2">
        <w:rPr>
          <w:rFonts w:ascii="Times New Roman" w:hAnsi="Times New Roman" w:cs="Times New Roman"/>
          <w:sz w:val="24"/>
          <w:szCs w:val="24"/>
        </w:rPr>
        <w:t xml:space="preserve">disputed species </w:t>
      </w:r>
      <w:r w:rsidR="00F52C3C">
        <w:rPr>
          <w:rFonts w:ascii="Times New Roman" w:hAnsi="Times New Roman" w:cs="Times New Roman"/>
          <w:sz w:val="24"/>
          <w:szCs w:val="24"/>
        </w:rPr>
        <w:t>relationships</w:t>
      </w:r>
      <w:r w:rsidR="00E04CE9">
        <w:rPr>
          <w:rFonts w:ascii="Times New Roman" w:hAnsi="Times New Roman" w:cs="Times New Roman"/>
          <w:sz w:val="24"/>
          <w:szCs w:val="24"/>
        </w:rPr>
        <w:t xml:space="preserve">. </w:t>
      </w:r>
      <w:proofErr w:type="spellStart"/>
      <w:r w:rsidR="00080689">
        <w:rPr>
          <w:rFonts w:ascii="Times New Roman" w:hAnsi="Times New Roman" w:cs="Times New Roman"/>
          <w:sz w:val="24"/>
          <w:szCs w:val="24"/>
        </w:rPr>
        <w:t>Possvm</w:t>
      </w:r>
      <w:proofErr w:type="spellEnd"/>
      <w:r w:rsidR="00080689">
        <w:rPr>
          <w:rFonts w:ascii="Times New Roman" w:hAnsi="Times New Roman" w:cs="Times New Roman"/>
          <w:sz w:val="24"/>
          <w:szCs w:val="24"/>
        </w:rPr>
        <w:t xml:space="preserve"> was run using default parameters. </w:t>
      </w:r>
      <w:r w:rsidR="00144D4F">
        <w:rPr>
          <w:rFonts w:ascii="Times New Roman" w:hAnsi="Times New Roman" w:cs="Times New Roman"/>
          <w:sz w:val="24"/>
          <w:szCs w:val="24"/>
        </w:rPr>
        <w:t>As a result, e</w:t>
      </w:r>
      <w:r w:rsidR="00532DBD">
        <w:rPr>
          <w:rFonts w:ascii="Times New Roman" w:hAnsi="Times New Roman" w:cs="Times New Roman"/>
          <w:sz w:val="24"/>
          <w:szCs w:val="24"/>
        </w:rPr>
        <w:t xml:space="preserve">ach orthogroup corresponding to a broad </w:t>
      </w:r>
      <w:r w:rsidR="003F0D32">
        <w:rPr>
          <w:rFonts w:ascii="Times New Roman" w:hAnsi="Times New Roman" w:cs="Times New Roman"/>
          <w:sz w:val="24"/>
          <w:szCs w:val="24"/>
        </w:rPr>
        <w:t>enzyme family</w:t>
      </w:r>
      <w:r w:rsidR="00532DBD">
        <w:rPr>
          <w:rFonts w:ascii="Times New Roman" w:hAnsi="Times New Roman" w:cs="Times New Roman"/>
          <w:sz w:val="24"/>
          <w:szCs w:val="24"/>
        </w:rPr>
        <w:t xml:space="preserve"> was </w:t>
      </w:r>
      <w:r w:rsidR="003F0D32">
        <w:rPr>
          <w:rFonts w:ascii="Times New Roman" w:hAnsi="Times New Roman" w:cs="Times New Roman"/>
          <w:sz w:val="24"/>
          <w:szCs w:val="24"/>
        </w:rPr>
        <w:t xml:space="preserve">further </w:t>
      </w:r>
      <w:r w:rsidR="00532DBD">
        <w:rPr>
          <w:rFonts w:ascii="Times New Roman" w:hAnsi="Times New Roman" w:cs="Times New Roman"/>
          <w:sz w:val="24"/>
          <w:szCs w:val="24"/>
        </w:rPr>
        <w:t xml:space="preserve">subdivided into </w:t>
      </w:r>
      <w:r w:rsidR="00892B3A">
        <w:rPr>
          <w:rFonts w:ascii="Times New Roman" w:hAnsi="Times New Roman" w:cs="Times New Roman"/>
          <w:sz w:val="24"/>
          <w:szCs w:val="24"/>
        </w:rPr>
        <w:t xml:space="preserve">smaller </w:t>
      </w:r>
      <w:r w:rsidR="00612C12">
        <w:rPr>
          <w:rFonts w:ascii="Times New Roman" w:hAnsi="Times New Roman" w:cs="Times New Roman"/>
          <w:sz w:val="24"/>
          <w:szCs w:val="24"/>
        </w:rPr>
        <w:t xml:space="preserve">orthogroups corresponding to </w:t>
      </w:r>
      <w:r w:rsidR="00892B3A">
        <w:rPr>
          <w:rFonts w:ascii="Times New Roman" w:hAnsi="Times New Roman" w:cs="Times New Roman"/>
          <w:sz w:val="24"/>
          <w:szCs w:val="24"/>
        </w:rPr>
        <w:t xml:space="preserve">specific </w:t>
      </w:r>
      <w:r w:rsidR="00612C12">
        <w:rPr>
          <w:rFonts w:ascii="Times New Roman" w:hAnsi="Times New Roman" w:cs="Times New Roman"/>
          <w:sz w:val="24"/>
          <w:szCs w:val="24"/>
        </w:rPr>
        <w:t xml:space="preserve">subfamilies. </w:t>
      </w:r>
    </w:p>
    <w:p w14:paraId="57178DD3" w14:textId="77777777" w:rsidR="00892B3A" w:rsidRPr="00FF19F5" w:rsidRDefault="00892B3A" w:rsidP="00C627E9">
      <w:pPr>
        <w:spacing w:line="360" w:lineRule="auto"/>
        <w:jc w:val="both"/>
        <w:rPr>
          <w:rFonts w:ascii="Times New Roman" w:hAnsi="Times New Roman" w:cs="Times New Roman"/>
          <w:sz w:val="24"/>
          <w:szCs w:val="24"/>
        </w:rPr>
      </w:pPr>
    </w:p>
    <w:p w14:paraId="70A73451" w14:textId="7A13B734" w:rsidR="0070413E"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Reconstructi</w:t>
      </w:r>
      <w:r w:rsidR="004779D3">
        <w:rPr>
          <w:rFonts w:ascii="Times New Roman" w:hAnsi="Times New Roman" w:cs="Times New Roman"/>
          <w:b/>
          <w:bCs/>
          <w:sz w:val="24"/>
          <w:szCs w:val="24"/>
        </w:rPr>
        <w:t>ng</w:t>
      </w:r>
      <w:r w:rsidRPr="00C53587">
        <w:rPr>
          <w:rFonts w:ascii="Times New Roman" w:hAnsi="Times New Roman" w:cs="Times New Roman"/>
          <w:b/>
          <w:bCs/>
          <w:sz w:val="24"/>
          <w:szCs w:val="24"/>
        </w:rPr>
        <w:t xml:space="preserve"> evolutionary events with </w:t>
      </w:r>
      <w:proofErr w:type="spellStart"/>
      <w:r w:rsidRPr="00C53587">
        <w:rPr>
          <w:rFonts w:ascii="Times New Roman" w:hAnsi="Times New Roman" w:cs="Times New Roman"/>
          <w:b/>
          <w:bCs/>
          <w:sz w:val="24"/>
          <w:szCs w:val="24"/>
        </w:rPr>
        <w:t>Gene</w:t>
      </w:r>
      <w:r w:rsidR="009F27E1">
        <w:rPr>
          <w:rFonts w:ascii="Times New Roman" w:hAnsi="Times New Roman" w:cs="Times New Roman"/>
          <w:b/>
          <w:bCs/>
          <w:sz w:val="24"/>
          <w:szCs w:val="24"/>
        </w:rPr>
        <w:t>R</w:t>
      </w:r>
      <w:r w:rsidRPr="00C53587">
        <w:rPr>
          <w:rFonts w:ascii="Times New Roman" w:hAnsi="Times New Roman" w:cs="Times New Roman"/>
          <w:b/>
          <w:bCs/>
          <w:sz w:val="24"/>
          <w:szCs w:val="24"/>
        </w:rPr>
        <w:t>ax</w:t>
      </w:r>
      <w:proofErr w:type="spellEnd"/>
    </w:p>
    <w:p w14:paraId="6C312815" w14:textId="779E1F67" w:rsidR="002F5D8D" w:rsidRDefault="006876B0" w:rsidP="002F5D8D">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Each gene tree was also </w:t>
      </w:r>
      <w:r w:rsidR="00F44F2F">
        <w:rPr>
          <w:rFonts w:ascii="Times New Roman" w:hAnsi="Times New Roman" w:cs="Times New Roman"/>
          <w:sz w:val="24"/>
          <w:szCs w:val="24"/>
        </w:rPr>
        <w:t xml:space="preserve">reconciled </w:t>
      </w:r>
      <w:r w:rsidR="001A77EC">
        <w:rPr>
          <w:rFonts w:ascii="Times New Roman" w:hAnsi="Times New Roman" w:cs="Times New Roman"/>
          <w:sz w:val="24"/>
          <w:szCs w:val="24"/>
        </w:rPr>
        <w:t xml:space="preserve">to a species tree using </w:t>
      </w:r>
      <w:proofErr w:type="spellStart"/>
      <w:r w:rsidR="001A77EC">
        <w:rPr>
          <w:rFonts w:ascii="Times New Roman" w:hAnsi="Times New Roman" w:cs="Times New Roman"/>
          <w:sz w:val="24"/>
          <w:szCs w:val="24"/>
        </w:rPr>
        <w:t>GeneRax</w:t>
      </w:r>
      <w:proofErr w:type="spellEnd"/>
      <w:r w:rsidR="001A77EC">
        <w:rPr>
          <w:rFonts w:ascii="Times New Roman" w:hAnsi="Times New Roman" w:cs="Times New Roman"/>
          <w:sz w:val="24"/>
          <w:szCs w:val="24"/>
        </w:rPr>
        <w:t xml:space="preserve"> </w:t>
      </w:r>
      <w:r w:rsidR="00CD6948">
        <w:rPr>
          <w:rFonts w:ascii="Times New Roman" w:hAnsi="Times New Roman" w:cs="Times New Roman"/>
          <w:sz w:val="24"/>
          <w:szCs w:val="24"/>
        </w:rPr>
        <w:fldChar w:fldCharType="begin"/>
      </w:r>
      <w:r w:rsidR="00CD6948">
        <w:rPr>
          <w:rFonts w:ascii="Times New Roman" w:hAnsi="Times New Roman" w:cs="Times New Roman"/>
          <w:sz w:val="24"/>
          <w:szCs w:val="24"/>
        </w:rPr>
        <w:instrText xml:space="preserve"> ADDIN ZOTERO_ITEM CSL_CITATION {"citationID":"9pQcnGMb","properties":{"formattedCitation":"(Morel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CD6948">
        <w:rPr>
          <w:rFonts w:ascii="Times New Roman" w:hAnsi="Times New Roman" w:cs="Times New Roman"/>
          <w:sz w:val="24"/>
          <w:szCs w:val="24"/>
        </w:rPr>
        <w:fldChar w:fldCharType="separate"/>
      </w:r>
      <w:r w:rsidR="00CD6948" w:rsidRPr="00CD6948">
        <w:rPr>
          <w:rFonts w:ascii="Times New Roman" w:hAnsi="Times New Roman" w:cs="Times New Roman"/>
          <w:sz w:val="24"/>
        </w:rPr>
        <w:t>(Morel et al. 2020)</w:t>
      </w:r>
      <w:r w:rsidR="00CD6948">
        <w:rPr>
          <w:rFonts w:ascii="Times New Roman" w:hAnsi="Times New Roman" w:cs="Times New Roman"/>
          <w:sz w:val="24"/>
          <w:szCs w:val="24"/>
        </w:rPr>
        <w:fldChar w:fldCharType="end"/>
      </w:r>
      <w:r w:rsidR="002506F8">
        <w:rPr>
          <w:rFonts w:ascii="Times New Roman" w:hAnsi="Times New Roman" w:cs="Times New Roman"/>
          <w:sz w:val="24"/>
          <w:szCs w:val="24"/>
        </w:rPr>
        <w:t xml:space="preserve"> </w:t>
      </w:r>
      <w:r w:rsidR="00C87AE3">
        <w:rPr>
          <w:rFonts w:ascii="Times New Roman" w:hAnsi="Times New Roman" w:cs="Times New Roman"/>
          <w:sz w:val="24"/>
          <w:szCs w:val="24"/>
        </w:rPr>
        <w:t>enabling tree</w:t>
      </w:r>
      <w:r w:rsidR="001A77EC">
        <w:rPr>
          <w:rFonts w:ascii="Times New Roman" w:hAnsi="Times New Roman" w:cs="Times New Roman"/>
          <w:sz w:val="24"/>
          <w:szCs w:val="24"/>
        </w:rPr>
        <w:t xml:space="preserve"> root</w:t>
      </w:r>
      <w:r w:rsidR="00C87AE3">
        <w:rPr>
          <w:rFonts w:ascii="Times New Roman" w:hAnsi="Times New Roman" w:cs="Times New Roman"/>
          <w:sz w:val="24"/>
          <w:szCs w:val="24"/>
        </w:rPr>
        <w:t>ing</w:t>
      </w:r>
      <w:r w:rsidR="001A77EC">
        <w:rPr>
          <w:rFonts w:ascii="Times New Roman" w:hAnsi="Times New Roman" w:cs="Times New Roman"/>
          <w:sz w:val="24"/>
          <w:szCs w:val="24"/>
        </w:rPr>
        <w:t xml:space="preserve"> </w:t>
      </w:r>
      <w:r w:rsidR="0057420E">
        <w:rPr>
          <w:rFonts w:ascii="Times New Roman" w:hAnsi="Times New Roman" w:cs="Times New Roman"/>
          <w:sz w:val="24"/>
          <w:szCs w:val="24"/>
        </w:rPr>
        <w:t xml:space="preserve">and </w:t>
      </w:r>
      <w:r w:rsidR="00C87AE3">
        <w:rPr>
          <w:rFonts w:ascii="Times New Roman" w:hAnsi="Times New Roman" w:cs="Times New Roman"/>
          <w:sz w:val="24"/>
          <w:szCs w:val="24"/>
        </w:rPr>
        <w:t xml:space="preserve">the </w:t>
      </w:r>
      <w:r w:rsidR="00E032BF">
        <w:rPr>
          <w:rFonts w:ascii="Times New Roman" w:hAnsi="Times New Roman" w:cs="Times New Roman"/>
          <w:sz w:val="24"/>
          <w:szCs w:val="24"/>
        </w:rPr>
        <w:t>discerning of</w:t>
      </w:r>
      <w:r w:rsidR="0057420E">
        <w:rPr>
          <w:rFonts w:ascii="Times New Roman" w:hAnsi="Times New Roman" w:cs="Times New Roman"/>
          <w:sz w:val="24"/>
          <w:szCs w:val="24"/>
        </w:rPr>
        <w:t xml:space="preserve"> speciation, duplication and loss</w:t>
      </w:r>
      <w:r w:rsidR="00E032BF">
        <w:rPr>
          <w:rFonts w:ascii="Times New Roman" w:hAnsi="Times New Roman" w:cs="Times New Roman"/>
          <w:sz w:val="24"/>
          <w:szCs w:val="24"/>
        </w:rPr>
        <w:t xml:space="preserve"> events</w:t>
      </w:r>
      <w:r w:rsidR="0057420E">
        <w:rPr>
          <w:rFonts w:ascii="Times New Roman" w:hAnsi="Times New Roman" w:cs="Times New Roman"/>
          <w:sz w:val="24"/>
          <w:szCs w:val="24"/>
        </w:rPr>
        <w:t xml:space="preserve"> </w:t>
      </w:r>
      <w:r w:rsidR="00E032BF">
        <w:rPr>
          <w:rFonts w:ascii="Times New Roman" w:hAnsi="Times New Roman" w:cs="Times New Roman"/>
          <w:sz w:val="24"/>
          <w:szCs w:val="24"/>
        </w:rPr>
        <w:t>characterising</w:t>
      </w:r>
      <w:r w:rsidR="0057420E">
        <w:rPr>
          <w:rFonts w:ascii="Times New Roman" w:hAnsi="Times New Roman" w:cs="Times New Roman"/>
          <w:sz w:val="24"/>
          <w:szCs w:val="24"/>
        </w:rPr>
        <w:t xml:space="preserve"> each gene tree.</w:t>
      </w:r>
      <w:r w:rsidR="00FD7683">
        <w:rPr>
          <w:rFonts w:ascii="Times New Roman" w:hAnsi="Times New Roman" w:cs="Times New Roman"/>
          <w:sz w:val="24"/>
          <w:szCs w:val="24"/>
        </w:rPr>
        <w:t xml:space="preserve"> The </w:t>
      </w:r>
      <w:r w:rsidR="00DA19E3" w:rsidRPr="00DA19E3">
        <w:rPr>
          <w:rFonts w:ascii="Times New Roman" w:hAnsi="Times New Roman" w:cs="Times New Roman"/>
          <w:bCs/>
          <w:sz w:val="24"/>
          <w:szCs w:val="24"/>
        </w:rPr>
        <w:t>species tree</w:t>
      </w:r>
      <w:r w:rsidR="00FD7683">
        <w:rPr>
          <w:rFonts w:ascii="Times New Roman" w:hAnsi="Times New Roman" w:cs="Times New Roman"/>
          <w:bCs/>
          <w:sz w:val="24"/>
          <w:szCs w:val="24"/>
        </w:rPr>
        <w:t xml:space="preserve"> used for reconciliation </w:t>
      </w:r>
      <w:r w:rsidR="00665012">
        <w:rPr>
          <w:rFonts w:ascii="Times New Roman" w:hAnsi="Times New Roman" w:cs="Times New Roman"/>
          <w:bCs/>
          <w:sz w:val="24"/>
          <w:szCs w:val="24"/>
        </w:rPr>
        <w:t>places sponges as sister-group to all other animals (see above) as this is one of the current accepted scenarios</w:t>
      </w:r>
      <w:r w:rsidR="00487C62">
        <w:rPr>
          <w:rFonts w:ascii="Times New Roman" w:hAnsi="Times New Roman" w:cs="Times New Roman"/>
          <w:bCs/>
          <w:sz w:val="24"/>
          <w:szCs w:val="24"/>
        </w:rPr>
        <w:t xml:space="preserve">. </w:t>
      </w:r>
      <w:r w:rsidR="002F5D8D" w:rsidRPr="004C5529">
        <w:rPr>
          <w:rFonts w:ascii="Times New Roman" w:hAnsi="Times New Roman" w:cs="Times New Roman"/>
          <w:bCs/>
          <w:sz w:val="24"/>
          <w:szCs w:val="24"/>
        </w:rPr>
        <w:t xml:space="preserve">Moreover, by comparing the reconciled </w:t>
      </w:r>
      <w:r w:rsidR="002F5D8D">
        <w:rPr>
          <w:rFonts w:ascii="Times New Roman" w:hAnsi="Times New Roman" w:cs="Times New Roman"/>
          <w:bCs/>
          <w:sz w:val="24"/>
          <w:szCs w:val="24"/>
        </w:rPr>
        <w:t>trees</w:t>
      </w:r>
      <w:r w:rsidR="002F5D8D" w:rsidRPr="004C5529">
        <w:rPr>
          <w:rFonts w:ascii="Times New Roman" w:hAnsi="Times New Roman" w:cs="Times New Roman"/>
          <w:bCs/>
          <w:sz w:val="24"/>
          <w:szCs w:val="24"/>
        </w:rPr>
        <w:t xml:space="preserve"> with the </w:t>
      </w:r>
      <w:proofErr w:type="spellStart"/>
      <w:r w:rsidR="002F5D8D" w:rsidRPr="004C5529">
        <w:rPr>
          <w:rFonts w:ascii="Times New Roman" w:hAnsi="Times New Roman" w:cs="Times New Roman"/>
          <w:bCs/>
          <w:sz w:val="24"/>
          <w:szCs w:val="24"/>
        </w:rPr>
        <w:t>Possvm</w:t>
      </w:r>
      <w:proofErr w:type="spellEnd"/>
      <w:r w:rsidR="002F5D8D" w:rsidRPr="004C5529">
        <w:rPr>
          <w:rFonts w:ascii="Times New Roman" w:hAnsi="Times New Roman" w:cs="Times New Roman"/>
          <w:bCs/>
          <w:sz w:val="24"/>
          <w:szCs w:val="24"/>
        </w:rPr>
        <w:t>-</w:t>
      </w:r>
      <w:r w:rsidR="002F5D8D">
        <w:rPr>
          <w:rFonts w:ascii="Times New Roman" w:hAnsi="Times New Roman" w:cs="Times New Roman"/>
          <w:bCs/>
          <w:sz w:val="24"/>
          <w:szCs w:val="24"/>
        </w:rPr>
        <w:t>annotated tree</w:t>
      </w:r>
      <w:r w:rsidR="002F5D8D" w:rsidRPr="004C5529">
        <w:rPr>
          <w:rFonts w:ascii="Times New Roman" w:hAnsi="Times New Roman" w:cs="Times New Roman"/>
          <w:bCs/>
          <w:sz w:val="24"/>
          <w:szCs w:val="24"/>
        </w:rPr>
        <w:t xml:space="preserve">, </w:t>
      </w:r>
      <w:r w:rsidR="002F5D8D">
        <w:rPr>
          <w:rFonts w:ascii="Times New Roman" w:hAnsi="Times New Roman" w:cs="Times New Roman"/>
          <w:bCs/>
          <w:sz w:val="24"/>
          <w:szCs w:val="24"/>
        </w:rPr>
        <w:t>it is possible to</w:t>
      </w:r>
      <w:r w:rsidR="002F5D8D" w:rsidRPr="004C5529">
        <w:rPr>
          <w:rFonts w:ascii="Times New Roman" w:hAnsi="Times New Roman" w:cs="Times New Roman"/>
          <w:bCs/>
          <w:sz w:val="24"/>
          <w:szCs w:val="24"/>
        </w:rPr>
        <w:t xml:space="preserve"> </w:t>
      </w:r>
      <w:r w:rsidR="002F5D8D">
        <w:rPr>
          <w:rFonts w:ascii="Times New Roman" w:hAnsi="Times New Roman" w:cs="Times New Roman"/>
          <w:bCs/>
          <w:sz w:val="24"/>
          <w:szCs w:val="24"/>
        </w:rPr>
        <w:t>control for potential</w:t>
      </w:r>
      <w:r w:rsidR="002F5D8D" w:rsidRPr="004C5529">
        <w:rPr>
          <w:rFonts w:ascii="Times New Roman" w:hAnsi="Times New Roman" w:cs="Times New Roman"/>
          <w:bCs/>
          <w:sz w:val="24"/>
          <w:szCs w:val="24"/>
        </w:rPr>
        <w:t xml:space="preserve"> inconsistencies and further investigate if the placement of sponges influenced them</w:t>
      </w:r>
      <w:r w:rsidR="002F5D8D">
        <w:rPr>
          <w:rFonts w:ascii="Times New Roman" w:hAnsi="Times New Roman" w:cs="Times New Roman"/>
          <w:bCs/>
          <w:sz w:val="24"/>
          <w:szCs w:val="24"/>
        </w:rPr>
        <w:t xml:space="preserve">. Before running </w:t>
      </w:r>
      <w:proofErr w:type="spellStart"/>
      <w:r w:rsidR="002F5D8D">
        <w:rPr>
          <w:rFonts w:ascii="Times New Roman" w:hAnsi="Times New Roman" w:cs="Times New Roman"/>
          <w:bCs/>
          <w:sz w:val="24"/>
          <w:szCs w:val="24"/>
        </w:rPr>
        <w:t>GeneRax</w:t>
      </w:r>
      <w:proofErr w:type="spellEnd"/>
      <w:r w:rsidR="002F5D8D">
        <w:rPr>
          <w:rFonts w:ascii="Times New Roman" w:hAnsi="Times New Roman" w:cs="Times New Roman"/>
          <w:bCs/>
          <w:sz w:val="24"/>
          <w:szCs w:val="24"/>
        </w:rPr>
        <w:t>, any polytom</w:t>
      </w:r>
      <w:r w:rsidR="00217675">
        <w:rPr>
          <w:rFonts w:ascii="Times New Roman" w:hAnsi="Times New Roman" w:cs="Times New Roman"/>
          <w:bCs/>
          <w:sz w:val="24"/>
          <w:szCs w:val="24"/>
        </w:rPr>
        <w:t>y in the gene trees</w:t>
      </w:r>
      <w:r w:rsidR="002F5D8D">
        <w:rPr>
          <w:rFonts w:ascii="Times New Roman" w:hAnsi="Times New Roman" w:cs="Times New Roman"/>
          <w:bCs/>
          <w:sz w:val="24"/>
          <w:szCs w:val="24"/>
        </w:rPr>
        <w:t xml:space="preserve"> </w:t>
      </w:r>
      <w:r w:rsidR="00D7171A">
        <w:rPr>
          <w:rFonts w:ascii="Times New Roman" w:hAnsi="Times New Roman" w:cs="Times New Roman"/>
          <w:bCs/>
          <w:sz w:val="24"/>
          <w:szCs w:val="24"/>
        </w:rPr>
        <w:t xml:space="preserve">were randomly resolved using ETE3 </w:t>
      </w:r>
      <w:r w:rsidR="00D7171A">
        <w:rPr>
          <w:rFonts w:ascii="Times New Roman" w:hAnsi="Times New Roman" w:cs="Times New Roman"/>
          <w:bCs/>
          <w:sz w:val="24"/>
          <w:szCs w:val="24"/>
        </w:rPr>
        <w:fldChar w:fldCharType="begin"/>
      </w:r>
      <w:r w:rsidR="00D7171A">
        <w:rPr>
          <w:rFonts w:ascii="Times New Roman" w:hAnsi="Times New Roman" w:cs="Times New Roman"/>
          <w:bCs/>
          <w:sz w:val="24"/>
          <w:szCs w:val="24"/>
        </w:rPr>
        <w:instrText xml:space="preserve"> ADDIN ZOTERO_ITEM CSL_CITATION {"citationID":"uCM2aEvD","properties":{"formattedCitation":"(Huerta-Cepas et al. 2016)","plainCitation":"(Huerta-Cepas et al. 2016)","noteIndex":0},"citationItems":[{"id":449,"uris":["http://zotero.org/users/8176000/items/FKLTGGB3"],"itemData":{"id":449,"type":"article-journal","abstract":"The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D7171A">
        <w:rPr>
          <w:rFonts w:ascii="Times New Roman" w:hAnsi="Times New Roman" w:cs="Times New Roman"/>
          <w:bCs/>
          <w:sz w:val="24"/>
          <w:szCs w:val="24"/>
        </w:rPr>
        <w:fldChar w:fldCharType="separate"/>
      </w:r>
      <w:r w:rsidR="00D7171A" w:rsidRPr="00D7171A">
        <w:rPr>
          <w:rFonts w:ascii="Times New Roman" w:hAnsi="Times New Roman" w:cs="Times New Roman"/>
          <w:sz w:val="24"/>
        </w:rPr>
        <w:t>(Huerta-Cepas et al. 2016)</w:t>
      </w:r>
      <w:r w:rsidR="00D7171A">
        <w:rPr>
          <w:rFonts w:ascii="Times New Roman" w:hAnsi="Times New Roman" w:cs="Times New Roman"/>
          <w:bCs/>
          <w:sz w:val="24"/>
          <w:szCs w:val="24"/>
        </w:rPr>
        <w:fldChar w:fldCharType="end"/>
      </w:r>
      <w:r w:rsidR="00217675">
        <w:rPr>
          <w:rFonts w:ascii="Times New Roman" w:hAnsi="Times New Roman" w:cs="Times New Roman"/>
          <w:bCs/>
          <w:sz w:val="24"/>
          <w:szCs w:val="24"/>
        </w:rPr>
        <w:t>.</w:t>
      </w:r>
      <w:r w:rsidR="003369B0">
        <w:rPr>
          <w:rFonts w:ascii="Times New Roman" w:hAnsi="Times New Roman" w:cs="Times New Roman"/>
          <w:bCs/>
          <w:sz w:val="24"/>
          <w:szCs w:val="24"/>
        </w:rPr>
        <w:t xml:space="preserve"> </w:t>
      </w:r>
      <w:proofErr w:type="spellStart"/>
      <w:r w:rsidR="003369B0">
        <w:rPr>
          <w:rFonts w:ascii="Times New Roman" w:hAnsi="Times New Roman" w:cs="Times New Roman"/>
          <w:bCs/>
          <w:sz w:val="24"/>
          <w:szCs w:val="24"/>
        </w:rPr>
        <w:t>GeneRax</w:t>
      </w:r>
      <w:proofErr w:type="spellEnd"/>
      <w:r w:rsidR="003369B0">
        <w:rPr>
          <w:rFonts w:ascii="Times New Roman" w:hAnsi="Times New Roman" w:cs="Times New Roman"/>
          <w:bCs/>
          <w:sz w:val="24"/>
          <w:szCs w:val="24"/>
        </w:rPr>
        <w:t xml:space="preserve"> was </w:t>
      </w:r>
      <w:r w:rsidR="003369B0">
        <w:rPr>
          <w:rFonts w:ascii="Times New Roman" w:hAnsi="Times New Roman" w:cs="Times New Roman"/>
          <w:bCs/>
          <w:sz w:val="24"/>
          <w:szCs w:val="24"/>
        </w:rPr>
        <w:lastRenderedPageBreak/>
        <w:t xml:space="preserve">run with the </w:t>
      </w:r>
      <w:proofErr w:type="spellStart"/>
      <w:r w:rsidR="003369B0" w:rsidRPr="003369B0">
        <w:rPr>
          <w:rFonts w:ascii="Times New Roman" w:hAnsi="Times New Roman" w:cs="Times New Roman"/>
          <w:bCs/>
          <w:sz w:val="24"/>
          <w:szCs w:val="24"/>
        </w:rPr>
        <w:t>UndatedDL</w:t>
      </w:r>
      <w:proofErr w:type="spellEnd"/>
      <w:r w:rsidR="003369B0" w:rsidRPr="003369B0">
        <w:rPr>
          <w:rFonts w:ascii="Times New Roman" w:hAnsi="Times New Roman" w:cs="Times New Roman"/>
          <w:bCs/>
          <w:sz w:val="24"/>
          <w:szCs w:val="24"/>
        </w:rPr>
        <w:t xml:space="preserve"> </w:t>
      </w:r>
      <w:r w:rsidR="003369B0">
        <w:rPr>
          <w:rFonts w:ascii="Times New Roman" w:hAnsi="Times New Roman" w:cs="Times New Roman"/>
          <w:bCs/>
          <w:sz w:val="24"/>
          <w:szCs w:val="24"/>
        </w:rPr>
        <w:t xml:space="preserve">model that </w:t>
      </w:r>
      <w:r w:rsidR="003369B0" w:rsidRPr="003369B0">
        <w:rPr>
          <w:rFonts w:ascii="Times New Roman" w:hAnsi="Times New Roman" w:cs="Times New Roman"/>
          <w:bCs/>
          <w:sz w:val="24"/>
          <w:szCs w:val="24"/>
        </w:rPr>
        <w:t>accounts for duplication and losses</w:t>
      </w:r>
      <w:r w:rsidR="003369B0">
        <w:rPr>
          <w:rFonts w:ascii="Times New Roman" w:hAnsi="Times New Roman" w:cs="Times New Roman"/>
          <w:bCs/>
          <w:sz w:val="24"/>
          <w:szCs w:val="24"/>
        </w:rPr>
        <w:t xml:space="preserve"> but not </w:t>
      </w:r>
      <w:r w:rsidR="00C24A18">
        <w:rPr>
          <w:rFonts w:ascii="Times New Roman" w:hAnsi="Times New Roman" w:cs="Times New Roman"/>
          <w:bCs/>
          <w:sz w:val="24"/>
          <w:szCs w:val="24"/>
        </w:rPr>
        <w:t xml:space="preserve">horizontal gene </w:t>
      </w:r>
      <w:r w:rsidR="003369B0">
        <w:rPr>
          <w:rFonts w:ascii="Times New Roman" w:hAnsi="Times New Roman" w:cs="Times New Roman"/>
          <w:bCs/>
          <w:sz w:val="24"/>
          <w:szCs w:val="24"/>
        </w:rPr>
        <w:t>transfer events.</w:t>
      </w:r>
    </w:p>
    <w:p w14:paraId="29C2C24E" w14:textId="34DBAFA1" w:rsidR="0070413E" w:rsidRPr="00B332E8" w:rsidRDefault="0070413E" w:rsidP="002F5D8D">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573FFE45" w14:textId="77777777" w:rsidR="00E6472A" w:rsidRPr="00E6472A" w:rsidRDefault="00E6472A" w:rsidP="00E6472A">
      <w:pPr>
        <w:spacing w:line="360" w:lineRule="auto"/>
        <w:jc w:val="both"/>
        <w:rPr>
          <w:rFonts w:ascii="Times New Roman" w:hAnsi="Times New Roman" w:cs="Times New Roman"/>
          <w:sz w:val="24"/>
          <w:szCs w:val="24"/>
        </w:rPr>
      </w:pPr>
      <w:r w:rsidRPr="00E6472A">
        <w:rPr>
          <w:rFonts w:ascii="Times New Roman" w:hAnsi="Times New Roman" w:cs="Times New Roman"/>
          <w:sz w:val="24"/>
          <w:szCs w:val="24"/>
        </w:rPr>
        <w:t xml:space="preserve">Additional supplementary material and raw output files are available at the </w:t>
      </w:r>
      <w:proofErr w:type="gramStart"/>
      <w:r w:rsidRPr="00E6472A">
        <w:rPr>
          <w:rFonts w:ascii="Times New Roman" w:hAnsi="Times New Roman" w:cs="Times New Roman"/>
          <w:sz w:val="24"/>
          <w:szCs w:val="24"/>
        </w:rPr>
        <w:t>GitHub</w:t>
      </w:r>
      <w:proofErr w:type="gramEnd"/>
      <w:r w:rsidRPr="00E6472A">
        <w:rPr>
          <w:rFonts w:ascii="Times New Roman" w:hAnsi="Times New Roman" w:cs="Times New Roman"/>
          <w:sz w:val="24"/>
          <w:szCs w:val="24"/>
        </w:rPr>
        <w:t xml:space="preserve"> </w:t>
      </w:r>
    </w:p>
    <w:p w14:paraId="6477D836" w14:textId="4D0A8CEF" w:rsidR="008A6F22" w:rsidRDefault="00E6472A" w:rsidP="00E6472A">
      <w:pPr>
        <w:spacing w:line="360" w:lineRule="auto"/>
        <w:jc w:val="both"/>
        <w:rPr>
          <w:rFonts w:ascii="Times New Roman" w:hAnsi="Times New Roman" w:cs="Times New Roman"/>
          <w:sz w:val="24"/>
          <w:szCs w:val="24"/>
        </w:rPr>
      </w:pPr>
      <w:r w:rsidRPr="00E6472A">
        <w:rPr>
          <w:rFonts w:ascii="Times New Roman" w:hAnsi="Times New Roman" w:cs="Times New Roman"/>
          <w:sz w:val="24"/>
          <w:szCs w:val="24"/>
        </w:rPr>
        <w:t xml:space="preserve">repository: </w:t>
      </w:r>
      <w:r w:rsidRPr="008C3405">
        <w:rPr>
          <w:rFonts w:ascii="Times New Roman" w:hAnsi="Times New Roman" w:cs="Times New Roman"/>
          <w:sz w:val="24"/>
          <w:szCs w:val="24"/>
          <w:highlight w:val="yellow"/>
        </w:rPr>
        <w:t>put link.</w:t>
      </w:r>
    </w:p>
    <w:p w14:paraId="696E10BD" w14:textId="77777777" w:rsidR="00E6472A" w:rsidRPr="008A6F22" w:rsidRDefault="00E6472A" w:rsidP="00E6472A">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07E4F971" w14:textId="77777777" w:rsidR="00D7171A" w:rsidRPr="00D7171A" w:rsidRDefault="00ED1132" w:rsidP="00D7171A">
      <w:pPr>
        <w:pStyle w:val="Bibliography"/>
        <w:rPr>
          <w:rFonts w:ascii="Times New Roman" w:hAnsi="Times New Roman" w:cs="Times New Roman"/>
          <w:sz w:val="24"/>
        </w:rPr>
      </w:pPr>
      <w:r>
        <w:fldChar w:fldCharType="begin"/>
      </w:r>
      <w:r w:rsidRPr="00F5621E">
        <w:instrText xml:space="preserve"> ADDIN ZOTERO_BIBL {"uncited":[],"omitted":[],"custom":[]} CSL_BIBLIOGRAPHY </w:instrText>
      </w:r>
      <w:r>
        <w:fldChar w:fldCharType="separate"/>
      </w:r>
      <w:r w:rsidR="00D7171A" w:rsidRPr="00D7171A">
        <w:rPr>
          <w:rFonts w:ascii="Times New Roman" w:hAnsi="Times New Roman" w:cs="Times New Roman"/>
          <w:sz w:val="24"/>
        </w:rPr>
        <w:t xml:space="preserve">Arne JM, Widjaja-Adhi MAK, Hughes T, Huynh KW, Silvaroli JA, Chelstowska S, Moiseenkova-Bell VY, Golczak M. 2017. Allosteric modulation of the substrate specificity of acyl-CoA wax alcohol acyltransferase 2. </w:t>
      </w:r>
      <w:r w:rsidR="00D7171A" w:rsidRPr="00D7171A">
        <w:rPr>
          <w:rFonts w:ascii="Times New Roman" w:hAnsi="Times New Roman" w:cs="Times New Roman"/>
          <w:i/>
          <w:iCs/>
          <w:sz w:val="24"/>
        </w:rPr>
        <w:t>Journal of Lipid Research</w:t>
      </w:r>
      <w:r w:rsidR="00D7171A" w:rsidRPr="00D7171A">
        <w:rPr>
          <w:rFonts w:ascii="Times New Roman" w:hAnsi="Times New Roman" w:cs="Times New Roman"/>
          <w:sz w:val="24"/>
        </w:rPr>
        <w:t xml:space="preserve"> 58:719–730.</w:t>
      </w:r>
    </w:p>
    <w:p w14:paraId="7642102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Blaner WS. 2017. Acyl-CoA wax alcohol acyltransferase 2: its regulation and actions in support of color vision1. </w:t>
      </w:r>
      <w:r w:rsidRPr="00D7171A">
        <w:rPr>
          <w:rFonts w:ascii="Times New Roman" w:hAnsi="Times New Roman" w:cs="Times New Roman"/>
          <w:i/>
          <w:iCs/>
          <w:sz w:val="24"/>
        </w:rPr>
        <w:t>Journal of Lipid Research</w:t>
      </w:r>
      <w:r w:rsidRPr="00D7171A">
        <w:rPr>
          <w:rFonts w:ascii="Times New Roman" w:hAnsi="Times New Roman" w:cs="Times New Roman"/>
          <w:sz w:val="24"/>
        </w:rPr>
        <w:t xml:space="preserve"> 58:633–635.</w:t>
      </w:r>
    </w:p>
    <w:p w14:paraId="5F73B463"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Boussau B, Scornavacca C. 2020. Reconciling Gene trees with Species Trees. In: Scornavacca C, Delsuc F, Galtier N, editors. Phylogenetics in the Genomic Era. No commercial publisher | Authors open access book. p. 3.2:1-3.2:23. Available from: https://hal.science/hal-02535529</w:t>
      </w:r>
    </w:p>
    <w:p w14:paraId="74DC279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Camacho C, Coulouris G, Avagyan V, Ma N, Papadopoulos J, Bealer K, Madden TL. 2009. BLAST+: architecture and applications. </w:t>
      </w:r>
      <w:r w:rsidRPr="00D7171A">
        <w:rPr>
          <w:rFonts w:ascii="Times New Roman" w:hAnsi="Times New Roman" w:cs="Times New Roman"/>
          <w:i/>
          <w:iCs/>
          <w:sz w:val="24"/>
        </w:rPr>
        <w:t>BMC Bioinformatics</w:t>
      </w:r>
      <w:r w:rsidRPr="00D7171A">
        <w:rPr>
          <w:rFonts w:ascii="Times New Roman" w:hAnsi="Times New Roman" w:cs="Times New Roman"/>
          <w:sz w:val="24"/>
        </w:rPr>
        <w:t xml:space="preserve"> 10:421.</w:t>
      </w:r>
    </w:p>
    <w:p w14:paraId="3CE7755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Cantalapiedra CP, Hernández-Plaza A, Letunic I, Bork P, Huerta-Cepas J. 2021. eggNOG-mapper v2: Functional Annotation, Orthology Assignments, and </w:t>
      </w:r>
      <w:r w:rsidRPr="00D7171A">
        <w:rPr>
          <w:rFonts w:ascii="Times New Roman" w:hAnsi="Times New Roman" w:cs="Times New Roman"/>
          <w:sz w:val="24"/>
        </w:rPr>
        <w:lastRenderedPageBreak/>
        <w:t>Domain Prediction at the Metagenomic Scale. Available from: https://www.biorxiv.org/content/10.1101/2021.06.03.446934v2</w:t>
      </w:r>
    </w:p>
    <w:p w14:paraId="168E62E7"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Capella-Gutiérrez S, Silla-Martínez JM, Gabaldón T. 2009. trimAl: a tool for automated alignment trimming in large-scale phylogenetic analyses. </w:t>
      </w:r>
      <w:r w:rsidRPr="00D7171A">
        <w:rPr>
          <w:rFonts w:ascii="Times New Roman" w:hAnsi="Times New Roman" w:cs="Times New Roman"/>
          <w:i/>
          <w:iCs/>
          <w:sz w:val="24"/>
        </w:rPr>
        <w:t>Bioinformatics</w:t>
      </w:r>
      <w:r w:rsidRPr="00D7171A">
        <w:rPr>
          <w:rFonts w:ascii="Times New Roman" w:hAnsi="Times New Roman" w:cs="Times New Roman"/>
          <w:sz w:val="24"/>
        </w:rPr>
        <w:t xml:space="preserve"> 25:1972–1973.</w:t>
      </w:r>
    </w:p>
    <w:p w14:paraId="6F7503E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Cheng JB, Russell DW. 2004. Mammalian Wax Biosynthesis: II. EXPRESSION CLONING OF WAX SYNTHASE cDNAs ENCODING A MEMBER OF THE ACYLTRANSFERASE ENZYME FAMILY *. </w:t>
      </w:r>
      <w:r w:rsidRPr="00D7171A">
        <w:rPr>
          <w:rFonts w:ascii="Times New Roman" w:hAnsi="Times New Roman" w:cs="Times New Roman"/>
          <w:i/>
          <w:iCs/>
          <w:sz w:val="24"/>
        </w:rPr>
        <w:t>Journal of Biological Chemistry</w:t>
      </w:r>
      <w:r w:rsidRPr="00D7171A">
        <w:rPr>
          <w:rFonts w:ascii="Times New Roman" w:hAnsi="Times New Roman" w:cs="Times New Roman"/>
          <w:sz w:val="24"/>
        </w:rPr>
        <w:t xml:space="preserve"> 279:37798–37807.</w:t>
      </w:r>
    </w:p>
    <w:p w14:paraId="77234912"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Duester G. 2000. Families of retinoid dehydrogenases regulating vitamin A function. </w:t>
      </w:r>
      <w:r w:rsidRPr="00D7171A">
        <w:rPr>
          <w:rFonts w:ascii="Times New Roman" w:hAnsi="Times New Roman" w:cs="Times New Roman"/>
          <w:i/>
          <w:iCs/>
          <w:sz w:val="24"/>
        </w:rPr>
        <w:t>European Journal of Biochemistry</w:t>
      </w:r>
      <w:r w:rsidRPr="00D7171A">
        <w:rPr>
          <w:rFonts w:ascii="Times New Roman" w:hAnsi="Times New Roman" w:cs="Times New Roman"/>
          <w:sz w:val="24"/>
        </w:rPr>
        <w:t xml:space="preserve"> 267:4315–4324.</w:t>
      </w:r>
    </w:p>
    <w:p w14:paraId="1FB73280"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Feuda R, Dohrmann M, Pett W, Philippe H, Rota-Stabelli O, Lartillot N, Wörheide G, Pisani D. 2017. Improved Modeling of Compositional Heterogeneity Supports Sponges as Sister to All Other Animals. </w:t>
      </w:r>
      <w:r w:rsidRPr="00D7171A">
        <w:rPr>
          <w:rFonts w:ascii="Times New Roman" w:hAnsi="Times New Roman" w:cs="Times New Roman"/>
          <w:i/>
          <w:iCs/>
          <w:sz w:val="24"/>
        </w:rPr>
        <w:t>Current Biology</w:t>
      </w:r>
      <w:r w:rsidRPr="00D7171A">
        <w:rPr>
          <w:rFonts w:ascii="Times New Roman" w:hAnsi="Times New Roman" w:cs="Times New Roman"/>
          <w:sz w:val="24"/>
        </w:rPr>
        <w:t xml:space="preserve"> 27:3864-3870.e4.</w:t>
      </w:r>
    </w:p>
    <w:p w14:paraId="52190ED2"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Grau-Bové X, Sebé-Pedrós A. 2021. Orthology Clusters from Gene Trees with Possvm.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38:5204–5208.</w:t>
      </w:r>
    </w:p>
    <w:p w14:paraId="265A8294"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Harrison EH. 2012. Mechanisms involved in the intestinal absorption of dietary vitamin A and provitamin A carotenoids. </w:t>
      </w:r>
      <w:r w:rsidRPr="00D7171A">
        <w:rPr>
          <w:rFonts w:ascii="Times New Roman" w:hAnsi="Times New Roman" w:cs="Times New Roman"/>
          <w:i/>
          <w:iCs/>
          <w:sz w:val="24"/>
        </w:rPr>
        <w:t>Biochimica et Biophysica Acta (BBA) - Molecular and Cell Biology of Lipids</w:t>
      </w:r>
      <w:r w:rsidRPr="00D7171A">
        <w:rPr>
          <w:rFonts w:ascii="Times New Roman" w:hAnsi="Times New Roman" w:cs="Times New Roman"/>
          <w:sz w:val="24"/>
        </w:rPr>
        <w:t xml:space="preserve"> 1821:70–77.</w:t>
      </w:r>
    </w:p>
    <w:p w14:paraId="79503E0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Hoang DT, Chernomor O, von Haeseler A, Minh BQ, Vinh LS. 2018. UFBoot2: Improving the Ultrafast Bootstrap Approximation.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35:518–522.</w:t>
      </w:r>
    </w:p>
    <w:p w14:paraId="1667AF3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Huerta-Cepas J, Serra F, Bork P. 2016. ETE 3: Reconstruction, Analysis, and Visualization of Phylogenomic Data.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33:1635–1638.</w:t>
      </w:r>
    </w:p>
    <w:p w14:paraId="22B8A3F9"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Jin M, Li S, Moghrabi WN, Sun H, Travis GH. 2005. Rpe65 Is the Retinoid Isomerase in Bovine Retinal Pigment Epithelium. </w:t>
      </w:r>
      <w:r w:rsidRPr="00D7171A">
        <w:rPr>
          <w:rFonts w:ascii="Times New Roman" w:hAnsi="Times New Roman" w:cs="Times New Roman"/>
          <w:i/>
          <w:iCs/>
          <w:sz w:val="24"/>
        </w:rPr>
        <w:t>Cell</w:t>
      </w:r>
      <w:r w:rsidRPr="00D7171A">
        <w:rPr>
          <w:rFonts w:ascii="Times New Roman" w:hAnsi="Times New Roman" w:cs="Times New Roman"/>
          <w:sz w:val="24"/>
        </w:rPr>
        <w:t xml:space="preserve"> 122:449–459.</w:t>
      </w:r>
    </w:p>
    <w:p w14:paraId="207751A3"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Kalyaanamoorthy S, Minh BQ, Wong TKF, von Haeseler A, Jermiin LS. 2017. ModelFinder: fast model selection for accurate phylogenetic estimates. </w:t>
      </w:r>
      <w:r w:rsidRPr="00D7171A">
        <w:rPr>
          <w:rFonts w:ascii="Times New Roman" w:hAnsi="Times New Roman" w:cs="Times New Roman"/>
          <w:i/>
          <w:iCs/>
          <w:sz w:val="24"/>
        </w:rPr>
        <w:t>Nat Methods</w:t>
      </w:r>
      <w:r w:rsidRPr="00D7171A">
        <w:rPr>
          <w:rFonts w:ascii="Times New Roman" w:hAnsi="Times New Roman" w:cs="Times New Roman"/>
          <w:sz w:val="24"/>
        </w:rPr>
        <w:t xml:space="preserve"> 14:587–589.</w:t>
      </w:r>
    </w:p>
    <w:p w14:paraId="1C83AD50"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Kanehisa M. 2019. Toward understanding the origin and evolution of cellular organisms. </w:t>
      </w:r>
      <w:r w:rsidRPr="00D7171A">
        <w:rPr>
          <w:rFonts w:ascii="Times New Roman" w:hAnsi="Times New Roman" w:cs="Times New Roman"/>
          <w:i/>
          <w:iCs/>
          <w:sz w:val="24"/>
        </w:rPr>
        <w:t>Protein Science</w:t>
      </w:r>
      <w:r w:rsidRPr="00D7171A">
        <w:rPr>
          <w:rFonts w:ascii="Times New Roman" w:hAnsi="Times New Roman" w:cs="Times New Roman"/>
          <w:sz w:val="24"/>
        </w:rPr>
        <w:t xml:space="preserve"> 28:1947–1951.</w:t>
      </w:r>
    </w:p>
    <w:p w14:paraId="029C9A67"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Kanehisa M, Sato Y, Kawashima M. 2021. KEGG mapping tools for uncovering hidden features in biological data. </w:t>
      </w:r>
      <w:r w:rsidRPr="00D7171A">
        <w:rPr>
          <w:rFonts w:ascii="Times New Roman" w:hAnsi="Times New Roman" w:cs="Times New Roman"/>
          <w:i/>
          <w:iCs/>
          <w:sz w:val="24"/>
        </w:rPr>
        <w:t>Protein Science</w:t>
      </w:r>
      <w:r w:rsidRPr="00D7171A">
        <w:rPr>
          <w:rFonts w:ascii="Times New Roman" w:hAnsi="Times New Roman" w:cs="Times New Roman"/>
          <w:sz w:val="24"/>
        </w:rPr>
        <w:t xml:space="preserve"> [Internet] n/a. Available from: https://onlinelibrary.wiley.com/doi/abs/10.1002/pro.4172</w:t>
      </w:r>
    </w:p>
    <w:p w14:paraId="4CDC07B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Katoh K, Misawa K, Kuma K, Miyata T. 2002. MAFFT: a novel method for rapid multiple sequence alignment based on fast Fourier transform. </w:t>
      </w:r>
      <w:r w:rsidRPr="00D7171A">
        <w:rPr>
          <w:rFonts w:ascii="Times New Roman" w:hAnsi="Times New Roman" w:cs="Times New Roman"/>
          <w:i/>
          <w:iCs/>
          <w:sz w:val="24"/>
        </w:rPr>
        <w:t>Nucleic Acids Research</w:t>
      </w:r>
      <w:r w:rsidRPr="00D7171A">
        <w:rPr>
          <w:rFonts w:ascii="Times New Roman" w:hAnsi="Times New Roman" w:cs="Times New Roman"/>
          <w:sz w:val="24"/>
        </w:rPr>
        <w:t xml:space="preserve"> 30:3059–3066.</w:t>
      </w:r>
    </w:p>
    <w:p w14:paraId="30207DA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lastRenderedPageBreak/>
        <w:t xml:space="preserve">Katoh K, Standley DM. 2013. MAFFT Multiple Sequence Alignment Software Version 7: Improvements in Performance and Usability.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30:772–780.</w:t>
      </w:r>
    </w:p>
    <w:p w14:paraId="69804FEB"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Kaylor JJ, Cook JD, Makshanoff J, Bischoff N, Yong J, Travis GH. 2014. Identification of the 11-cis-specific retinyl-ester synthase in retinal Müller cells as multifunctional O-acyltransferase (MFAT). </w:t>
      </w:r>
      <w:r w:rsidRPr="00D7171A">
        <w:rPr>
          <w:rFonts w:ascii="Times New Roman" w:hAnsi="Times New Roman" w:cs="Times New Roman"/>
          <w:i/>
          <w:iCs/>
          <w:sz w:val="24"/>
        </w:rPr>
        <w:t>Proceedings of the National Academy of Sciences</w:t>
      </w:r>
      <w:r w:rsidRPr="00D7171A">
        <w:rPr>
          <w:rFonts w:ascii="Times New Roman" w:hAnsi="Times New Roman" w:cs="Times New Roman"/>
          <w:sz w:val="24"/>
        </w:rPr>
        <w:t xml:space="preserve"> 111:7302–7307.</w:t>
      </w:r>
    </w:p>
    <w:p w14:paraId="7A86E0A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Kück P, Meusemann K. 2010. FASconCAT, Version 1.0, Zool. Forschungsmuseum A. Koenig, Germany, 2010.</w:t>
      </w:r>
    </w:p>
    <w:p w14:paraId="23666C26"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Maddison W, Maddison D. 2008. Mesquite: A modular system for evolutionary analysis. </w:t>
      </w:r>
      <w:r w:rsidRPr="00D7171A">
        <w:rPr>
          <w:rFonts w:ascii="Times New Roman" w:hAnsi="Times New Roman" w:cs="Times New Roman"/>
          <w:i/>
          <w:iCs/>
          <w:sz w:val="24"/>
        </w:rPr>
        <w:t>Evolution</w:t>
      </w:r>
      <w:r w:rsidRPr="00D7171A">
        <w:rPr>
          <w:rFonts w:ascii="Times New Roman" w:hAnsi="Times New Roman" w:cs="Times New Roman"/>
          <w:sz w:val="24"/>
        </w:rPr>
        <w:t xml:space="preserve"> 62:1103–1118.</w:t>
      </w:r>
    </w:p>
    <w:p w14:paraId="2B4FA7E0"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Meech R, Hu DG, McKinnon RA, Mubarokah SN, Haines AZ, Nair PC, Rowland A, Mackenzie PI. 2019. The UDP-Glycosyltransferase (UGT) Superfamily: New Members, New Functions, and Novel Paradigms. </w:t>
      </w:r>
      <w:r w:rsidRPr="00D7171A">
        <w:rPr>
          <w:rFonts w:ascii="Times New Roman" w:hAnsi="Times New Roman" w:cs="Times New Roman"/>
          <w:i/>
          <w:iCs/>
          <w:sz w:val="24"/>
        </w:rPr>
        <w:t>Physiological Reviews</w:t>
      </w:r>
      <w:r w:rsidRPr="00D7171A">
        <w:rPr>
          <w:rFonts w:ascii="Times New Roman" w:hAnsi="Times New Roman" w:cs="Times New Roman"/>
          <w:sz w:val="24"/>
        </w:rPr>
        <w:t xml:space="preserve"> 99:1153–1222.</w:t>
      </w:r>
    </w:p>
    <w:p w14:paraId="29E80D73"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Minh BQ, Schmidt HA, Chernomor O, Schrempf D, Woodhams MD, von Haeseler A, Lanfear R. 2020. IQ-TREE 2: New Models and Efficient Methods for Phylogenetic Inference in the Genomic Era.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37:1530–1534.</w:t>
      </w:r>
    </w:p>
    <w:p w14:paraId="4658BCC9"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Moise AR, Kuksa V, Imanishi Y, Palczewski K. 2004. Identification of All-trans-Retinol:All-trans-13,14-dihydroretinol Saturase *. </w:t>
      </w:r>
      <w:r w:rsidRPr="00D7171A">
        <w:rPr>
          <w:rFonts w:ascii="Times New Roman" w:hAnsi="Times New Roman" w:cs="Times New Roman"/>
          <w:i/>
          <w:iCs/>
          <w:sz w:val="24"/>
        </w:rPr>
        <w:t>Journal of Biological Chemistry</w:t>
      </w:r>
      <w:r w:rsidRPr="00D7171A">
        <w:rPr>
          <w:rFonts w:ascii="Times New Roman" w:hAnsi="Times New Roman" w:cs="Times New Roman"/>
          <w:sz w:val="24"/>
        </w:rPr>
        <w:t xml:space="preserve"> 279:50230–50242.</w:t>
      </w:r>
    </w:p>
    <w:p w14:paraId="554F33D9"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Moiseyev G, Chen Y, Takahashi Y, Wu BX, Ma J. 2005. RPE65 is the isomerohydrolase in the retinoid visual cycle. </w:t>
      </w:r>
      <w:r w:rsidRPr="00D7171A">
        <w:rPr>
          <w:rFonts w:ascii="Times New Roman" w:hAnsi="Times New Roman" w:cs="Times New Roman"/>
          <w:i/>
          <w:iCs/>
          <w:sz w:val="24"/>
        </w:rPr>
        <w:t>Proceedings of the National Academy of Sciences</w:t>
      </w:r>
      <w:r w:rsidRPr="00D7171A">
        <w:rPr>
          <w:rFonts w:ascii="Times New Roman" w:hAnsi="Times New Roman" w:cs="Times New Roman"/>
          <w:sz w:val="24"/>
        </w:rPr>
        <w:t xml:space="preserve"> 102:12413–12418.</w:t>
      </w:r>
    </w:p>
    <w:p w14:paraId="5A84FAF3"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37:2763–2774.</w:t>
      </w:r>
    </w:p>
    <w:p w14:paraId="3A9C246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Nelson DR. 2018. Cytochrome P450 diversity in the tree of life. </w:t>
      </w:r>
      <w:r w:rsidRPr="00D7171A">
        <w:rPr>
          <w:rFonts w:ascii="Times New Roman" w:hAnsi="Times New Roman" w:cs="Times New Roman"/>
          <w:i/>
          <w:iCs/>
          <w:sz w:val="24"/>
        </w:rPr>
        <w:t>Biochimica et Biophysica Acta (BBA) - Proteins and Proteomics</w:t>
      </w:r>
      <w:r w:rsidRPr="00D7171A">
        <w:rPr>
          <w:rFonts w:ascii="Times New Roman" w:hAnsi="Times New Roman" w:cs="Times New Roman"/>
          <w:sz w:val="24"/>
        </w:rPr>
        <w:t xml:space="preserve"> 1866:141–154.</w:t>
      </w:r>
    </w:p>
    <w:p w14:paraId="132E55DF"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Poux S, Arighi CN, Magrane M, Bateman A, Wei C-H, Lu Z, Boutet E, Bye-A-Jee H, Famiglietti ML, Roechert B, et al. 2017. On expert curation and scalability: UniProtKB/Swiss-Prot as a case study. </w:t>
      </w:r>
      <w:r w:rsidRPr="00D7171A">
        <w:rPr>
          <w:rFonts w:ascii="Times New Roman" w:hAnsi="Times New Roman" w:cs="Times New Roman"/>
          <w:i/>
          <w:iCs/>
          <w:sz w:val="24"/>
        </w:rPr>
        <w:t>Bioinformatics</w:t>
      </w:r>
      <w:r w:rsidRPr="00D7171A">
        <w:rPr>
          <w:rFonts w:ascii="Times New Roman" w:hAnsi="Times New Roman" w:cs="Times New Roman"/>
          <w:sz w:val="24"/>
        </w:rPr>
        <w:t xml:space="preserve"> 33:3454–3460.</w:t>
      </w:r>
    </w:p>
    <w:p w14:paraId="73A1118B"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Redmond TM, Poliakov E, Yu S, Tsai J-Y, Lu Z, Gentleman S. 2005. Mutation of key residues of RPE65 abolishes its enzymatic role as isomerohydrolase in the visual cycle. </w:t>
      </w:r>
      <w:r w:rsidRPr="00D7171A">
        <w:rPr>
          <w:rFonts w:ascii="Times New Roman" w:hAnsi="Times New Roman" w:cs="Times New Roman"/>
          <w:i/>
          <w:iCs/>
          <w:sz w:val="24"/>
        </w:rPr>
        <w:t>Proceedings of the National Academy of Sciences</w:t>
      </w:r>
      <w:r w:rsidRPr="00D7171A">
        <w:rPr>
          <w:rFonts w:ascii="Times New Roman" w:hAnsi="Times New Roman" w:cs="Times New Roman"/>
          <w:sz w:val="24"/>
        </w:rPr>
        <w:t xml:space="preserve"> 102:13658–13663.</w:t>
      </w:r>
    </w:p>
    <w:p w14:paraId="052AF0EB"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Schreiber R, Taschler U, Preiss-Landl K, Wongsiriroj N, Zimmermann R, Lass A. 2012. Retinyl ester hydrolases and their roles in vitamin A homeostasis. </w:t>
      </w:r>
      <w:r w:rsidRPr="00D7171A">
        <w:rPr>
          <w:rFonts w:ascii="Times New Roman" w:hAnsi="Times New Roman" w:cs="Times New Roman"/>
          <w:i/>
          <w:iCs/>
          <w:sz w:val="24"/>
        </w:rPr>
        <w:t>Biochimica et Biophysica Acta (BBA) - Molecular and Cell Biology of Lipids</w:t>
      </w:r>
      <w:r w:rsidRPr="00D7171A">
        <w:rPr>
          <w:rFonts w:ascii="Times New Roman" w:hAnsi="Times New Roman" w:cs="Times New Roman"/>
          <w:sz w:val="24"/>
        </w:rPr>
        <w:t xml:space="preserve"> 1821:113–123.</w:t>
      </w:r>
    </w:p>
    <w:p w14:paraId="5B691EB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lastRenderedPageBreak/>
        <w:t xml:space="preserve">Schultz DT, Haddock SHD, Bredeson JV, Green RE, Simakov O, Rokhsar DS. 2023. Ancient gene linkages support ctenophores as sister to other animals. </w:t>
      </w:r>
      <w:r w:rsidRPr="00D7171A">
        <w:rPr>
          <w:rFonts w:ascii="Times New Roman" w:hAnsi="Times New Roman" w:cs="Times New Roman"/>
          <w:i/>
          <w:iCs/>
          <w:sz w:val="24"/>
        </w:rPr>
        <w:t>Nature</w:t>
      </w:r>
      <w:r w:rsidRPr="00D7171A">
        <w:rPr>
          <w:rFonts w:ascii="Times New Roman" w:hAnsi="Times New Roman" w:cs="Times New Roman"/>
          <w:sz w:val="24"/>
        </w:rPr>
        <w:t>:1–8.</w:t>
      </w:r>
    </w:p>
    <w:p w14:paraId="6ACD41C7"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Seña C dela, Riedl KM, Narayanasamy S, Curley RW, Schwartz SJ, Harrison EH. 2014. The Human Enzyme That Converts Dietary Provitamin A Carotenoids to Vitamin A Is a Dioxygenase *. </w:t>
      </w:r>
      <w:r w:rsidRPr="00D7171A">
        <w:rPr>
          <w:rFonts w:ascii="Times New Roman" w:hAnsi="Times New Roman" w:cs="Times New Roman"/>
          <w:i/>
          <w:iCs/>
          <w:sz w:val="24"/>
        </w:rPr>
        <w:t>Journal of Biological Chemistry</w:t>
      </w:r>
      <w:r w:rsidRPr="00D7171A">
        <w:rPr>
          <w:rFonts w:ascii="Times New Roman" w:hAnsi="Times New Roman" w:cs="Times New Roman"/>
          <w:sz w:val="24"/>
        </w:rPr>
        <w:t xml:space="preserve"> 289:13661–13666.</w:t>
      </w:r>
    </w:p>
    <w:p w14:paraId="5F61589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Shannon P, Markiel A, Ozier O, Baliga NS, Wang JT, Ramage D, Amin N, Schwikowski B, Ideker T. 2003. Cytoscape: A Software Environment for Integrated Models of Biomolecular Interaction Networks. </w:t>
      </w:r>
      <w:r w:rsidRPr="00D7171A">
        <w:rPr>
          <w:rFonts w:ascii="Times New Roman" w:hAnsi="Times New Roman" w:cs="Times New Roman"/>
          <w:i/>
          <w:iCs/>
          <w:sz w:val="24"/>
        </w:rPr>
        <w:t>Genome Res.</w:t>
      </w:r>
      <w:r w:rsidRPr="00D7171A">
        <w:rPr>
          <w:rFonts w:ascii="Times New Roman" w:hAnsi="Times New Roman" w:cs="Times New Roman"/>
          <w:sz w:val="24"/>
        </w:rPr>
        <w:t xml:space="preserve"> 13:2498–2504.</w:t>
      </w:r>
    </w:p>
    <w:p w14:paraId="348F947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Simão FA, Waterhouse RM, Ioannidis P, Kriventseva EV, Zdobnov EM. 2015. BUSCO: assessing genome assembly and annotation completeness with single-copy orthologs. </w:t>
      </w:r>
      <w:r w:rsidRPr="00D7171A">
        <w:rPr>
          <w:rFonts w:ascii="Times New Roman" w:hAnsi="Times New Roman" w:cs="Times New Roman"/>
          <w:i/>
          <w:iCs/>
          <w:sz w:val="24"/>
        </w:rPr>
        <w:t>Bioinformatics</w:t>
      </w:r>
      <w:r w:rsidRPr="00D7171A">
        <w:rPr>
          <w:rFonts w:ascii="Times New Roman" w:hAnsi="Times New Roman" w:cs="Times New Roman"/>
          <w:sz w:val="24"/>
        </w:rPr>
        <w:t xml:space="preserve"> 31:3210–3212.</w:t>
      </w:r>
    </w:p>
    <w:p w14:paraId="033F27EC"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D7171A">
        <w:rPr>
          <w:rFonts w:ascii="Times New Roman" w:hAnsi="Times New Roman" w:cs="Times New Roman"/>
          <w:i/>
          <w:iCs/>
          <w:sz w:val="24"/>
        </w:rPr>
        <w:t>Mol Biol Evol</w:t>
      </w:r>
      <w:r w:rsidRPr="00D7171A">
        <w:rPr>
          <w:rFonts w:ascii="Times New Roman" w:hAnsi="Times New Roman" w:cs="Times New Roman"/>
          <w:sz w:val="24"/>
        </w:rPr>
        <w:t xml:space="preserve"> 35:543–548.</w:t>
      </w:r>
    </w:p>
    <w:p w14:paraId="7781B20A" w14:textId="3C286695" w:rsidR="006E3550" w:rsidRPr="00ED1132" w:rsidRDefault="00ED113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10-16T10:51:00Z" w:initials="AA">
    <w:p w14:paraId="78CFE986" w14:textId="77777777" w:rsidR="00E63BCD" w:rsidRDefault="00E63BCD" w:rsidP="002C6D36">
      <w:pPr>
        <w:pStyle w:val="CommentText"/>
      </w:pPr>
      <w:r>
        <w:rPr>
          <w:rStyle w:val="CommentReference"/>
        </w:rPr>
        <w:annotationRef/>
      </w:r>
      <w:r>
        <w:t>Present it as a putative component? Since there is not enough info it is not worth it to explore it for now?</w:t>
      </w:r>
    </w:p>
  </w:comment>
  <w:comment w:id="1" w:author="Aleotti, Alessandra" w:date="2023-10-15T23:16:00Z" w:initials="AA">
    <w:p w14:paraId="06020F16" w14:textId="59F9CD7E" w:rsidR="0008078B" w:rsidRDefault="0008078B" w:rsidP="006E4CE6">
      <w:pPr>
        <w:pStyle w:val="CommentText"/>
      </w:pPr>
      <w:r>
        <w:rPr>
          <w:rStyle w:val="CommentReference"/>
        </w:rPr>
        <w:annotationRef/>
      </w:r>
      <w:r>
        <w:t>See more details in the moise paper? ..</w:t>
      </w:r>
    </w:p>
  </w:comment>
  <w:comment w:id="2" w:author="Aleotti, Alessandra" w:date="2023-10-15T23:09:00Z" w:initials="AA">
    <w:p w14:paraId="5D604E68" w14:textId="58AA2823" w:rsidR="000B4AF0" w:rsidRDefault="000B4AF0" w:rsidP="00820126">
      <w:pPr>
        <w:pStyle w:val="CommentText"/>
      </w:pPr>
      <w:r>
        <w:rPr>
          <w:rStyle w:val="CommentReference"/>
        </w:rPr>
        <w:annotationRef/>
      </w:r>
      <w:r>
        <w:t>May be beyond the scope..</w:t>
      </w:r>
    </w:p>
  </w:comment>
  <w:comment w:id="3" w:author="Aleotti, Alessandra" w:date="2023-10-16T22:20:00Z" w:initials="AA">
    <w:p w14:paraId="5CF10760" w14:textId="77777777" w:rsidR="00C50CFC" w:rsidRDefault="00C50CFC" w:rsidP="00546631">
      <w:pPr>
        <w:pStyle w:val="CommentText"/>
      </w:pPr>
      <w:r>
        <w:rPr>
          <w:rStyle w:val="CommentReference"/>
        </w:rPr>
        <w:annotationRef/>
      </w:r>
      <w:r>
        <w:t>Mention how it was already known that family is present in all domains of life including bacteria, but that here we focused on the orthogroup that comporised the subset of families known to be involved in retinol metabolism.. As our initial blast was biased to those...</w:t>
      </w:r>
    </w:p>
  </w:comment>
  <w:comment w:id="5" w:author="Aleotti, Alessandra" w:date="2023-10-17T15:40:00Z" w:initials="AA">
    <w:p w14:paraId="48D1937C" w14:textId="77777777" w:rsidR="00853D21" w:rsidRDefault="00853D21" w:rsidP="009E29BF">
      <w:pPr>
        <w:pStyle w:val="CommentText"/>
      </w:pPr>
      <w:r>
        <w:rPr>
          <w:rStyle w:val="CommentReference"/>
        </w:rPr>
        <w:annotationRef/>
      </w:r>
      <w:r>
        <w:t>Other gpcrs...</w:t>
      </w:r>
    </w:p>
  </w:comment>
  <w:comment w:id="4" w:author="Aleotti, Alessandra" w:date="2023-10-17T15:28:00Z" w:initials="AA">
    <w:p w14:paraId="4554CC75" w14:textId="78D2F015" w:rsidR="008F3744" w:rsidRDefault="008F3744" w:rsidP="00421289">
      <w:pPr>
        <w:pStyle w:val="CommentText"/>
      </w:pPr>
      <w:r>
        <w:rPr>
          <w:rStyle w:val="CommentReference"/>
        </w:rPr>
        <w:annotationRef/>
      </w:r>
      <w:r>
        <w:t>Yes howver it is important to check for each OG which clades have the "suborthogroup" of interest!! Ayway interesting,</w:t>
      </w:r>
    </w:p>
  </w:comment>
  <w:comment w:id="6" w:author="Aleotti, Alessandra" w:date="2023-10-17T16:23:00Z" w:initials="AA">
    <w:p w14:paraId="3D67622B" w14:textId="77777777" w:rsidR="00DE2899" w:rsidRDefault="00DE2899" w:rsidP="00993C5F">
      <w:pPr>
        <w:pStyle w:val="CommentText"/>
      </w:pPr>
      <w:r>
        <w:rPr>
          <w:rStyle w:val="CommentReference"/>
        </w:rPr>
        <w:annotationRef/>
      </w:r>
      <w:r>
        <w:t>As opposed to focusing only on the evolution of PRC rather than also on the evolution of other cell types.</w:t>
      </w:r>
    </w:p>
  </w:comment>
  <w:comment w:id="7" w:author="Aleotti, Alessandra" w:date="2023-10-17T22:38:00Z" w:initials="AA">
    <w:p w14:paraId="4708A37B" w14:textId="77777777" w:rsidR="004110F5" w:rsidRDefault="004110F5" w:rsidP="00485604">
      <w:pPr>
        <w:pStyle w:val="CommentText"/>
      </w:pPr>
      <w:r>
        <w:rPr>
          <w:rStyle w:val="CommentReference"/>
        </w:rPr>
        <w:annotationRef/>
      </w:r>
      <w:r>
        <w:t>More background info about how it works?</w:t>
      </w:r>
    </w:p>
  </w:comment>
  <w:comment w:id="8" w:author="Aleotti, Alessandra" w:date="2023-10-17T22:55:00Z" w:initials="AA">
    <w:p w14:paraId="2BCA1101" w14:textId="77777777" w:rsidR="00A95CBF" w:rsidRDefault="00A95CBF" w:rsidP="00FB2ECD">
      <w:pPr>
        <w:pStyle w:val="CommentText"/>
      </w:pPr>
      <w:r>
        <w:rPr>
          <w:rStyle w:val="CommentReference"/>
        </w:rPr>
        <w:annotationRef/>
      </w:r>
      <w:r>
        <w:t>Add couple of words about how method works: combination of phylogeny and network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FE986" w15:done="0"/>
  <w15:commentEx w15:paraId="06020F16" w15:done="0"/>
  <w15:commentEx w15:paraId="5D604E68" w15:done="0"/>
  <w15:commentEx w15:paraId="5CF10760" w15:done="0"/>
  <w15:commentEx w15:paraId="48D1937C" w15:done="0"/>
  <w15:commentEx w15:paraId="4554CC75" w15:done="0"/>
  <w15:commentEx w15:paraId="3D67622B" w15:done="0"/>
  <w15:commentEx w15:paraId="4708A37B" w15:done="0"/>
  <w15:commentEx w15:paraId="2BCA1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5D3196" w16cex:dateUtc="2023-10-16T09:51:00Z"/>
  <w16cex:commentExtensible w16cex:durableId="65734E76" w16cex:dateUtc="2023-10-15T22:16:00Z"/>
  <w16cex:commentExtensible w16cex:durableId="59668150" w16cex:dateUtc="2023-10-15T22:09:00Z"/>
  <w16cex:commentExtensible w16cex:durableId="1646D412" w16cex:dateUtc="2023-10-16T21:20:00Z"/>
  <w16cex:commentExtensible w16cex:durableId="0A6D7AB3" w16cex:dateUtc="2023-10-17T14:40:00Z"/>
  <w16cex:commentExtensible w16cex:durableId="6A6F842C" w16cex:dateUtc="2023-10-17T14:28:00Z"/>
  <w16cex:commentExtensible w16cex:durableId="7AD839A2" w16cex:dateUtc="2023-10-17T15:23:00Z"/>
  <w16cex:commentExtensible w16cex:durableId="11D89173" w16cex:dateUtc="2023-10-17T21:38:00Z"/>
  <w16cex:commentExtensible w16cex:durableId="4DB16653" w16cex:dateUtc="2023-10-1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FE986" w16cid:durableId="355D3196"/>
  <w16cid:commentId w16cid:paraId="06020F16" w16cid:durableId="65734E76"/>
  <w16cid:commentId w16cid:paraId="5D604E68" w16cid:durableId="59668150"/>
  <w16cid:commentId w16cid:paraId="5CF10760" w16cid:durableId="1646D412"/>
  <w16cid:commentId w16cid:paraId="48D1937C" w16cid:durableId="0A6D7AB3"/>
  <w16cid:commentId w16cid:paraId="4554CC75" w16cid:durableId="6A6F842C"/>
  <w16cid:commentId w16cid:paraId="3D67622B" w16cid:durableId="7AD839A2"/>
  <w16cid:commentId w16cid:paraId="4708A37B" w16cid:durableId="11D89173"/>
  <w16cid:commentId w16cid:paraId="2BCA1101" w16cid:durableId="4DB16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0D5C"/>
    <w:rsid w:val="000014AF"/>
    <w:rsid w:val="00006C96"/>
    <w:rsid w:val="000070AB"/>
    <w:rsid w:val="000104FC"/>
    <w:rsid w:val="00011429"/>
    <w:rsid w:val="0001293F"/>
    <w:rsid w:val="00013579"/>
    <w:rsid w:val="0001722A"/>
    <w:rsid w:val="000237BF"/>
    <w:rsid w:val="00024335"/>
    <w:rsid w:val="00030F4B"/>
    <w:rsid w:val="000348C6"/>
    <w:rsid w:val="00037549"/>
    <w:rsid w:val="00040180"/>
    <w:rsid w:val="00040CCD"/>
    <w:rsid w:val="00042779"/>
    <w:rsid w:val="00043165"/>
    <w:rsid w:val="00043F53"/>
    <w:rsid w:val="00044758"/>
    <w:rsid w:val="00046563"/>
    <w:rsid w:val="00046DFB"/>
    <w:rsid w:val="00047C67"/>
    <w:rsid w:val="000527A4"/>
    <w:rsid w:val="00053922"/>
    <w:rsid w:val="000605B1"/>
    <w:rsid w:val="0006160E"/>
    <w:rsid w:val="00064E47"/>
    <w:rsid w:val="00065631"/>
    <w:rsid w:val="0006580E"/>
    <w:rsid w:val="00066CE3"/>
    <w:rsid w:val="00073124"/>
    <w:rsid w:val="00073D1F"/>
    <w:rsid w:val="00074078"/>
    <w:rsid w:val="00076D66"/>
    <w:rsid w:val="00080689"/>
    <w:rsid w:val="0008078B"/>
    <w:rsid w:val="00081E28"/>
    <w:rsid w:val="0008623C"/>
    <w:rsid w:val="00092CEB"/>
    <w:rsid w:val="000A0C01"/>
    <w:rsid w:val="000B0EEE"/>
    <w:rsid w:val="000B20DE"/>
    <w:rsid w:val="000B4AF0"/>
    <w:rsid w:val="000B521E"/>
    <w:rsid w:val="000B6FAA"/>
    <w:rsid w:val="000B7DE7"/>
    <w:rsid w:val="000C27FE"/>
    <w:rsid w:val="000C34FF"/>
    <w:rsid w:val="000C4411"/>
    <w:rsid w:val="000C5D7D"/>
    <w:rsid w:val="000D315B"/>
    <w:rsid w:val="000D394D"/>
    <w:rsid w:val="000D3F67"/>
    <w:rsid w:val="000D7C2C"/>
    <w:rsid w:val="000E0484"/>
    <w:rsid w:val="000E0A6F"/>
    <w:rsid w:val="000E7736"/>
    <w:rsid w:val="000F66DC"/>
    <w:rsid w:val="00102F6B"/>
    <w:rsid w:val="001163B2"/>
    <w:rsid w:val="0012184F"/>
    <w:rsid w:val="001219C9"/>
    <w:rsid w:val="00122763"/>
    <w:rsid w:val="00123E75"/>
    <w:rsid w:val="0012641D"/>
    <w:rsid w:val="001268B0"/>
    <w:rsid w:val="0013078A"/>
    <w:rsid w:val="001312FD"/>
    <w:rsid w:val="00131E31"/>
    <w:rsid w:val="0013284D"/>
    <w:rsid w:val="001337FE"/>
    <w:rsid w:val="001349EC"/>
    <w:rsid w:val="001372C0"/>
    <w:rsid w:val="0014084C"/>
    <w:rsid w:val="00144D4F"/>
    <w:rsid w:val="001459B6"/>
    <w:rsid w:val="001468E9"/>
    <w:rsid w:val="0015460A"/>
    <w:rsid w:val="00156CAC"/>
    <w:rsid w:val="00160D75"/>
    <w:rsid w:val="00161932"/>
    <w:rsid w:val="00162F6C"/>
    <w:rsid w:val="0016317D"/>
    <w:rsid w:val="001631DD"/>
    <w:rsid w:val="00171A31"/>
    <w:rsid w:val="00171F20"/>
    <w:rsid w:val="00172A94"/>
    <w:rsid w:val="00172CBE"/>
    <w:rsid w:val="00176DB6"/>
    <w:rsid w:val="00181AC7"/>
    <w:rsid w:val="001836CE"/>
    <w:rsid w:val="00186ADC"/>
    <w:rsid w:val="00187BE1"/>
    <w:rsid w:val="001900F7"/>
    <w:rsid w:val="001919A9"/>
    <w:rsid w:val="00196103"/>
    <w:rsid w:val="001A1180"/>
    <w:rsid w:val="001A4265"/>
    <w:rsid w:val="001A74A1"/>
    <w:rsid w:val="001A77EC"/>
    <w:rsid w:val="001B2781"/>
    <w:rsid w:val="001B2A6A"/>
    <w:rsid w:val="001C760D"/>
    <w:rsid w:val="001D1DDE"/>
    <w:rsid w:val="001D25B6"/>
    <w:rsid w:val="001D37D3"/>
    <w:rsid w:val="001D3968"/>
    <w:rsid w:val="001D3AAB"/>
    <w:rsid w:val="001D3F39"/>
    <w:rsid w:val="001D4CD6"/>
    <w:rsid w:val="001D5CCF"/>
    <w:rsid w:val="001D76DA"/>
    <w:rsid w:val="001E0D02"/>
    <w:rsid w:val="001E138F"/>
    <w:rsid w:val="001E4A4C"/>
    <w:rsid w:val="001E59EE"/>
    <w:rsid w:val="001E668F"/>
    <w:rsid w:val="001E6B0C"/>
    <w:rsid w:val="001E7A1F"/>
    <w:rsid w:val="001F2854"/>
    <w:rsid w:val="001F38AB"/>
    <w:rsid w:val="001F55B8"/>
    <w:rsid w:val="00200A24"/>
    <w:rsid w:val="002018B2"/>
    <w:rsid w:val="00206FE3"/>
    <w:rsid w:val="00207605"/>
    <w:rsid w:val="00214938"/>
    <w:rsid w:val="00215591"/>
    <w:rsid w:val="00216343"/>
    <w:rsid w:val="00217675"/>
    <w:rsid w:val="002248AE"/>
    <w:rsid w:val="002265F9"/>
    <w:rsid w:val="00227A95"/>
    <w:rsid w:val="0023381B"/>
    <w:rsid w:val="00234010"/>
    <w:rsid w:val="00236B81"/>
    <w:rsid w:val="00240FCE"/>
    <w:rsid w:val="00243440"/>
    <w:rsid w:val="00243603"/>
    <w:rsid w:val="00243EC2"/>
    <w:rsid w:val="00246121"/>
    <w:rsid w:val="0024789A"/>
    <w:rsid w:val="00247DB7"/>
    <w:rsid w:val="002506F8"/>
    <w:rsid w:val="002520F9"/>
    <w:rsid w:val="002542DF"/>
    <w:rsid w:val="00264168"/>
    <w:rsid w:val="00267855"/>
    <w:rsid w:val="0027178F"/>
    <w:rsid w:val="002735FC"/>
    <w:rsid w:val="00274C17"/>
    <w:rsid w:val="002751F8"/>
    <w:rsid w:val="00280E5B"/>
    <w:rsid w:val="002851F9"/>
    <w:rsid w:val="0028587C"/>
    <w:rsid w:val="002877C7"/>
    <w:rsid w:val="00291DE2"/>
    <w:rsid w:val="002929D7"/>
    <w:rsid w:val="002942FC"/>
    <w:rsid w:val="002947E3"/>
    <w:rsid w:val="002965FB"/>
    <w:rsid w:val="002974DD"/>
    <w:rsid w:val="002A056F"/>
    <w:rsid w:val="002A17A0"/>
    <w:rsid w:val="002A2423"/>
    <w:rsid w:val="002A72E0"/>
    <w:rsid w:val="002A7E15"/>
    <w:rsid w:val="002B3A51"/>
    <w:rsid w:val="002B4894"/>
    <w:rsid w:val="002B5F21"/>
    <w:rsid w:val="002C521F"/>
    <w:rsid w:val="002D2D58"/>
    <w:rsid w:val="002D3951"/>
    <w:rsid w:val="002D3A12"/>
    <w:rsid w:val="002D4A99"/>
    <w:rsid w:val="002D5BF7"/>
    <w:rsid w:val="002D5CE3"/>
    <w:rsid w:val="002D635A"/>
    <w:rsid w:val="002D6FC3"/>
    <w:rsid w:val="002E072A"/>
    <w:rsid w:val="002E34E7"/>
    <w:rsid w:val="002E3B9E"/>
    <w:rsid w:val="002F0E49"/>
    <w:rsid w:val="002F2137"/>
    <w:rsid w:val="002F5D8D"/>
    <w:rsid w:val="002F7E3C"/>
    <w:rsid w:val="00306F33"/>
    <w:rsid w:val="00311235"/>
    <w:rsid w:val="00317781"/>
    <w:rsid w:val="00320CD7"/>
    <w:rsid w:val="003232A0"/>
    <w:rsid w:val="00323721"/>
    <w:rsid w:val="00323B0A"/>
    <w:rsid w:val="003245B9"/>
    <w:rsid w:val="00325E77"/>
    <w:rsid w:val="0032614D"/>
    <w:rsid w:val="00327A2F"/>
    <w:rsid w:val="00330C57"/>
    <w:rsid w:val="0033174A"/>
    <w:rsid w:val="003326CE"/>
    <w:rsid w:val="00333187"/>
    <w:rsid w:val="0033496E"/>
    <w:rsid w:val="003369B0"/>
    <w:rsid w:val="00337AD3"/>
    <w:rsid w:val="00341AB8"/>
    <w:rsid w:val="00345C76"/>
    <w:rsid w:val="00346A8C"/>
    <w:rsid w:val="0035051B"/>
    <w:rsid w:val="0035306A"/>
    <w:rsid w:val="00353225"/>
    <w:rsid w:val="0035733C"/>
    <w:rsid w:val="00357B8E"/>
    <w:rsid w:val="0036051A"/>
    <w:rsid w:val="0036483A"/>
    <w:rsid w:val="00364A2E"/>
    <w:rsid w:val="00365884"/>
    <w:rsid w:val="00365A0C"/>
    <w:rsid w:val="003718F9"/>
    <w:rsid w:val="003740C1"/>
    <w:rsid w:val="00374752"/>
    <w:rsid w:val="00380573"/>
    <w:rsid w:val="003833DE"/>
    <w:rsid w:val="00385B59"/>
    <w:rsid w:val="0038791C"/>
    <w:rsid w:val="00387F63"/>
    <w:rsid w:val="003917E2"/>
    <w:rsid w:val="00391FFB"/>
    <w:rsid w:val="00393D90"/>
    <w:rsid w:val="00395289"/>
    <w:rsid w:val="00396ECD"/>
    <w:rsid w:val="003A3E85"/>
    <w:rsid w:val="003A4713"/>
    <w:rsid w:val="003A5DCB"/>
    <w:rsid w:val="003A6D86"/>
    <w:rsid w:val="003B21CA"/>
    <w:rsid w:val="003B3C9D"/>
    <w:rsid w:val="003B5CCE"/>
    <w:rsid w:val="003B6936"/>
    <w:rsid w:val="003B7CE0"/>
    <w:rsid w:val="003C4E60"/>
    <w:rsid w:val="003D0E8A"/>
    <w:rsid w:val="003D1EBE"/>
    <w:rsid w:val="003D399F"/>
    <w:rsid w:val="003E44A2"/>
    <w:rsid w:val="003E518C"/>
    <w:rsid w:val="003E6A90"/>
    <w:rsid w:val="003E729A"/>
    <w:rsid w:val="003F0D32"/>
    <w:rsid w:val="004016CF"/>
    <w:rsid w:val="004070C4"/>
    <w:rsid w:val="004110F5"/>
    <w:rsid w:val="0041282C"/>
    <w:rsid w:val="00417B09"/>
    <w:rsid w:val="004209CB"/>
    <w:rsid w:val="00422B68"/>
    <w:rsid w:val="00425CBB"/>
    <w:rsid w:val="00430086"/>
    <w:rsid w:val="00430EA1"/>
    <w:rsid w:val="00432916"/>
    <w:rsid w:val="00432EC9"/>
    <w:rsid w:val="00434E21"/>
    <w:rsid w:val="00434F03"/>
    <w:rsid w:val="00435329"/>
    <w:rsid w:val="00441195"/>
    <w:rsid w:val="00453E3D"/>
    <w:rsid w:val="00456B10"/>
    <w:rsid w:val="0046143F"/>
    <w:rsid w:val="004619E0"/>
    <w:rsid w:val="004623B9"/>
    <w:rsid w:val="00463E72"/>
    <w:rsid w:val="00467519"/>
    <w:rsid w:val="00470E51"/>
    <w:rsid w:val="00472AD7"/>
    <w:rsid w:val="00474175"/>
    <w:rsid w:val="0047792A"/>
    <w:rsid w:val="004779D3"/>
    <w:rsid w:val="00477CD9"/>
    <w:rsid w:val="00480422"/>
    <w:rsid w:val="004805B4"/>
    <w:rsid w:val="004825D7"/>
    <w:rsid w:val="00482C3E"/>
    <w:rsid w:val="004832D8"/>
    <w:rsid w:val="0048531A"/>
    <w:rsid w:val="00485380"/>
    <w:rsid w:val="00487C62"/>
    <w:rsid w:val="00494D9D"/>
    <w:rsid w:val="004975FF"/>
    <w:rsid w:val="004A3317"/>
    <w:rsid w:val="004A4228"/>
    <w:rsid w:val="004A45E4"/>
    <w:rsid w:val="004B00F8"/>
    <w:rsid w:val="004B1344"/>
    <w:rsid w:val="004B58C9"/>
    <w:rsid w:val="004B6E80"/>
    <w:rsid w:val="004B7BFD"/>
    <w:rsid w:val="004C0171"/>
    <w:rsid w:val="004C0CAA"/>
    <w:rsid w:val="004C1E4A"/>
    <w:rsid w:val="004C2F16"/>
    <w:rsid w:val="004C5529"/>
    <w:rsid w:val="004C74BE"/>
    <w:rsid w:val="004D49C9"/>
    <w:rsid w:val="004D7784"/>
    <w:rsid w:val="004D7DD7"/>
    <w:rsid w:val="004E1BEB"/>
    <w:rsid w:val="004E2709"/>
    <w:rsid w:val="004E439D"/>
    <w:rsid w:val="004E522A"/>
    <w:rsid w:val="004E523F"/>
    <w:rsid w:val="004F00A5"/>
    <w:rsid w:val="004F222F"/>
    <w:rsid w:val="004F3F41"/>
    <w:rsid w:val="004F5A8B"/>
    <w:rsid w:val="004F7F9C"/>
    <w:rsid w:val="005007FD"/>
    <w:rsid w:val="0050225E"/>
    <w:rsid w:val="00505B7A"/>
    <w:rsid w:val="00510819"/>
    <w:rsid w:val="00513A41"/>
    <w:rsid w:val="00514F2F"/>
    <w:rsid w:val="00515C50"/>
    <w:rsid w:val="00516427"/>
    <w:rsid w:val="00516A89"/>
    <w:rsid w:val="005206B4"/>
    <w:rsid w:val="00523E74"/>
    <w:rsid w:val="0052548C"/>
    <w:rsid w:val="005268FE"/>
    <w:rsid w:val="00530A64"/>
    <w:rsid w:val="00532DBD"/>
    <w:rsid w:val="005406A8"/>
    <w:rsid w:val="0054744B"/>
    <w:rsid w:val="0055260D"/>
    <w:rsid w:val="00552B0A"/>
    <w:rsid w:val="0055424B"/>
    <w:rsid w:val="00554A62"/>
    <w:rsid w:val="0056045B"/>
    <w:rsid w:val="005615F7"/>
    <w:rsid w:val="00566BE9"/>
    <w:rsid w:val="00567074"/>
    <w:rsid w:val="005707C0"/>
    <w:rsid w:val="00571722"/>
    <w:rsid w:val="0057378D"/>
    <w:rsid w:val="00574112"/>
    <w:rsid w:val="0057420E"/>
    <w:rsid w:val="005824F5"/>
    <w:rsid w:val="005879CF"/>
    <w:rsid w:val="00594D4F"/>
    <w:rsid w:val="00594E90"/>
    <w:rsid w:val="005962C3"/>
    <w:rsid w:val="00596C22"/>
    <w:rsid w:val="00597E43"/>
    <w:rsid w:val="005A17F7"/>
    <w:rsid w:val="005A4D85"/>
    <w:rsid w:val="005B73EC"/>
    <w:rsid w:val="005B7B73"/>
    <w:rsid w:val="005C46CB"/>
    <w:rsid w:val="005C534B"/>
    <w:rsid w:val="005C7E36"/>
    <w:rsid w:val="005D0C78"/>
    <w:rsid w:val="005D3270"/>
    <w:rsid w:val="005D35B2"/>
    <w:rsid w:val="005D51E2"/>
    <w:rsid w:val="005E0428"/>
    <w:rsid w:val="005E0D29"/>
    <w:rsid w:val="005E25F0"/>
    <w:rsid w:val="005E6141"/>
    <w:rsid w:val="005E667E"/>
    <w:rsid w:val="005E793D"/>
    <w:rsid w:val="005F2037"/>
    <w:rsid w:val="005F3413"/>
    <w:rsid w:val="005F5DFB"/>
    <w:rsid w:val="005F7DB7"/>
    <w:rsid w:val="006040C1"/>
    <w:rsid w:val="006044D9"/>
    <w:rsid w:val="00605267"/>
    <w:rsid w:val="00610527"/>
    <w:rsid w:val="00612C12"/>
    <w:rsid w:val="006137B2"/>
    <w:rsid w:val="00615C13"/>
    <w:rsid w:val="006162AB"/>
    <w:rsid w:val="0061714E"/>
    <w:rsid w:val="0061743A"/>
    <w:rsid w:val="0062023F"/>
    <w:rsid w:val="006235DA"/>
    <w:rsid w:val="006303A5"/>
    <w:rsid w:val="00632E61"/>
    <w:rsid w:val="006344AD"/>
    <w:rsid w:val="006349B9"/>
    <w:rsid w:val="0064384C"/>
    <w:rsid w:val="00646871"/>
    <w:rsid w:val="00647D18"/>
    <w:rsid w:val="00653601"/>
    <w:rsid w:val="00655E5B"/>
    <w:rsid w:val="0065782D"/>
    <w:rsid w:val="0066290B"/>
    <w:rsid w:val="006645C5"/>
    <w:rsid w:val="00665012"/>
    <w:rsid w:val="0066720E"/>
    <w:rsid w:val="00673219"/>
    <w:rsid w:val="00674CEF"/>
    <w:rsid w:val="00680E50"/>
    <w:rsid w:val="0068411E"/>
    <w:rsid w:val="006876B0"/>
    <w:rsid w:val="00696330"/>
    <w:rsid w:val="006A1DE1"/>
    <w:rsid w:val="006A506D"/>
    <w:rsid w:val="006A5480"/>
    <w:rsid w:val="006A5BB5"/>
    <w:rsid w:val="006B007F"/>
    <w:rsid w:val="006B32CD"/>
    <w:rsid w:val="006B494E"/>
    <w:rsid w:val="006C3935"/>
    <w:rsid w:val="006C448E"/>
    <w:rsid w:val="006C4F92"/>
    <w:rsid w:val="006C6686"/>
    <w:rsid w:val="006D410B"/>
    <w:rsid w:val="006D413E"/>
    <w:rsid w:val="006D6F3D"/>
    <w:rsid w:val="006E2F39"/>
    <w:rsid w:val="006E3550"/>
    <w:rsid w:val="006E470F"/>
    <w:rsid w:val="006E62DC"/>
    <w:rsid w:val="006E6D9F"/>
    <w:rsid w:val="00700B45"/>
    <w:rsid w:val="00700CA8"/>
    <w:rsid w:val="0070413E"/>
    <w:rsid w:val="0070533B"/>
    <w:rsid w:val="007053B1"/>
    <w:rsid w:val="007064B4"/>
    <w:rsid w:val="00707161"/>
    <w:rsid w:val="00707316"/>
    <w:rsid w:val="00707964"/>
    <w:rsid w:val="00711A08"/>
    <w:rsid w:val="00711ACC"/>
    <w:rsid w:val="007146A4"/>
    <w:rsid w:val="00715474"/>
    <w:rsid w:val="007154DE"/>
    <w:rsid w:val="00720B7A"/>
    <w:rsid w:val="00723D67"/>
    <w:rsid w:val="00731CFA"/>
    <w:rsid w:val="00733077"/>
    <w:rsid w:val="00734C54"/>
    <w:rsid w:val="007419CF"/>
    <w:rsid w:val="00742EE0"/>
    <w:rsid w:val="00747300"/>
    <w:rsid w:val="00751648"/>
    <w:rsid w:val="007530E0"/>
    <w:rsid w:val="007550E2"/>
    <w:rsid w:val="00757ED3"/>
    <w:rsid w:val="00761218"/>
    <w:rsid w:val="00762973"/>
    <w:rsid w:val="00762BDB"/>
    <w:rsid w:val="00766FC0"/>
    <w:rsid w:val="0076751B"/>
    <w:rsid w:val="00770DCD"/>
    <w:rsid w:val="007722A5"/>
    <w:rsid w:val="00772EC2"/>
    <w:rsid w:val="00775B1A"/>
    <w:rsid w:val="0078334A"/>
    <w:rsid w:val="00783DF6"/>
    <w:rsid w:val="00785450"/>
    <w:rsid w:val="00786CB4"/>
    <w:rsid w:val="00792108"/>
    <w:rsid w:val="0079254A"/>
    <w:rsid w:val="007940ED"/>
    <w:rsid w:val="00795CAD"/>
    <w:rsid w:val="00797A2F"/>
    <w:rsid w:val="007A0028"/>
    <w:rsid w:val="007A0A14"/>
    <w:rsid w:val="007A2AB1"/>
    <w:rsid w:val="007A3AD1"/>
    <w:rsid w:val="007B0009"/>
    <w:rsid w:val="007B2288"/>
    <w:rsid w:val="007B5461"/>
    <w:rsid w:val="007B55E5"/>
    <w:rsid w:val="007B7DE2"/>
    <w:rsid w:val="007C2954"/>
    <w:rsid w:val="007C4465"/>
    <w:rsid w:val="007C6BB0"/>
    <w:rsid w:val="007C7B81"/>
    <w:rsid w:val="007D23DA"/>
    <w:rsid w:val="007D45BE"/>
    <w:rsid w:val="007E12E4"/>
    <w:rsid w:val="007E16DE"/>
    <w:rsid w:val="007E226D"/>
    <w:rsid w:val="007E3848"/>
    <w:rsid w:val="007E4F34"/>
    <w:rsid w:val="007E5B93"/>
    <w:rsid w:val="007E7539"/>
    <w:rsid w:val="007E7708"/>
    <w:rsid w:val="007F2509"/>
    <w:rsid w:val="007F65EA"/>
    <w:rsid w:val="0080199C"/>
    <w:rsid w:val="00803ED7"/>
    <w:rsid w:val="00804011"/>
    <w:rsid w:val="00805183"/>
    <w:rsid w:val="008056FE"/>
    <w:rsid w:val="00805750"/>
    <w:rsid w:val="00806A27"/>
    <w:rsid w:val="00807A1B"/>
    <w:rsid w:val="008117C0"/>
    <w:rsid w:val="0081464A"/>
    <w:rsid w:val="008163B7"/>
    <w:rsid w:val="008167D0"/>
    <w:rsid w:val="00816818"/>
    <w:rsid w:val="008173CF"/>
    <w:rsid w:val="008249B2"/>
    <w:rsid w:val="00824F49"/>
    <w:rsid w:val="00827391"/>
    <w:rsid w:val="00827D39"/>
    <w:rsid w:val="0083243D"/>
    <w:rsid w:val="008335D0"/>
    <w:rsid w:val="00834B57"/>
    <w:rsid w:val="00841B1F"/>
    <w:rsid w:val="00843F09"/>
    <w:rsid w:val="00845C8E"/>
    <w:rsid w:val="008466E1"/>
    <w:rsid w:val="00852301"/>
    <w:rsid w:val="00853D21"/>
    <w:rsid w:val="00857BD3"/>
    <w:rsid w:val="0086182E"/>
    <w:rsid w:val="008626B3"/>
    <w:rsid w:val="0086444E"/>
    <w:rsid w:val="008656EF"/>
    <w:rsid w:val="00866423"/>
    <w:rsid w:val="008666EB"/>
    <w:rsid w:val="008679F1"/>
    <w:rsid w:val="008732F6"/>
    <w:rsid w:val="008737CD"/>
    <w:rsid w:val="00874E37"/>
    <w:rsid w:val="008755EA"/>
    <w:rsid w:val="00875960"/>
    <w:rsid w:val="0087654E"/>
    <w:rsid w:val="00882021"/>
    <w:rsid w:val="008861C1"/>
    <w:rsid w:val="00887AF8"/>
    <w:rsid w:val="00891043"/>
    <w:rsid w:val="008929BD"/>
    <w:rsid w:val="00892B3A"/>
    <w:rsid w:val="00895CDE"/>
    <w:rsid w:val="00896126"/>
    <w:rsid w:val="00897A49"/>
    <w:rsid w:val="008A2091"/>
    <w:rsid w:val="008A45E3"/>
    <w:rsid w:val="008A4A1C"/>
    <w:rsid w:val="008A5119"/>
    <w:rsid w:val="008A6F22"/>
    <w:rsid w:val="008B0286"/>
    <w:rsid w:val="008B6099"/>
    <w:rsid w:val="008B70A7"/>
    <w:rsid w:val="008C0555"/>
    <w:rsid w:val="008C3405"/>
    <w:rsid w:val="008D0456"/>
    <w:rsid w:val="008D0A89"/>
    <w:rsid w:val="008D5C73"/>
    <w:rsid w:val="008D64C5"/>
    <w:rsid w:val="008E16B7"/>
    <w:rsid w:val="008E1EA9"/>
    <w:rsid w:val="008E45CD"/>
    <w:rsid w:val="008E733E"/>
    <w:rsid w:val="008F1408"/>
    <w:rsid w:val="008F2BAF"/>
    <w:rsid w:val="008F3744"/>
    <w:rsid w:val="008F4132"/>
    <w:rsid w:val="008F473C"/>
    <w:rsid w:val="008F6853"/>
    <w:rsid w:val="008F6C00"/>
    <w:rsid w:val="008F705E"/>
    <w:rsid w:val="00901ACA"/>
    <w:rsid w:val="0091073D"/>
    <w:rsid w:val="009121BC"/>
    <w:rsid w:val="00914B85"/>
    <w:rsid w:val="0091682D"/>
    <w:rsid w:val="00916845"/>
    <w:rsid w:val="009169FC"/>
    <w:rsid w:val="00920797"/>
    <w:rsid w:val="00920C23"/>
    <w:rsid w:val="00925E7E"/>
    <w:rsid w:val="00925EBF"/>
    <w:rsid w:val="00926FAB"/>
    <w:rsid w:val="0093333D"/>
    <w:rsid w:val="00933BDF"/>
    <w:rsid w:val="009377BC"/>
    <w:rsid w:val="00940AA4"/>
    <w:rsid w:val="00943C47"/>
    <w:rsid w:val="00946949"/>
    <w:rsid w:val="00950AD3"/>
    <w:rsid w:val="00951506"/>
    <w:rsid w:val="00956D2B"/>
    <w:rsid w:val="00961E81"/>
    <w:rsid w:val="00962844"/>
    <w:rsid w:val="00963159"/>
    <w:rsid w:val="009631A7"/>
    <w:rsid w:val="0096492B"/>
    <w:rsid w:val="00975D8A"/>
    <w:rsid w:val="00977CA7"/>
    <w:rsid w:val="0098148F"/>
    <w:rsid w:val="00981C40"/>
    <w:rsid w:val="00982F6C"/>
    <w:rsid w:val="00983DF5"/>
    <w:rsid w:val="00986EDB"/>
    <w:rsid w:val="00990ABB"/>
    <w:rsid w:val="0099100E"/>
    <w:rsid w:val="00991519"/>
    <w:rsid w:val="00995796"/>
    <w:rsid w:val="009A0284"/>
    <w:rsid w:val="009A2332"/>
    <w:rsid w:val="009A3A34"/>
    <w:rsid w:val="009A4539"/>
    <w:rsid w:val="009A5198"/>
    <w:rsid w:val="009B0D92"/>
    <w:rsid w:val="009B1BBC"/>
    <w:rsid w:val="009B31AD"/>
    <w:rsid w:val="009B5912"/>
    <w:rsid w:val="009B5FF9"/>
    <w:rsid w:val="009B656B"/>
    <w:rsid w:val="009B786B"/>
    <w:rsid w:val="009B7DFF"/>
    <w:rsid w:val="009C0FB1"/>
    <w:rsid w:val="009C22B8"/>
    <w:rsid w:val="009C2869"/>
    <w:rsid w:val="009C2D50"/>
    <w:rsid w:val="009C31E4"/>
    <w:rsid w:val="009C583F"/>
    <w:rsid w:val="009C6768"/>
    <w:rsid w:val="009C689A"/>
    <w:rsid w:val="009C7E8B"/>
    <w:rsid w:val="009D1836"/>
    <w:rsid w:val="009D3E3F"/>
    <w:rsid w:val="009D42AF"/>
    <w:rsid w:val="009E08E2"/>
    <w:rsid w:val="009E0FC9"/>
    <w:rsid w:val="009E592C"/>
    <w:rsid w:val="009E71C0"/>
    <w:rsid w:val="009F0085"/>
    <w:rsid w:val="009F0259"/>
    <w:rsid w:val="009F27E1"/>
    <w:rsid w:val="009F5DD9"/>
    <w:rsid w:val="009F648E"/>
    <w:rsid w:val="009F7D33"/>
    <w:rsid w:val="00A00DC1"/>
    <w:rsid w:val="00A01110"/>
    <w:rsid w:val="00A01313"/>
    <w:rsid w:val="00A043DC"/>
    <w:rsid w:val="00A06291"/>
    <w:rsid w:val="00A07552"/>
    <w:rsid w:val="00A12278"/>
    <w:rsid w:val="00A1320A"/>
    <w:rsid w:val="00A13A13"/>
    <w:rsid w:val="00A1530C"/>
    <w:rsid w:val="00A15920"/>
    <w:rsid w:val="00A17B04"/>
    <w:rsid w:val="00A21D25"/>
    <w:rsid w:val="00A224A2"/>
    <w:rsid w:val="00A224CB"/>
    <w:rsid w:val="00A236EA"/>
    <w:rsid w:val="00A24200"/>
    <w:rsid w:val="00A2534F"/>
    <w:rsid w:val="00A25C71"/>
    <w:rsid w:val="00A337F7"/>
    <w:rsid w:val="00A34BA2"/>
    <w:rsid w:val="00A35ED9"/>
    <w:rsid w:val="00A368E3"/>
    <w:rsid w:val="00A427FF"/>
    <w:rsid w:val="00A4315C"/>
    <w:rsid w:val="00A45775"/>
    <w:rsid w:val="00A531FF"/>
    <w:rsid w:val="00A53772"/>
    <w:rsid w:val="00A54B10"/>
    <w:rsid w:val="00A557DF"/>
    <w:rsid w:val="00A55A66"/>
    <w:rsid w:val="00A55FBF"/>
    <w:rsid w:val="00A56722"/>
    <w:rsid w:val="00A56CE0"/>
    <w:rsid w:val="00A573F1"/>
    <w:rsid w:val="00A627E4"/>
    <w:rsid w:val="00A64EEB"/>
    <w:rsid w:val="00A7232B"/>
    <w:rsid w:val="00A74153"/>
    <w:rsid w:val="00A752E6"/>
    <w:rsid w:val="00A75B7C"/>
    <w:rsid w:val="00A76CC1"/>
    <w:rsid w:val="00A8019D"/>
    <w:rsid w:val="00A807B8"/>
    <w:rsid w:val="00A84B31"/>
    <w:rsid w:val="00A8743A"/>
    <w:rsid w:val="00A87E3A"/>
    <w:rsid w:val="00A87E85"/>
    <w:rsid w:val="00A90B59"/>
    <w:rsid w:val="00A923C9"/>
    <w:rsid w:val="00A95CBF"/>
    <w:rsid w:val="00A97656"/>
    <w:rsid w:val="00A97AC4"/>
    <w:rsid w:val="00AA16CC"/>
    <w:rsid w:val="00AA5CD8"/>
    <w:rsid w:val="00AB546D"/>
    <w:rsid w:val="00AB56D4"/>
    <w:rsid w:val="00AB7229"/>
    <w:rsid w:val="00AC0620"/>
    <w:rsid w:val="00AC0DAA"/>
    <w:rsid w:val="00AC59F6"/>
    <w:rsid w:val="00AC5E0C"/>
    <w:rsid w:val="00AD049E"/>
    <w:rsid w:val="00AE0220"/>
    <w:rsid w:val="00AE2AB1"/>
    <w:rsid w:val="00AE2CB5"/>
    <w:rsid w:val="00AE3B3F"/>
    <w:rsid w:val="00AE625B"/>
    <w:rsid w:val="00AE665E"/>
    <w:rsid w:val="00AF19C6"/>
    <w:rsid w:val="00AF4981"/>
    <w:rsid w:val="00AF59D0"/>
    <w:rsid w:val="00B0465A"/>
    <w:rsid w:val="00B046A0"/>
    <w:rsid w:val="00B1085B"/>
    <w:rsid w:val="00B12B49"/>
    <w:rsid w:val="00B254E9"/>
    <w:rsid w:val="00B2552C"/>
    <w:rsid w:val="00B26587"/>
    <w:rsid w:val="00B26941"/>
    <w:rsid w:val="00B332E8"/>
    <w:rsid w:val="00B34091"/>
    <w:rsid w:val="00B347CB"/>
    <w:rsid w:val="00B44777"/>
    <w:rsid w:val="00B5162C"/>
    <w:rsid w:val="00B55476"/>
    <w:rsid w:val="00B57032"/>
    <w:rsid w:val="00B60FB2"/>
    <w:rsid w:val="00B622D4"/>
    <w:rsid w:val="00B633DF"/>
    <w:rsid w:val="00B63B42"/>
    <w:rsid w:val="00B654A6"/>
    <w:rsid w:val="00B65F90"/>
    <w:rsid w:val="00B66A24"/>
    <w:rsid w:val="00B66EFA"/>
    <w:rsid w:val="00B74D17"/>
    <w:rsid w:val="00B77089"/>
    <w:rsid w:val="00B80700"/>
    <w:rsid w:val="00B82FD4"/>
    <w:rsid w:val="00B84BF1"/>
    <w:rsid w:val="00B853A5"/>
    <w:rsid w:val="00B903D4"/>
    <w:rsid w:val="00B90F52"/>
    <w:rsid w:val="00B9297E"/>
    <w:rsid w:val="00B96616"/>
    <w:rsid w:val="00BA2EF9"/>
    <w:rsid w:val="00BB43C0"/>
    <w:rsid w:val="00BC0054"/>
    <w:rsid w:val="00BC538B"/>
    <w:rsid w:val="00BC6E70"/>
    <w:rsid w:val="00BC7E3A"/>
    <w:rsid w:val="00BD20B2"/>
    <w:rsid w:val="00BD338C"/>
    <w:rsid w:val="00BD3BE6"/>
    <w:rsid w:val="00BD4F25"/>
    <w:rsid w:val="00BD5E68"/>
    <w:rsid w:val="00BD6C59"/>
    <w:rsid w:val="00BE1864"/>
    <w:rsid w:val="00BE3A4C"/>
    <w:rsid w:val="00BE5571"/>
    <w:rsid w:val="00BF0395"/>
    <w:rsid w:val="00BF1457"/>
    <w:rsid w:val="00BF766D"/>
    <w:rsid w:val="00BF78B3"/>
    <w:rsid w:val="00C0013C"/>
    <w:rsid w:val="00C032DF"/>
    <w:rsid w:val="00C03B5A"/>
    <w:rsid w:val="00C05037"/>
    <w:rsid w:val="00C06DC8"/>
    <w:rsid w:val="00C06EEB"/>
    <w:rsid w:val="00C07515"/>
    <w:rsid w:val="00C203FE"/>
    <w:rsid w:val="00C2050F"/>
    <w:rsid w:val="00C20B37"/>
    <w:rsid w:val="00C22825"/>
    <w:rsid w:val="00C24A18"/>
    <w:rsid w:val="00C24BFA"/>
    <w:rsid w:val="00C24D20"/>
    <w:rsid w:val="00C257E6"/>
    <w:rsid w:val="00C274AF"/>
    <w:rsid w:val="00C32E98"/>
    <w:rsid w:val="00C3692B"/>
    <w:rsid w:val="00C43744"/>
    <w:rsid w:val="00C462D8"/>
    <w:rsid w:val="00C46FBD"/>
    <w:rsid w:val="00C46FC9"/>
    <w:rsid w:val="00C50CFC"/>
    <w:rsid w:val="00C53587"/>
    <w:rsid w:val="00C53E2E"/>
    <w:rsid w:val="00C54CA6"/>
    <w:rsid w:val="00C56FE8"/>
    <w:rsid w:val="00C61F77"/>
    <w:rsid w:val="00C6237D"/>
    <w:rsid w:val="00C627E9"/>
    <w:rsid w:val="00C66DF5"/>
    <w:rsid w:val="00C70E49"/>
    <w:rsid w:val="00C809C1"/>
    <w:rsid w:val="00C81526"/>
    <w:rsid w:val="00C82E9F"/>
    <w:rsid w:val="00C86B4E"/>
    <w:rsid w:val="00C87AE3"/>
    <w:rsid w:val="00C9031C"/>
    <w:rsid w:val="00C93970"/>
    <w:rsid w:val="00C96B98"/>
    <w:rsid w:val="00C97EA1"/>
    <w:rsid w:val="00CA4A3A"/>
    <w:rsid w:val="00CA5E3C"/>
    <w:rsid w:val="00CA6002"/>
    <w:rsid w:val="00CB4214"/>
    <w:rsid w:val="00CB6A26"/>
    <w:rsid w:val="00CC2B29"/>
    <w:rsid w:val="00CD26D0"/>
    <w:rsid w:val="00CD2B20"/>
    <w:rsid w:val="00CD3780"/>
    <w:rsid w:val="00CD470C"/>
    <w:rsid w:val="00CD6948"/>
    <w:rsid w:val="00CD6982"/>
    <w:rsid w:val="00CD6A42"/>
    <w:rsid w:val="00CD6E43"/>
    <w:rsid w:val="00CE1754"/>
    <w:rsid w:val="00CE1F9F"/>
    <w:rsid w:val="00CE2A1F"/>
    <w:rsid w:val="00CE5FEA"/>
    <w:rsid w:val="00CE667D"/>
    <w:rsid w:val="00CE71CB"/>
    <w:rsid w:val="00CE74CE"/>
    <w:rsid w:val="00CF35C0"/>
    <w:rsid w:val="00CF3640"/>
    <w:rsid w:val="00CF724F"/>
    <w:rsid w:val="00D01366"/>
    <w:rsid w:val="00D024B5"/>
    <w:rsid w:val="00D06F67"/>
    <w:rsid w:val="00D132B0"/>
    <w:rsid w:val="00D14F7E"/>
    <w:rsid w:val="00D23BA2"/>
    <w:rsid w:val="00D24835"/>
    <w:rsid w:val="00D25501"/>
    <w:rsid w:val="00D25810"/>
    <w:rsid w:val="00D27319"/>
    <w:rsid w:val="00D27845"/>
    <w:rsid w:val="00D3145F"/>
    <w:rsid w:val="00D37C5F"/>
    <w:rsid w:val="00D520B8"/>
    <w:rsid w:val="00D528F2"/>
    <w:rsid w:val="00D541C4"/>
    <w:rsid w:val="00D54C13"/>
    <w:rsid w:val="00D55288"/>
    <w:rsid w:val="00D5784E"/>
    <w:rsid w:val="00D645DE"/>
    <w:rsid w:val="00D65152"/>
    <w:rsid w:val="00D66D16"/>
    <w:rsid w:val="00D679D6"/>
    <w:rsid w:val="00D70D16"/>
    <w:rsid w:val="00D7171A"/>
    <w:rsid w:val="00D75D9C"/>
    <w:rsid w:val="00D81A6E"/>
    <w:rsid w:val="00D82C3B"/>
    <w:rsid w:val="00D85F8D"/>
    <w:rsid w:val="00D86D92"/>
    <w:rsid w:val="00D90450"/>
    <w:rsid w:val="00D92342"/>
    <w:rsid w:val="00D94037"/>
    <w:rsid w:val="00D95890"/>
    <w:rsid w:val="00D96BC8"/>
    <w:rsid w:val="00DA09F6"/>
    <w:rsid w:val="00DA19E3"/>
    <w:rsid w:val="00DA4C06"/>
    <w:rsid w:val="00DA5FB9"/>
    <w:rsid w:val="00DB12DD"/>
    <w:rsid w:val="00DB2A3C"/>
    <w:rsid w:val="00DB2F92"/>
    <w:rsid w:val="00DB3B56"/>
    <w:rsid w:val="00DC0A21"/>
    <w:rsid w:val="00DC327B"/>
    <w:rsid w:val="00DC4DDC"/>
    <w:rsid w:val="00DD52D3"/>
    <w:rsid w:val="00DE04D7"/>
    <w:rsid w:val="00DE2899"/>
    <w:rsid w:val="00DE45C8"/>
    <w:rsid w:val="00DE6547"/>
    <w:rsid w:val="00DE7DCE"/>
    <w:rsid w:val="00DE7E38"/>
    <w:rsid w:val="00DF3586"/>
    <w:rsid w:val="00DF55DD"/>
    <w:rsid w:val="00DF5C41"/>
    <w:rsid w:val="00DF6A7B"/>
    <w:rsid w:val="00DF7323"/>
    <w:rsid w:val="00E00EF5"/>
    <w:rsid w:val="00E01B6F"/>
    <w:rsid w:val="00E032BF"/>
    <w:rsid w:val="00E039FC"/>
    <w:rsid w:val="00E04CE9"/>
    <w:rsid w:val="00E05056"/>
    <w:rsid w:val="00E06B32"/>
    <w:rsid w:val="00E115CD"/>
    <w:rsid w:val="00E205A8"/>
    <w:rsid w:val="00E3136F"/>
    <w:rsid w:val="00E317D6"/>
    <w:rsid w:val="00E318AF"/>
    <w:rsid w:val="00E3357A"/>
    <w:rsid w:val="00E35AEC"/>
    <w:rsid w:val="00E4050A"/>
    <w:rsid w:val="00E40A78"/>
    <w:rsid w:val="00E44511"/>
    <w:rsid w:val="00E50B6E"/>
    <w:rsid w:val="00E51F34"/>
    <w:rsid w:val="00E54C68"/>
    <w:rsid w:val="00E5528A"/>
    <w:rsid w:val="00E56A8D"/>
    <w:rsid w:val="00E5750E"/>
    <w:rsid w:val="00E61148"/>
    <w:rsid w:val="00E62433"/>
    <w:rsid w:val="00E63BCD"/>
    <w:rsid w:val="00E64717"/>
    <w:rsid w:val="00E6472A"/>
    <w:rsid w:val="00E674CA"/>
    <w:rsid w:val="00E74FF1"/>
    <w:rsid w:val="00E764C1"/>
    <w:rsid w:val="00E809C9"/>
    <w:rsid w:val="00E8150E"/>
    <w:rsid w:val="00E81B0E"/>
    <w:rsid w:val="00E82405"/>
    <w:rsid w:val="00E854B0"/>
    <w:rsid w:val="00E8587D"/>
    <w:rsid w:val="00E86BA9"/>
    <w:rsid w:val="00E86C64"/>
    <w:rsid w:val="00E87D00"/>
    <w:rsid w:val="00E969CC"/>
    <w:rsid w:val="00E975E7"/>
    <w:rsid w:val="00EA0309"/>
    <w:rsid w:val="00EA0DC1"/>
    <w:rsid w:val="00EA162C"/>
    <w:rsid w:val="00EA1BB0"/>
    <w:rsid w:val="00EA5111"/>
    <w:rsid w:val="00EA6418"/>
    <w:rsid w:val="00EA70A3"/>
    <w:rsid w:val="00EB0FCF"/>
    <w:rsid w:val="00EB215F"/>
    <w:rsid w:val="00EB3979"/>
    <w:rsid w:val="00EB4939"/>
    <w:rsid w:val="00EB51FD"/>
    <w:rsid w:val="00EC3163"/>
    <w:rsid w:val="00EC38F6"/>
    <w:rsid w:val="00EC4F1F"/>
    <w:rsid w:val="00EC6668"/>
    <w:rsid w:val="00ED01E4"/>
    <w:rsid w:val="00ED0668"/>
    <w:rsid w:val="00ED1132"/>
    <w:rsid w:val="00ED5514"/>
    <w:rsid w:val="00EE10CB"/>
    <w:rsid w:val="00EE11FA"/>
    <w:rsid w:val="00EE15B4"/>
    <w:rsid w:val="00EE1E98"/>
    <w:rsid w:val="00EE2AF1"/>
    <w:rsid w:val="00EE59CC"/>
    <w:rsid w:val="00EE66B1"/>
    <w:rsid w:val="00EE6AB6"/>
    <w:rsid w:val="00EF0848"/>
    <w:rsid w:val="00EF32F9"/>
    <w:rsid w:val="00EF7EE8"/>
    <w:rsid w:val="00F00298"/>
    <w:rsid w:val="00F0054E"/>
    <w:rsid w:val="00F0221A"/>
    <w:rsid w:val="00F02535"/>
    <w:rsid w:val="00F04E69"/>
    <w:rsid w:val="00F10B44"/>
    <w:rsid w:val="00F126EA"/>
    <w:rsid w:val="00F13DA7"/>
    <w:rsid w:val="00F15A16"/>
    <w:rsid w:val="00F16A5E"/>
    <w:rsid w:val="00F2118A"/>
    <w:rsid w:val="00F21408"/>
    <w:rsid w:val="00F23790"/>
    <w:rsid w:val="00F24618"/>
    <w:rsid w:val="00F25073"/>
    <w:rsid w:val="00F25F1C"/>
    <w:rsid w:val="00F315A6"/>
    <w:rsid w:val="00F332B0"/>
    <w:rsid w:val="00F338F8"/>
    <w:rsid w:val="00F342BE"/>
    <w:rsid w:val="00F35102"/>
    <w:rsid w:val="00F36A21"/>
    <w:rsid w:val="00F37122"/>
    <w:rsid w:val="00F379A4"/>
    <w:rsid w:val="00F443FD"/>
    <w:rsid w:val="00F44F2F"/>
    <w:rsid w:val="00F47A6A"/>
    <w:rsid w:val="00F52C3C"/>
    <w:rsid w:val="00F55484"/>
    <w:rsid w:val="00F5621E"/>
    <w:rsid w:val="00F56750"/>
    <w:rsid w:val="00F573AE"/>
    <w:rsid w:val="00F62A29"/>
    <w:rsid w:val="00F63CDC"/>
    <w:rsid w:val="00F65579"/>
    <w:rsid w:val="00F67F7B"/>
    <w:rsid w:val="00F721D0"/>
    <w:rsid w:val="00F72627"/>
    <w:rsid w:val="00F7263E"/>
    <w:rsid w:val="00F73B8D"/>
    <w:rsid w:val="00F75213"/>
    <w:rsid w:val="00F779B0"/>
    <w:rsid w:val="00F803F9"/>
    <w:rsid w:val="00F83E23"/>
    <w:rsid w:val="00F84857"/>
    <w:rsid w:val="00F91F6C"/>
    <w:rsid w:val="00F92804"/>
    <w:rsid w:val="00F9446D"/>
    <w:rsid w:val="00F94A5E"/>
    <w:rsid w:val="00FA17CC"/>
    <w:rsid w:val="00FA50CB"/>
    <w:rsid w:val="00FB3CB0"/>
    <w:rsid w:val="00FB4178"/>
    <w:rsid w:val="00FB6D60"/>
    <w:rsid w:val="00FC30B3"/>
    <w:rsid w:val="00FC501F"/>
    <w:rsid w:val="00FC6B50"/>
    <w:rsid w:val="00FD191F"/>
    <w:rsid w:val="00FD570E"/>
    <w:rsid w:val="00FD6232"/>
    <w:rsid w:val="00FD7683"/>
    <w:rsid w:val="00FE1C03"/>
    <w:rsid w:val="00FE2539"/>
    <w:rsid w:val="00FE284E"/>
    <w:rsid w:val="00FE38AF"/>
    <w:rsid w:val="00FE7155"/>
    <w:rsid w:val="00FF0ACC"/>
    <w:rsid w:val="00FF19F5"/>
    <w:rsid w:val="00FF34AD"/>
    <w:rsid w:val="00FF4CB6"/>
    <w:rsid w:val="00FF7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 w:type="paragraph" w:styleId="Bibliography">
    <w:name w:val="Bibliography"/>
    <w:basedOn w:val="Normal"/>
    <w:next w:val="Normal"/>
    <w:uiPriority w:val="37"/>
    <w:unhideWhenUsed/>
    <w:rsid w:val="00ED1132"/>
    <w:pPr>
      <w:spacing w:after="240" w:line="240" w:lineRule="auto"/>
      <w:ind w:left="720" w:hanging="720"/>
    </w:pPr>
  </w:style>
  <w:style w:type="character" w:styleId="CommentReference">
    <w:name w:val="annotation reference"/>
    <w:basedOn w:val="DefaultParagraphFont"/>
    <w:uiPriority w:val="99"/>
    <w:semiHidden/>
    <w:unhideWhenUsed/>
    <w:rsid w:val="000B4AF0"/>
    <w:rPr>
      <w:sz w:val="16"/>
      <w:szCs w:val="16"/>
    </w:rPr>
  </w:style>
  <w:style w:type="paragraph" w:styleId="CommentText">
    <w:name w:val="annotation text"/>
    <w:basedOn w:val="Normal"/>
    <w:link w:val="CommentTextChar"/>
    <w:uiPriority w:val="99"/>
    <w:unhideWhenUsed/>
    <w:rsid w:val="000B4AF0"/>
    <w:pPr>
      <w:spacing w:line="240" w:lineRule="auto"/>
    </w:pPr>
    <w:rPr>
      <w:sz w:val="20"/>
      <w:szCs w:val="20"/>
    </w:rPr>
  </w:style>
  <w:style w:type="character" w:customStyle="1" w:styleId="CommentTextChar">
    <w:name w:val="Comment Text Char"/>
    <w:basedOn w:val="DefaultParagraphFont"/>
    <w:link w:val="CommentText"/>
    <w:uiPriority w:val="99"/>
    <w:rsid w:val="000B4AF0"/>
    <w:rPr>
      <w:sz w:val="20"/>
      <w:szCs w:val="20"/>
    </w:rPr>
  </w:style>
  <w:style w:type="paragraph" w:styleId="CommentSubject">
    <w:name w:val="annotation subject"/>
    <w:basedOn w:val="CommentText"/>
    <w:next w:val="CommentText"/>
    <w:link w:val="CommentSubjectChar"/>
    <w:uiPriority w:val="99"/>
    <w:semiHidden/>
    <w:unhideWhenUsed/>
    <w:rsid w:val="000B4AF0"/>
    <w:rPr>
      <w:b/>
      <w:bCs/>
    </w:rPr>
  </w:style>
  <w:style w:type="character" w:customStyle="1" w:styleId="CommentSubjectChar">
    <w:name w:val="Comment Subject Char"/>
    <w:basedOn w:val="CommentTextChar"/>
    <w:link w:val="CommentSubject"/>
    <w:uiPriority w:val="99"/>
    <w:semiHidden/>
    <w:rsid w:val="000B4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2510</TotalTime>
  <Pages>27</Pages>
  <Words>20901</Words>
  <Characters>119136</Characters>
  <Application>Microsoft Office Word</Application>
  <DocSecurity>0</DocSecurity>
  <Lines>992</Lines>
  <Paragraphs>279</Paragraphs>
  <ScaleCrop>false</ScaleCrop>
  <Company/>
  <LinksUpToDate>false</LinksUpToDate>
  <CharactersWithSpaces>139758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1031</cp:revision>
  <dcterms:created xsi:type="dcterms:W3CDTF">2023-07-14T13:47:00Z</dcterms:created>
  <dcterms:modified xsi:type="dcterms:W3CDTF">2023-10-18T11:18:00Z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id="qs9gKD1k"/&gt;&lt;style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