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D8B" w:rsidRPr="00607B45" w:rsidRDefault="00B77550" w:rsidP="00630CB6">
      <w:pPr>
        <w:tabs>
          <w:tab w:val="left" w:pos="2445"/>
        </w:tabs>
        <w:rPr>
          <w:rFonts w:cstheme="minorHAnsi"/>
          <w:b/>
          <w:i/>
          <w:sz w:val="32"/>
          <w:szCs w:val="28"/>
          <w:u w:val="single"/>
        </w:rPr>
      </w:pPr>
      <w:r w:rsidRPr="00607B45">
        <w:rPr>
          <w:rFonts w:cstheme="minorHAnsi"/>
          <w:b/>
          <w:i/>
          <w:sz w:val="32"/>
          <w:szCs w:val="28"/>
          <w:u w:val="single"/>
        </w:rPr>
        <w:t>The problem</w:t>
      </w:r>
    </w:p>
    <w:p w:rsidR="005548D9" w:rsidRPr="00607B45" w:rsidRDefault="005548D9" w:rsidP="00630CB6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I dagens samfunn er det problematisk for de som har nedsatt fargesyn og de som har diagnosen epilepsi å bruke internett. Det kan være risikabelt for personer med epilepsi fordi enkelte nettsider kan fremkalle et epilepsianfall. For de med nedsatt fargesyn kan det være vanskelig å skille mellom ulike farger. Dette kan være med å påvirke opplevelsen for de individene dette gjelder. Et problem som vi også skal ta for oss er at enkelte nettsider </w:t>
      </w:r>
      <w:r w:rsidR="002426D6" w:rsidRPr="00607B45">
        <w:rPr>
          <w:rFonts w:cstheme="minorHAnsi"/>
          <w:sz w:val="28"/>
          <w:szCs w:val="28"/>
        </w:rPr>
        <w:t xml:space="preserve">har ulike elementer med dårlig kontrast slik at det for eksempel kan være vanskelig å lese tekst. </w:t>
      </w:r>
      <w:r w:rsidRPr="00607B45">
        <w:rPr>
          <w:rFonts w:cstheme="minorHAnsi"/>
          <w:sz w:val="28"/>
          <w:szCs w:val="28"/>
        </w:rPr>
        <w:t xml:space="preserve"> </w:t>
      </w:r>
    </w:p>
    <w:p w:rsidR="002426D6" w:rsidRPr="00607B45" w:rsidRDefault="002426D6" w:rsidP="00630CB6">
      <w:pPr>
        <w:tabs>
          <w:tab w:val="left" w:pos="2445"/>
        </w:tabs>
        <w:rPr>
          <w:rFonts w:cstheme="minorHAnsi"/>
          <w:sz w:val="32"/>
          <w:szCs w:val="28"/>
        </w:rPr>
      </w:pPr>
    </w:p>
    <w:p w:rsidR="002426D6" w:rsidRPr="00607B45" w:rsidRDefault="002426D6" w:rsidP="00630CB6">
      <w:pPr>
        <w:tabs>
          <w:tab w:val="left" w:pos="2445"/>
        </w:tabs>
        <w:rPr>
          <w:rFonts w:cstheme="minorHAnsi"/>
          <w:b/>
          <w:sz w:val="32"/>
          <w:szCs w:val="28"/>
        </w:rPr>
      </w:pPr>
      <w:r w:rsidRPr="00607B45">
        <w:rPr>
          <w:rFonts w:cstheme="minorHAnsi"/>
          <w:b/>
          <w:sz w:val="32"/>
          <w:szCs w:val="28"/>
        </w:rPr>
        <w:t>Epilepsi:</w:t>
      </w:r>
    </w:p>
    <w:p w:rsidR="00E07D1A" w:rsidRPr="00607B45" w:rsidRDefault="00E07D1A" w:rsidP="00E07D1A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Epilepsi er en av de vanligste nervesykdommene, og den fører til epileptiske anfall. På folkemunne pleide det å bli kalt for «fallesyken». Omtrent 0,8% av Norges befolkning har epilepsi, dvs. ca. 45000 personer.</w:t>
      </w:r>
    </w:p>
    <w:p w:rsidR="00E07D1A" w:rsidRPr="00607B45" w:rsidRDefault="00E07D1A" w:rsidP="00E07D1A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Epilepsi oppleves forskjellig fra person til person. Noen kan leve normalt med sykdommen, mens andre møter på store utfordringer. Epileptikere er ikke de eneste som kan få anfall, alle kan i prinsippet få det, men personer med epilepsi har lavere anfallsterskel. Man kan bli født med epilepsi. Og arveligheten er lav. Med det sagt vokser enkelte sykdommen av seg.</w:t>
      </w:r>
    </w:p>
    <w:p w:rsidR="00E07D1A" w:rsidRPr="00607B45" w:rsidRDefault="00E07D1A" w:rsidP="00E07D1A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Epilepsi kan forårsakes av bl.a. hodeskader, hjernesvulst, hjerneslag, medfødte misdannelser i hjernen og fødselsskader. Årsaken er da forskjellig for hos barn og eldre, der utviklingsforstyrrelser i hjernen hos et foster er den vanligste årsaken til at noen barn blir født med epilepsi. Hos voksne skyldes epilepsi vanligvis traumer, svulster og hodeskader.</w:t>
      </w:r>
    </w:p>
    <w:p w:rsidR="00E07D1A" w:rsidRPr="00607B45" w:rsidRDefault="00E07D1A" w:rsidP="00E07D1A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Som nevnt kan epileptikere oppleve å få epileptiske anfall. Det er flere typer av disse anfallene. De deles ofte inn i generaliserte anfall, hvor hele eller store deler av hjernen er involvert, og partielle anfall, hvor kun enkelte deler av hjernen er involvert. Disse deles igjen inn i undergrupper. Et generalisert anfall kan for eksempel innebære at pasienten plutselig får bevissthetstap, etterfulgt av rykninger i armer og ben. Et partielt anfall kan være rykninger i en arm uten at pasienten opplever bevissthetstap.</w:t>
      </w:r>
    </w:p>
    <w:p w:rsidR="00E07D1A" w:rsidRPr="00607B45" w:rsidRDefault="00E07D1A" w:rsidP="00E07D1A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Vanlige anfallsutløsende faktorer er søvnmangel, stort alkoholinntak, psykisk stress og flimrende lys. Sistnevnte kan være problematisk om en tilbringer mye </w:t>
      </w:r>
      <w:r w:rsidRPr="00607B45">
        <w:rPr>
          <w:rFonts w:cstheme="minorHAnsi"/>
          <w:sz w:val="28"/>
          <w:szCs w:val="28"/>
        </w:rPr>
        <w:lastRenderedPageBreak/>
        <w:t xml:space="preserve">tid på pc og/eller internett. Spill, filmer og videoer, og selv bytting mellom faner kan utløse et anfall. </w:t>
      </w:r>
    </w:p>
    <w:p w:rsidR="002426D6" w:rsidRPr="00607B45" w:rsidRDefault="002426D6" w:rsidP="00630CB6">
      <w:pPr>
        <w:tabs>
          <w:tab w:val="left" w:pos="2445"/>
        </w:tabs>
        <w:rPr>
          <w:rFonts w:cstheme="minorHAnsi"/>
          <w:b/>
          <w:sz w:val="32"/>
          <w:szCs w:val="28"/>
        </w:rPr>
      </w:pPr>
      <w:r w:rsidRPr="00607B45">
        <w:rPr>
          <w:rFonts w:cstheme="minorHAnsi"/>
          <w:b/>
          <w:sz w:val="32"/>
          <w:szCs w:val="28"/>
        </w:rPr>
        <w:t>Fargeblin</w:t>
      </w:r>
      <w:r w:rsidR="00E07D1A" w:rsidRPr="00607B45">
        <w:rPr>
          <w:rFonts w:cstheme="minorHAnsi"/>
          <w:b/>
          <w:sz w:val="32"/>
          <w:szCs w:val="28"/>
        </w:rPr>
        <w:t>dhet:</w:t>
      </w:r>
    </w:p>
    <w:p w:rsidR="00607B45" w:rsidRPr="00607B45" w:rsidRDefault="00607B45" w:rsidP="00607B45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Fargeblindhet innebærer en sveket evne til å se eller skille mellom farger.  Omtrentlig 8% av alle menn, og under 1% av alle kvinner er fargeblinde.</w:t>
      </w:r>
    </w:p>
    <w:p w:rsidR="00607B45" w:rsidRPr="00607B45" w:rsidRDefault="00607B45" w:rsidP="00607B45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 xml:space="preserve">Det finnes forskjellige typer fargeblindhet. Man kan dele det inn i fargesvakhet, fargeblindhet og totalfargeblindhet, som er svært sjeldent. Fargesvakhet innebærer at man ser en av de tre primærfargene rødt, grønt og blått svakere. Tilsvarene betyr fargeblindhet at man mangler evnen til å se en av disse fargene, mens ved totalfargeblindhet oppfatter en kun nyanser av grått. </w:t>
      </w:r>
    </w:p>
    <w:p w:rsidR="00607B45" w:rsidRPr="00607B45" w:rsidRDefault="00607B45" w:rsidP="00607B45">
      <w:pPr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Mer enn 99% av alle fargeblinde lider av rød-grønn fargeblindhet. Rød-grønn fargeblindhet er en generisk term for de tilfellene der en enten mangler eller delvis mangler evnen til å se rødt eller grønt. Det er ikke bare rødt og grønt som blir påvirket men nærmest hele fargespekteret. Resultatet blir at det blir vanskelig å skille mellom røde og grønne fargetoner og farger som er en kombinasjon a</w:t>
      </w:r>
      <w:bookmarkStart w:id="0" w:name="_GoBack"/>
      <w:bookmarkEnd w:id="0"/>
      <w:r w:rsidRPr="00607B45">
        <w:rPr>
          <w:rFonts w:cstheme="minorHAnsi"/>
          <w:sz w:val="28"/>
          <w:szCs w:val="28"/>
        </w:rPr>
        <w:t xml:space="preserve">v disse. Fargeblinde får derfor et problem når de er på nettsider der røde og grønne fargetoner er brukt. Fordi det kan være vanskelig å skille mellom ulike elementer på siden. For eksempel tekst, bilder og illustrasjoner med disse fargene. </w:t>
      </w:r>
    </w:p>
    <w:p w:rsidR="0008662E" w:rsidRDefault="0008662E" w:rsidP="00630CB6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2426D6" w:rsidRPr="00607B45" w:rsidRDefault="002426D6" w:rsidP="00630CB6">
      <w:pPr>
        <w:tabs>
          <w:tab w:val="left" w:pos="2445"/>
        </w:tabs>
        <w:rPr>
          <w:rFonts w:cstheme="minorHAnsi"/>
          <w:sz w:val="28"/>
          <w:szCs w:val="28"/>
        </w:rPr>
      </w:pPr>
      <w:r w:rsidRPr="00607B45">
        <w:rPr>
          <w:rFonts w:cstheme="minorHAnsi"/>
          <w:sz w:val="28"/>
          <w:szCs w:val="28"/>
        </w:rPr>
        <w:t>Kontraster:</w:t>
      </w:r>
    </w:p>
    <w:p w:rsidR="002426D6" w:rsidRPr="00607B45" w:rsidRDefault="002426D6" w:rsidP="00630CB6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2426D6" w:rsidRPr="00607B45" w:rsidRDefault="002426D6" w:rsidP="00630CB6">
      <w:pPr>
        <w:tabs>
          <w:tab w:val="left" w:pos="2445"/>
        </w:tabs>
        <w:rPr>
          <w:rFonts w:cstheme="minorHAnsi"/>
          <w:sz w:val="28"/>
          <w:szCs w:val="28"/>
        </w:rPr>
      </w:pPr>
    </w:p>
    <w:p w:rsidR="00B77550" w:rsidRPr="00B77550" w:rsidRDefault="00B77550" w:rsidP="00B77550">
      <w:pPr>
        <w:rPr>
          <w:b/>
          <w:i/>
          <w:sz w:val="24"/>
        </w:rPr>
      </w:pPr>
    </w:p>
    <w:sectPr w:rsidR="00B77550" w:rsidRPr="00B77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50"/>
    <w:rsid w:val="0008662E"/>
    <w:rsid w:val="001711DF"/>
    <w:rsid w:val="002426D6"/>
    <w:rsid w:val="00412607"/>
    <w:rsid w:val="005548D9"/>
    <w:rsid w:val="00607B45"/>
    <w:rsid w:val="00630CB6"/>
    <w:rsid w:val="007055A1"/>
    <w:rsid w:val="00953D18"/>
    <w:rsid w:val="00963615"/>
    <w:rsid w:val="00AB6D8B"/>
    <w:rsid w:val="00B77550"/>
    <w:rsid w:val="00C11FCF"/>
    <w:rsid w:val="00D34087"/>
    <w:rsid w:val="00D43AB9"/>
    <w:rsid w:val="00E07D1A"/>
    <w:rsid w:val="00F1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BF7D"/>
  <w15:chartTrackingRefBased/>
  <w15:docId w15:val="{0EBF02A2-0FB5-4D5F-9063-A6765F8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Jakob Braseth Ramstad</cp:lastModifiedBy>
  <cp:revision>8</cp:revision>
  <dcterms:created xsi:type="dcterms:W3CDTF">2017-11-22T11:40:00Z</dcterms:created>
  <dcterms:modified xsi:type="dcterms:W3CDTF">2017-11-24T14:17:00Z</dcterms:modified>
</cp:coreProperties>
</file>