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D173AF" w14:textId="1AC14519" w:rsidR="00094469" w:rsidRDefault="00094469" w:rsidP="00094469">
      <w:pPr>
        <w:pStyle w:val="Heading1"/>
      </w:pPr>
      <w:bookmarkStart w:id="0" w:name="_Toc170413838"/>
      <w:bookmarkStart w:id="1" w:name="_Toc170830954"/>
      <w:r w:rsidRPr="00F14C1A">
        <w:t>01_question-info-box</w:t>
      </w:r>
      <w:r>
        <w:t xml:space="preserve"> POST-DEMO</w:t>
      </w:r>
    </w:p>
    <w:p w14:paraId="5024B902" w14:textId="48924610" w:rsidR="00C378C8" w:rsidRPr="00147B89" w:rsidRDefault="00C378C8" w:rsidP="006E25E4">
      <w:pPr>
        <w:pStyle w:val="Heading2"/>
      </w:pPr>
      <w:bookmarkStart w:id="2" w:name="_Toc170413839"/>
      <w:bookmarkStart w:id="3" w:name="_Toc170830955"/>
      <w:bookmarkEnd w:id="0"/>
      <w:bookmarkEnd w:id="1"/>
      <w:r>
        <w:lastRenderedPageBreak/>
        <w:t>(</w:t>
      </w:r>
      <w:r w:rsidRPr="00DC05EE">
        <w:t>#</w:t>
      </w:r>
      <w:r w:rsidRPr="00147B89">
        <w:t>i_sp_behaviour</w:t>
      </w:r>
      <w:r>
        <w:t>)=</w:t>
      </w:r>
      <w:bookmarkEnd w:id="2"/>
      <w:bookmarkEnd w:id="3"/>
    </w:p>
    <w:p w14:paraId="2BDA7378" w14:textId="77777777" w:rsidR="00C378C8" w:rsidRDefault="00C378C8">
      <w:r>
        <w:t># Target Species; Behaviour</w:t>
      </w:r>
    </w:p>
    <w:p w14:paraId="768C9217" w14:textId="77777777" w:rsidR="00C378C8" w:rsidRDefault="00C378C8">
      <w:pPr>
        <w:rPr>
          <w:highlight w:val="yellow"/>
        </w:rPr>
      </w:pPr>
      <w:r>
        <w:rPr>
          <w:highlight w:val="yellow"/>
        </w:rPr>
        <w:t>need more info here to help user choose</w:t>
      </w:r>
    </w:p>
    <w:p w14:paraId="09CD71D9" w14:textId="77777777" w:rsidR="00C378C8" w:rsidRDefault="00C378C8">
      <w:r>
        <w:rPr>
          <w:highlight w:val="yellow"/>
        </w:rPr>
        <w:t>+ why this matter- include as warning / info-- correction factors down the road</w:t>
      </w:r>
    </w:p>
    <w:p w14:paraId="29953E1E" w14:textId="77777777" w:rsidR="00C378C8" w:rsidRDefault="00C378C8">
      <w:pPr>
        <w:rPr>
          <w:highlight w:val="yellow"/>
        </w:rPr>
      </w:pPr>
      <w:r>
        <w:rPr>
          <w:highlight w:val="yellow"/>
        </w:rPr>
        <w:t>Examples of comparable species users can refer to in order to select the most appropriate option</w:t>
      </w:r>
    </w:p>
    <w:tbl>
      <w:tblPr>
        <w:tblW w:w="14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8"/>
        <w:gridCol w:w="3222"/>
        <w:gridCol w:w="498"/>
        <w:gridCol w:w="3720"/>
        <w:gridCol w:w="3720"/>
      </w:tblGrid>
      <w:tr w:rsidR="00C378C8" w14:paraId="16BC9566" w14:textId="77777777">
        <w:tc>
          <w:tcPr>
            <w:tcW w:w="14879" w:type="dxa"/>
            <w:gridSpan w:val="5"/>
            <w:tcBorders>
              <w:top w:val="single" w:sz="18" w:space="0" w:color="000000"/>
              <w:bottom w:val="single" w:sz="18" w:space="0" w:color="000000"/>
            </w:tcBorders>
          </w:tcPr>
          <w:p w14:paraId="5D7CC5C9" w14:textId="39414624" w:rsidR="00C378C8" w:rsidRDefault="00C378C8">
            <w:r>
              <w:rPr>
                <w:b/>
              </w:rPr>
              <w:t>Question:</w:t>
            </w:r>
            <w:r>
              <w:t xml:space="preserve"> Is the Target Species known or likely to investigate the camera (e.g., moose, coyote) or be camera shy </w:t>
            </w:r>
            <w:r w:rsidR="00CE5F00" w:rsidRPr="00CE5F00">
              <w:t>(e.g., lynx)?</w:t>
            </w:r>
          </w:p>
        </w:tc>
      </w:tr>
      <w:tr w:rsidR="00C378C8" w14:paraId="59AE7F29" w14:textId="77777777">
        <w:tc>
          <w:tcPr>
            <w:tcW w:w="14879" w:type="dxa"/>
            <w:gridSpan w:val="5"/>
            <w:tcBorders>
              <w:top w:val="single" w:sz="18" w:space="0" w:color="000000"/>
              <w:bottom w:val="single" w:sz="18" w:space="0" w:color="000000"/>
            </w:tcBorders>
          </w:tcPr>
          <w:p w14:paraId="5BBC3AAD"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5F23E9C5" w14:textId="77777777" w:rsidR="00C378C8" w:rsidRDefault="00C378C8">
            <w:r>
              <w:t>It's important to consider how your Target Species may react to the camera being placed.</w:t>
            </w:r>
          </w:p>
          <w:p w14:paraId="7FCC0C1F" w14:textId="77777777" w:rsidR="00C378C8" w:rsidRDefault="00C378C8">
            <w:r>
              <w:t>While remote cameras are fairly non-invasive survey method, their presence on the landscape, in and of itself, can alter the behaviour of the species you aim to measure (potential attraction to, or avoidance of, the camera), ultimately interfering with detection rates / detection probability (</w:t>
            </w:r>
            <w:r w:rsidRPr="00094469">
              <w:rPr>
                <w:highlight w:val="green"/>
              </w:rPr>
              <w:t>Meek et al., 2014</w:t>
            </w:r>
            <w:r>
              <w:t>) (e.g., “trap-shy” tigers are thought to avoid cameras due to the white flash emitted [</w:t>
            </w:r>
            <w:r>
              <w:rPr>
                <w:highlight w:val="yellow"/>
              </w:rPr>
              <w:t>Wegge et al. 2004; Sharma et al. 2010</w:t>
            </w:r>
            <w:r>
              <w:t>]).</w:t>
            </w:r>
          </w:p>
          <w:p w14:paraId="51F9EE22" w14:textId="77777777" w:rsidR="00C378C8" w:rsidRDefault="00C378C8"/>
          <w:p w14:paraId="7C316557" w14:textId="77777777" w:rsidR="00C378C8" w:rsidRDefault="00C378C8">
            <w:r>
              <w:t>Examples of comparable species that can be used to select the most appropriate option:</w:t>
            </w:r>
          </w:p>
          <w:p w14:paraId="0E09B664" w14:textId="4F1B0C20" w:rsidR="00C378C8" w:rsidRPr="009E4645" w:rsidRDefault="009E4645" w:rsidP="00C378C8">
            <w:pPr>
              <w:numPr>
                <w:ilvl w:val="0"/>
                <w:numId w:val="1"/>
              </w:numPr>
              <w:pBdr>
                <w:top w:val="nil"/>
                <w:left w:val="nil"/>
                <w:bottom w:val="nil"/>
                <w:right w:val="nil"/>
                <w:between w:val="nil"/>
              </w:pBdr>
              <w:spacing w:before="120" w:after="120" w:line="276" w:lineRule="auto"/>
              <w:rPr>
                <w:b/>
                <w:bCs/>
                <w:color w:val="000000"/>
                <w:highlight w:val="yellow"/>
              </w:rPr>
            </w:pPr>
            <w:r w:rsidRPr="00094469">
              <w:rPr>
                <w:b/>
                <w:bCs/>
                <w:color w:val="000000"/>
              </w:rPr>
              <w:t>**</w:t>
            </w:r>
            <w:r w:rsidR="00C378C8" w:rsidRPr="00094469">
              <w:rPr>
                <w:b/>
                <w:bCs/>
                <w:color w:val="000000"/>
              </w:rPr>
              <w:t>Exploratory</w:t>
            </w:r>
            <w:r w:rsidRPr="00094469">
              <w:rPr>
                <w:b/>
                <w:bCs/>
                <w:color w:val="000000"/>
              </w:rPr>
              <w:t>**</w:t>
            </w:r>
            <w:r w:rsidR="00C378C8" w:rsidRPr="00094469">
              <w:rPr>
                <w:b/>
                <w:bCs/>
                <w:color w:val="000000"/>
              </w:rPr>
              <w:t xml:space="preserve">: </w:t>
            </w:r>
            <w:r w:rsidR="00C378C8" w:rsidRPr="00094469">
              <w:rPr>
                <w:color w:val="000000"/>
              </w:rPr>
              <w:t xml:space="preserve">(e.g., </w:t>
            </w:r>
            <w:r w:rsidR="00094469" w:rsidRPr="00094469">
              <w:rPr>
                <w:color w:val="000000"/>
              </w:rPr>
              <w:t>moose, c</w:t>
            </w:r>
            <w:r w:rsidR="00C378C8" w:rsidRPr="00094469">
              <w:rPr>
                <w:color w:val="000000"/>
              </w:rPr>
              <w:t>oyote</w:t>
            </w:r>
            <w:r w:rsidR="00C378C8" w:rsidRPr="009E4645">
              <w:rPr>
                <w:color w:val="000000"/>
                <w:highlight w:val="yellow"/>
              </w:rPr>
              <w:t>)</w:t>
            </w:r>
          </w:p>
          <w:p w14:paraId="25A6D081" w14:textId="7A1D7363" w:rsidR="00C378C8" w:rsidRPr="009E4645" w:rsidRDefault="009E4645" w:rsidP="00C378C8">
            <w:pPr>
              <w:numPr>
                <w:ilvl w:val="0"/>
                <w:numId w:val="1"/>
              </w:numPr>
              <w:pBdr>
                <w:top w:val="nil"/>
                <w:left w:val="nil"/>
                <w:bottom w:val="nil"/>
                <w:right w:val="nil"/>
                <w:between w:val="nil"/>
              </w:pBdr>
              <w:spacing w:before="120" w:after="120" w:line="276" w:lineRule="auto"/>
              <w:rPr>
                <w:b/>
                <w:bCs/>
                <w:color w:val="000000"/>
                <w:highlight w:val="yellow"/>
              </w:rPr>
            </w:pPr>
            <w:r>
              <w:rPr>
                <w:b/>
                <w:bCs/>
                <w:color w:val="000000"/>
                <w:highlight w:val="yellow"/>
              </w:rPr>
              <w:t>**</w:t>
            </w:r>
            <w:r w:rsidR="00C378C8" w:rsidRPr="009E4645">
              <w:rPr>
                <w:b/>
                <w:bCs/>
                <w:color w:val="000000"/>
                <w:highlight w:val="yellow"/>
              </w:rPr>
              <w:t>Neutral</w:t>
            </w:r>
            <w:r>
              <w:rPr>
                <w:b/>
                <w:bCs/>
                <w:color w:val="000000"/>
                <w:highlight w:val="yellow"/>
              </w:rPr>
              <w:t>**</w:t>
            </w:r>
            <w:r w:rsidR="00C378C8" w:rsidRPr="009E4645">
              <w:rPr>
                <w:b/>
                <w:bCs/>
                <w:color w:val="000000"/>
                <w:highlight w:val="yellow"/>
              </w:rPr>
              <w:t>:</w:t>
            </w:r>
          </w:p>
          <w:p w14:paraId="0B99A4DB" w14:textId="38773324" w:rsidR="00C378C8" w:rsidRPr="00094469" w:rsidRDefault="009E4645" w:rsidP="00C378C8">
            <w:pPr>
              <w:numPr>
                <w:ilvl w:val="0"/>
                <w:numId w:val="1"/>
              </w:numPr>
              <w:pBdr>
                <w:top w:val="nil"/>
                <w:left w:val="nil"/>
                <w:bottom w:val="nil"/>
                <w:right w:val="nil"/>
                <w:between w:val="nil"/>
              </w:pBdr>
              <w:spacing w:before="120" w:after="120" w:line="276" w:lineRule="auto"/>
              <w:rPr>
                <w:b/>
                <w:bCs/>
                <w:color w:val="000000"/>
              </w:rPr>
            </w:pPr>
            <w:r w:rsidRPr="00094469">
              <w:rPr>
                <w:b/>
                <w:bCs/>
                <w:color w:val="000000"/>
              </w:rPr>
              <w:t>**</w:t>
            </w:r>
            <w:r w:rsidR="00C378C8" w:rsidRPr="00094469">
              <w:rPr>
                <w:b/>
                <w:bCs/>
                <w:color w:val="000000"/>
              </w:rPr>
              <w:t>Avoidant</w:t>
            </w:r>
            <w:r w:rsidRPr="00094469">
              <w:rPr>
                <w:b/>
                <w:bCs/>
                <w:color w:val="000000"/>
              </w:rPr>
              <w:t>**</w:t>
            </w:r>
            <w:r w:rsidR="00C378C8" w:rsidRPr="00094469">
              <w:rPr>
                <w:b/>
                <w:bCs/>
                <w:color w:val="000000"/>
              </w:rPr>
              <w:t>:</w:t>
            </w:r>
            <w:r w:rsidR="00CE5F00" w:rsidRPr="00094469">
              <w:rPr>
                <w:b/>
                <w:bCs/>
                <w:color w:val="000000"/>
              </w:rPr>
              <w:t xml:space="preserve">  </w:t>
            </w:r>
            <w:r w:rsidR="00CE5F00" w:rsidRPr="00094469">
              <w:rPr>
                <w:color w:val="000000"/>
              </w:rPr>
              <w:t xml:space="preserve">(e.g., </w:t>
            </w:r>
            <w:r w:rsidR="00094469" w:rsidRPr="00094469">
              <w:rPr>
                <w:color w:val="000000"/>
              </w:rPr>
              <w:t>lynx</w:t>
            </w:r>
            <w:r w:rsidR="00CE5F00" w:rsidRPr="00094469">
              <w:rPr>
                <w:color w:val="000000"/>
              </w:rPr>
              <w:t>)</w:t>
            </w:r>
          </w:p>
          <w:p w14:paraId="20561DAF" w14:textId="6DA282DF" w:rsidR="00C378C8" w:rsidRPr="009E4645" w:rsidRDefault="009E4645" w:rsidP="00C378C8">
            <w:pPr>
              <w:numPr>
                <w:ilvl w:val="0"/>
                <w:numId w:val="1"/>
              </w:numPr>
              <w:pBdr>
                <w:top w:val="nil"/>
                <w:left w:val="nil"/>
                <w:bottom w:val="nil"/>
                <w:right w:val="nil"/>
                <w:between w:val="nil"/>
              </w:pBdr>
              <w:spacing w:before="120" w:after="120" w:line="276" w:lineRule="auto"/>
              <w:rPr>
                <w:b/>
                <w:bCs/>
                <w:color w:val="000000"/>
                <w:highlight w:val="yellow"/>
              </w:rPr>
            </w:pPr>
            <w:r>
              <w:rPr>
                <w:b/>
                <w:bCs/>
                <w:color w:val="000000"/>
                <w:highlight w:val="yellow"/>
              </w:rPr>
              <w:t>**</w:t>
            </w:r>
            <w:r w:rsidR="00C378C8" w:rsidRPr="009E4645">
              <w:rPr>
                <w:b/>
                <w:bCs/>
                <w:color w:val="000000"/>
                <w:highlight w:val="yellow"/>
              </w:rPr>
              <w:t>I'm not sure</w:t>
            </w:r>
            <w:r>
              <w:rPr>
                <w:b/>
                <w:bCs/>
                <w:color w:val="000000"/>
                <w:highlight w:val="yellow"/>
              </w:rPr>
              <w:t>**</w:t>
            </w:r>
            <w:r w:rsidR="00C378C8" w:rsidRPr="009E4645">
              <w:rPr>
                <w:b/>
                <w:bCs/>
                <w:color w:val="000000"/>
                <w:highlight w:val="yellow"/>
              </w:rPr>
              <w:t>:</w:t>
            </w:r>
            <w:r w:rsidR="00743305">
              <w:rPr>
                <w:b/>
                <w:bCs/>
                <w:color w:val="000000"/>
                <w:highlight w:val="yellow"/>
              </w:rPr>
              <w:t xml:space="preserve"> </w:t>
            </w:r>
            <w:r w:rsidR="00743305">
              <w:rPr>
                <w:color w:val="000000"/>
              </w:rPr>
              <w:t xml:space="preserve">select this option if you’re not sure of the </w:t>
            </w:r>
            <w:r w:rsidR="00094469">
              <w:rPr>
                <w:color w:val="000000"/>
              </w:rPr>
              <w:t xml:space="preserve">investigative </w:t>
            </w:r>
            <w:r w:rsidR="00743305">
              <w:rPr>
                <w:color w:val="000000"/>
              </w:rPr>
              <w:t>behaviour of your Target Species (single or multiple species)</w:t>
            </w:r>
          </w:p>
          <w:p w14:paraId="22BD77ED" w14:textId="7F42530E" w:rsidR="00C378C8" w:rsidRDefault="009E4645" w:rsidP="00C378C8">
            <w:pPr>
              <w:numPr>
                <w:ilvl w:val="0"/>
                <w:numId w:val="1"/>
              </w:numPr>
              <w:pBdr>
                <w:top w:val="nil"/>
                <w:left w:val="nil"/>
                <w:bottom w:val="nil"/>
                <w:right w:val="nil"/>
                <w:between w:val="nil"/>
              </w:pBdr>
              <w:spacing w:before="120" w:after="120" w:line="276" w:lineRule="auto"/>
              <w:rPr>
                <w:color w:val="000000"/>
                <w:highlight w:val="yellow"/>
              </w:rPr>
            </w:pPr>
            <w:r>
              <w:rPr>
                <w:b/>
                <w:bCs/>
                <w:color w:val="000000"/>
                <w:highlight w:val="yellow"/>
              </w:rPr>
              <w:t>**</w:t>
            </w:r>
            <w:r w:rsidR="00C378C8" w:rsidRPr="009E4645">
              <w:rPr>
                <w:b/>
                <w:bCs/>
                <w:color w:val="000000"/>
                <w:highlight w:val="yellow"/>
              </w:rPr>
              <w:t>Variable</w:t>
            </w:r>
            <w:r>
              <w:rPr>
                <w:b/>
                <w:bCs/>
                <w:color w:val="000000"/>
                <w:highlight w:val="yellow"/>
              </w:rPr>
              <w:t>**</w:t>
            </w:r>
            <w:r w:rsidR="00C378C8" w:rsidRPr="009E4645">
              <w:rPr>
                <w:b/>
                <w:bCs/>
                <w:color w:val="000000"/>
                <w:highlight w:val="yellow"/>
              </w:rPr>
              <w:t>:</w:t>
            </w:r>
            <w:r w:rsidR="00743305">
              <w:rPr>
                <w:b/>
                <w:bCs/>
                <w:color w:val="000000"/>
                <w:highlight w:val="yellow"/>
              </w:rPr>
              <w:t xml:space="preserve"> </w:t>
            </w:r>
            <w:r w:rsidR="00743305">
              <w:rPr>
                <w:color w:val="000000"/>
              </w:rPr>
              <w:t xml:space="preserve">select this option if </w:t>
            </w:r>
            <w:r w:rsidR="00094469">
              <w:rPr>
                <w:color w:val="000000"/>
              </w:rPr>
              <w:t xml:space="preserve">you’re targetting multipel species and you expect that the investigative behaviour </w:t>
            </w:r>
            <w:r w:rsidR="00743305">
              <w:rPr>
                <w:color w:val="000000"/>
              </w:rPr>
              <w:t xml:space="preserve">of </w:t>
            </w:r>
            <w:r w:rsidR="00094469">
              <w:rPr>
                <w:color w:val="000000"/>
              </w:rPr>
              <w:t>these species is variables (e.g., you’re targetting coyote and  lynx).</w:t>
            </w:r>
          </w:p>
        </w:tc>
      </w:tr>
      <w:tr w:rsidR="00C378C8" w14:paraId="454653B3" w14:textId="77777777">
        <w:tc>
          <w:tcPr>
            <w:tcW w:w="14879" w:type="dxa"/>
            <w:gridSpan w:val="5"/>
            <w:tcBorders>
              <w:top w:val="single" w:sz="18" w:space="0" w:color="000000"/>
            </w:tcBorders>
          </w:tcPr>
          <w:p w14:paraId="16512D5A"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Advanced </w:t>
            </w:r>
          </w:p>
          <w:p w14:paraId="434586EC" w14:textId="77777777" w:rsidR="00C378C8" w:rsidRDefault="00C378C8">
            <w:r>
              <w:t>How much sound and illumination (or flash) is emitted will depend on the users’ settings, and the camera make and model (type of flash available; xenon light, white LED or infrared LED illumination). However, the extent to which the camera interferes with behaviour will also depend upon the physical and behavioural characteristics of the species (e.g., perceptive range of hearing, boldness, etc.).</w:t>
            </w:r>
          </w:p>
          <w:p w14:paraId="5D55F289" w14:textId="77777777" w:rsidR="00C378C8" w:rsidRDefault="00C378C8">
            <w:r>
              <w:t>Many modelling approaches need to incorporate aspects of</w:t>
            </w:r>
            <w:r>
              <w:rPr>
                <w:b/>
              </w:rPr>
              <w:t xml:space="preserve"> </w:t>
            </w:r>
            <w:r>
              <w:t xml:space="preserve">time as it relates to the animals’ presence at the camera location (e.g., the amount of time spent in the camera’s field-of-view), and thus, you might imagine the bias in the resulting estimates (e.g., density) becomes increasingly problematic for species that are particularly avoidant or exploratory (e.g., moose spend considerable time investigating, which affects effective detection distance in TIFC models; </w:t>
            </w:r>
            <w:r>
              <w:rPr>
                <w:highlight w:val="yellow"/>
              </w:rPr>
              <w:t>Becker et al., 2021</w:t>
            </w:r>
            <w:r>
              <w:t>). Such models usually have the assumption that animals’ behaviour is unbiased by the camera.</w:t>
            </w:r>
          </w:p>
        </w:tc>
      </w:tr>
      <w:tr w:rsidR="00C378C8" w14:paraId="1AF0C28D" w14:textId="77777777">
        <w:tc>
          <w:tcPr>
            <w:tcW w:w="14879" w:type="dxa"/>
            <w:gridSpan w:val="5"/>
            <w:tcBorders>
              <w:top w:val="single" w:sz="18" w:space="0" w:color="000000"/>
            </w:tcBorders>
          </w:tcPr>
          <w:p w14:paraId="3605E361"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68FC569E" w14:textId="77777777">
        <w:tc>
          <w:tcPr>
            <w:tcW w:w="6941" w:type="dxa"/>
            <w:gridSpan w:val="2"/>
            <w:tcBorders>
              <w:bottom w:val="single" w:sz="8" w:space="0" w:color="000000"/>
            </w:tcBorders>
          </w:tcPr>
          <w:p w14:paraId="21646B8C" w14:textId="77777777" w:rsidR="00C378C8" w:rsidRDefault="00C378C8">
            <w:r>
              <w:t>Meek et al., 2014</w:t>
            </w:r>
          </w:p>
          <w:p w14:paraId="247EA8E9" w14:textId="77777777" w:rsidR="00C378C8" w:rsidRDefault="00C378C8"/>
          <w:p w14:paraId="2A22BE53" w14:textId="77777777" w:rsidR="00C378C8" w:rsidRDefault="00C378C8">
            <w:r>
              <w:rPr>
                <w:noProof/>
              </w:rPr>
              <w:drawing>
                <wp:inline distT="0" distB="0" distL="0" distR="0" wp14:anchorId="4B42642F" wp14:editId="4D0A2B33">
                  <wp:extent cx="2691354" cy="2228779"/>
                  <wp:effectExtent l="0" t="0" r="0" b="0"/>
                  <wp:docPr id="2071105277" name="image51.png" descr="A graph of a frequenc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graph of a frequency&#10;&#10;Description automatically generated"/>
                          <pic:cNvPicPr preferRelativeResize="0"/>
                        </pic:nvPicPr>
                        <pic:blipFill>
                          <a:blip r:embed="rId5"/>
                          <a:srcRect/>
                          <a:stretch>
                            <a:fillRect/>
                          </a:stretch>
                        </pic:blipFill>
                        <pic:spPr>
                          <a:xfrm>
                            <a:off x="0" y="0"/>
                            <a:ext cx="2691354" cy="2228779"/>
                          </a:xfrm>
                          <a:prstGeom prst="rect">
                            <a:avLst/>
                          </a:prstGeom>
                          <a:ln/>
                        </pic:spPr>
                      </pic:pic>
                    </a:graphicData>
                  </a:graphic>
                </wp:inline>
              </w:drawing>
            </w:r>
          </w:p>
          <w:p w14:paraId="11EC3B2A" w14:textId="77777777" w:rsidR="00C378C8" w:rsidRDefault="00C378C8"/>
          <w:p w14:paraId="2EA678E6" w14:textId="77777777" w:rsidR="00C378C8" w:rsidRDefault="00C378C8">
            <w:r>
              <w:rPr>
                <w:b/>
              </w:rPr>
              <w:t>Figure 11.</w:t>
            </w:r>
            <w:r>
              <w:t xml:space="preserve"> Comparison of the predicted hearing range of the red fox in relation to the outputs of HC600 camera traps and as a function of frequency.</w:t>
            </w:r>
          </w:p>
          <w:p w14:paraId="4378E3B3"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 xml:space="preserve">```{figure} ./images/ Meek-et-al_2014_Fig11.png </w:t>
            </w:r>
          </w:p>
          <w:p w14:paraId="0FC42332"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7286EE7B"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highlight w:val="cyan"/>
              </w:rPr>
              <w:t>```</w:t>
            </w:r>
          </w:p>
          <w:p w14:paraId="3D77E32A" w14:textId="77777777" w:rsidR="00C378C8" w:rsidRDefault="00C378C8">
            <w:pPr>
              <w:pStyle w:val="Heading5"/>
            </w:pPr>
            <w:r>
              <w:rPr>
                <w:highlight w:val="green"/>
              </w:rPr>
              <w:t>(Meek et al., 2014)</w:t>
            </w:r>
          </w:p>
        </w:tc>
        <w:tc>
          <w:tcPr>
            <w:tcW w:w="7938" w:type="dxa"/>
            <w:gridSpan w:val="3"/>
            <w:tcBorders>
              <w:bottom w:val="single" w:sz="8" w:space="0" w:color="000000"/>
            </w:tcBorders>
          </w:tcPr>
          <w:p w14:paraId="3B528D1D" w14:textId="77777777" w:rsidR="00C378C8" w:rsidRDefault="00C378C8">
            <w:pPr>
              <w:pStyle w:val="Heading5"/>
            </w:pPr>
          </w:p>
        </w:tc>
      </w:tr>
      <w:tr w:rsidR="00C378C8" w14:paraId="058B8C50" w14:textId="77777777">
        <w:tc>
          <w:tcPr>
            <w:tcW w:w="6941" w:type="dxa"/>
            <w:gridSpan w:val="2"/>
            <w:tcBorders>
              <w:top w:val="single" w:sz="8" w:space="0" w:color="000000"/>
              <w:bottom w:val="single" w:sz="18" w:space="0" w:color="000000"/>
            </w:tcBorders>
          </w:tcPr>
          <w:p w14:paraId="3393D75F" w14:textId="77777777" w:rsidR="00C378C8" w:rsidRDefault="00C378C8">
            <w:pPr>
              <w:pStyle w:val="Heading5"/>
            </w:pPr>
          </w:p>
        </w:tc>
        <w:tc>
          <w:tcPr>
            <w:tcW w:w="7938" w:type="dxa"/>
            <w:gridSpan w:val="3"/>
            <w:tcBorders>
              <w:top w:val="single" w:sz="8" w:space="0" w:color="000000"/>
              <w:bottom w:val="single" w:sz="18" w:space="0" w:color="000000"/>
            </w:tcBorders>
          </w:tcPr>
          <w:p w14:paraId="49BA2789" w14:textId="77777777" w:rsidR="00C378C8" w:rsidRDefault="00C378C8">
            <w:pPr>
              <w:pStyle w:val="Heading5"/>
            </w:pPr>
          </w:p>
        </w:tc>
      </w:tr>
      <w:tr w:rsidR="00C378C8" w14:paraId="727F77CB" w14:textId="77777777">
        <w:tc>
          <w:tcPr>
            <w:tcW w:w="14879" w:type="dxa"/>
            <w:gridSpan w:val="5"/>
            <w:tcBorders>
              <w:top w:val="single" w:sz="18" w:space="0" w:color="000000"/>
              <w:bottom w:val="single" w:sz="4" w:space="0" w:color="000000"/>
            </w:tcBorders>
          </w:tcPr>
          <w:p w14:paraId="55928EDC"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7C882682" w14:textId="77777777">
        <w:trPr>
          <w:trHeight w:val="268"/>
        </w:trPr>
        <w:tc>
          <w:tcPr>
            <w:tcW w:w="3719" w:type="dxa"/>
            <w:tcBorders>
              <w:bottom w:val="single" w:sz="8" w:space="0" w:color="000000"/>
            </w:tcBorders>
          </w:tcPr>
          <w:p w14:paraId="1F2399D7"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gridSpan w:val="2"/>
            <w:tcBorders>
              <w:bottom w:val="single" w:sz="8" w:space="0" w:color="000000"/>
            </w:tcBorders>
          </w:tcPr>
          <w:p w14:paraId="33D18095"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tcBorders>
              <w:bottom w:val="single" w:sz="8" w:space="0" w:color="000000"/>
            </w:tcBorders>
          </w:tcPr>
          <w:p w14:paraId="073EA5CE"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096B82DE"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0B696A27" w14:textId="77777777">
        <w:trPr>
          <w:trHeight w:val="625"/>
        </w:trPr>
        <w:tc>
          <w:tcPr>
            <w:tcW w:w="3719" w:type="dxa"/>
            <w:tcBorders>
              <w:top w:val="single" w:sz="8" w:space="0" w:color="000000"/>
              <w:bottom w:val="single" w:sz="8" w:space="0" w:color="000000"/>
            </w:tcBorders>
          </w:tcPr>
          <w:p w14:paraId="0E3A3B59"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highlight w:val="yellow"/>
              </w:rPr>
              <w:t>Correction factors (Marcus)</w:t>
            </w:r>
          </w:p>
        </w:tc>
        <w:tc>
          <w:tcPr>
            <w:tcW w:w="3720" w:type="dxa"/>
            <w:gridSpan w:val="2"/>
            <w:tcBorders>
              <w:top w:val="single" w:sz="8" w:space="0" w:color="000000"/>
              <w:bottom w:val="single" w:sz="8" w:space="0" w:color="000000"/>
            </w:tcBorders>
          </w:tcPr>
          <w:p w14:paraId="6B036B05"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8" w:space="0" w:color="000000"/>
            </w:tcBorders>
          </w:tcPr>
          <w:p w14:paraId="7D2D86AA"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8" w:space="0" w:color="000000"/>
            </w:tcBorders>
          </w:tcPr>
          <w:p w14:paraId="56941EAB" w14:textId="77777777" w:rsidR="00C378C8" w:rsidRDefault="00C378C8">
            <w:pPr>
              <w:pBdr>
                <w:top w:val="nil"/>
                <w:left w:val="nil"/>
                <w:bottom w:val="nil"/>
                <w:right w:val="nil"/>
                <w:between w:val="nil"/>
              </w:pBdr>
              <w:spacing w:after="0" w:line="240" w:lineRule="auto"/>
              <w:rPr>
                <w:color w:val="000000"/>
                <w:sz w:val="20"/>
                <w:szCs w:val="20"/>
              </w:rPr>
            </w:pPr>
          </w:p>
        </w:tc>
      </w:tr>
      <w:tr w:rsidR="00C378C8" w14:paraId="75E9FF05" w14:textId="77777777">
        <w:trPr>
          <w:trHeight w:val="75"/>
        </w:trPr>
        <w:tc>
          <w:tcPr>
            <w:tcW w:w="3719" w:type="dxa"/>
            <w:tcBorders>
              <w:top w:val="single" w:sz="8" w:space="0" w:color="000000"/>
              <w:bottom w:val="single" w:sz="18" w:space="0" w:color="000000"/>
            </w:tcBorders>
          </w:tcPr>
          <w:p w14:paraId="661A2073"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gridSpan w:val="2"/>
            <w:tcBorders>
              <w:top w:val="single" w:sz="8" w:space="0" w:color="000000"/>
              <w:bottom w:val="single" w:sz="18" w:space="0" w:color="000000"/>
            </w:tcBorders>
          </w:tcPr>
          <w:p w14:paraId="135BC428"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18" w:space="0" w:color="000000"/>
            </w:tcBorders>
          </w:tcPr>
          <w:p w14:paraId="4280E6FB"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18" w:space="0" w:color="000000"/>
            </w:tcBorders>
          </w:tcPr>
          <w:p w14:paraId="662A0AB7" w14:textId="77777777" w:rsidR="00C378C8" w:rsidRDefault="00C378C8">
            <w:pPr>
              <w:pBdr>
                <w:top w:val="nil"/>
                <w:left w:val="nil"/>
                <w:bottom w:val="nil"/>
                <w:right w:val="nil"/>
                <w:between w:val="nil"/>
              </w:pBdr>
              <w:spacing w:after="0" w:line="240" w:lineRule="auto"/>
              <w:rPr>
                <w:color w:val="000000"/>
                <w:sz w:val="20"/>
                <w:szCs w:val="20"/>
              </w:rPr>
            </w:pPr>
          </w:p>
        </w:tc>
      </w:tr>
      <w:tr w:rsidR="00C378C8" w14:paraId="1C2AA283" w14:textId="77777777">
        <w:tc>
          <w:tcPr>
            <w:tcW w:w="14879" w:type="dxa"/>
            <w:gridSpan w:val="5"/>
            <w:tcBorders>
              <w:top w:val="single" w:sz="18" w:space="0" w:color="000000"/>
              <w:bottom w:val="single" w:sz="18" w:space="0" w:color="000000"/>
            </w:tcBorders>
          </w:tcPr>
          <w:p w14:paraId="2CE95C47"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References</w:t>
            </w:r>
          </w:p>
          <w:p w14:paraId="0E63A511" w14:textId="77777777" w:rsidR="00C378C8" w:rsidRPr="00094469" w:rsidRDefault="00C378C8" w:rsidP="00094469">
            <w:pPr>
              <w:pStyle w:val="small"/>
              <w:rPr>
                <w:highlight w:val="green"/>
              </w:rPr>
            </w:pPr>
            <w:r w:rsidRPr="00094469">
              <w:rPr>
                <w:highlight w:val="green"/>
              </w:rPr>
              <w:t>(Meek et al., 2014)</w:t>
            </w:r>
          </w:p>
          <w:p w14:paraId="52FFB8BB" w14:textId="77777777" w:rsidR="00094469" w:rsidRPr="00094469" w:rsidRDefault="00094469" w:rsidP="00094469">
            <w:pPr>
              <w:pStyle w:val="small"/>
              <w:rPr>
                <w:highlight w:val="green"/>
              </w:rPr>
            </w:pPr>
            <w:r w:rsidRPr="00094469">
              <w:rPr>
                <w:highlight w:val="green"/>
              </w:rPr>
              <w:t>(Sharma et al. 2010)</w:t>
            </w:r>
          </w:p>
          <w:p w14:paraId="0F85D435" w14:textId="3FA2307E" w:rsidR="00094469" w:rsidRDefault="00094469" w:rsidP="00094469">
            <w:pPr>
              <w:pStyle w:val="small"/>
            </w:pPr>
            <w:r w:rsidRPr="00094469">
              <w:rPr>
                <w:highlight w:val="green"/>
              </w:rPr>
              <w:t>(Wegge et al. 2004)</w:t>
            </w:r>
          </w:p>
        </w:tc>
      </w:tr>
    </w:tbl>
    <w:p w14:paraId="2AA94A57" w14:textId="77777777" w:rsidR="00C378C8" w:rsidRDefault="00C378C8">
      <w:pPr>
        <w:pBdr>
          <w:top w:val="nil"/>
          <w:left w:val="nil"/>
          <w:bottom w:val="nil"/>
          <w:right w:val="nil"/>
          <w:between w:val="nil"/>
        </w:pBdr>
        <w:spacing w:before="60" w:after="60" w:line="240" w:lineRule="auto"/>
        <w:rPr>
          <w:b/>
          <w:color w:val="0F4761"/>
        </w:rPr>
      </w:pPr>
      <w:r>
        <w:rPr>
          <w:b/>
          <w:color w:val="0F4761"/>
        </w:rPr>
        <w:t>notes</w:t>
      </w:r>
    </w:p>
    <w:p w14:paraId="3B95C1C6" w14:textId="77777777" w:rsidR="00C378C8" w:rsidRDefault="00C378C8" w:rsidP="00C378C8">
      <w:pPr>
        <w:numPr>
          <w:ilvl w:val="0"/>
          <w:numId w:val="1"/>
        </w:numPr>
        <w:pBdr>
          <w:top w:val="nil"/>
          <w:left w:val="nil"/>
          <w:bottom w:val="nil"/>
          <w:right w:val="nil"/>
          <w:between w:val="nil"/>
        </w:pBdr>
        <w:spacing w:before="120" w:after="120" w:line="276" w:lineRule="auto"/>
        <w:rPr>
          <w:color w:val="000000"/>
          <w:highlight w:val="yellow"/>
        </w:rPr>
      </w:pPr>
      <w:r>
        <w:rPr>
          <w:color w:val="000000"/>
          <w:highlight w:val="yellow"/>
        </w:rPr>
        <w:t>NOTE: Unbiased behaviour in assumptions for = ("mod_scr_secr","mod_ds","mod_2flankspim","mod_rem","mod_rest","mod_tifc")</w:t>
      </w:r>
    </w:p>
    <w:p w14:paraId="7B379E6B" w14:textId="77777777" w:rsidR="00C378C8" w:rsidRDefault="00C378C8">
      <w:r>
        <w:t>Meek et al., 2014</w:t>
      </w:r>
    </w:p>
    <w:p w14:paraId="1FC578BE" w14:textId="77777777" w:rsidR="00C378C8" w:rsidRDefault="00C378C8">
      <w:r>
        <w:t xml:space="preserve">Observations of responses to mensurative devices strongly imply that learning can occur as a consequence of exposure to the devices. For examples, camera traps could be detected by animals for the following reasons: </w:t>
      </w:r>
    </w:p>
    <w:p w14:paraId="75B5CCE3" w14:textId="77777777" w:rsidR="00C378C8" w:rsidRDefault="00C378C8">
      <w:r>
        <w:t xml:space="preserve">1. Auditory – by the emission of sounds from the electronic and mechanical components of the device: these could be in the infra, audible and ultra-sound ranges. </w:t>
      </w:r>
    </w:p>
    <w:p w14:paraId="5A8225B0" w14:textId="77777777" w:rsidR="00C378C8" w:rsidRDefault="00C378C8">
      <w:r>
        <w:t xml:space="preserve">2. Olfactory – metal, plastic and human scents on the device [6,9], 3. Learned association – avoidance of the camera trap through wariness of human presence at a site [6] or attraction to the camera trap through lures and food baits, </w:t>
      </w:r>
    </w:p>
    <w:p w14:paraId="4DECA947" w14:textId="77777777" w:rsidR="00C378C8" w:rsidRDefault="00C378C8">
      <w:r>
        <w:t xml:space="preserve">4. Visual (day) – neophobia towards foreign objects introduced into their environment; regular-shaped objects (essentially rectangular prisms) attached to trees or posts [12,13], </w:t>
      </w:r>
    </w:p>
    <w:p w14:paraId="0B26E88E" w14:textId="77777777" w:rsidR="00C378C8" w:rsidRDefault="00C378C8">
      <w:r>
        <w:t>5. Visual (night) – the flash of xenon light, white LED or infrared LED illumination [7].</w:t>
      </w:r>
    </w:p>
    <w:p w14:paraId="79A8433E" w14:textId="77777777" w:rsidR="00094469" w:rsidRDefault="00094469">
      <w:pPr>
        <w:rPr>
          <w:rFonts w:ascii="Arial" w:eastAsia="Arial" w:hAnsi="Arial" w:cs="Arial"/>
          <w:b/>
          <w:bCs/>
          <w:i/>
          <w:iCs/>
          <w:color w:val="365F91"/>
          <w:kern w:val="0"/>
          <w:sz w:val="28"/>
          <w:szCs w:val="28"/>
          <w:lang w:val="en-US"/>
          <w14:ligatures w14:val="none"/>
        </w:rPr>
      </w:pPr>
      <w:bookmarkStart w:id="4" w:name="_Toc170413840"/>
      <w:bookmarkStart w:id="5" w:name="_Toc170830956"/>
      <w:r>
        <w:br w:type="page"/>
      </w:r>
    </w:p>
    <w:p w14:paraId="6EB4484E" w14:textId="2A5AD4F3" w:rsidR="00C378C8" w:rsidRPr="00147B89" w:rsidRDefault="00C378C8" w:rsidP="006E25E4">
      <w:pPr>
        <w:pStyle w:val="Heading2"/>
      </w:pPr>
      <w:r>
        <w:t>(</w:t>
      </w:r>
      <w:r w:rsidRPr="00DC05EE">
        <w:t>#</w:t>
      </w:r>
      <w:r w:rsidRPr="00147B89">
        <w:t>i_sp_behav_seasonal</w:t>
      </w:r>
      <w:r>
        <w:t>)=</w:t>
      </w:r>
      <w:bookmarkEnd w:id="4"/>
      <w:bookmarkEnd w:id="5"/>
    </w:p>
    <w:p w14:paraId="1546C56F" w14:textId="77777777" w:rsidR="00C378C8" w:rsidRDefault="00C378C8">
      <w:r>
        <w:t># Behaviour – seasonal</w:t>
      </w:r>
    </w:p>
    <w:p w14:paraId="5710F8C8" w14:textId="77777777" w:rsidR="00C378C8" w:rsidRDefault="00C378C8">
      <w:r>
        <w:rPr>
          <w:highlight w:val="yellow"/>
        </w:rPr>
        <w:t>importance of considering seasonal behaviour</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720"/>
      </w:tblGrid>
      <w:tr w:rsidR="00C378C8" w14:paraId="42756297" w14:textId="77777777">
        <w:tc>
          <w:tcPr>
            <w:tcW w:w="14879" w:type="dxa"/>
            <w:gridSpan w:val="5"/>
            <w:tcBorders>
              <w:top w:val="single" w:sz="18" w:space="0" w:color="000000"/>
              <w:bottom w:val="single" w:sz="18" w:space="0" w:color="000000"/>
            </w:tcBorders>
          </w:tcPr>
          <w:p w14:paraId="4124F91B" w14:textId="77777777" w:rsidR="00C378C8" w:rsidRDefault="00C378C8">
            <w:r>
              <w:t xml:space="preserve">Question: </w:t>
            </w:r>
          </w:p>
        </w:tc>
      </w:tr>
      <w:tr w:rsidR="00C378C8" w14:paraId="2DB4E656" w14:textId="77777777">
        <w:tc>
          <w:tcPr>
            <w:tcW w:w="14879" w:type="dxa"/>
            <w:gridSpan w:val="5"/>
            <w:tcBorders>
              <w:top w:val="single" w:sz="18" w:space="0" w:color="000000"/>
              <w:bottom w:val="single" w:sz="18" w:space="0" w:color="000000"/>
            </w:tcBorders>
          </w:tcPr>
          <w:p w14:paraId="2C541645"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30E71F9F" w14:textId="77777777" w:rsidR="00C378C8" w:rsidRDefault="00C378C8"/>
        </w:tc>
      </w:tr>
      <w:tr w:rsidR="00C378C8" w14:paraId="020770E0" w14:textId="77777777">
        <w:tc>
          <w:tcPr>
            <w:tcW w:w="14879" w:type="dxa"/>
            <w:gridSpan w:val="5"/>
            <w:tcBorders>
              <w:top w:val="single" w:sz="18" w:space="0" w:color="000000"/>
            </w:tcBorders>
          </w:tcPr>
          <w:p w14:paraId="0FF54757"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Advanced </w:t>
            </w:r>
          </w:p>
          <w:p w14:paraId="4FBE7CC4" w14:textId="77777777" w:rsidR="00C378C8" w:rsidRDefault="00C378C8"/>
          <w:p w14:paraId="59C552D4" w14:textId="77777777" w:rsidR="00C378C8" w:rsidRDefault="00C378C8"/>
        </w:tc>
      </w:tr>
      <w:tr w:rsidR="00C378C8" w14:paraId="7FE2D21F" w14:textId="77777777">
        <w:tc>
          <w:tcPr>
            <w:tcW w:w="14879" w:type="dxa"/>
            <w:gridSpan w:val="5"/>
            <w:tcBorders>
              <w:top w:val="single" w:sz="18" w:space="0" w:color="000000"/>
            </w:tcBorders>
          </w:tcPr>
          <w:p w14:paraId="7281FD6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7E8B18EE" w14:textId="77777777">
        <w:tc>
          <w:tcPr>
            <w:tcW w:w="7508" w:type="dxa"/>
            <w:gridSpan w:val="3"/>
            <w:tcBorders>
              <w:bottom w:val="single" w:sz="8" w:space="0" w:color="000000"/>
            </w:tcBorders>
          </w:tcPr>
          <w:p w14:paraId="3BA3FCA7" w14:textId="77777777" w:rsidR="00C378C8" w:rsidRDefault="00C378C8">
            <w:pPr>
              <w:pStyle w:val="Heading5"/>
            </w:pPr>
          </w:p>
        </w:tc>
        <w:tc>
          <w:tcPr>
            <w:tcW w:w="7371" w:type="dxa"/>
            <w:gridSpan w:val="2"/>
            <w:tcBorders>
              <w:bottom w:val="single" w:sz="8" w:space="0" w:color="000000"/>
            </w:tcBorders>
          </w:tcPr>
          <w:p w14:paraId="1D206338" w14:textId="77777777" w:rsidR="00C378C8" w:rsidRDefault="00C378C8">
            <w:pPr>
              <w:pStyle w:val="Heading5"/>
            </w:pPr>
          </w:p>
        </w:tc>
      </w:tr>
      <w:tr w:rsidR="00C378C8" w14:paraId="3ECFC0F2" w14:textId="77777777">
        <w:tc>
          <w:tcPr>
            <w:tcW w:w="7508" w:type="dxa"/>
            <w:gridSpan w:val="3"/>
            <w:tcBorders>
              <w:top w:val="single" w:sz="8" w:space="0" w:color="000000"/>
              <w:bottom w:val="single" w:sz="18" w:space="0" w:color="000000"/>
            </w:tcBorders>
          </w:tcPr>
          <w:p w14:paraId="39486E81" w14:textId="77777777" w:rsidR="00C378C8" w:rsidRDefault="00C378C8">
            <w:pPr>
              <w:pStyle w:val="Heading5"/>
            </w:pPr>
          </w:p>
        </w:tc>
        <w:tc>
          <w:tcPr>
            <w:tcW w:w="7371" w:type="dxa"/>
            <w:gridSpan w:val="2"/>
            <w:tcBorders>
              <w:top w:val="single" w:sz="8" w:space="0" w:color="000000"/>
              <w:bottom w:val="single" w:sz="18" w:space="0" w:color="000000"/>
            </w:tcBorders>
          </w:tcPr>
          <w:p w14:paraId="2AC41113" w14:textId="77777777" w:rsidR="00C378C8" w:rsidRDefault="00C378C8">
            <w:pPr>
              <w:pStyle w:val="Heading5"/>
            </w:pPr>
          </w:p>
        </w:tc>
      </w:tr>
      <w:tr w:rsidR="00C378C8" w14:paraId="38F07DFE" w14:textId="77777777">
        <w:tc>
          <w:tcPr>
            <w:tcW w:w="14879" w:type="dxa"/>
            <w:gridSpan w:val="5"/>
            <w:tcBorders>
              <w:top w:val="single" w:sz="18" w:space="0" w:color="000000"/>
              <w:bottom w:val="single" w:sz="4" w:space="0" w:color="000000"/>
            </w:tcBorders>
          </w:tcPr>
          <w:p w14:paraId="4329E2D9"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71DE8A98" w14:textId="77777777">
        <w:trPr>
          <w:trHeight w:val="268"/>
        </w:trPr>
        <w:tc>
          <w:tcPr>
            <w:tcW w:w="3719" w:type="dxa"/>
            <w:tcBorders>
              <w:bottom w:val="single" w:sz="8" w:space="0" w:color="000000"/>
            </w:tcBorders>
          </w:tcPr>
          <w:p w14:paraId="7D1E46F8"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tcBorders>
              <w:bottom w:val="single" w:sz="8" w:space="0" w:color="000000"/>
            </w:tcBorders>
          </w:tcPr>
          <w:p w14:paraId="0D95A629"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gridSpan w:val="2"/>
            <w:tcBorders>
              <w:bottom w:val="single" w:sz="8" w:space="0" w:color="000000"/>
            </w:tcBorders>
          </w:tcPr>
          <w:p w14:paraId="4114355B"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3F4FC252"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74E868E6" w14:textId="77777777">
        <w:trPr>
          <w:trHeight w:val="625"/>
        </w:trPr>
        <w:tc>
          <w:tcPr>
            <w:tcW w:w="3719" w:type="dxa"/>
            <w:tcBorders>
              <w:top w:val="single" w:sz="8" w:space="0" w:color="000000"/>
              <w:bottom w:val="single" w:sz="8" w:space="0" w:color="000000"/>
            </w:tcBorders>
          </w:tcPr>
          <w:p w14:paraId="0177DC03"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8" w:space="0" w:color="000000"/>
            </w:tcBorders>
          </w:tcPr>
          <w:p w14:paraId="6E401D0E"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gridSpan w:val="2"/>
            <w:tcBorders>
              <w:top w:val="single" w:sz="8" w:space="0" w:color="000000"/>
              <w:bottom w:val="single" w:sz="8" w:space="0" w:color="000000"/>
            </w:tcBorders>
          </w:tcPr>
          <w:p w14:paraId="2CA7843F"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8" w:space="0" w:color="000000"/>
            </w:tcBorders>
          </w:tcPr>
          <w:p w14:paraId="318921F4" w14:textId="77777777" w:rsidR="00C378C8" w:rsidRDefault="00C378C8">
            <w:pPr>
              <w:pBdr>
                <w:top w:val="nil"/>
                <w:left w:val="nil"/>
                <w:bottom w:val="nil"/>
                <w:right w:val="nil"/>
                <w:between w:val="nil"/>
              </w:pBdr>
              <w:spacing w:after="0" w:line="240" w:lineRule="auto"/>
              <w:rPr>
                <w:color w:val="000000"/>
                <w:sz w:val="20"/>
                <w:szCs w:val="20"/>
              </w:rPr>
            </w:pPr>
          </w:p>
        </w:tc>
      </w:tr>
      <w:tr w:rsidR="00C378C8" w14:paraId="37FF5D60" w14:textId="77777777">
        <w:trPr>
          <w:trHeight w:val="75"/>
        </w:trPr>
        <w:tc>
          <w:tcPr>
            <w:tcW w:w="3719" w:type="dxa"/>
            <w:tcBorders>
              <w:top w:val="single" w:sz="8" w:space="0" w:color="000000"/>
              <w:bottom w:val="single" w:sz="18" w:space="0" w:color="000000"/>
            </w:tcBorders>
          </w:tcPr>
          <w:p w14:paraId="130D48E7"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18" w:space="0" w:color="000000"/>
            </w:tcBorders>
          </w:tcPr>
          <w:p w14:paraId="7FB27771"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gridSpan w:val="2"/>
            <w:tcBorders>
              <w:top w:val="single" w:sz="8" w:space="0" w:color="000000"/>
              <w:bottom w:val="single" w:sz="18" w:space="0" w:color="000000"/>
            </w:tcBorders>
          </w:tcPr>
          <w:p w14:paraId="7C9D2CB9"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18" w:space="0" w:color="000000"/>
            </w:tcBorders>
          </w:tcPr>
          <w:p w14:paraId="34C9AD05" w14:textId="77777777" w:rsidR="00C378C8" w:rsidRDefault="00C378C8">
            <w:pPr>
              <w:pBdr>
                <w:top w:val="nil"/>
                <w:left w:val="nil"/>
                <w:bottom w:val="nil"/>
                <w:right w:val="nil"/>
                <w:between w:val="nil"/>
              </w:pBdr>
              <w:spacing w:after="0" w:line="240" w:lineRule="auto"/>
              <w:rPr>
                <w:color w:val="000000"/>
                <w:sz w:val="20"/>
                <w:szCs w:val="20"/>
              </w:rPr>
            </w:pPr>
          </w:p>
        </w:tc>
      </w:tr>
      <w:tr w:rsidR="00C378C8" w14:paraId="378CBF4C" w14:textId="77777777">
        <w:tc>
          <w:tcPr>
            <w:tcW w:w="14879" w:type="dxa"/>
            <w:gridSpan w:val="5"/>
            <w:tcBorders>
              <w:top w:val="single" w:sz="18" w:space="0" w:color="000000"/>
              <w:bottom w:val="single" w:sz="18" w:space="0" w:color="000000"/>
            </w:tcBorders>
          </w:tcPr>
          <w:p w14:paraId="5AAE0D6E"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References</w:t>
            </w:r>
          </w:p>
          <w:p w14:paraId="624621D4" w14:textId="77777777" w:rsidR="00C378C8" w:rsidRDefault="00C378C8"/>
        </w:tc>
      </w:tr>
    </w:tbl>
    <w:p w14:paraId="2D939510" w14:textId="77777777" w:rsidR="00C378C8" w:rsidRDefault="00C378C8">
      <w:pPr>
        <w:pBdr>
          <w:top w:val="nil"/>
          <w:left w:val="nil"/>
          <w:bottom w:val="nil"/>
          <w:right w:val="nil"/>
          <w:between w:val="nil"/>
        </w:pBdr>
        <w:spacing w:before="60" w:after="60" w:line="240" w:lineRule="auto"/>
        <w:rPr>
          <w:b/>
          <w:color w:val="0F4761"/>
        </w:rPr>
      </w:pPr>
      <w:r>
        <w:rPr>
          <w:b/>
          <w:color w:val="0F4761"/>
        </w:rPr>
        <w:t>notes</w:t>
      </w:r>
    </w:p>
    <w:p w14:paraId="11CA411C" w14:textId="77777777" w:rsidR="00C378C8" w:rsidRDefault="00C378C8">
      <w:pPr>
        <w:rPr>
          <w:highlight w:val="yellow"/>
        </w:rPr>
      </w:pPr>
      <w:r>
        <w:rPr>
          <w:highlight w:val="yellow"/>
        </w:rPr>
        <w:t>Include info pop-up for importance of considering seasonal behaviour</w:t>
      </w:r>
    </w:p>
    <w:p w14:paraId="17308ECA" w14:textId="77777777" w:rsidR="00C378C8" w:rsidRPr="00147B89" w:rsidRDefault="00C378C8" w:rsidP="006E25E4">
      <w:pPr>
        <w:pStyle w:val="Heading2"/>
      </w:pPr>
      <w:bookmarkStart w:id="6" w:name="_Toc170413841"/>
      <w:bookmarkStart w:id="7" w:name="_Toc170830957"/>
      <w:r>
        <w:t>(</w:t>
      </w:r>
      <w:r w:rsidRPr="00DC05EE">
        <w:t>#</w:t>
      </w:r>
      <w:r w:rsidRPr="00147B89">
        <w:t>i_sp_3identifying_traits</w:t>
      </w:r>
      <w:r>
        <w:t>)=</w:t>
      </w:r>
      <w:bookmarkEnd w:id="6"/>
      <w:bookmarkEnd w:id="7"/>
    </w:p>
    <w:p w14:paraId="3CE29707" w14:textId="77777777" w:rsidR="00C378C8" w:rsidRDefault="00C378C8">
      <w:r>
        <w:t># Target Species; Identifying traits</w:t>
      </w:r>
    </w:p>
    <w:p w14:paraId="5BC8B17F" w14:textId="77777777" w:rsidR="00C378C8" w:rsidRDefault="00C378C8">
      <w:r>
        <w:rPr>
          <w:highlight w:val="yellow"/>
        </w:rPr>
        <w:t>identifying traits</w:t>
      </w:r>
    </w:p>
    <w:tbl>
      <w:tblPr>
        <w:tblW w:w="14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8"/>
        <w:gridCol w:w="3647"/>
        <w:gridCol w:w="73"/>
        <w:gridCol w:w="3720"/>
        <w:gridCol w:w="3720"/>
      </w:tblGrid>
      <w:tr w:rsidR="00C378C8" w14:paraId="7D080BFF" w14:textId="77777777">
        <w:tc>
          <w:tcPr>
            <w:tcW w:w="14879" w:type="dxa"/>
            <w:gridSpan w:val="5"/>
            <w:tcBorders>
              <w:top w:val="single" w:sz="18" w:space="0" w:color="000000"/>
              <w:bottom w:val="single" w:sz="18" w:space="0" w:color="000000"/>
            </w:tcBorders>
          </w:tcPr>
          <w:p w14:paraId="3D4E39B1" w14:textId="77777777" w:rsidR="00C378C8" w:rsidRDefault="00C378C8">
            <w:r>
              <w:rPr>
                <w:b/>
              </w:rPr>
              <w:t>Question:</w:t>
            </w:r>
            <w:r>
              <w:t xml:space="preserve"> Are there 3+ categories of traits that can be be used to identify individuals? (i.e., information used to identify individuals that can be divided into distinct groups, e.g, sex class, age class, coat colour, markings and antler point count; Clarke et al., 2023)</w:t>
            </w:r>
          </w:p>
        </w:tc>
      </w:tr>
      <w:tr w:rsidR="00C378C8" w14:paraId="22278C91" w14:textId="77777777">
        <w:tc>
          <w:tcPr>
            <w:tcW w:w="14879" w:type="dxa"/>
            <w:gridSpan w:val="5"/>
            <w:tcBorders>
              <w:top w:val="single" w:sz="18" w:space="0" w:color="000000"/>
              <w:bottom w:val="single" w:sz="18" w:space="0" w:color="000000"/>
            </w:tcBorders>
          </w:tcPr>
          <w:p w14:paraId="38C12787"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6516437A" w14:textId="77777777" w:rsidR="00C378C8" w:rsidRDefault="00C378C8"/>
        </w:tc>
      </w:tr>
      <w:tr w:rsidR="00C378C8" w14:paraId="769AC5EA" w14:textId="77777777">
        <w:tc>
          <w:tcPr>
            <w:tcW w:w="14879" w:type="dxa"/>
            <w:gridSpan w:val="5"/>
            <w:tcBorders>
              <w:top w:val="single" w:sz="18" w:space="0" w:color="000000"/>
            </w:tcBorders>
          </w:tcPr>
          <w:p w14:paraId="62486A12"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Advanced </w:t>
            </w:r>
          </w:p>
          <w:p w14:paraId="0F1A14C0" w14:textId="77777777" w:rsidR="00C378C8" w:rsidRDefault="00C378C8"/>
        </w:tc>
      </w:tr>
      <w:tr w:rsidR="00C378C8" w14:paraId="7B34ECE0" w14:textId="77777777">
        <w:tc>
          <w:tcPr>
            <w:tcW w:w="14879" w:type="dxa"/>
            <w:gridSpan w:val="5"/>
            <w:tcBorders>
              <w:top w:val="single" w:sz="18" w:space="0" w:color="000000"/>
            </w:tcBorders>
          </w:tcPr>
          <w:p w14:paraId="2AA79CBE"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79F46CFE" w14:textId="77777777">
        <w:tc>
          <w:tcPr>
            <w:tcW w:w="7366" w:type="dxa"/>
            <w:gridSpan w:val="2"/>
            <w:tcBorders>
              <w:bottom w:val="single" w:sz="8" w:space="0" w:color="000000"/>
            </w:tcBorders>
          </w:tcPr>
          <w:p w14:paraId="387054FF" w14:textId="77777777" w:rsidR="00C378C8" w:rsidRDefault="00C378C8">
            <w:pPr>
              <w:pStyle w:val="Heading5"/>
            </w:pPr>
          </w:p>
        </w:tc>
        <w:tc>
          <w:tcPr>
            <w:tcW w:w="7513" w:type="dxa"/>
            <w:gridSpan w:val="3"/>
            <w:tcBorders>
              <w:bottom w:val="single" w:sz="8" w:space="0" w:color="000000"/>
            </w:tcBorders>
          </w:tcPr>
          <w:p w14:paraId="48798BC9" w14:textId="77777777" w:rsidR="00C378C8" w:rsidRDefault="00C378C8">
            <w:pPr>
              <w:pStyle w:val="Heading5"/>
            </w:pPr>
          </w:p>
        </w:tc>
      </w:tr>
      <w:tr w:rsidR="00C378C8" w14:paraId="71B4E55D" w14:textId="77777777">
        <w:tc>
          <w:tcPr>
            <w:tcW w:w="7366" w:type="dxa"/>
            <w:gridSpan w:val="2"/>
            <w:tcBorders>
              <w:top w:val="single" w:sz="8" w:space="0" w:color="000000"/>
              <w:bottom w:val="single" w:sz="18" w:space="0" w:color="000000"/>
            </w:tcBorders>
          </w:tcPr>
          <w:p w14:paraId="31063759" w14:textId="77777777" w:rsidR="00C378C8" w:rsidRDefault="00C378C8">
            <w:pPr>
              <w:pStyle w:val="Heading5"/>
            </w:pPr>
          </w:p>
        </w:tc>
        <w:tc>
          <w:tcPr>
            <w:tcW w:w="7513" w:type="dxa"/>
            <w:gridSpan w:val="3"/>
            <w:tcBorders>
              <w:top w:val="single" w:sz="8" w:space="0" w:color="000000"/>
              <w:bottom w:val="single" w:sz="18" w:space="0" w:color="000000"/>
            </w:tcBorders>
          </w:tcPr>
          <w:p w14:paraId="56861A89" w14:textId="77777777" w:rsidR="00C378C8" w:rsidRDefault="00C378C8">
            <w:pPr>
              <w:pStyle w:val="Heading5"/>
            </w:pPr>
          </w:p>
        </w:tc>
      </w:tr>
      <w:tr w:rsidR="00C378C8" w14:paraId="219CE686" w14:textId="77777777">
        <w:tc>
          <w:tcPr>
            <w:tcW w:w="14879" w:type="dxa"/>
            <w:gridSpan w:val="5"/>
            <w:tcBorders>
              <w:top w:val="single" w:sz="18" w:space="0" w:color="000000"/>
              <w:bottom w:val="single" w:sz="4" w:space="0" w:color="000000"/>
            </w:tcBorders>
          </w:tcPr>
          <w:p w14:paraId="43D01AB2"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0AFC06E3" w14:textId="77777777">
        <w:trPr>
          <w:trHeight w:val="268"/>
        </w:trPr>
        <w:tc>
          <w:tcPr>
            <w:tcW w:w="3719" w:type="dxa"/>
            <w:tcBorders>
              <w:bottom w:val="single" w:sz="8" w:space="0" w:color="000000"/>
            </w:tcBorders>
          </w:tcPr>
          <w:p w14:paraId="1B445D93"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gridSpan w:val="2"/>
            <w:tcBorders>
              <w:bottom w:val="single" w:sz="8" w:space="0" w:color="000000"/>
            </w:tcBorders>
          </w:tcPr>
          <w:p w14:paraId="28C6A167"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tcBorders>
              <w:bottom w:val="single" w:sz="8" w:space="0" w:color="000000"/>
            </w:tcBorders>
          </w:tcPr>
          <w:p w14:paraId="672AAD7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6B4D2E7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38572429" w14:textId="77777777">
        <w:trPr>
          <w:trHeight w:val="625"/>
        </w:trPr>
        <w:tc>
          <w:tcPr>
            <w:tcW w:w="3719" w:type="dxa"/>
            <w:tcBorders>
              <w:top w:val="single" w:sz="8" w:space="0" w:color="000000"/>
              <w:bottom w:val="single" w:sz="8" w:space="0" w:color="000000"/>
            </w:tcBorders>
          </w:tcPr>
          <w:p w14:paraId="01A0F7ED"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gridSpan w:val="2"/>
            <w:tcBorders>
              <w:top w:val="single" w:sz="8" w:space="0" w:color="000000"/>
              <w:bottom w:val="single" w:sz="8" w:space="0" w:color="000000"/>
            </w:tcBorders>
          </w:tcPr>
          <w:p w14:paraId="17540130"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8" w:space="0" w:color="000000"/>
            </w:tcBorders>
          </w:tcPr>
          <w:p w14:paraId="0CBE49DC"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8" w:space="0" w:color="000000"/>
            </w:tcBorders>
          </w:tcPr>
          <w:p w14:paraId="7B243D78" w14:textId="77777777" w:rsidR="00C378C8" w:rsidRDefault="00C378C8">
            <w:pPr>
              <w:pBdr>
                <w:top w:val="nil"/>
                <w:left w:val="nil"/>
                <w:bottom w:val="nil"/>
                <w:right w:val="nil"/>
                <w:between w:val="nil"/>
              </w:pBdr>
              <w:spacing w:after="0" w:line="240" w:lineRule="auto"/>
              <w:rPr>
                <w:color w:val="000000"/>
                <w:sz w:val="20"/>
                <w:szCs w:val="20"/>
              </w:rPr>
            </w:pPr>
          </w:p>
        </w:tc>
      </w:tr>
      <w:tr w:rsidR="00C378C8" w14:paraId="79B55882" w14:textId="77777777">
        <w:trPr>
          <w:trHeight w:val="75"/>
        </w:trPr>
        <w:tc>
          <w:tcPr>
            <w:tcW w:w="3719" w:type="dxa"/>
            <w:tcBorders>
              <w:top w:val="single" w:sz="8" w:space="0" w:color="000000"/>
              <w:bottom w:val="single" w:sz="18" w:space="0" w:color="000000"/>
            </w:tcBorders>
          </w:tcPr>
          <w:p w14:paraId="021308FF"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gridSpan w:val="2"/>
            <w:tcBorders>
              <w:top w:val="single" w:sz="8" w:space="0" w:color="000000"/>
              <w:bottom w:val="single" w:sz="18" w:space="0" w:color="000000"/>
            </w:tcBorders>
          </w:tcPr>
          <w:p w14:paraId="2F4CD8C8"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18" w:space="0" w:color="000000"/>
            </w:tcBorders>
          </w:tcPr>
          <w:p w14:paraId="322548B3"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18" w:space="0" w:color="000000"/>
            </w:tcBorders>
          </w:tcPr>
          <w:p w14:paraId="5B62D5EA" w14:textId="77777777" w:rsidR="00C378C8" w:rsidRDefault="00C378C8">
            <w:pPr>
              <w:pBdr>
                <w:top w:val="nil"/>
                <w:left w:val="nil"/>
                <w:bottom w:val="nil"/>
                <w:right w:val="nil"/>
                <w:between w:val="nil"/>
              </w:pBdr>
              <w:spacing w:after="0" w:line="240" w:lineRule="auto"/>
              <w:rPr>
                <w:color w:val="000000"/>
                <w:sz w:val="20"/>
                <w:szCs w:val="20"/>
              </w:rPr>
            </w:pPr>
          </w:p>
        </w:tc>
      </w:tr>
      <w:tr w:rsidR="00C378C8" w14:paraId="373810FA" w14:textId="77777777">
        <w:tc>
          <w:tcPr>
            <w:tcW w:w="14879" w:type="dxa"/>
            <w:gridSpan w:val="5"/>
            <w:tcBorders>
              <w:top w:val="single" w:sz="18" w:space="0" w:color="000000"/>
              <w:bottom w:val="single" w:sz="18" w:space="0" w:color="000000"/>
            </w:tcBorders>
          </w:tcPr>
          <w:p w14:paraId="3D115FA6"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References</w:t>
            </w:r>
          </w:p>
          <w:p w14:paraId="5E8F36D9" w14:textId="77777777" w:rsidR="00C378C8" w:rsidRDefault="00C378C8"/>
        </w:tc>
      </w:tr>
    </w:tbl>
    <w:p w14:paraId="7CF0211B" w14:textId="77777777" w:rsidR="00C378C8" w:rsidRDefault="00C378C8">
      <w:pPr>
        <w:pBdr>
          <w:top w:val="nil"/>
          <w:left w:val="nil"/>
          <w:bottom w:val="nil"/>
          <w:right w:val="nil"/>
          <w:between w:val="nil"/>
        </w:pBdr>
        <w:spacing w:before="60" w:after="60" w:line="240" w:lineRule="auto"/>
        <w:rPr>
          <w:b/>
          <w:color w:val="0F4761"/>
        </w:rPr>
      </w:pPr>
      <w:r>
        <w:rPr>
          <w:b/>
          <w:color w:val="0F4761"/>
        </w:rPr>
        <w:t>notes</w:t>
      </w:r>
    </w:p>
    <w:p w14:paraId="7CB46F9B" w14:textId="77777777" w:rsidR="00094469" w:rsidRDefault="00094469">
      <w:pPr>
        <w:rPr>
          <w:rFonts w:ascii="Arial" w:eastAsia="Arial" w:hAnsi="Arial" w:cs="Arial"/>
          <w:b/>
          <w:bCs/>
          <w:i/>
          <w:iCs/>
          <w:color w:val="365F91"/>
          <w:kern w:val="0"/>
          <w:sz w:val="28"/>
          <w:szCs w:val="28"/>
          <w:lang w:val="en-US"/>
          <w14:ligatures w14:val="none"/>
        </w:rPr>
      </w:pPr>
      <w:bookmarkStart w:id="8" w:name="_Toc170413842"/>
      <w:bookmarkStart w:id="9" w:name="_Toc170830958"/>
      <w:r>
        <w:br w:type="page"/>
      </w:r>
    </w:p>
    <w:p w14:paraId="2333044B" w14:textId="4728A0FA" w:rsidR="00C378C8" w:rsidRPr="00147B89" w:rsidRDefault="00C378C8" w:rsidP="006E25E4">
      <w:pPr>
        <w:pStyle w:val="Heading2"/>
      </w:pPr>
      <w:r>
        <w:t>(</w:t>
      </w:r>
      <w:r w:rsidRPr="00DC05EE">
        <w:t>#</w:t>
      </w:r>
      <w:r w:rsidRPr="00147B89">
        <w:t>i_sp_markings</w:t>
      </w:r>
      <w:r>
        <w:t>)=</w:t>
      </w:r>
      <w:bookmarkEnd w:id="8"/>
      <w:bookmarkEnd w:id="9"/>
    </w:p>
    <w:p w14:paraId="773871E8" w14:textId="77777777" w:rsidR="00C378C8" w:rsidRDefault="00C378C8">
      <w:r>
        <w:t># Target Species; Natural or artificial markings</w:t>
      </w:r>
    </w:p>
    <w:p w14:paraId="4B76C81E" w14:textId="77777777" w:rsidR="00C378C8" w:rsidRDefault="00C378C8">
      <w:r>
        <w:rPr>
          <w:highlight w:val="yellow"/>
        </w:rPr>
        <w:t>Marked, Partially marked, and Unmarked - definitions and explanation; can mention modelling approaches, but meant to be more conceptual</w:t>
      </w:r>
    </w:p>
    <w:tbl>
      <w:tblPr>
        <w:tblW w:w="14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8"/>
        <w:gridCol w:w="3647"/>
        <w:gridCol w:w="73"/>
        <w:gridCol w:w="3720"/>
        <w:gridCol w:w="3720"/>
      </w:tblGrid>
      <w:tr w:rsidR="00C378C8" w14:paraId="2DEF9EA5" w14:textId="77777777">
        <w:tc>
          <w:tcPr>
            <w:tcW w:w="14879" w:type="dxa"/>
            <w:gridSpan w:val="5"/>
            <w:tcBorders>
              <w:top w:val="single" w:sz="18" w:space="0" w:color="000000"/>
              <w:bottom w:val="single" w:sz="18" w:space="0" w:color="000000"/>
            </w:tcBorders>
          </w:tcPr>
          <w:p w14:paraId="26E80409" w14:textId="77777777" w:rsidR="00C378C8" w:rsidRDefault="00C378C8">
            <w:r>
              <w:rPr>
                <w:b/>
              </w:rPr>
              <w:t>Question:</w:t>
            </w:r>
            <w:r>
              <w:t xml:space="preserve"> Do individuals have natural or artificial marks such that they can be uniquely identified? (i.e. are the individuals, population, or species "marked," "unmarked," or "partially marked")</w:t>
            </w:r>
          </w:p>
        </w:tc>
      </w:tr>
      <w:tr w:rsidR="00C378C8" w14:paraId="0DCDF83D" w14:textId="77777777">
        <w:tc>
          <w:tcPr>
            <w:tcW w:w="14879" w:type="dxa"/>
            <w:gridSpan w:val="5"/>
            <w:tcBorders>
              <w:top w:val="single" w:sz="18" w:space="0" w:color="000000"/>
              <w:bottom w:val="single" w:sz="18" w:space="0" w:color="000000"/>
            </w:tcBorders>
          </w:tcPr>
          <w:p w14:paraId="5CA5DD75"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622DB036" w14:textId="77777777" w:rsidR="00C378C8" w:rsidRDefault="00C378C8"/>
        </w:tc>
      </w:tr>
      <w:tr w:rsidR="00C378C8" w14:paraId="528A4BC6" w14:textId="77777777">
        <w:tc>
          <w:tcPr>
            <w:tcW w:w="14879" w:type="dxa"/>
            <w:gridSpan w:val="5"/>
            <w:tcBorders>
              <w:top w:val="single" w:sz="18" w:space="0" w:color="000000"/>
            </w:tcBorders>
          </w:tcPr>
          <w:p w14:paraId="31B8EFDD"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Advanced </w:t>
            </w:r>
          </w:p>
          <w:p w14:paraId="1ED6B180" w14:textId="77777777" w:rsidR="00C378C8" w:rsidRDefault="00C378C8" w:rsidP="00C378C8">
            <w:pPr>
              <w:numPr>
                <w:ilvl w:val="0"/>
                <w:numId w:val="1"/>
              </w:numPr>
              <w:pBdr>
                <w:top w:val="nil"/>
                <w:left w:val="nil"/>
                <w:bottom w:val="nil"/>
                <w:right w:val="nil"/>
                <w:between w:val="nil"/>
              </w:pBdr>
              <w:spacing w:before="120" w:after="120" w:line="276" w:lineRule="auto"/>
            </w:pPr>
            <w:r>
              <w:rPr>
                <w:b/>
                <w:color w:val="000000"/>
              </w:rPr>
              <w:t>Marked individuals / populations / species:</w:t>
            </w:r>
            <w:r>
              <w:rPr>
                <w:color w:val="000000"/>
              </w:rPr>
              <w:t xml:space="preserve"> Individuals, populations, or species (varies with modelling approach and context) that can be identified using natural or artificial markings (e.g., coat patterns, scars, tags, collars).</w:t>
            </w:r>
          </w:p>
          <w:p w14:paraId="2D644887" w14:textId="77777777" w:rsidR="00C378C8" w:rsidRDefault="00C378C8" w:rsidP="00C378C8">
            <w:pPr>
              <w:numPr>
                <w:ilvl w:val="0"/>
                <w:numId w:val="1"/>
              </w:numPr>
              <w:pBdr>
                <w:top w:val="nil"/>
                <w:left w:val="nil"/>
                <w:bottom w:val="nil"/>
                <w:right w:val="nil"/>
                <w:between w:val="nil"/>
              </w:pBdr>
              <w:spacing w:before="120" w:after="120" w:line="276" w:lineRule="auto"/>
            </w:pPr>
            <w:r>
              <w:rPr>
                <w:b/>
                <w:color w:val="000000"/>
              </w:rPr>
              <w:t>Unmarked individuals / populations / species:</w:t>
            </w:r>
            <w:r>
              <w:rPr>
                <w:color w:val="000000"/>
              </w:rPr>
              <w:t xml:space="preserve"> Individuals, populations, or species (varies with modelling approach and context) that cannot be identified using natural or artificial markings (e.g., coat patterns, scars, tags, collars). Unmarked population models rely on supplementary data (e.g., animal movement speed) and/or assumptions as a surrogate for individual identification; that is, to distinguish between multiple detections of the same individual from detections of multiple individuals when individuals do not have unique features (Gilbert et al., 2020; Morin et al., 2022).</w:t>
            </w:r>
          </w:p>
          <w:p w14:paraId="7B3F3264" w14:textId="77777777" w:rsidR="00C378C8" w:rsidRDefault="00C378C8" w:rsidP="00C378C8">
            <w:pPr>
              <w:numPr>
                <w:ilvl w:val="0"/>
                <w:numId w:val="1"/>
              </w:numPr>
              <w:pBdr>
                <w:top w:val="nil"/>
                <w:left w:val="nil"/>
                <w:bottom w:val="nil"/>
                <w:right w:val="nil"/>
                <w:between w:val="nil"/>
              </w:pBdr>
              <w:spacing w:before="120" w:after="120" w:line="276" w:lineRule="auto"/>
            </w:pPr>
            <w:r>
              <w:rPr>
                <w:b/>
                <w:color w:val="000000"/>
              </w:rPr>
              <w:t>Partially marked individuals / populations / species:</w:t>
            </w:r>
            <w:r>
              <w:rPr>
                <w:color w:val="000000"/>
              </w:rPr>
              <w:t xml:space="preserve"> Individuals, populations, or species (varies with modelling approach and context) that have a suite of partially identifying traits (e.g., antler points, sex class, age class). For populations/species, those in which a proportion of individuals carry marks or in which individuals themselves are partially marked.</w:t>
            </w:r>
          </w:p>
          <w:p w14:paraId="427D0DE1" w14:textId="77777777" w:rsidR="00C378C8" w:rsidRDefault="00C378C8"/>
        </w:tc>
      </w:tr>
      <w:tr w:rsidR="00C378C8" w14:paraId="2A4AFD54" w14:textId="77777777">
        <w:tc>
          <w:tcPr>
            <w:tcW w:w="14879" w:type="dxa"/>
            <w:gridSpan w:val="5"/>
            <w:tcBorders>
              <w:top w:val="single" w:sz="18" w:space="0" w:color="000000"/>
            </w:tcBorders>
          </w:tcPr>
          <w:p w14:paraId="1E89DF5F"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033ECD83" w14:textId="77777777">
        <w:tc>
          <w:tcPr>
            <w:tcW w:w="7366" w:type="dxa"/>
            <w:gridSpan w:val="2"/>
            <w:tcBorders>
              <w:bottom w:val="single" w:sz="8" w:space="0" w:color="000000"/>
            </w:tcBorders>
          </w:tcPr>
          <w:p w14:paraId="19E553BD" w14:textId="77777777" w:rsidR="00C378C8" w:rsidRDefault="00C378C8">
            <w:r>
              <w:rPr>
                <w:noProof/>
              </w:rPr>
              <w:drawing>
                <wp:inline distT="0" distB="0" distL="0" distR="0" wp14:anchorId="1A283259" wp14:editId="13204C9D">
                  <wp:extent cx="4330318" cy="1411517"/>
                  <wp:effectExtent l="0" t="0" r="0" b="0"/>
                  <wp:docPr id="2071105279" name="image54.jpg" descr="A collage of a giraffe and a goa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jpg" descr="A collage of a giraffe and a goat&#10;&#10;Description automatically generated"/>
                          <pic:cNvPicPr preferRelativeResize="0"/>
                        </pic:nvPicPr>
                        <pic:blipFill>
                          <a:blip r:embed="rId6"/>
                          <a:srcRect/>
                          <a:stretch>
                            <a:fillRect/>
                          </a:stretch>
                        </pic:blipFill>
                        <pic:spPr>
                          <a:xfrm>
                            <a:off x="0" y="0"/>
                            <a:ext cx="4330318" cy="1411517"/>
                          </a:xfrm>
                          <a:prstGeom prst="rect">
                            <a:avLst/>
                          </a:prstGeom>
                          <a:ln/>
                        </pic:spPr>
                      </pic:pic>
                    </a:graphicData>
                  </a:graphic>
                </wp:inline>
              </w:drawing>
            </w:r>
          </w:p>
          <w:p w14:paraId="0DCA336F"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```{figure} ./images/clarke_et_al_2023/Clarke-et-al_2023_Fig1_clipped.jpg</w:t>
            </w:r>
          </w:p>
          <w:p w14:paraId="2123DE87"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781C932B"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highlight w:val="cyan"/>
              </w:rPr>
              <w:t>```</w:t>
            </w:r>
          </w:p>
          <w:p w14:paraId="7B46C650" w14:textId="77777777" w:rsidR="00C378C8" w:rsidRDefault="00C378C8">
            <w:pPr>
              <w:pBdr>
                <w:top w:val="nil"/>
                <w:left w:val="nil"/>
                <w:bottom w:val="nil"/>
                <w:right w:val="nil"/>
                <w:between w:val="nil"/>
              </w:pBdr>
              <w:spacing w:after="240"/>
              <w:ind w:left="312" w:right="74"/>
              <w:rPr>
                <w:color w:val="000000"/>
                <w:sz w:val="20"/>
                <w:szCs w:val="20"/>
              </w:rPr>
            </w:pPr>
            <w:r>
              <w:rPr>
                <w:b/>
                <w:color w:val="000000"/>
                <w:sz w:val="20"/>
                <w:szCs w:val="20"/>
              </w:rPr>
              <w:t>Figure 1.</w:t>
            </w:r>
            <w:r>
              <w:rPr>
                <w:color w:val="000000"/>
                <w:sz w:val="20"/>
                <w:szCs w:val="20"/>
              </w:rPr>
              <w:t xml:space="preserve"> Examples of naturally (A) and artificially (B) marked animals. A) This jaguar’s unique pattern of spots can be used to distinguish it from other individuals in its population. © Chris Beirne, Wildlife Coexistence Lab and Osa Conservation. B) This mountain goat was collared and marked prior to camera trapping. Its numbered tag clearly identifies which individual it is. © Mitchell Fennell, Wildlife Coexistence Lab.</w:t>
            </w:r>
          </w:p>
          <w:p w14:paraId="6532E844"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highlight w:val="green"/>
              </w:rPr>
              <w:t>(Clarke et al., 2023)</w:t>
            </w:r>
          </w:p>
        </w:tc>
        <w:tc>
          <w:tcPr>
            <w:tcW w:w="7513" w:type="dxa"/>
            <w:gridSpan w:val="3"/>
            <w:tcBorders>
              <w:bottom w:val="single" w:sz="8" w:space="0" w:color="000000"/>
            </w:tcBorders>
          </w:tcPr>
          <w:p w14:paraId="6D05669F" w14:textId="77777777" w:rsidR="00C378C8" w:rsidRDefault="00C378C8">
            <w:pPr>
              <w:pStyle w:val="Heading5"/>
            </w:pPr>
          </w:p>
        </w:tc>
      </w:tr>
      <w:tr w:rsidR="00C378C8" w14:paraId="31B100DB" w14:textId="77777777">
        <w:tc>
          <w:tcPr>
            <w:tcW w:w="7366" w:type="dxa"/>
            <w:gridSpan w:val="2"/>
            <w:tcBorders>
              <w:top w:val="single" w:sz="8" w:space="0" w:color="000000"/>
              <w:bottom w:val="single" w:sz="18" w:space="0" w:color="000000"/>
            </w:tcBorders>
          </w:tcPr>
          <w:p w14:paraId="1B5ED5DC" w14:textId="77777777" w:rsidR="00C378C8" w:rsidRDefault="00C378C8">
            <w:pPr>
              <w:pStyle w:val="Heading5"/>
            </w:pPr>
          </w:p>
        </w:tc>
        <w:tc>
          <w:tcPr>
            <w:tcW w:w="7513" w:type="dxa"/>
            <w:gridSpan w:val="3"/>
            <w:tcBorders>
              <w:top w:val="single" w:sz="8" w:space="0" w:color="000000"/>
              <w:bottom w:val="single" w:sz="18" w:space="0" w:color="000000"/>
            </w:tcBorders>
          </w:tcPr>
          <w:p w14:paraId="203F2667" w14:textId="77777777" w:rsidR="00C378C8" w:rsidRDefault="00C378C8">
            <w:pPr>
              <w:pStyle w:val="Heading5"/>
            </w:pPr>
          </w:p>
        </w:tc>
      </w:tr>
      <w:tr w:rsidR="00C378C8" w14:paraId="700BDC62" w14:textId="77777777">
        <w:tc>
          <w:tcPr>
            <w:tcW w:w="14879" w:type="dxa"/>
            <w:gridSpan w:val="5"/>
            <w:tcBorders>
              <w:top w:val="single" w:sz="18" w:space="0" w:color="000000"/>
              <w:bottom w:val="single" w:sz="4" w:space="0" w:color="000000"/>
            </w:tcBorders>
          </w:tcPr>
          <w:p w14:paraId="6E7A9750"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2BE93A7F" w14:textId="77777777">
        <w:trPr>
          <w:trHeight w:val="268"/>
        </w:trPr>
        <w:tc>
          <w:tcPr>
            <w:tcW w:w="3719" w:type="dxa"/>
            <w:tcBorders>
              <w:bottom w:val="single" w:sz="8" w:space="0" w:color="000000"/>
            </w:tcBorders>
          </w:tcPr>
          <w:p w14:paraId="1212936A"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gridSpan w:val="2"/>
            <w:tcBorders>
              <w:bottom w:val="single" w:sz="8" w:space="0" w:color="000000"/>
            </w:tcBorders>
          </w:tcPr>
          <w:p w14:paraId="6DAE0E11"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tcBorders>
              <w:bottom w:val="single" w:sz="8" w:space="0" w:color="000000"/>
            </w:tcBorders>
          </w:tcPr>
          <w:p w14:paraId="495E83BB"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49F089F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566DA91F" w14:textId="77777777">
        <w:trPr>
          <w:trHeight w:val="625"/>
        </w:trPr>
        <w:tc>
          <w:tcPr>
            <w:tcW w:w="3719" w:type="dxa"/>
            <w:tcBorders>
              <w:top w:val="single" w:sz="8" w:space="0" w:color="000000"/>
              <w:bottom w:val="single" w:sz="8" w:space="0" w:color="000000"/>
            </w:tcBorders>
          </w:tcPr>
          <w:p w14:paraId="2D75E059" w14:textId="77777777" w:rsidR="00C378C8" w:rsidRDefault="00C378C8"/>
        </w:tc>
        <w:tc>
          <w:tcPr>
            <w:tcW w:w="3720" w:type="dxa"/>
            <w:gridSpan w:val="2"/>
            <w:tcBorders>
              <w:top w:val="single" w:sz="8" w:space="0" w:color="000000"/>
              <w:bottom w:val="single" w:sz="8" w:space="0" w:color="000000"/>
            </w:tcBorders>
          </w:tcPr>
          <w:p w14:paraId="1E2C7161" w14:textId="77777777" w:rsidR="00C378C8" w:rsidRDefault="00C378C8">
            <w:pPr>
              <w:pStyle w:val="Heading5"/>
            </w:pPr>
          </w:p>
        </w:tc>
        <w:tc>
          <w:tcPr>
            <w:tcW w:w="3720" w:type="dxa"/>
            <w:tcBorders>
              <w:top w:val="single" w:sz="8" w:space="0" w:color="000000"/>
              <w:bottom w:val="single" w:sz="8" w:space="0" w:color="000000"/>
            </w:tcBorders>
          </w:tcPr>
          <w:p w14:paraId="2A064ED0" w14:textId="77777777" w:rsidR="00C378C8" w:rsidRDefault="00C378C8">
            <w:pPr>
              <w:pStyle w:val="Heading5"/>
            </w:pPr>
          </w:p>
        </w:tc>
        <w:tc>
          <w:tcPr>
            <w:tcW w:w="3720" w:type="dxa"/>
            <w:tcBorders>
              <w:top w:val="single" w:sz="8" w:space="0" w:color="000000"/>
              <w:bottom w:val="single" w:sz="8" w:space="0" w:color="000000"/>
            </w:tcBorders>
          </w:tcPr>
          <w:p w14:paraId="4F0A3A5C" w14:textId="77777777" w:rsidR="00C378C8" w:rsidRDefault="00C378C8">
            <w:pPr>
              <w:pStyle w:val="Heading5"/>
            </w:pPr>
          </w:p>
        </w:tc>
      </w:tr>
      <w:tr w:rsidR="00C378C8" w14:paraId="57E360EE" w14:textId="77777777">
        <w:trPr>
          <w:trHeight w:val="75"/>
        </w:trPr>
        <w:tc>
          <w:tcPr>
            <w:tcW w:w="3719" w:type="dxa"/>
            <w:tcBorders>
              <w:top w:val="single" w:sz="8" w:space="0" w:color="000000"/>
              <w:bottom w:val="single" w:sz="18" w:space="0" w:color="000000"/>
            </w:tcBorders>
          </w:tcPr>
          <w:p w14:paraId="47FDF1F6" w14:textId="77777777" w:rsidR="00C378C8" w:rsidRDefault="00C378C8"/>
        </w:tc>
        <w:tc>
          <w:tcPr>
            <w:tcW w:w="3720" w:type="dxa"/>
            <w:gridSpan w:val="2"/>
            <w:tcBorders>
              <w:top w:val="single" w:sz="8" w:space="0" w:color="000000"/>
              <w:bottom w:val="single" w:sz="18" w:space="0" w:color="000000"/>
            </w:tcBorders>
          </w:tcPr>
          <w:p w14:paraId="74385330" w14:textId="77777777" w:rsidR="00C378C8" w:rsidRDefault="00C378C8">
            <w:pPr>
              <w:pStyle w:val="Heading5"/>
            </w:pPr>
          </w:p>
        </w:tc>
        <w:tc>
          <w:tcPr>
            <w:tcW w:w="3720" w:type="dxa"/>
            <w:tcBorders>
              <w:top w:val="single" w:sz="8" w:space="0" w:color="000000"/>
              <w:bottom w:val="single" w:sz="18" w:space="0" w:color="000000"/>
            </w:tcBorders>
          </w:tcPr>
          <w:p w14:paraId="2FDC5D10" w14:textId="77777777" w:rsidR="00C378C8" w:rsidRDefault="00C378C8">
            <w:pPr>
              <w:pStyle w:val="Heading5"/>
            </w:pPr>
          </w:p>
        </w:tc>
        <w:tc>
          <w:tcPr>
            <w:tcW w:w="3720" w:type="dxa"/>
            <w:tcBorders>
              <w:top w:val="single" w:sz="8" w:space="0" w:color="000000"/>
              <w:bottom w:val="single" w:sz="18" w:space="0" w:color="000000"/>
            </w:tcBorders>
          </w:tcPr>
          <w:p w14:paraId="33EAF5C5" w14:textId="77777777" w:rsidR="00C378C8" w:rsidRDefault="00C378C8">
            <w:pPr>
              <w:pStyle w:val="Heading5"/>
            </w:pPr>
          </w:p>
        </w:tc>
      </w:tr>
      <w:tr w:rsidR="00C378C8" w14:paraId="1DBD8F0E" w14:textId="77777777">
        <w:tc>
          <w:tcPr>
            <w:tcW w:w="14879" w:type="dxa"/>
            <w:gridSpan w:val="5"/>
            <w:tcBorders>
              <w:top w:val="single" w:sz="18" w:space="0" w:color="000000"/>
              <w:bottom w:val="single" w:sz="18" w:space="0" w:color="000000"/>
            </w:tcBorders>
          </w:tcPr>
          <w:p w14:paraId="490A668C"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References</w:t>
            </w:r>
          </w:p>
          <w:p w14:paraId="2F0CEBC4" w14:textId="77777777" w:rsidR="00C378C8" w:rsidRDefault="00C378C8">
            <w:pPr>
              <w:pBdr>
                <w:top w:val="nil"/>
                <w:left w:val="nil"/>
                <w:bottom w:val="nil"/>
                <w:right w:val="nil"/>
                <w:between w:val="nil"/>
              </w:pBdr>
              <w:spacing w:before="60" w:after="60" w:line="240" w:lineRule="auto"/>
              <w:ind w:left="573" w:hanging="573"/>
              <w:rPr>
                <w:color w:val="000000"/>
                <w:sz w:val="20"/>
                <w:szCs w:val="20"/>
              </w:rPr>
            </w:pPr>
            <w:r>
              <w:rPr>
                <w:color w:val="000000"/>
                <w:sz w:val="20"/>
                <w:szCs w:val="20"/>
                <w:highlight w:val="green"/>
              </w:rPr>
              <w:t>(Clarke et al., 2023)</w:t>
            </w:r>
          </w:p>
        </w:tc>
      </w:tr>
    </w:tbl>
    <w:p w14:paraId="0C25BF31" w14:textId="77777777" w:rsidR="00C378C8" w:rsidRDefault="00C378C8">
      <w:pPr>
        <w:pBdr>
          <w:top w:val="nil"/>
          <w:left w:val="nil"/>
          <w:bottom w:val="nil"/>
          <w:right w:val="nil"/>
          <w:between w:val="nil"/>
        </w:pBdr>
        <w:spacing w:before="60" w:after="60" w:line="240" w:lineRule="auto"/>
        <w:rPr>
          <w:b/>
          <w:color w:val="0F4761"/>
        </w:rPr>
      </w:pPr>
      <w:r>
        <w:rPr>
          <w:b/>
          <w:color w:val="0F4761"/>
        </w:rPr>
        <w:t>notes</w:t>
      </w:r>
    </w:p>
    <w:p w14:paraId="49EAFC18" w14:textId="77777777" w:rsidR="00094469" w:rsidRDefault="00094469">
      <w:pPr>
        <w:rPr>
          <w:rFonts w:ascii="Arial" w:eastAsia="Arial" w:hAnsi="Arial" w:cs="Arial"/>
          <w:b/>
          <w:bCs/>
          <w:i/>
          <w:iCs/>
          <w:color w:val="365F91"/>
          <w:kern w:val="0"/>
          <w:sz w:val="28"/>
          <w:szCs w:val="28"/>
          <w:lang w:val="en-US"/>
          <w14:ligatures w14:val="none"/>
        </w:rPr>
      </w:pPr>
      <w:bookmarkStart w:id="10" w:name="_Toc170413843"/>
      <w:bookmarkStart w:id="11" w:name="_Toc170830959"/>
      <w:r>
        <w:br w:type="page"/>
      </w:r>
    </w:p>
    <w:p w14:paraId="0ACBD693" w14:textId="6D259546" w:rsidR="00187B7D" w:rsidRDefault="00C378C8" w:rsidP="00E30096">
      <w:pPr>
        <w:pStyle w:val="Heading2"/>
      </w:pPr>
      <w:r>
        <w:t>(</w:t>
      </w:r>
      <w:r w:rsidRPr="00DC05EE">
        <w:t>#</w:t>
      </w:r>
      <w:r w:rsidRPr="00147B89">
        <w:t>i_sp_type</w:t>
      </w:r>
      <w:r>
        <w:t>)=</w:t>
      </w:r>
      <w:bookmarkEnd w:id="10"/>
      <w:bookmarkEnd w:id="11"/>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720"/>
      </w:tblGrid>
      <w:tr w:rsidR="00C378C8" w14:paraId="23C4E867" w14:textId="77777777">
        <w:tc>
          <w:tcPr>
            <w:tcW w:w="14879" w:type="dxa"/>
            <w:gridSpan w:val="5"/>
            <w:tcBorders>
              <w:top w:val="single" w:sz="18" w:space="0" w:color="000000"/>
              <w:bottom w:val="single" w:sz="18" w:space="0" w:color="000000"/>
            </w:tcBorders>
          </w:tcPr>
          <w:p w14:paraId="52F5337B" w14:textId="77777777" w:rsidR="00C378C8" w:rsidRDefault="00C378C8">
            <w:r>
              <w:rPr>
                <w:b/>
              </w:rPr>
              <w:t>Question:</w:t>
            </w:r>
            <w:r>
              <w:t xml:space="preserve"> Is the Target Species a carnivore or ungulate?</w:t>
            </w:r>
          </w:p>
        </w:tc>
      </w:tr>
      <w:tr w:rsidR="00C378C8" w14:paraId="5FD7F39A" w14:textId="77777777">
        <w:tc>
          <w:tcPr>
            <w:tcW w:w="14879" w:type="dxa"/>
            <w:gridSpan w:val="5"/>
            <w:tcBorders>
              <w:top w:val="single" w:sz="18" w:space="0" w:color="000000"/>
              <w:bottom w:val="single" w:sz="18" w:space="0" w:color="000000"/>
            </w:tcBorders>
          </w:tcPr>
          <w:p w14:paraId="54146E6A"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2EDCBEC9" w14:textId="77777777" w:rsidR="00C378C8" w:rsidRDefault="00C378C8">
            <w:r>
              <w:t xml:space="preserve">In this case, we define “carnivore” based </w:t>
            </w:r>
            <w:r>
              <w:rPr>
                <w:highlight w:val="yellow"/>
              </w:rPr>
              <w:t xml:space="preserve">on </w:t>
            </w:r>
            <w:commentRangeStart w:id="12"/>
            <w:r>
              <w:rPr>
                <w:highlight w:val="yellow"/>
              </w:rPr>
              <w:t>(diet....taxonomy).</w:t>
            </w:r>
            <w:r>
              <w:t xml:space="preserve"> </w:t>
            </w:r>
            <w:commentRangeEnd w:id="12"/>
            <w:r>
              <w:commentReference w:id="12"/>
            </w:r>
          </w:p>
          <w:p w14:paraId="658FFC89" w14:textId="77777777" w:rsidR="00C378C8" w:rsidRDefault="00C378C8">
            <w:r>
              <w:rPr>
                <w:highlight w:val="yellow"/>
              </w:rPr>
              <w:t>carnivore taxa vs diet, ensure it is clear</w:t>
            </w:r>
          </w:p>
        </w:tc>
      </w:tr>
      <w:tr w:rsidR="00C378C8" w14:paraId="1673CFF2" w14:textId="77777777">
        <w:tc>
          <w:tcPr>
            <w:tcW w:w="14879" w:type="dxa"/>
            <w:gridSpan w:val="5"/>
            <w:tcBorders>
              <w:top w:val="single" w:sz="18" w:space="0" w:color="000000"/>
            </w:tcBorders>
          </w:tcPr>
          <w:p w14:paraId="7AA940FF" w14:textId="55DC8395" w:rsidR="00C378C8" w:rsidRPr="00E30096" w:rsidRDefault="00C378C8">
            <w:pPr>
              <w:keepLines/>
              <w:widowControl w:val="0"/>
              <w:pBdr>
                <w:top w:val="nil"/>
                <w:left w:val="nil"/>
                <w:bottom w:val="nil"/>
                <w:right w:val="nil"/>
                <w:between w:val="nil"/>
              </w:pBdr>
              <w:spacing w:line="240" w:lineRule="auto"/>
              <w:rPr>
                <w:b/>
                <w:color w:val="0F4761"/>
              </w:rPr>
            </w:pPr>
            <w:r w:rsidRPr="00E30096">
              <w:rPr>
                <w:b/>
                <w:color w:val="0F4761"/>
              </w:rPr>
              <w:t>Advanced</w:t>
            </w:r>
          </w:p>
          <w:p w14:paraId="4A2F5F9C" w14:textId="77777777" w:rsidR="00C378C8" w:rsidRDefault="00C378C8"/>
        </w:tc>
      </w:tr>
      <w:tr w:rsidR="00C378C8" w14:paraId="5504D0D5" w14:textId="77777777">
        <w:tc>
          <w:tcPr>
            <w:tcW w:w="14879" w:type="dxa"/>
            <w:gridSpan w:val="5"/>
            <w:tcBorders>
              <w:top w:val="single" w:sz="18" w:space="0" w:color="000000"/>
            </w:tcBorders>
          </w:tcPr>
          <w:p w14:paraId="73FD3C72"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38435028" w14:textId="77777777">
        <w:tc>
          <w:tcPr>
            <w:tcW w:w="7508" w:type="dxa"/>
            <w:gridSpan w:val="3"/>
            <w:tcBorders>
              <w:bottom w:val="single" w:sz="8" w:space="0" w:color="000000"/>
            </w:tcBorders>
          </w:tcPr>
          <w:p w14:paraId="34CC591D" w14:textId="77777777" w:rsidR="00C378C8" w:rsidRDefault="00C378C8">
            <w:pPr>
              <w:pStyle w:val="Heading5"/>
            </w:pPr>
          </w:p>
        </w:tc>
        <w:tc>
          <w:tcPr>
            <w:tcW w:w="7371" w:type="dxa"/>
            <w:gridSpan w:val="2"/>
            <w:tcBorders>
              <w:bottom w:val="single" w:sz="8" w:space="0" w:color="000000"/>
            </w:tcBorders>
          </w:tcPr>
          <w:p w14:paraId="1E83904B" w14:textId="77777777" w:rsidR="00C378C8" w:rsidRDefault="00C378C8">
            <w:pPr>
              <w:pStyle w:val="Heading5"/>
            </w:pPr>
          </w:p>
        </w:tc>
      </w:tr>
      <w:tr w:rsidR="00C378C8" w14:paraId="25F190FC" w14:textId="77777777">
        <w:tc>
          <w:tcPr>
            <w:tcW w:w="7508" w:type="dxa"/>
            <w:gridSpan w:val="3"/>
            <w:tcBorders>
              <w:top w:val="single" w:sz="8" w:space="0" w:color="000000"/>
              <w:bottom w:val="single" w:sz="18" w:space="0" w:color="000000"/>
            </w:tcBorders>
          </w:tcPr>
          <w:p w14:paraId="0966F03E" w14:textId="77777777" w:rsidR="00C378C8" w:rsidRDefault="00C378C8">
            <w:pPr>
              <w:pStyle w:val="Heading5"/>
            </w:pPr>
          </w:p>
        </w:tc>
        <w:tc>
          <w:tcPr>
            <w:tcW w:w="7371" w:type="dxa"/>
            <w:gridSpan w:val="2"/>
            <w:tcBorders>
              <w:top w:val="single" w:sz="8" w:space="0" w:color="000000"/>
              <w:bottom w:val="single" w:sz="18" w:space="0" w:color="000000"/>
            </w:tcBorders>
          </w:tcPr>
          <w:p w14:paraId="4D1B289B" w14:textId="77777777" w:rsidR="00C378C8" w:rsidRDefault="00C378C8">
            <w:pPr>
              <w:pStyle w:val="Heading5"/>
            </w:pPr>
          </w:p>
        </w:tc>
      </w:tr>
      <w:tr w:rsidR="00C378C8" w14:paraId="102E9301" w14:textId="77777777">
        <w:tc>
          <w:tcPr>
            <w:tcW w:w="14879" w:type="dxa"/>
            <w:gridSpan w:val="5"/>
            <w:tcBorders>
              <w:top w:val="single" w:sz="18" w:space="0" w:color="000000"/>
              <w:bottom w:val="single" w:sz="4" w:space="0" w:color="000000"/>
            </w:tcBorders>
          </w:tcPr>
          <w:p w14:paraId="3F53E2BF"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7ED210FA" w14:textId="77777777">
        <w:trPr>
          <w:trHeight w:val="268"/>
        </w:trPr>
        <w:tc>
          <w:tcPr>
            <w:tcW w:w="3719" w:type="dxa"/>
            <w:tcBorders>
              <w:bottom w:val="single" w:sz="8" w:space="0" w:color="000000"/>
            </w:tcBorders>
          </w:tcPr>
          <w:p w14:paraId="65CA4A21"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tcBorders>
              <w:bottom w:val="single" w:sz="8" w:space="0" w:color="000000"/>
            </w:tcBorders>
          </w:tcPr>
          <w:p w14:paraId="1C8AB9BE"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gridSpan w:val="2"/>
            <w:tcBorders>
              <w:bottom w:val="single" w:sz="8" w:space="0" w:color="000000"/>
            </w:tcBorders>
          </w:tcPr>
          <w:p w14:paraId="11047B21"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73F450F1"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2A40D82E" w14:textId="77777777">
        <w:trPr>
          <w:trHeight w:val="625"/>
        </w:trPr>
        <w:tc>
          <w:tcPr>
            <w:tcW w:w="3719" w:type="dxa"/>
            <w:tcBorders>
              <w:top w:val="single" w:sz="8" w:space="0" w:color="000000"/>
              <w:bottom w:val="single" w:sz="8" w:space="0" w:color="000000"/>
            </w:tcBorders>
          </w:tcPr>
          <w:p w14:paraId="5BE24885" w14:textId="77777777" w:rsidR="00C378C8" w:rsidRDefault="00C378C8"/>
        </w:tc>
        <w:tc>
          <w:tcPr>
            <w:tcW w:w="3720" w:type="dxa"/>
            <w:tcBorders>
              <w:top w:val="single" w:sz="8" w:space="0" w:color="000000"/>
              <w:bottom w:val="single" w:sz="8" w:space="0" w:color="000000"/>
            </w:tcBorders>
          </w:tcPr>
          <w:p w14:paraId="13050058" w14:textId="77777777" w:rsidR="00C378C8" w:rsidRDefault="00C378C8">
            <w:pPr>
              <w:pStyle w:val="Heading5"/>
            </w:pPr>
          </w:p>
        </w:tc>
        <w:tc>
          <w:tcPr>
            <w:tcW w:w="3720" w:type="dxa"/>
            <w:gridSpan w:val="2"/>
            <w:tcBorders>
              <w:top w:val="single" w:sz="8" w:space="0" w:color="000000"/>
              <w:bottom w:val="single" w:sz="8" w:space="0" w:color="000000"/>
            </w:tcBorders>
          </w:tcPr>
          <w:p w14:paraId="41EAE445" w14:textId="77777777" w:rsidR="00C378C8" w:rsidRDefault="00C378C8">
            <w:pPr>
              <w:pStyle w:val="Heading5"/>
            </w:pPr>
          </w:p>
        </w:tc>
        <w:tc>
          <w:tcPr>
            <w:tcW w:w="3720" w:type="dxa"/>
            <w:tcBorders>
              <w:top w:val="single" w:sz="8" w:space="0" w:color="000000"/>
              <w:bottom w:val="single" w:sz="8" w:space="0" w:color="000000"/>
            </w:tcBorders>
          </w:tcPr>
          <w:p w14:paraId="6B43FCA9" w14:textId="77777777" w:rsidR="00C378C8" w:rsidRDefault="00C378C8">
            <w:pPr>
              <w:pStyle w:val="Heading5"/>
            </w:pPr>
          </w:p>
        </w:tc>
      </w:tr>
      <w:tr w:rsidR="00C378C8" w14:paraId="731171E9" w14:textId="77777777">
        <w:trPr>
          <w:trHeight w:val="75"/>
        </w:trPr>
        <w:tc>
          <w:tcPr>
            <w:tcW w:w="3719" w:type="dxa"/>
            <w:tcBorders>
              <w:top w:val="single" w:sz="8" w:space="0" w:color="000000"/>
              <w:bottom w:val="single" w:sz="18" w:space="0" w:color="000000"/>
            </w:tcBorders>
          </w:tcPr>
          <w:p w14:paraId="14B22F0F" w14:textId="77777777" w:rsidR="00C378C8" w:rsidRDefault="00C378C8"/>
        </w:tc>
        <w:tc>
          <w:tcPr>
            <w:tcW w:w="3720" w:type="dxa"/>
            <w:tcBorders>
              <w:top w:val="single" w:sz="8" w:space="0" w:color="000000"/>
              <w:bottom w:val="single" w:sz="18" w:space="0" w:color="000000"/>
            </w:tcBorders>
          </w:tcPr>
          <w:p w14:paraId="12C41DD5" w14:textId="77777777" w:rsidR="00C378C8" w:rsidRDefault="00C378C8">
            <w:pPr>
              <w:pStyle w:val="Heading5"/>
            </w:pPr>
          </w:p>
        </w:tc>
        <w:tc>
          <w:tcPr>
            <w:tcW w:w="3720" w:type="dxa"/>
            <w:gridSpan w:val="2"/>
            <w:tcBorders>
              <w:top w:val="single" w:sz="8" w:space="0" w:color="000000"/>
              <w:bottom w:val="single" w:sz="18" w:space="0" w:color="000000"/>
            </w:tcBorders>
          </w:tcPr>
          <w:p w14:paraId="08B91D85" w14:textId="77777777" w:rsidR="00C378C8" w:rsidRDefault="00C378C8">
            <w:pPr>
              <w:pStyle w:val="Heading5"/>
            </w:pPr>
          </w:p>
        </w:tc>
        <w:tc>
          <w:tcPr>
            <w:tcW w:w="3720" w:type="dxa"/>
            <w:tcBorders>
              <w:top w:val="single" w:sz="8" w:space="0" w:color="000000"/>
              <w:bottom w:val="single" w:sz="18" w:space="0" w:color="000000"/>
            </w:tcBorders>
          </w:tcPr>
          <w:p w14:paraId="40AE2014" w14:textId="77777777" w:rsidR="00C378C8" w:rsidRDefault="00C378C8">
            <w:pPr>
              <w:pStyle w:val="Heading5"/>
            </w:pPr>
          </w:p>
        </w:tc>
      </w:tr>
      <w:tr w:rsidR="00C378C8" w14:paraId="14CA5D7B" w14:textId="77777777">
        <w:tc>
          <w:tcPr>
            <w:tcW w:w="14879" w:type="dxa"/>
            <w:gridSpan w:val="5"/>
            <w:tcBorders>
              <w:top w:val="single" w:sz="18" w:space="0" w:color="000000"/>
              <w:bottom w:val="single" w:sz="18" w:space="0" w:color="000000"/>
            </w:tcBorders>
          </w:tcPr>
          <w:p w14:paraId="7F4BDEE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References</w:t>
            </w:r>
          </w:p>
          <w:p w14:paraId="1CB2DCB9" w14:textId="77777777" w:rsidR="00C378C8" w:rsidRDefault="00C378C8"/>
        </w:tc>
      </w:tr>
    </w:tbl>
    <w:p w14:paraId="3270FAF8" w14:textId="77777777" w:rsidR="00C378C8" w:rsidRDefault="00C378C8">
      <w:pPr>
        <w:pBdr>
          <w:top w:val="nil"/>
          <w:left w:val="nil"/>
          <w:bottom w:val="nil"/>
          <w:right w:val="nil"/>
          <w:between w:val="nil"/>
        </w:pBdr>
        <w:spacing w:before="60" w:after="60" w:line="240" w:lineRule="auto"/>
        <w:rPr>
          <w:b/>
          <w:color w:val="0F4761"/>
        </w:rPr>
      </w:pPr>
      <w:r>
        <w:rPr>
          <w:b/>
          <w:color w:val="0F4761"/>
        </w:rPr>
        <w:t>notes</w:t>
      </w:r>
    </w:p>
    <w:p w14:paraId="3358DA48" w14:textId="77777777" w:rsidR="00C378C8" w:rsidRDefault="00C378C8" w:rsidP="00C378C8">
      <w:pPr>
        <w:numPr>
          <w:ilvl w:val="0"/>
          <w:numId w:val="6"/>
        </w:numPr>
        <w:pBdr>
          <w:top w:val="nil"/>
          <w:left w:val="nil"/>
          <w:bottom w:val="nil"/>
          <w:right w:val="nil"/>
          <w:between w:val="nil"/>
        </w:pBdr>
        <w:spacing w:before="60" w:after="60" w:line="276" w:lineRule="auto"/>
      </w:pPr>
      <w:r>
        <w:rPr>
          <w:color w:val="000000"/>
          <w:highlight w:val="yellow"/>
        </w:rPr>
        <w:t>carnivores are known to cover a larger distance than species of other feeding guilds (Garland 1983)</w:t>
      </w:r>
    </w:p>
    <w:p w14:paraId="72BABBFE" w14:textId="77777777" w:rsidR="00C378C8" w:rsidRPr="00727912" w:rsidRDefault="00C378C8" w:rsidP="00C378C8">
      <w:pPr>
        <w:numPr>
          <w:ilvl w:val="0"/>
          <w:numId w:val="6"/>
        </w:numPr>
        <w:pBdr>
          <w:top w:val="nil"/>
          <w:left w:val="nil"/>
          <w:bottom w:val="nil"/>
          <w:right w:val="nil"/>
          <w:between w:val="nil"/>
        </w:pBdr>
        <w:spacing w:before="60" w:after="60" w:line="276" w:lineRule="auto"/>
      </w:pPr>
      <w:r>
        <w:rPr>
          <w:color w:val="000000"/>
        </w:rPr>
        <w:t>“For example, for a low-density highly mobile species such as a large carnivore, or a species with relatively large home ranges compared with the size of the sampling units, the proportion of area ‘used’ over a longer timeframe may be close to 100% even though population size is very small.” (</w:t>
      </w:r>
      <w:hyperlink r:id="rId10">
        <w:r>
          <w:rPr>
            <w:color w:val="467886"/>
            <w:u w:val="single"/>
          </w:rPr>
          <w:t>Mackenzie and Royle, 2005, p. 1108</w:t>
        </w:r>
      </w:hyperlink>
      <w:r>
        <w:rPr>
          <w:color w:val="000000"/>
        </w:rPr>
        <w:t>) (</w:t>
      </w:r>
      <w:hyperlink r:id="rId11">
        <w:r>
          <w:rPr>
            <w:color w:val="467886"/>
            <w:u w:val="single"/>
          </w:rPr>
          <w:t>pdf</w:t>
        </w:r>
      </w:hyperlink>
      <w:r>
        <w:rPr>
          <w:color w:val="000000"/>
        </w:rPr>
        <w:t xml:space="preserve">) </w:t>
      </w:r>
    </w:p>
    <w:p w14:paraId="5866965A" w14:textId="72A2D3B5" w:rsidR="00727912" w:rsidRDefault="00727912" w:rsidP="00C378C8">
      <w:pPr>
        <w:numPr>
          <w:ilvl w:val="0"/>
          <w:numId w:val="6"/>
        </w:numPr>
        <w:pBdr>
          <w:top w:val="nil"/>
          <w:left w:val="nil"/>
          <w:bottom w:val="nil"/>
          <w:right w:val="nil"/>
          <w:between w:val="nil"/>
        </w:pBdr>
        <w:spacing w:before="60" w:after="60" w:line="276" w:lineRule="auto"/>
      </w:pPr>
      <w:r w:rsidRPr="006C08AD">
        <w:rPr>
          <w:color w:val="000000"/>
        </w:rPr>
        <w:t>“carnivores were detected more frequently compared to the herbivores.”</w:t>
      </w:r>
      <w:r w:rsidRPr="006C08AD">
        <w:rPr>
          <w:color w:val="000000"/>
          <w:highlight w:val="yellow"/>
        </w:rPr>
        <w:t xml:space="preserve"> (Chatterhee et al., 2021)</w:t>
      </w:r>
    </w:p>
    <w:p w14:paraId="00CAF630" w14:textId="77777777" w:rsidR="00C378C8" w:rsidRPr="00147B89" w:rsidRDefault="00C378C8" w:rsidP="006E25E4">
      <w:pPr>
        <w:pStyle w:val="Heading2"/>
      </w:pPr>
      <w:bookmarkStart w:id="13" w:name="_Toc170413844"/>
      <w:bookmarkStart w:id="14" w:name="_Toc170830960"/>
      <w:r>
        <w:t>(</w:t>
      </w:r>
      <w:r w:rsidRPr="00DC05EE">
        <w:t>#</w:t>
      </w:r>
      <w:r w:rsidRPr="00147B89">
        <w:t>i_focal_binned_distance</w:t>
      </w:r>
      <w:r>
        <w:t>)=</w:t>
      </w:r>
      <w:bookmarkEnd w:id="13"/>
      <w:bookmarkEnd w:id="14"/>
    </w:p>
    <w:p w14:paraId="05534D1B" w14:textId="77777777" w:rsidR="00C378C8" w:rsidRDefault="00C378C8">
      <w:r>
        <w:t># Focal area measured or detections binned by distance?</w:t>
      </w:r>
    </w:p>
    <w:p w14:paraId="67C1CB17" w14:textId="77777777" w:rsidR="00C378C8" w:rsidRDefault="00C378C8">
      <w:r>
        <w:rPr>
          <w:highlight w:val="yellow"/>
        </w:rPr>
        <w:t>provide more info on what this means</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720"/>
      </w:tblGrid>
      <w:tr w:rsidR="00C378C8" w14:paraId="5E3603ED" w14:textId="77777777">
        <w:tc>
          <w:tcPr>
            <w:tcW w:w="14879" w:type="dxa"/>
            <w:gridSpan w:val="5"/>
            <w:tcBorders>
              <w:top w:val="single" w:sz="18" w:space="0" w:color="000000"/>
              <w:bottom w:val="single" w:sz="18" w:space="0" w:color="000000"/>
            </w:tcBorders>
          </w:tcPr>
          <w:p w14:paraId="1099253B" w14:textId="77777777" w:rsidR="00C378C8" w:rsidRDefault="00C378C8">
            <w:r>
              <w:rPr>
                <w:b/>
              </w:rPr>
              <w:t>Question:</w:t>
            </w:r>
            <w:r>
              <w:t xml:space="preserve"> Focal area measured or detections binned by distance?</w:t>
            </w:r>
          </w:p>
        </w:tc>
      </w:tr>
      <w:tr w:rsidR="00C378C8" w14:paraId="47F9B4D9" w14:textId="77777777">
        <w:tc>
          <w:tcPr>
            <w:tcW w:w="14879" w:type="dxa"/>
            <w:gridSpan w:val="5"/>
            <w:tcBorders>
              <w:top w:val="single" w:sz="18" w:space="0" w:color="000000"/>
              <w:bottom w:val="single" w:sz="18" w:space="0" w:color="000000"/>
            </w:tcBorders>
          </w:tcPr>
          <w:p w14:paraId="59417D7A"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40779E1E" w14:textId="77777777" w:rsidR="00C378C8" w:rsidRDefault="00C378C8"/>
        </w:tc>
      </w:tr>
      <w:tr w:rsidR="00C378C8" w14:paraId="6228054A" w14:textId="77777777">
        <w:tc>
          <w:tcPr>
            <w:tcW w:w="14879" w:type="dxa"/>
            <w:gridSpan w:val="5"/>
            <w:tcBorders>
              <w:top w:val="single" w:sz="18" w:space="0" w:color="000000"/>
            </w:tcBorders>
          </w:tcPr>
          <w:p w14:paraId="519BBB67"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Advanced </w:t>
            </w:r>
          </w:p>
          <w:p w14:paraId="5E713EB3" w14:textId="77777777" w:rsidR="00C378C8" w:rsidRDefault="00C378C8"/>
          <w:p w14:paraId="397F4287" w14:textId="77777777" w:rsidR="00C378C8" w:rsidRDefault="00C378C8"/>
        </w:tc>
      </w:tr>
      <w:tr w:rsidR="00C378C8" w14:paraId="5BAE2450" w14:textId="77777777">
        <w:tc>
          <w:tcPr>
            <w:tcW w:w="14879" w:type="dxa"/>
            <w:gridSpan w:val="5"/>
            <w:tcBorders>
              <w:top w:val="single" w:sz="18" w:space="0" w:color="000000"/>
            </w:tcBorders>
          </w:tcPr>
          <w:p w14:paraId="345FD65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73DA4034" w14:textId="77777777">
        <w:tc>
          <w:tcPr>
            <w:tcW w:w="7508" w:type="dxa"/>
            <w:gridSpan w:val="3"/>
            <w:tcBorders>
              <w:bottom w:val="single" w:sz="8" w:space="0" w:color="000000"/>
            </w:tcBorders>
          </w:tcPr>
          <w:p w14:paraId="42B3FC0F" w14:textId="77777777" w:rsidR="00C378C8" w:rsidRDefault="00C378C8">
            <w:pPr>
              <w:pStyle w:val="Heading5"/>
            </w:pPr>
          </w:p>
        </w:tc>
        <w:tc>
          <w:tcPr>
            <w:tcW w:w="7371" w:type="dxa"/>
            <w:gridSpan w:val="2"/>
            <w:tcBorders>
              <w:bottom w:val="single" w:sz="8" w:space="0" w:color="000000"/>
            </w:tcBorders>
          </w:tcPr>
          <w:p w14:paraId="0DD9B3FA" w14:textId="77777777" w:rsidR="00C378C8" w:rsidRDefault="00C378C8">
            <w:pPr>
              <w:pStyle w:val="Heading5"/>
            </w:pPr>
          </w:p>
        </w:tc>
      </w:tr>
      <w:tr w:rsidR="00C378C8" w14:paraId="51ECCA4E" w14:textId="77777777">
        <w:tc>
          <w:tcPr>
            <w:tcW w:w="7508" w:type="dxa"/>
            <w:gridSpan w:val="3"/>
            <w:tcBorders>
              <w:top w:val="single" w:sz="8" w:space="0" w:color="000000"/>
              <w:bottom w:val="single" w:sz="18" w:space="0" w:color="000000"/>
            </w:tcBorders>
          </w:tcPr>
          <w:p w14:paraId="16DE088C" w14:textId="77777777" w:rsidR="00C378C8" w:rsidRDefault="00C378C8">
            <w:pPr>
              <w:pStyle w:val="Heading5"/>
            </w:pPr>
          </w:p>
        </w:tc>
        <w:tc>
          <w:tcPr>
            <w:tcW w:w="7371" w:type="dxa"/>
            <w:gridSpan w:val="2"/>
            <w:tcBorders>
              <w:top w:val="single" w:sz="8" w:space="0" w:color="000000"/>
              <w:bottom w:val="single" w:sz="18" w:space="0" w:color="000000"/>
            </w:tcBorders>
          </w:tcPr>
          <w:p w14:paraId="5EFAADDC" w14:textId="77777777" w:rsidR="00C378C8" w:rsidRDefault="00C378C8">
            <w:pPr>
              <w:pStyle w:val="Heading5"/>
            </w:pPr>
          </w:p>
        </w:tc>
      </w:tr>
      <w:tr w:rsidR="00C378C8" w14:paraId="7301BAF2" w14:textId="77777777">
        <w:tc>
          <w:tcPr>
            <w:tcW w:w="14879" w:type="dxa"/>
            <w:gridSpan w:val="5"/>
            <w:tcBorders>
              <w:top w:val="single" w:sz="18" w:space="0" w:color="000000"/>
              <w:bottom w:val="single" w:sz="4" w:space="0" w:color="000000"/>
            </w:tcBorders>
          </w:tcPr>
          <w:p w14:paraId="0419F612"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2BA00D3C" w14:textId="77777777">
        <w:trPr>
          <w:trHeight w:val="268"/>
        </w:trPr>
        <w:tc>
          <w:tcPr>
            <w:tcW w:w="3719" w:type="dxa"/>
            <w:tcBorders>
              <w:bottom w:val="single" w:sz="8" w:space="0" w:color="000000"/>
            </w:tcBorders>
          </w:tcPr>
          <w:p w14:paraId="246DCEC7"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tcBorders>
              <w:bottom w:val="single" w:sz="8" w:space="0" w:color="000000"/>
            </w:tcBorders>
          </w:tcPr>
          <w:p w14:paraId="23A25B52"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gridSpan w:val="2"/>
            <w:tcBorders>
              <w:bottom w:val="single" w:sz="8" w:space="0" w:color="000000"/>
            </w:tcBorders>
          </w:tcPr>
          <w:p w14:paraId="2696270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6963903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04E45089" w14:textId="77777777">
        <w:trPr>
          <w:trHeight w:val="625"/>
        </w:trPr>
        <w:tc>
          <w:tcPr>
            <w:tcW w:w="3719" w:type="dxa"/>
            <w:tcBorders>
              <w:top w:val="single" w:sz="8" w:space="0" w:color="000000"/>
              <w:bottom w:val="single" w:sz="8" w:space="0" w:color="000000"/>
            </w:tcBorders>
          </w:tcPr>
          <w:p w14:paraId="36287151" w14:textId="77777777" w:rsidR="00C378C8" w:rsidRDefault="00C378C8"/>
        </w:tc>
        <w:tc>
          <w:tcPr>
            <w:tcW w:w="3720" w:type="dxa"/>
            <w:tcBorders>
              <w:top w:val="single" w:sz="8" w:space="0" w:color="000000"/>
              <w:bottom w:val="single" w:sz="8" w:space="0" w:color="000000"/>
            </w:tcBorders>
          </w:tcPr>
          <w:p w14:paraId="489004F2" w14:textId="77777777" w:rsidR="00C378C8" w:rsidRDefault="00C378C8">
            <w:pPr>
              <w:pStyle w:val="Heading5"/>
            </w:pPr>
          </w:p>
        </w:tc>
        <w:tc>
          <w:tcPr>
            <w:tcW w:w="3720" w:type="dxa"/>
            <w:gridSpan w:val="2"/>
            <w:tcBorders>
              <w:top w:val="single" w:sz="8" w:space="0" w:color="000000"/>
              <w:bottom w:val="single" w:sz="8" w:space="0" w:color="000000"/>
            </w:tcBorders>
          </w:tcPr>
          <w:p w14:paraId="581A8D8E" w14:textId="77777777" w:rsidR="00C378C8" w:rsidRDefault="00C378C8">
            <w:pPr>
              <w:pStyle w:val="Heading5"/>
            </w:pPr>
          </w:p>
        </w:tc>
        <w:tc>
          <w:tcPr>
            <w:tcW w:w="3720" w:type="dxa"/>
            <w:tcBorders>
              <w:top w:val="single" w:sz="8" w:space="0" w:color="000000"/>
              <w:bottom w:val="single" w:sz="8" w:space="0" w:color="000000"/>
            </w:tcBorders>
          </w:tcPr>
          <w:p w14:paraId="0DB57208" w14:textId="77777777" w:rsidR="00C378C8" w:rsidRDefault="00C378C8">
            <w:pPr>
              <w:pStyle w:val="Heading5"/>
            </w:pPr>
          </w:p>
        </w:tc>
      </w:tr>
      <w:tr w:rsidR="00C378C8" w14:paraId="25309D4A" w14:textId="77777777">
        <w:trPr>
          <w:trHeight w:val="75"/>
        </w:trPr>
        <w:tc>
          <w:tcPr>
            <w:tcW w:w="3719" w:type="dxa"/>
            <w:tcBorders>
              <w:top w:val="single" w:sz="8" w:space="0" w:color="000000"/>
              <w:bottom w:val="single" w:sz="18" w:space="0" w:color="000000"/>
            </w:tcBorders>
          </w:tcPr>
          <w:p w14:paraId="45F25104" w14:textId="77777777" w:rsidR="00C378C8" w:rsidRDefault="00C378C8"/>
        </w:tc>
        <w:tc>
          <w:tcPr>
            <w:tcW w:w="3720" w:type="dxa"/>
            <w:tcBorders>
              <w:top w:val="single" w:sz="8" w:space="0" w:color="000000"/>
              <w:bottom w:val="single" w:sz="18" w:space="0" w:color="000000"/>
            </w:tcBorders>
          </w:tcPr>
          <w:p w14:paraId="7C1AD799" w14:textId="77777777" w:rsidR="00C378C8" w:rsidRDefault="00C378C8">
            <w:pPr>
              <w:pStyle w:val="Heading5"/>
            </w:pPr>
          </w:p>
        </w:tc>
        <w:tc>
          <w:tcPr>
            <w:tcW w:w="3720" w:type="dxa"/>
            <w:gridSpan w:val="2"/>
            <w:tcBorders>
              <w:top w:val="single" w:sz="8" w:space="0" w:color="000000"/>
              <w:bottom w:val="single" w:sz="18" w:space="0" w:color="000000"/>
            </w:tcBorders>
          </w:tcPr>
          <w:p w14:paraId="2CCDFDEC" w14:textId="77777777" w:rsidR="00C378C8" w:rsidRDefault="00C378C8">
            <w:pPr>
              <w:pStyle w:val="Heading5"/>
            </w:pPr>
          </w:p>
        </w:tc>
        <w:tc>
          <w:tcPr>
            <w:tcW w:w="3720" w:type="dxa"/>
            <w:tcBorders>
              <w:top w:val="single" w:sz="8" w:space="0" w:color="000000"/>
              <w:bottom w:val="single" w:sz="18" w:space="0" w:color="000000"/>
            </w:tcBorders>
          </w:tcPr>
          <w:p w14:paraId="75930B97" w14:textId="77777777" w:rsidR="00C378C8" w:rsidRDefault="00C378C8">
            <w:pPr>
              <w:pStyle w:val="Heading5"/>
            </w:pPr>
          </w:p>
        </w:tc>
      </w:tr>
      <w:tr w:rsidR="00C378C8" w14:paraId="100E502D" w14:textId="77777777">
        <w:tc>
          <w:tcPr>
            <w:tcW w:w="14879" w:type="dxa"/>
            <w:gridSpan w:val="5"/>
            <w:tcBorders>
              <w:top w:val="single" w:sz="18" w:space="0" w:color="000000"/>
              <w:bottom w:val="single" w:sz="18" w:space="0" w:color="000000"/>
            </w:tcBorders>
          </w:tcPr>
          <w:p w14:paraId="550ED60E"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References</w:t>
            </w:r>
          </w:p>
          <w:p w14:paraId="3536BD70" w14:textId="77777777" w:rsidR="00C378C8" w:rsidRDefault="00C378C8"/>
        </w:tc>
      </w:tr>
    </w:tbl>
    <w:p w14:paraId="102683B3" w14:textId="77777777" w:rsidR="00C378C8" w:rsidRDefault="00C378C8">
      <w:pPr>
        <w:pBdr>
          <w:top w:val="nil"/>
          <w:left w:val="nil"/>
          <w:bottom w:val="nil"/>
          <w:right w:val="nil"/>
          <w:between w:val="nil"/>
        </w:pBdr>
        <w:spacing w:before="60" w:after="60" w:line="240" w:lineRule="auto"/>
        <w:rPr>
          <w:b/>
          <w:color w:val="0F4761"/>
        </w:rPr>
      </w:pPr>
      <w:r>
        <w:rPr>
          <w:b/>
          <w:color w:val="0F4761"/>
        </w:rPr>
        <w:t>notes</w:t>
      </w:r>
    </w:p>
    <w:p w14:paraId="31FF0F73" w14:textId="77777777" w:rsidR="00C378C8" w:rsidRPr="00147B89" w:rsidRDefault="00C378C8" w:rsidP="006E25E4">
      <w:pPr>
        <w:pStyle w:val="Heading2"/>
      </w:pPr>
      <w:bookmarkStart w:id="15" w:name="_Toc170413847"/>
      <w:bookmarkStart w:id="16" w:name="_Toc170830963"/>
      <w:r>
        <w:t>(</w:t>
      </w:r>
      <w:r w:rsidRPr="00DC05EE">
        <w:t>#</w:t>
      </w:r>
      <w:r w:rsidRPr="00147B89">
        <w:t>i_mod_zi_overdispersion</w:t>
      </w:r>
      <w:r>
        <w:t>)=</w:t>
      </w:r>
      <w:bookmarkEnd w:id="15"/>
      <w:bookmarkEnd w:id="16"/>
    </w:p>
    <w:p w14:paraId="21007909" w14:textId="77777777" w:rsidR="00C378C8" w:rsidRDefault="00C378C8">
      <w:r>
        <w:t># Overdispersion + Zero-inflation</w:t>
      </w:r>
    </w:p>
    <w:p w14:paraId="2A3001F9" w14:textId="77777777" w:rsidR="00C378C8" w:rsidRDefault="00C378C8">
      <w:r>
        <w:rPr>
          <w:highlight w:val="yellow"/>
        </w:rPr>
        <w:t>explain zi + overdispersion and how to evaluate + info for glmmTMB R package (can be used for count data with ZI and random effects) + Dharma package for simulating overdispersio</w:t>
      </w:r>
      <w:r>
        <w:t>n</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720"/>
      </w:tblGrid>
      <w:tr w:rsidR="00C378C8" w14:paraId="3A242C83" w14:textId="77777777">
        <w:tc>
          <w:tcPr>
            <w:tcW w:w="14879" w:type="dxa"/>
            <w:gridSpan w:val="5"/>
            <w:tcBorders>
              <w:top w:val="single" w:sz="18" w:space="0" w:color="000000"/>
              <w:bottom w:val="single" w:sz="18" w:space="0" w:color="000000"/>
            </w:tcBorders>
          </w:tcPr>
          <w:p w14:paraId="0EC86DAD" w14:textId="77777777" w:rsidR="00C378C8" w:rsidRDefault="00C378C8">
            <w:r>
              <w:t xml:space="preserve">Question: </w:t>
            </w:r>
          </w:p>
        </w:tc>
      </w:tr>
      <w:tr w:rsidR="00C378C8" w14:paraId="781C29B6" w14:textId="77777777">
        <w:tc>
          <w:tcPr>
            <w:tcW w:w="14879" w:type="dxa"/>
            <w:gridSpan w:val="5"/>
            <w:tcBorders>
              <w:top w:val="single" w:sz="18" w:space="0" w:color="000000"/>
              <w:bottom w:val="single" w:sz="18" w:space="0" w:color="000000"/>
            </w:tcBorders>
          </w:tcPr>
          <w:p w14:paraId="18CC6CF1"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757C1ABC" w14:textId="77777777" w:rsidR="00C378C8" w:rsidRDefault="00C378C8">
            <w:r>
              <w:rPr>
                <w:b/>
              </w:rPr>
              <w:t>Zero-inflation:</w:t>
            </w:r>
            <w:r>
              <w:t xml:space="preserve"> An excess of zeros that is "so large that those expected in standard distributions (e.g., normal, Poisson, binomial, negative binomial and beta)" (Heilbron, 1994) violate the assumptions of such distributions (Martin et al., 2005). Excess zeroes can be a result of ecological effects ("true" zeros) or due to sampling or observer error ("false zeros") (Martin et al., 2005). Excess zeroes contribute to overdispersion, but they don't necessarily account for all excess variability (Blasco-Moreno et al., 2019).</w:t>
            </w:r>
          </w:p>
          <w:p w14:paraId="23D9135C" w14:textId="48FF30C9" w:rsidR="00AA59CC" w:rsidRDefault="00C378C8">
            <w:r>
              <w:rPr>
                <w:b/>
              </w:rPr>
              <w:t>Overdispersion</w:t>
            </w:r>
            <w:r>
              <w:t>: A variance significantly larger than the mean (Bliss &amp; Fisher, 1953); greater variability in a set of data than predicted by the error structure of the model (Harrison et al., 2018); excess variability can be caused by zero inflation, non-independence of counts, or both (Zuur et al., 2009).</w:t>
            </w:r>
          </w:p>
          <w:p w14:paraId="0C224B48" w14:textId="0E70931B" w:rsidR="00AA59CC" w:rsidRDefault="00AA59CC">
            <w:pPr>
              <w:rPr>
                <w:color w:val="000000"/>
              </w:rPr>
            </w:pPr>
            <w:r>
              <w:rPr>
                <w:color w:val="000000"/>
              </w:rPr>
              <w:t xml:space="preserve">Four ways zeros arise in ecological data </w:t>
            </w:r>
            <w:r w:rsidRPr="004A4B85">
              <w:rPr>
                <w:rFonts w:ascii="Arial" w:eastAsia="Arial" w:hAnsi="Arial" w:cs="Arial"/>
                <w:color w:val="000000"/>
                <w:sz w:val="20"/>
                <w:szCs w:val="20"/>
                <w:highlight w:val="green"/>
              </w:rPr>
              <w:t xml:space="preserve">(Martin et al., </w:t>
            </w:r>
            <w:commentRangeStart w:id="17"/>
            <w:r w:rsidRPr="004A4B85">
              <w:rPr>
                <w:rFonts w:ascii="Arial" w:eastAsia="Arial" w:hAnsi="Arial" w:cs="Arial"/>
                <w:color w:val="000000"/>
                <w:sz w:val="20"/>
                <w:szCs w:val="20"/>
                <w:highlight w:val="green"/>
              </w:rPr>
              <w:t>2005</w:t>
            </w:r>
            <w:commentRangeEnd w:id="17"/>
            <w:r>
              <w:rPr>
                <w:rStyle w:val="CommentReference"/>
                <w:rFonts w:ascii="Calibri" w:eastAsia="Calibri" w:hAnsi="Calibri" w:cs="Calibri"/>
                <w:kern w:val="0"/>
                <w14:ligatures w14:val="none"/>
              </w:rPr>
              <w:commentReference w:id="17"/>
            </w:r>
            <w:r w:rsidRPr="004A4B85">
              <w:rPr>
                <w:rFonts w:ascii="Arial" w:eastAsia="Arial" w:hAnsi="Arial" w:cs="Arial"/>
                <w:color w:val="000000"/>
                <w:sz w:val="20"/>
                <w:szCs w:val="20"/>
                <w:highlight w:val="green"/>
              </w:rPr>
              <w:t>)</w:t>
            </w:r>
            <w:r>
              <w:rPr>
                <w:rFonts w:ascii="Arial" w:eastAsia="Arial" w:hAnsi="Arial" w:cs="Arial"/>
                <w:color w:val="000000"/>
                <w:sz w:val="20"/>
                <w:szCs w:val="20"/>
              </w:rPr>
              <w:t>:</w:t>
            </w:r>
          </w:p>
          <w:p w14:paraId="3B6DB133" w14:textId="673C195B" w:rsidR="00AA59CC" w:rsidRDefault="00AA59CC" w:rsidP="00AA59CC">
            <w:pPr>
              <w:pStyle w:val="Image"/>
            </w:pPr>
            <w:r w:rsidRPr="00AA59CC">
              <w:drawing>
                <wp:inline distT="0" distB="0" distL="0" distR="0" wp14:anchorId="07A59ABF" wp14:editId="00E8BEAA">
                  <wp:extent cx="3769346" cy="2606515"/>
                  <wp:effectExtent l="0" t="0" r="3175" b="3810"/>
                  <wp:docPr id="163873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33939" name=""/>
                          <pic:cNvPicPr/>
                        </pic:nvPicPr>
                        <pic:blipFill>
                          <a:blip r:embed="rId13"/>
                          <a:stretch>
                            <a:fillRect/>
                          </a:stretch>
                        </pic:blipFill>
                        <pic:spPr>
                          <a:xfrm>
                            <a:off x="0" y="0"/>
                            <a:ext cx="3781274" cy="2614764"/>
                          </a:xfrm>
                          <a:prstGeom prst="rect">
                            <a:avLst/>
                          </a:prstGeom>
                        </pic:spPr>
                      </pic:pic>
                    </a:graphicData>
                  </a:graphic>
                </wp:inline>
              </w:drawing>
            </w:r>
          </w:p>
          <w:p w14:paraId="5967A46F" w14:textId="2BE67203" w:rsidR="00AA59CC" w:rsidRDefault="00AA59CC"/>
        </w:tc>
      </w:tr>
      <w:tr w:rsidR="00C378C8" w14:paraId="4AA21182" w14:textId="77777777">
        <w:tc>
          <w:tcPr>
            <w:tcW w:w="14879" w:type="dxa"/>
            <w:gridSpan w:val="5"/>
            <w:tcBorders>
              <w:top w:val="single" w:sz="18" w:space="0" w:color="000000"/>
            </w:tcBorders>
          </w:tcPr>
          <w:p w14:paraId="6B7920D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Advanced </w:t>
            </w:r>
          </w:p>
          <w:p w14:paraId="20ED4CA5" w14:textId="77777777" w:rsidR="00C378C8" w:rsidRDefault="00C378C8">
            <w:pPr>
              <w:keepLines/>
              <w:widowControl w:val="0"/>
              <w:pBdr>
                <w:top w:val="nil"/>
                <w:left w:val="nil"/>
                <w:bottom w:val="nil"/>
                <w:right w:val="nil"/>
                <w:between w:val="nil"/>
              </w:pBdr>
              <w:spacing w:line="240" w:lineRule="auto"/>
              <w:rPr>
                <w:b/>
                <w:color w:val="0F4761"/>
              </w:rPr>
            </w:pPr>
          </w:p>
        </w:tc>
      </w:tr>
      <w:tr w:rsidR="00C378C8" w14:paraId="338B9D14" w14:textId="77777777">
        <w:tc>
          <w:tcPr>
            <w:tcW w:w="14879" w:type="dxa"/>
            <w:gridSpan w:val="5"/>
            <w:tcBorders>
              <w:top w:val="single" w:sz="18" w:space="0" w:color="000000"/>
            </w:tcBorders>
          </w:tcPr>
          <w:p w14:paraId="46869193"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11277AF6" w14:textId="77777777">
        <w:tc>
          <w:tcPr>
            <w:tcW w:w="7508" w:type="dxa"/>
            <w:gridSpan w:val="3"/>
            <w:tcBorders>
              <w:bottom w:val="single" w:sz="8" w:space="0" w:color="000000"/>
            </w:tcBorders>
          </w:tcPr>
          <w:p w14:paraId="0E15D898" w14:textId="77777777" w:rsidR="00C378C8" w:rsidRDefault="00C378C8" w:rsidP="00C378C8">
            <w:pPr>
              <w:numPr>
                <w:ilvl w:val="0"/>
                <w:numId w:val="22"/>
              </w:numPr>
              <w:pBdr>
                <w:top w:val="nil"/>
                <w:left w:val="nil"/>
                <w:bottom w:val="nil"/>
                <w:right w:val="nil"/>
                <w:between w:val="nil"/>
              </w:pBdr>
              <w:spacing w:before="120" w:after="120" w:line="276" w:lineRule="auto"/>
              <w:rPr>
                <w:color w:val="000000"/>
              </w:rPr>
            </w:pPr>
            <w:r>
              <w:rPr>
                <w:b/>
                <w:color w:val="000000"/>
              </w:rPr>
              <w:t xml:space="preserve">Video: </w:t>
            </w:r>
            <w:hyperlink r:id="rId14">
              <w:r>
                <w:rPr>
                  <w:color w:val="000000"/>
                </w:rPr>
                <w:t>Statistical Methods Series: Zero-Inflated GLM and GLMM</w:t>
              </w:r>
            </w:hyperlink>
            <w:r>
              <w:rPr>
                <w:color w:val="000000"/>
              </w:rPr>
              <w:t xml:space="preserve"> (</w:t>
            </w:r>
            <w:hyperlink r:id="rId15">
              <w:r>
                <w:rPr>
                  <w:color w:val="000000"/>
                </w:rPr>
                <w:t>https://www.youtube.com/watch?v=ISN9SE__QOU</w:t>
              </w:r>
            </w:hyperlink>
          </w:p>
        </w:tc>
        <w:tc>
          <w:tcPr>
            <w:tcW w:w="7371" w:type="dxa"/>
            <w:gridSpan w:val="2"/>
            <w:tcBorders>
              <w:bottom w:val="single" w:sz="8" w:space="0" w:color="000000"/>
            </w:tcBorders>
          </w:tcPr>
          <w:p w14:paraId="7722E7E7" w14:textId="00FF711B" w:rsidR="00C378C8" w:rsidRDefault="00C378C8">
            <w:pPr>
              <w:pStyle w:val="Heading5"/>
            </w:pPr>
          </w:p>
        </w:tc>
      </w:tr>
      <w:tr w:rsidR="00C378C8" w14:paraId="74D5BEA9" w14:textId="77777777">
        <w:tc>
          <w:tcPr>
            <w:tcW w:w="7508" w:type="dxa"/>
            <w:gridSpan w:val="3"/>
            <w:tcBorders>
              <w:top w:val="single" w:sz="8" w:space="0" w:color="000000"/>
              <w:bottom w:val="single" w:sz="18" w:space="0" w:color="000000"/>
            </w:tcBorders>
          </w:tcPr>
          <w:p w14:paraId="32A4F487" w14:textId="77777777" w:rsidR="00C378C8" w:rsidRDefault="00C378C8">
            <w:pPr>
              <w:pStyle w:val="Heading5"/>
            </w:pPr>
          </w:p>
        </w:tc>
        <w:tc>
          <w:tcPr>
            <w:tcW w:w="7371" w:type="dxa"/>
            <w:gridSpan w:val="2"/>
            <w:tcBorders>
              <w:top w:val="single" w:sz="8" w:space="0" w:color="000000"/>
              <w:bottom w:val="single" w:sz="18" w:space="0" w:color="000000"/>
            </w:tcBorders>
          </w:tcPr>
          <w:p w14:paraId="7D45AB9E" w14:textId="77777777" w:rsidR="00C378C8" w:rsidRDefault="00C378C8">
            <w:pPr>
              <w:pStyle w:val="Heading5"/>
            </w:pPr>
          </w:p>
        </w:tc>
      </w:tr>
      <w:tr w:rsidR="00C378C8" w14:paraId="737FD411" w14:textId="77777777">
        <w:tc>
          <w:tcPr>
            <w:tcW w:w="14879" w:type="dxa"/>
            <w:gridSpan w:val="5"/>
            <w:tcBorders>
              <w:top w:val="single" w:sz="18" w:space="0" w:color="000000"/>
              <w:bottom w:val="single" w:sz="4" w:space="0" w:color="000000"/>
            </w:tcBorders>
          </w:tcPr>
          <w:p w14:paraId="470059BF"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192619DF" w14:textId="77777777">
        <w:trPr>
          <w:trHeight w:val="268"/>
        </w:trPr>
        <w:tc>
          <w:tcPr>
            <w:tcW w:w="14879" w:type="dxa"/>
            <w:gridSpan w:val="5"/>
            <w:tcBorders>
              <w:bottom w:val="single" w:sz="8" w:space="0" w:color="000000"/>
            </w:tcBorders>
          </w:tcPr>
          <w:p w14:paraId="09F78EA9" w14:textId="77777777" w:rsidR="00C378C8" w:rsidRDefault="00C378C8" w:rsidP="00C378C8">
            <w:pPr>
              <w:numPr>
                <w:ilvl w:val="0"/>
                <w:numId w:val="22"/>
              </w:numPr>
              <w:pBdr>
                <w:top w:val="nil"/>
                <w:left w:val="nil"/>
                <w:bottom w:val="nil"/>
                <w:right w:val="nil"/>
                <w:between w:val="nil"/>
              </w:pBdr>
              <w:spacing w:before="120" w:after="120" w:line="276" w:lineRule="auto"/>
            </w:pPr>
            <w:r>
              <w:rPr>
                <w:color w:val="000000"/>
              </w:rPr>
              <w:t>Model types that can accommodate zero-inflation include combined models of occurrence and relative abundance (N-mixture models), such as Zero-inflated Poisson (ZIP) (</w:t>
            </w:r>
            <w:r w:rsidRPr="00AA59CC">
              <w:rPr>
                <w:color w:val="000000"/>
                <w:highlight w:val="yellow"/>
              </w:rPr>
              <w:t>Lambert, 1992</w:t>
            </w:r>
            <w:r>
              <w:rPr>
                <w:color w:val="000000"/>
              </w:rPr>
              <w:t>) or Zero-inflated negative binomial (NB) regression models, Hurdle models (Mullahy, 1986), Royle–Nichols model (</w:t>
            </w:r>
            <w:r w:rsidRPr="00AA59CC">
              <w:rPr>
                <w:color w:val="000000"/>
                <w:highlight w:val="yellow"/>
              </w:rPr>
              <w:t>Royle &amp; Nichols, 2003, e.g., Dénes et al., 2015</w:t>
            </w:r>
            <w:r>
              <w:rPr>
                <w:color w:val="000000"/>
              </w:rPr>
              <w:t xml:space="preserve">), among others. </w:t>
            </w:r>
          </w:p>
          <w:p w14:paraId="79288DE2" w14:textId="77777777" w:rsidR="00C378C8" w:rsidRDefault="00C378C8" w:rsidP="00C378C8">
            <w:pPr>
              <w:numPr>
                <w:ilvl w:val="0"/>
                <w:numId w:val="22"/>
              </w:numPr>
              <w:pBdr>
                <w:top w:val="nil"/>
                <w:left w:val="nil"/>
                <w:bottom w:val="nil"/>
                <w:right w:val="nil"/>
                <w:between w:val="nil"/>
              </w:pBdr>
              <w:spacing w:before="120" w:after="120" w:line="276" w:lineRule="auto"/>
            </w:pPr>
            <w:r>
              <w:rPr>
                <w:color w:val="000000"/>
              </w:rPr>
              <w:t xml:space="preserve">Wenger and Freeman (2008) also proposed a three-part model that can be used to simultaneously model detection probability, occupancy, and relative abundance. </w:t>
            </w:r>
          </w:p>
          <w:p w14:paraId="23D8028D" w14:textId="77777777" w:rsidR="00C378C8" w:rsidRDefault="00C378C8" w:rsidP="00C378C8">
            <w:pPr>
              <w:numPr>
                <w:ilvl w:val="0"/>
                <w:numId w:val="22"/>
              </w:numPr>
              <w:pBdr>
                <w:top w:val="nil"/>
                <w:left w:val="nil"/>
                <w:bottom w:val="nil"/>
                <w:right w:val="nil"/>
                <w:between w:val="nil"/>
              </w:pBdr>
              <w:spacing w:before="120" w:after="120" w:line="276" w:lineRule="auto"/>
            </w:pPr>
            <w:r>
              <w:rPr>
                <w:color w:val="000000"/>
              </w:rPr>
              <w:t>Observation-level random effects may also be useful to address extra-Poisson variation (useful when overdispersion is present) (Harrison et al., 2014).</w:t>
            </w:r>
          </w:p>
          <w:p w14:paraId="30E6A0FB" w14:textId="77777777" w:rsidR="00C378C8" w:rsidRDefault="00C378C8" w:rsidP="00C378C8">
            <w:pPr>
              <w:numPr>
                <w:ilvl w:val="0"/>
                <w:numId w:val="22"/>
              </w:numPr>
              <w:pBdr>
                <w:top w:val="nil"/>
                <w:left w:val="nil"/>
                <w:bottom w:val="nil"/>
                <w:right w:val="nil"/>
                <w:between w:val="nil"/>
              </w:pBdr>
              <w:spacing w:before="120" w:after="120" w:line="276" w:lineRule="auto"/>
            </w:pPr>
            <w:r>
              <w:rPr>
                <w:color w:val="000000"/>
              </w:rPr>
              <w:t xml:space="preserve">ZIP mixed models can be used to model predictors of detectability and minimize other confounding variation when species are relatively common, and sampling sites over extended periods reduces the variation in detection probability (O’Brien 2011). </w:t>
            </w:r>
          </w:p>
          <w:p w14:paraId="1ABA9B25" w14:textId="77777777" w:rsidR="00C378C8" w:rsidRDefault="00C378C8" w:rsidP="00C378C8">
            <w:pPr>
              <w:numPr>
                <w:ilvl w:val="0"/>
                <w:numId w:val="22"/>
              </w:numPr>
              <w:pBdr>
                <w:top w:val="nil"/>
                <w:left w:val="nil"/>
                <w:bottom w:val="nil"/>
                <w:right w:val="nil"/>
                <w:between w:val="nil"/>
              </w:pBdr>
              <w:spacing w:before="120" w:after="120" w:line="276" w:lineRule="auto"/>
            </w:pPr>
            <w:r>
              <w:rPr>
                <w:color w:val="000000"/>
              </w:rPr>
              <w:t>In ZI mixed models, detection probability is modelling through the zero-inflation model-part...... does not assume that detection probability is independent of abundance (Johnson 2008; Etterson, Niemi, and Danz 2009).</w:t>
            </w:r>
          </w:p>
          <w:p w14:paraId="03DEABBE" w14:textId="77777777" w:rsidR="00C378C8" w:rsidRDefault="00C378C8" w:rsidP="00C378C8">
            <w:pPr>
              <w:numPr>
                <w:ilvl w:val="0"/>
                <w:numId w:val="22"/>
              </w:numPr>
              <w:pBdr>
                <w:top w:val="nil"/>
                <w:left w:val="nil"/>
                <w:bottom w:val="nil"/>
                <w:right w:val="nil"/>
                <w:between w:val="nil"/>
              </w:pBdr>
              <w:spacing w:before="120" w:after="120" w:line="276" w:lineRule="auto"/>
              <w:rPr>
                <w:color w:val="000000"/>
                <w:highlight w:val="yellow"/>
              </w:rPr>
            </w:pPr>
            <w:r>
              <w:rPr>
                <w:color w:val="000000"/>
                <w:highlight w:val="yellow"/>
              </w:rPr>
              <w:t>Highly suggested to.... since failure to account for detection probability may result in an inability to differentiate preference from detectability (Jennelle, Runge, and MacKenzie 2002), which is a limitation of camera studies (Burton et al. 2015; Dénes et al. 2015; Kays et al. 2021), and/or cause large errors in estimates of both occurrence and abundance (Burton et al. 2015; Dénes et al. 2015; Kays et al. 2021).</w:t>
            </w:r>
          </w:p>
          <w:p w14:paraId="106F4E93" w14:textId="77777777" w:rsidR="00C378C8" w:rsidRDefault="00C378C8" w:rsidP="00C378C8">
            <w:pPr>
              <w:numPr>
                <w:ilvl w:val="0"/>
                <w:numId w:val="22"/>
              </w:numPr>
              <w:pBdr>
                <w:top w:val="nil"/>
                <w:left w:val="nil"/>
                <w:bottom w:val="nil"/>
                <w:right w:val="nil"/>
                <w:between w:val="nil"/>
              </w:pBdr>
              <w:spacing w:before="120" w:after="120" w:line="276" w:lineRule="auto"/>
            </w:pPr>
            <w:r>
              <w:rPr>
                <w:color w:val="000000"/>
              </w:rPr>
              <w:t>Note that variability in sampling effort between cameras can be accounted for count data as an "offset" that is used to convert the count to a rate per unit time while still abiding by the assumptions of count-distributed data).</w:t>
            </w:r>
          </w:p>
        </w:tc>
      </w:tr>
      <w:tr w:rsidR="00C378C8" w14:paraId="23DC2E15" w14:textId="77777777">
        <w:trPr>
          <w:trHeight w:val="268"/>
        </w:trPr>
        <w:tc>
          <w:tcPr>
            <w:tcW w:w="3719" w:type="dxa"/>
            <w:tcBorders>
              <w:bottom w:val="single" w:sz="8" w:space="0" w:color="000000"/>
            </w:tcBorders>
          </w:tcPr>
          <w:p w14:paraId="65BB49E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tcBorders>
              <w:bottom w:val="single" w:sz="8" w:space="0" w:color="000000"/>
            </w:tcBorders>
          </w:tcPr>
          <w:p w14:paraId="5D0E8D6A"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gridSpan w:val="2"/>
            <w:tcBorders>
              <w:bottom w:val="single" w:sz="8" w:space="0" w:color="000000"/>
            </w:tcBorders>
          </w:tcPr>
          <w:p w14:paraId="1253F05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393791AB"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0BEF82DD" w14:textId="77777777">
        <w:trPr>
          <w:trHeight w:val="625"/>
        </w:trPr>
        <w:tc>
          <w:tcPr>
            <w:tcW w:w="3719" w:type="dxa"/>
            <w:tcBorders>
              <w:top w:val="single" w:sz="8" w:space="0" w:color="000000"/>
              <w:bottom w:val="single" w:sz="8" w:space="0" w:color="000000"/>
            </w:tcBorders>
          </w:tcPr>
          <w:p w14:paraId="50E090C1" w14:textId="77777777" w:rsidR="00C378C8" w:rsidRDefault="00C378C8"/>
        </w:tc>
        <w:tc>
          <w:tcPr>
            <w:tcW w:w="3720" w:type="dxa"/>
            <w:tcBorders>
              <w:top w:val="single" w:sz="8" w:space="0" w:color="000000"/>
              <w:bottom w:val="single" w:sz="8" w:space="0" w:color="000000"/>
            </w:tcBorders>
          </w:tcPr>
          <w:p w14:paraId="521E0DA2" w14:textId="77777777" w:rsidR="00C378C8" w:rsidRDefault="00000000">
            <w:pPr>
              <w:pStyle w:val="Heading5"/>
            </w:pPr>
            <w:hyperlink r:id="rId16">
              <w:r w:rsidR="00C378C8">
                <w:t>https://www.youtube.com/watch?v=ISN9SE__QOU</w:t>
              </w:r>
            </w:hyperlink>
          </w:p>
        </w:tc>
        <w:tc>
          <w:tcPr>
            <w:tcW w:w="3720" w:type="dxa"/>
            <w:gridSpan w:val="2"/>
            <w:tcBorders>
              <w:top w:val="single" w:sz="8" w:space="0" w:color="000000"/>
              <w:bottom w:val="single" w:sz="8" w:space="0" w:color="000000"/>
            </w:tcBorders>
          </w:tcPr>
          <w:p w14:paraId="65FDF1AA" w14:textId="77777777" w:rsidR="00C378C8" w:rsidRDefault="00C378C8">
            <w:pPr>
              <w:pStyle w:val="Heading5"/>
            </w:pPr>
          </w:p>
        </w:tc>
        <w:tc>
          <w:tcPr>
            <w:tcW w:w="3720" w:type="dxa"/>
            <w:tcBorders>
              <w:top w:val="single" w:sz="8" w:space="0" w:color="000000"/>
              <w:bottom w:val="single" w:sz="8" w:space="0" w:color="000000"/>
            </w:tcBorders>
          </w:tcPr>
          <w:p w14:paraId="5A2D0396" w14:textId="77777777" w:rsidR="00C378C8" w:rsidRDefault="00C378C8">
            <w:pPr>
              <w:pStyle w:val="Heading5"/>
            </w:pPr>
          </w:p>
        </w:tc>
      </w:tr>
      <w:tr w:rsidR="00C378C8" w14:paraId="01521915" w14:textId="77777777">
        <w:trPr>
          <w:trHeight w:val="75"/>
        </w:trPr>
        <w:tc>
          <w:tcPr>
            <w:tcW w:w="3719" w:type="dxa"/>
            <w:tcBorders>
              <w:top w:val="single" w:sz="8" w:space="0" w:color="000000"/>
              <w:bottom w:val="single" w:sz="18" w:space="0" w:color="000000"/>
            </w:tcBorders>
          </w:tcPr>
          <w:p w14:paraId="7E7C04F0" w14:textId="77777777" w:rsidR="00C378C8" w:rsidRDefault="00C378C8"/>
        </w:tc>
        <w:tc>
          <w:tcPr>
            <w:tcW w:w="3720" w:type="dxa"/>
            <w:tcBorders>
              <w:top w:val="single" w:sz="8" w:space="0" w:color="000000"/>
              <w:bottom w:val="single" w:sz="18" w:space="0" w:color="000000"/>
            </w:tcBorders>
          </w:tcPr>
          <w:p w14:paraId="76D67547" w14:textId="77777777" w:rsidR="00C378C8" w:rsidRDefault="00C378C8">
            <w:pPr>
              <w:pStyle w:val="Heading5"/>
            </w:pPr>
          </w:p>
        </w:tc>
        <w:tc>
          <w:tcPr>
            <w:tcW w:w="3720" w:type="dxa"/>
            <w:gridSpan w:val="2"/>
            <w:tcBorders>
              <w:top w:val="single" w:sz="8" w:space="0" w:color="000000"/>
              <w:bottom w:val="single" w:sz="18" w:space="0" w:color="000000"/>
            </w:tcBorders>
          </w:tcPr>
          <w:p w14:paraId="1C5E1C02" w14:textId="77777777" w:rsidR="00C378C8" w:rsidRDefault="00C378C8">
            <w:pPr>
              <w:pStyle w:val="Heading5"/>
            </w:pPr>
          </w:p>
        </w:tc>
        <w:tc>
          <w:tcPr>
            <w:tcW w:w="3720" w:type="dxa"/>
            <w:tcBorders>
              <w:top w:val="single" w:sz="8" w:space="0" w:color="000000"/>
              <w:bottom w:val="single" w:sz="18" w:space="0" w:color="000000"/>
            </w:tcBorders>
          </w:tcPr>
          <w:p w14:paraId="61652BE7" w14:textId="77777777" w:rsidR="00C378C8" w:rsidRDefault="00C378C8">
            <w:pPr>
              <w:pStyle w:val="Heading5"/>
            </w:pPr>
          </w:p>
        </w:tc>
      </w:tr>
      <w:tr w:rsidR="00C378C8" w14:paraId="3EB2FF24" w14:textId="77777777">
        <w:tc>
          <w:tcPr>
            <w:tcW w:w="14879" w:type="dxa"/>
            <w:gridSpan w:val="5"/>
            <w:tcBorders>
              <w:top w:val="single" w:sz="18" w:space="0" w:color="000000"/>
              <w:bottom w:val="single" w:sz="18" w:space="0" w:color="000000"/>
            </w:tcBorders>
          </w:tcPr>
          <w:p w14:paraId="4598FE2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References</w:t>
            </w:r>
          </w:p>
          <w:p w14:paraId="46467C2E" w14:textId="77777777" w:rsidR="00C378C8" w:rsidRDefault="00C378C8">
            <w:pPr>
              <w:pBdr>
                <w:top w:val="nil"/>
                <w:left w:val="nil"/>
                <w:bottom w:val="nil"/>
                <w:right w:val="nil"/>
                <w:between w:val="nil"/>
              </w:pBdr>
              <w:spacing w:before="60" w:after="60" w:line="240" w:lineRule="auto"/>
              <w:ind w:left="573" w:hanging="573"/>
              <w:rPr>
                <w:color w:val="000000"/>
                <w:sz w:val="20"/>
                <w:szCs w:val="20"/>
              </w:rPr>
            </w:pPr>
            <w:r>
              <w:rPr>
                <w:color w:val="000000"/>
                <w:sz w:val="20"/>
                <w:szCs w:val="20"/>
                <w:highlight w:val="green"/>
              </w:rPr>
              <w:t>(Harrison et al., 2018)</w:t>
            </w:r>
          </w:p>
          <w:p w14:paraId="4A36C985" w14:textId="6CD4D72E" w:rsidR="00AA59CC" w:rsidRPr="00AA59CC" w:rsidRDefault="00AA59CC">
            <w:pPr>
              <w:pBdr>
                <w:top w:val="nil"/>
                <w:left w:val="nil"/>
                <w:bottom w:val="nil"/>
                <w:right w:val="nil"/>
                <w:between w:val="nil"/>
              </w:pBdr>
              <w:spacing w:before="60" w:after="60" w:line="240" w:lineRule="auto"/>
              <w:ind w:left="573" w:hanging="573"/>
              <w:rPr>
                <w:color w:val="000000"/>
                <w:sz w:val="20"/>
                <w:szCs w:val="20"/>
                <w:highlight w:val="yellow"/>
              </w:rPr>
            </w:pPr>
            <w:r w:rsidRPr="00AA59CC">
              <w:rPr>
                <w:color w:val="000000"/>
                <w:sz w:val="20"/>
                <w:szCs w:val="20"/>
                <w:highlight w:val="yellow"/>
              </w:rPr>
              <w:t>(</w:t>
            </w:r>
            <w:r w:rsidRPr="00AA59CC">
              <w:rPr>
                <w:color w:val="000000"/>
                <w:highlight w:val="yellow"/>
              </w:rPr>
              <w:t>Harrison et al., 2014</w:t>
            </w:r>
            <w:r w:rsidRPr="00AA59CC">
              <w:rPr>
                <w:color w:val="000000"/>
                <w:sz w:val="20"/>
                <w:szCs w:val="20"/>
                <w:highlight w:val="yellow"/>
              </w:rPr>
              <w:t>)</w:t>
            </w:r>
          </w:p>
          <w:p w14:paraId="67FA160A" w14:textId="1E0A054B" w:rsidR="00AA59CC" w:rsidRPr="00AA59CC" w:rsidRDefault="00AA59CC">
            <w:pPr>
              <w:pBdr>
                <w:top w:val="nil"/>
                <w:left w:val="nil"/>
                <w:bottom w:val="nil"/>
                <w:right w:val="nil"/>
                <w:between w:val="nil"/>
              </w:pBdr>
              <w:spacing w:before="60" w:after="60" w:line="240" w:lineRule="auto"/>
              <w:ind w:left="573" w:hanging="573"/>
              <w:rPr>
                <w:highlight w:val="yellow"/>
              </w:rPr>
            </w:pPr>
            <w:r w:rsidRPr="00AA59CC">
              <w:rPr>
                <w:color w:val="000000"/>
                <w:sz w:val="20"/>
                <w:szCs w:val="20"/>
                <w:highlight w:val="yellow"/>
              </w:rPr>
              <w:t>(</w:t>
            </w:r>
            <w:r w:rsidRPr="00AA59CC">
              <w:rPr>
                <w:highlight w:val="yellow"/>
              </w:rPr>
              <w:t>Heilbron, 1994</w:t>
            </w:r>
            <w:r w:rsidRPr="00AA59CC">
              <w:rPr>
                <w:color w:val="000000"/>
                <w:sz w:val="20"/>
                <w:szCs w:val="20"/>
                <w:highlight w:val="yellow"/>
              </w:rPr>
              <w:t>)</w:t>
            </w:r>
          </w:p>
          <w:p w14:paraId="454073C9" w14:textId="0FD5A923" w:rsidR="00AA59CC" w:rsidRPr="00AA59CC" w:rsidRDefault="00AA59CC">
            <w:pPr>
              <w:pBdr>
                <w:top w:val="nil"/>
                <w:left w:val="nil"/>
                <w:bottom w:val="nil"/>
                <w:right w:val="nil"/>
                <w:between w:val="nil"/>
              </w:pBdr>
              <w:spacing w:before="60" w:after="60" w:line="240" w:lineRule="auto"/>
              <w:ind w:left="573" w:hanging="573"/>
              <w:rPr>
                <w:highlight w:val="yellow"/>
              </w:rPr>
            </w:pPr>
            <w:r w:rsidRPr="004A4B85">
              <w:rPr>
                <w:rFonts w:ascii="Arial" w:eastAsia="Arial" w:hAnsi="Arial" w:cs="Arial"/>
                <w:color w:val="000000"/>
                <w:sz w:val="20"/>
                <w:szCs w:val="20"/>
                <w:highlight w:val="green"/>
              </w:rPr>
              <w:t>(Martin et al., 2005)</w:t>
            </w:r>
          </w:p>
          <w:p w14:paraId="35475AD4" w14:textId="77777777" w:rsidR="00AA59CC" w:rsidRPr="00AA59CC" w:rsidRDefault="00AA59CC">
            <w:pPr>
              <w:pBdr>
                <w:top w:val="nil"/>
                <w:left w:val="nil"/>
                <w:bottom w:val="nil"/>
                <w:right w:val="nil"/>
                <w:between w:val="nil"/>
              </w:pBdr>
              <w:spacing w:before="60" w:after="60" w:line="240" w:lineRule="auto"/>
              <w:ind w:left="573" w:hanging="573"/>
              <w:rPr>
                <w:color w:val="000000"/>
                <w:sz w:val="20"/>
                <w:szCs w:val="20"/>
                <w:highlight w:val="yellow"/>
              </w:rPr>
            </w:pPr>
            <w:r w:rsidRPr="00AA59CC">
              <w:rPr>
                <w:color w:val="000000"/>
                <w:sz w:val="20"/>
                <w:szCs w:val="20"/>
                <w:highlight w:val="yellow"/>
              </w:rPr>
              <w:t>(</w:t>
            </w:r>
            <w:r w:rsidRPr="00AA59CC">
              <w:rPr>
                <w:highlight w:val="yellow"/>
              </w:rPr>
              <w:t>Blasco-Moreno et al., 2019</w:t>
            </w:r>
            <w:r w:rsidRPr="00AA59CC">
              <w:rPr>
                <w:color w:val="000000"/>
                <w:sz w:val="20"/>
                <w:szCs w:val="20"/>
                <w:highlight w:val="yellow"/>
              </w:rPr>
              <w:t>)</w:t>
            </w:r>
          </w:p>
          <w:p w14:paraId="1F61FDC4" w14:textId="77777777" w:rsidR="00AA59CC" w:rsidRDefault="00AA59CC">
            <w:pPr>
              <w:pBdr>
                <w:top w:val="nil"/>
                <w:left w:val="nil"/>
                <w:bottom w:val="nil"/>
                <w:right w:val="nil"/>
                <w:between w:val="nil"/>
              </w:pBdr>
              <w:spacing w:before="60" w:after="60" w:line="240" w:lineRule="auto"/>
              <w:ind w:left="573" w:hanging="573"/>
            </w:pPr>
            <w:r w:rsidRPr="00AA59CC">
              <w:rPr>
                <w:highlight w:val="yellow"/>
              </w:rPr>
              <w:t>(Bliss &amp; Fisher, 1953)</w:t>
            </w:r>
          </w:p>
          <w:p w14:paraId="195A77CF" w14:textId="77AAAA25" w:rsidR="00AA59CC" w:rsidRDefault="00AA59CC">
            <w:pPr>
              <w:pBdr>
                <w:top w:val="nil"/>
                <w:left w:val="nil"/>
                <w:bottom w:val="nil"/>
                <w:right w:val="nil"/>
                <w:between w:val="nil"/>
              </w:pBdr>
              <w:spacing w:before="60" w:after="60" w:line="240" w:lineRule="auto"/>
              <w:ind w:left="573" w:hanging="573"/>
              <w:rPr>
                <w:color w:val="000000"/>
                <w:sz w:val="20"/>
                <w:szCs w:val="20"/>
              </w:rPr>
            </w:pPr>
            <w:r w:rsidRPr="00AA59CC">
              <w:rPr>
                <w:highlight w:val="yellow"/>
              </w:rPr>
              <w:t>(</w:t>
            </w:r>
            <w:r>
              <w:rPr>
                <w:highlight w:val="yellow"/>
              </w:rPr>
              <w:t>Zuur et al., 2009</w:t>
            </w:r>
            <w:r w:rsidRPr="00AA59CC">
              <w:rPr>
                <w:highlight w:val="yellow"/>
              </w:rPr>
              <w:t>)</w:t>
            </w:r>
          </w:p>
        </w:tc>
      </w:tr>
    </w:tbl>
    <w:p w14:paraId="73F2D1BB" w14:textId="77777777" w:rsidR="00C378C8" w:rsidRDefault="00C378C8">
      <w:pPr>
        <w:pBdr>
          <w:top w:val="nil"/>
          <w:left w:val="nil"/>
          <w:bottom w:val="nil"/>
          <w:right w:val="nil"/>
          <w:between w:val="nil"/>
        </w:pBdr>
        <w:spacing w:before="60" w:after="60" w:line="240" w:lineRule="auto"/>
        <w:rPr>
          <w:b/>
          <w:color w:val="0F4761"/>
        </w:rPr>
      </w:pPr>
      <w:r>
        <w:rPr>
          <w:b/>
          <w:color w:val="0F4761"/>
        </w:rPr>
        <w:t>notes: Choosing a model – count data</w:t>
      </w:r>
    </w:p>
    <w:p w14:paraId="4564E1FA" w14:textId="77777777" w:rsidR="00C378C8" w:rsidRDefault="00C378C8" w:rsidP="00C378C8">
      <w:pPr>
        <w:numPr>
          <w:ilvl w:val="0"/>
          <w:numId w:val="22"/>
        </w:numPr>
        <w:pBdr>
          <w:top w:val="nil"/>
          <w:left w:val="nil"/>
          <w:bottom w:val="nil"/>
          <w:right w:val="nil"/>
          <w:between w:val="nil"/>
        </w:pBdr>
        <w:spacing w:before="120" w:after="120" w:line="276" w:lineRule="auto"/>
        <w:rPr>
          <w:color w:val="000000"/>
          <w:highlight w:val="green"/>
        </w:rPr>
      </w:pPr>
      <w:r>
        <w:rPr>
          <w:color w:val="000000"/>
        </w:rPr>
        <w:t>“They should only be used when it is not possible to conduct a proper population estimation study or a study that includes estimation of the detection probability. This issue is especially acute for sampling cryptic or rare species, typical target species in camera trap surveys (Carbone et al. 2001, 2002; Jennelle et al. 2002). An index can be any count of animals or sign that is expected to vary directly with population size (Caughley 1977).” {O’Brien, 2011 #409}</w:t>
      </w:r>
    </w:p>
    <w:p w14:paraId="4A3E1527" w14:textId="77777777" w:rsidR="00C378C8" w:rsidRDefault="00C378C8" w:rsidP="00C378C8">
      <w:pPr>
        <w:numPr>
          <w:ilvl w:val="0"/>
          <w:numId w:val="22"/>
        </w:numPr>
        <w:pBdr>
          <w:top w:val="nil"/>
          <w:left w:val="nil"/>
          <w:bottom w:val="nil"/>
          <w:right w:val="nil"/>
          <w:between w:val="nil"/>
        </w:pBdr>
        <w:spacing w:before="120" w:after="120" w:line="276" w:lineRule="auto"/>
        <w:rPr>
          <w:color w:val="000000"/>
        </w:rPr>
      </w:pPr>
      <w:r>
        <w:rPr>
          <w:b/>
          <w:color w:val="000000"/>
        </w:rPr>
        <w:t>Data and R code VOLUME I (</w:t>
      </w:r>
      <w:hyperlink r:id="rId17">
        <w:r>
          <w:rPr>
            <w:color w:val="467886"/>
            <w:u w:val="single"/>
          </w:rPr>
          <w:t>https://www.highstat.com/index.php/books2?view=article&amp;id=10&amp;catid=18</w:t>
        </w:r>
      </w:hyperlink>
      <w:r>
        <w:rPr>
          <w:color w:val="000000"/>
        </w:rPr>
        <w:t>)</w:t>
      </w:r>
    </w:p>
    <w:p w14:paraId="19A1B3C3" w14:textId="025088A1" w:rsidR="00C378C8" w:rsidRPr="00AA59CC" w:rsidRDefault="00C378C8" w:rsidP="00AA59CC">
      <w:pPr>
        <w:numPr>
          <w:ilvl w:val="0"/>
          <w:numId w:val="22"/>
        </w:numPr>
        <w:pBdr>
          <w:top w:val="nil"/>
          <w:left w:val="nil"/>
          <w:bottom w:val="nil"/>
          <w:right w:val="nil"/>
          <w:between w:val="nil"/>
        </w:pBdr>
        <w:spacing w:before="120" w:after="120" w:line="276" w:lineRule="auto"/>
      </w:pPr>
      <w:r>
        <w:rPr>
          <w:color w:val="000000"/>
        </w:rPr>
        <w:t xml:space="preserve">Feng, C. X. (2021). A comparison of zero-inflated and hurdle models for modeling zero-inflated count data. J Stat Distrib Appl, 8(1), 8. </w:t>
      </w:r>
      <w:hyperlink r:id="rId18">
        <w:r>
          <w:rPr>
            <w:color w:val="0000FF"/>
            <w:u w:val="single"/>
          </w:rPr>
          <w:t>https://doi.org/10.1186/s40488-021-00121-4</w:t>
        </w:r>
      </w:hyperlink>
    </w:p>
    <w:p w14:paraId="6B79FCC1" w14:textId="77777777" w:rsidR="00C378C8" w:rsidRPr="00147B89" w:rsidRDefault="00C378C8" w:rsidP="006E25E4">
      <w:pPr>
        <w:pStyle w:val="Heading2"/>
      </w:pPr>
      <w:bookmarkStart w:id="18" w:name="_Toc170413848"/>
      <w:bookmarkStart w:id="19" w:name="_Toc170830964"/>
      <w:r>
        <w:t>(</w:t>
      </w:r>
      <w:r w:rsidRPr="00DC05EE">
        <w:t>#</w:t>
      </w:r>
      <w:r w:rsidRPr="00147B89">
        <w:t>i_mod_mixed</w:t>
      </w:r>
      <w:r>
        <w:t>)=</w:t>
      </w:r>
      <w:bookmarkEnd w:id="18"/>
      <w:bookmarkEnd w:id="19"/>
    </w:p>
    <w:p w14:paraId="41E26BCE" w14:textId="77777777" w:rsidR="00C378C8" w:rsidRDefault="00C378C8">
      <w:r>
        <w:t># Mixed models</w:t>
      </w:r>
    </w:p>
    <w:p w14:paraId="264E82B2" w14:textId="77777777" w:rsidR="00C378C8" w:rsidRDefault="00C378C8">
      <w:r>
        <w:rPr>
          <w:highlight w:val="yellow"/>
        </w:rPr>
        <w:t>provide more details for naive user + Explain random effects for site to account for repeated counts from the same location + Provide info for glmmTMB R package which can be used for count data with ZI and random effects + Dharma package for simulating overdispersion</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851"/>
        <w:gridCol w:w="2869"/>
        <w:gridCol w:w="3720"/>
      </w:tblGrid>
      <w:tr w:rsidR="00C378C8" w14:paraId="5D938B52" w14:textId="77777777">
        <w:tc>
          <w:tcPr>
            <w:tcW w:w="14879" w:type="dxa"/>
            <w:gridSpan w:val="5"/>
            <w:tcBorders>
              <w:top w:val="single" w:sz="18" w:space="0" w:color="000000"/>
              <w:bottom w:val="single" w:sz="18" w:space="0" w:color="000000"/>
            </w:tcBorders>
          </w:tcPr>
          <w:p w14:paraId="2CF8BDBB" w14:textId="77777777" w:rsidR="00C378C8" w:rsidRDefault="00C378C8">
            <w:r>
              <w:rPr>
                <w:b/>
              </w:rPr>
              <w:t>Question:</w:t>
            </w:r>
            <w:r>
              <w:t xml:space="preserve"> Are you using / Do you plan to use mixed models?</w:t>
            </w:r>
          </w:p>
        </w:tc>
      </w:tr>
      <w:tr w:rsidR="00C378C8" w14:paraId="603E3E5C" w14:textId="77777777">
        <w:tc>
          <w:tcPr>
            <w:tcW w:w="14879" w:type="dxa"/>
            <w:gridSpan w:val="5"/>
            <w:tcBorders>
              <w:top w:val="single" w:sz="18" w:space="0" w:color="000000"/>
              <w:bottom w:val="single" w:sz="18" w:space="0" w:color="000000"/>
            </w:tcBorders>
          </w:tcPr>
          <w:p w14:paraId="0054A135"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49B92E9E" w14:textId="77777777" w:rsidR="00C378C8" w:rsidRDefault="00C378C8"/>
        </w:tc>
      </w:tr>
      <w:tr w:rsidR="00C378C8" w14:paraId="12CB33D8" w14:textId="77777777">
        <w:tc>
          <w:tcPr>
            <w:tcW w:w="14879" w:type="dxa"/>
            <w:gridSpan w:val="5"/>
            <w:tcBorders>
              <w:top w:val="single" w:sz="18" w:space="0" w:color="000000"/>
            </w:tcBorders>
          </w:tcPr>
          <w:p w14:paraId="4EEB4B47"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Advanced </w:t>
            </w:r>
          </w:p>
          <w:p w14:paraId="33B3C64C" w14:textId="77777777" w:rsidR="00C378C8" w:rsidRDefault="00C378C8"/>
        </w:tc>
      </w:tr>
      <w:tr w:rsidR="00C378C8" w14:paraId="7F08E4EB" w14:textId="77777777">
        <w:tc>
          <w:tcPr>
            <w:tcW w:w="14879" w:type="dxa"/>
            <w:gridSpan w:val="5"/>
            <w:tcBorders>
              <w:top w:val="single" w:sz="18" w:space="0" w:color="000000"/>
            </w:tcBorders>
          </w:tcPr>
          <w:p w14:paraId="18909DF8"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5F42E7FD" w14:textId="77777777">
        <w:tc>
          <w:tcPr>
            <w:tcW w:w="8290" w:type="dxa"/>
            <w:gridSpan w:val="3"/>
            <w:tcBorders>
              <w:bottom w:val="single" w:sz="8" w:space="0" w:color="000000"/>
            </w:tcBorders>
          </w:tcPr>
          <w:p w14:paraId="1343038F" w14:textId="77777777" w:rsidR="00C378C8" w:rsidRDefault="00C378C8">
            <w:pPr>
              <w:pStyle w:val="Heading5"/>
            </w:pPr>
          </w:p>
        </w:tc>
        <w:tc>
          <w:tcPr>
            <w:tcW w:w="6589" w:type="dxa"/>
            <w:gridSpan w:val="2"/>
            <w:tcBorders>
              <w:bottom w:val="single" w:sz="8" w:space="0" w:color="000000"/>
            </w:tcBorders>
          </w:tcPr>
          <w:p w14:paraId="0CEC45EA" w14:textId="77777777" w:rsidR="00C378C8" w:rsidRDefault="00C378C8">
            <w:pPr>
              <w:pStyle w:val="Heading5"/>
            </w:pPr>
          </w:p>
        </w:tc>
      </w:tr>
      <w:tr w:rsidR="00C378C8" w14:paraId="5D19A91B" w14:textId="77777777">
        <w:tc>
          <w:tcPr>
            <w:tcW w:w="8290" w:type="dxa"/>
            <w:gridSpan w:val="3"/>
            <w:tcBorders>
              <w:top w:val="single" w:sz="8" w:space="0" w:color="000000"/>
              <w:bottom w:val="single" w:sz="18" w:space="0" w:color="000000"/>
            </w:tcBorders>
          </w:tcPr>
          <w:p w14:paraId="24CAC7C7" w14:textId="77777777" w:rsidR="00C378C8" w:rsidRDefault="00C378C8">
            <w:pPr>
              <w:pStyle w:val="Heading5"/>
            </w:pPr>
          </w:p>
        </w:tc>
        <w:tc>
          <w:tcPr>
            <w:tcW w:w="6589" w:type="dxa"/>
            <w:gridSpan w:val="2"/>
            <w:tcBorders>
              <w:top w:val="single" w:sz="8" w:space="0" w:color="000000"/>
              <w:bottom w:val="single" w:sz="18" w:space="0" w:color="000000"/>
            </w:tcBorders>
          </w:tcPr>
          <w:p w14:paraId="125EE23B" w14:textId="77777777" w:rsidR="00C378C8" w:rsidRDefault="00C378C8">
            <w:pPr>
              <w:pStyle w:val="Heading5"/>
            </w:pPr>
          </w:p>
        </w:tc>
      </w:tr>
      <w:tr w:rsidR="00C378C8" w14:paraId="13F536B2" w14:textId="77777777">
        <w:tc>
          <w:tcPr>
            <w:tcW w:w="14879" w:type="dxa"/>
            <w:gridSpan w:val="5"/>
            <w:tcBorders>
              <w:top w:val="single" w:sz="18" w:space="0" w:color="000000"/>
              <w:bottom w:val="single" w:sz="4" w:space="0" w:color="000000"/>
            </w:tcBorders>
          </w:tcPr>
          <w:p w14:paraId="3C794913"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17DC6F4A" w14:textId="77777777">
        <w:trPr>
          <w:trHeight w:val="268"/>
        </w:trPr>
        <w:tc>
          <w:tcPr>
            <w:tcW w:w="3719" w:type="dxa"/>
            <w:tcBorders>
              <w:bottom w:val="single" w:sz="8" w:space="0" w:color="000000"/>
            </w:tcBorders>
          </w:tcPr>
          <w:p w14:paraId="41400782"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tcBorders>
              <w:bottom w:val="single" w:sz="8" w:space="0" w:color="000000"/>
            </w:tcBorders>
          </w:tcPr>
          <w:p w14:paraId="506CCC95"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gridSpan w:val="2"/>
            <w:tcBorders>
              <w:bottom w:val="single" w:sz="8" w:space="0" w:color="000000"/>
            </w:tcBorders>
          </w:tcPr>
          <w:p w14:paraId="78F15F78"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5EE87BA6"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4CCE50A0" w14:textId="77777777">
        <w:trPr>
          <w:trHeight w:val="625"/>
        </w:trPr>
        <w:tc>
          <w:tcPr>
            <w:tcW w:w="3719" w:type="dxa"/>
            <w:tcBorders>
              <w:top w:val="single" w:sz="8" w:space="0" w:color="000000"/>
              <w:bottom w:val="single" w:sz="8" w:space="0" w:color="000000"/>
            </w:tcBorders>
          </w:tcPr>
          <w:p w14:paraId="7EA63781" w14:textId="77777777" w:rsidR="00C378C8" w:rsidRDefault="00C378C8"/>
        </w:tc>
        <w:tc>
          <w:tcPr>
            <w:tcW w:w="3720" w:type="dxa"/>
            <w:tcBorders>
              <w:top w:val="single" w:sz="8" w:space="0" w:color="000000"/>
              <w:bottom w:val="single" w:sz="8" w:space="0" w:color="000000"/>
            </w:tcBorders>
          </w:tcPr>
          <w:p w14:paraId="49AC56F5" w14:textId="77777777" w:rsidR="00C378C8" w:rsidRDefault="00C378C8">
            <w:pPr>
              <w:pStyle w:val="Heading5"/>
            </w:pPr>
          </w:p>
        </w:tc>
        <w:tc>
          <w:tcPr>
            <w:tcW w:w="3720" w:type="dxa"/>
            <w:gridSpan w:val="2"/>
            <w:tcBorders>
              <w:top w:val="single" w:sz="8" w:space="0" w:color="000000"/>
              <w:bottom w:val="single" w:sz="8" w:space="0" w:color="000000"/>
            </w:tcBorders>
          </w:tcPr>
          <w:p w14:paraId="7390E206" w14:textId="77777777" w:rsidR="00C378C8" w:rsidRDefault="00C378C8">
            <w:pPr>
              <w:pStyle w:val="Heading5"/>
            </w:pPr>
          </w:p>
        </w:tc>
        <w:tc>
          <w:tcPr>
            <w:tcW w:w="3720" w:type="dxa"/>
            <w:tcBorders>
              <w:top w:val="single" w:sz="8" w:space="0" w:color="000000"/>
              <w:bottom w:val="single" w:sz="8" w:space="0" w:color="000000"/>
            </w:tcBorders>
          </w:tcPr>
          <w:p w14:paraId="183BE509" w14:textId="77777777" w:rsidR="00C378C8" w:rsidRDefault="00C378C8">
            <w:pPr>
              <w:pStyle w:val="Heading5"/>
            </w:pPr>
          </w:p>
        </w:tc>
      </w:tr>
      <w:tr w:rsidR="00C378C8" w14:paraId="291F3F41" w14:textId="77777777">
        <w:trPr>
          <w:trHeight w:val="75"/>
        </w:trPr>
        <w:tc>
          <w:tcPr>
            <w:tcW w:w="3719" w:type="dxa"/>
            <w:tcBorders>
              <w:top w:val="single" w:sz="8" w:space="0" w:color="000000"/>
              <w:bottom w:val="single" w:sz="18" w:space="0" w:color="000000"/>
            </w:tcBorders>
          </w:tcPr>
          <w:p w14:paraId="21F7F978" w14:textId="77777777" w:rsidR="00C378C8" w:rsidRDefault="00C378C8"/>
        </w:tc>
        <w:tc>
          <w:tcPr>
            <w:tcW w:w="3720" w:type="dxa"/>
            <w:tcBorders>
              <w:top w:val="single" w:sz="8" w:space="0" w:color="000000"/>
              <w:bottom w:val="single" w:sz="18" w:space="0" w:color="000000"/>
            </w:tcBorders>
          </w:tcPr>
          <w:p w14:paraId="412A4749" w14:textId="77777777" w:rsidR="00C378C8" w:rsidRDefault="00C378C8">
            <w:pPr>
              <w:pStyle w:val="Heading5"/>
            </w:pPr>
          </w:p>
        </w:tc>
        <w:tc>
          <w:tcPr>
            <w:tcW w:w="3720" w:type="dxa"/>
            <w:gridSpan w:val="2"/>
            <w:tcBorders>
              <w:top w:val="single" w:sz="8" w:space="0" w:color="000000"/>
              <w:bottom w:val="single" w:sz="18" w:space="0" w:color="000000"/>
            </w:tcBorders>
          </w:tcPr>
          <w:p w14:paraId="0DFD9B6E" w14:textId="77777777" w:rsidR="00C378C8" w:rsidRDefault="00C378C8">
            <w:pPr>
              <w:pStyle w:val="Heading5"/>
            </w:pPr>
          </w:p>
        </w:tc>
        <w:tc>
          <w:tcPr>
            <w:tcW w:w="3720" w:type="dxa"/>
            <w:tcBorders>
              <w:top w:val="single" w:sz="8" w:space="0" w:color="000000"/>
              <w:bottom w:val="single" w:sz="18" w:space="0" w:color="000000"/>
            </w:tcBorders>
          </w:tcPr>
          <w:p w14:paraId="5540919E" w14:textId="77777777" w:rsidR="00C378C8" w:rsidRDefault="00C378C8">
            <w:pPr>
              <w:pStyle w:val="Heading5"/>
            </w:pPr>
          </w:p>
        </w:tc>
      </w:tr>
      <w:tr w:rsidR="00C378C8" w14:paraId="53B1F699" w14:textId="77777777">
        <w:tc>
          <w:tcPr>
            <w:tcW w:w="14879" w:type="dxa"/>
            <w:gridSpan w:val="5"/>
            <w:tcBorders>
              <w:top w:val="single" w:sz="18" w:space="0" w:color="000000"/>
              <w:bottom w:val="single" w:sz="18" w:space="0" w:color="000000"/>
            </w:tcBorders>
          </w:tcPr>
          <w:p w14:paraId="2ECA66D3"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References</w:t>
            </w:r>
          </w:p>
          <w:p w14:paraId="25D767B3" w14:textId="77777777" w:rsidR="00C378C8" w:rsidRDefault="00C378C8"/>
        </w:tc>
      </w:tr>
    </w:tbl>
    <w:p w14:paraId="6D4E2ABD" w14:textId="77777777" w:rsidR="00C378C8" w:rsidRPr="00147B89" w:rsidRDefault="00C378C8" w:rsidP="006E25E4">
      <w:pPr>
        <w:pStyle w:val="Heading2"/>
      </w:pPr>
      <w:bookmarkStart w:id="20" w:name="_Toc170413849"/>
      <w:bookmarkStart w:id="21" w:name="_Toc170830965"/>
      <w:r>
        <w:t>(</w:t>
      </w:r>
      <w:r w:rsidRPr="00DC05EE">
        <w:t>#</w:t>
      </w:r>
      <w:r w:rsidRPr="00147B89">
        <w:t>i_mod_zi_hurdle_process</w:t>
      </w:r>
      <w:r>
        <w:t>)=</w:t>
      </w:r>
      <w:bookmarkEnd w:id="20"/>
      <w:bookmarkEnd w:id="21"/>
    </w:p>
    <w:p w14:paraId="6ACA88B9" w14:textId="77777777" w:rsidR="00C378C8" w:rsidRDefault="00C378C8">
      <w:r>
        <w:t># Hurdle model vs. ZI model (zero-inflation secondary process)</w:t>
      </w:r>
    </w:p>
    <w:p w14:paraId="76EC08FB" w14:textId="77777777" w:rsidR="00C378C8" w:rsidRDefault="00C378C8">
      <w:r>
        <w:rPr>
          <w:highlight w:val="yellow"/>
        </w:rPr>
        <w:t>INFO POP-UP ZI vs hurdle models + explanaton of "another process contributing"</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720"/>
      </w:tblGrid>
      <w:tr w:rsidR="00C378C8" w14:paraId="169454E8" w14:textId="77777777">
        <w:tc>
          <w:tcPr>
            <w:tcW w:w="14879" w:type="dxa"/>
            <w:gridSpan w:val="5"/>
            <w:tcBorders>
              <w:top w:val="single" w:sz="18" w:space="0" w:color="000000"/>
              <w:bottom w:val="single" w:sz="18" w:space="0" w:color="000000"/>
            </w:tcBorders>
          </w:tcPr>
          <w:p w14:paraId="5821750D" w14:textId="77777777" w:rsidR="00C378C8" w:rsidRDefault="00C378C8">
            <w:r>
              <w:rPr>
                <w:b/>
              </w:rPr>
              <w:t>Question:</w:t>
            </w:r>
            <w:r>
              <w:t xml:space="preserve"> Do you believe that another process may be contributing to excess zeros? [need to rephrase]</w:t>
            </w:r>
          </w:p>
        </w:tc>
      </w:tr>
      <w:tr w:rsidR="00C378C8" w14:paraId="65A1FE39" w14:textId="77777777">
        <w:tc>
          <w:tcPr>
            <w:tcW w:w="14879" w:type="dxa"/>
            <w:gridSpan w:val="5"/>
            <w:tcBorders>
              <w:top w:val="single" w:sz="18" w:space="0" w:color="000000"/>
              <w:bottom w:val="single" w:sz="18" w:space="0" w:color="000000"/>
            </w:tcBorders>
          </w:tcPr>
          <w:p w14:paraId="538A124F"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72ED4C38" w14:textId="77777777" w:rsidR="00C378C8" w:rsidRDefault="00C378C8">
            <w:r>
              <w:t>Zero-inflated Poisson (ZIP) and hurdle models are both generally used in the setting of excess zeros.</w:t>
            </w:r>
          </w:p>
          <w:p w14:paraId="1491F349" w14:textId="77777777" w:rsidR="00C378C8" w:rsidRDefault="00C378C8">
            <w:r>
              <w:t>“Hurdle models suggest a two-part process. The first part induces an event, and once the hurdle to the first event has been cleared, the second part determines the number of subsequent events.”</w:t>
            </w:r>
          </w:p>
          <w:p w14:paraId="3E2F0392" w14:textId="77777777" w:rsidR="00C378C8" w:rsidRDefault="00C378C8"/>
          <w:p w14:paraId="2CA8DFE4" w14:textId="77777777" w:rsidR="00C378C8" w:rsidRDefault="00C378C8"/>
        </w:tc>
      </w:tr>
      <w:tr w:rsidR="00C378C8" w14:paraId="5A685DCF" w14:textId="77777777">
        <w:tc>
          <w:tcPr>
            <w:tcW w:w="14879" w:type="dxa"/>
            <w:gridSpan w:val="5"/>
            <w:tcBorders>
              <w:top w:val="single" w:sz="18" w:space="0" w:color="000000"/>
            </w:tcBorders>
          </w:tcPr>
          <w:p w14:paraId="12A2CD17"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Advanced </w:t>
            </w:r>
          </w:p>
          <w:p w14:paraId="0AA2B2EA" w14:textId="77777777" w:rsidR="00C378C8" w:rsidRDefault="00C378C8"/>
          <w:p w14:paraId="1EB68065" w14:textId="77777777" w:rsidR="00C378C8" w:rsidRDefault="00C378C8"/>
        </w:tc>
      </w:tr>
      <w:tr w:rsidR="00C378C8" w14:paraId="6A81247B" w14:textId="77777777">
        <w:tc>
          <w:tcPr>
            <w:tcW w:w="14879" w:type="dxa"/>
            <w:gridSpan w:val="5"/>
            <w:tcBorders>
              <w:top w:val="single" w:sz="18" w:space="0" w:color="000000"/>
            </w:tcBorders>
          </w:tcPr>
          <w:p w14:paraId="70E3B419"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727A614F" w14:textId="77777777">
        <w:tc>
          <w:tcPr>
            <w:tcW w:w="7508" w:type="dxa"/>
            <w:gridSpan w:val="3"/>
            <w:tcBorders>
              <w:bottom w:val="single" w:sz="8" w:space="0" w:color="000000"/>
            </w:tcBorders>
          </w:tcPr>
          <w:p w14:paraId="77617732" w14:textId="77777777" w:rsidR="00C378C8" w:rsidRDefault="00C378C8">
            <w:pPr>
              <w:pStyle w:val="Heading5"/>
            </w:pPr>
          </w:p>
        </w:tc>
        <w:tc>
          <w:tcPr>
            <w:tcW w:w="7371" w:type="dxa"/>
            <w:gridSpan w:val="2"/>
            <w:tcBorders>
              <w:bottom w:val="single" w:sz="8" w:space="0" w:color="000000"/>
            </w:tcBorders>
          </w:tcPr>
          <w:p w14:paraId="7126A44F" w14:textId="77777777" w:rsidR="00C378C8" w:rsidRDefault="00C378C8">
            <w:pPr>
              <w:pStyle w:val="Heading5"/>
            </w:pPr>
          </w:p>
        </w:tc>
      </w:tr>
      <w:tr w:rsidR="00C378C8" w14:paraId="6E9BF9EB" w14:textId="77777777">
        <w:tc>
          <w:tcPr>
            <w:tcW w:w="7508" w:type="dxa"/>
            <w:gridSpan w:val="3"/>
            <w:tcBorders>
              <w:top w:val="single" w:sz="8" w:space="0" w:color="000000"/>
              <w:bottom w:val="single" w:sz="18" w:space="0" w:color="000000"/>
            </w:tcBorders>
          </w:tcPr>
          <w:p w14:paraId="5BF40238" w14:textId="77777777" w:rsidR="00C378C8" w:rsidRDefault="00C378C8">
            <w:pPr>
              <w:pStyle w:val="Heading5"/>
            </w:pPr>
          </w:p>
        </w:tc>
        <w:tc>
          <w:tcPr>
            <w:tcW w:w="7371" w:type="dxa"/>
            <w:gridSpan w:val="2"/>
            <w:tcBorders>
              <w:top w:val="single" w:sz="8" w:space="0" w:color="000000"/>
              <w:bottom w:val="single" w:sz="18" w:space="0" w:color="000000"/>
            </w:tcBorders>
          </w:tcPr>
          <w:p w14:paraId="3B05F530" w14:textId="77777777" w:rsidR="00C378C8" w:rsidRDefault="00C378C8">
            <w:pPr>
              <w:pStyle w:val="Heading5"/>
            </w:pPr>
          </w:p>
        </w:tc>
      </w:tr>
      <w:tr w:rsidR="00C378C8" w14:paraId="6600447B" w14:textId="77777777">
        <w:tc>
          <w:tcPr>
            <w:tcW w:w="14879" w:type="dxa"/>
            <w:gridSpan w:val="5"/>
            <w:tcBorders>
              <w:top w:val="single" w:sz="18" w:space="0" w:color="000000"/>
              <w:bottom w:val="single" w:sz="4" w:space="0" w:color="000000"/>
            </w:tcBorders>
          </w:tcPr>
          <w:p w14:paraId="70CF9126"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100DB459" w14:textId="77777777">
        <w:trPr>
          <w:trHeight w:val="268"/>
        </w:trPr>
        <w:tc>
          <w:tcPr>
            <w:tcW w:w="3719" w:type="dxa"/>
            <w:tcBorders>
              <w:bottom w:val="single" w:sz="8" w:space="0" w:color="000000"/>
            </w:tcBorders>
          </w:tcPr>
          <w:p w14:paraId="33500F41"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tcBorders>
              <w:bottom w:val="single" w:sz="8" w:space="0" w:color="000000"/>
            </w:tcBorders>
          </w:tcPr>
          <w:p w14:paraId="21661206"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gridSpan w:val="2"/>
            <w:tcBorders>
              <w:bottom w:val="single" w:sz="8" w:space="0" w:color="000000"/>
            </w:tcBorders>
          </w:tcPr>
          <w:p w14:paraId="63CE28C0"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76FE2CE8"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59A4B853" w14:textId="77777777">
        <w:trPr>
          <w:trHeight w:val="625"/>
        </w:trPr>
        <w:tc>
          <w:tcPr>
            <w:tcW w:w="3719" w:type="dxa"/>
            <w:tcBorders>
              <w:top w:val="single" w:sz="8" w:space="0" w:color="000000"/>
              <w:bottom w:val="single" w:sz="8" w:space="0" w:color="000000"/>
            </w:tcBorders>
          </w:tcPr>
          <w:p w14:paraId="78CC7BBE" w14:textId="77777777" w:rsidR="00C378C8" w:rsidRDefault="00C378C8"/>
        </w:tc>
        <w:tc>
          <w:tcPr>
            <w:tcW w:w="3720" w:type="dxa"/>
            <w:tcBorders>
              <w:top w:val="single" w:sz="8" w:space="0" w:color="000000"/>
              <w:bottom w:val="single" w:sz="8" w:space="0" w:color="000000"/>
            </w:tcBorders>
          </w:tcPr>
          <w:p w14:paraId="57B417D1" w14:textId="77777777" w:rsidR="00C378C8" w:rsidRDefault="00C378C8">
            <w:pPr>
              <w:pStyle w:val="Heading5"/>
            </w:pPr>
          </w:p>
        </w:tc>
        <w:tc>
          <w:tcPr>
            <w:tcW w:w="3720" w:type="dxa"/>
            <w:gridSpan w:val="2"/>
            <w:tcBorders>
              <w:top w:val="single" w:sz="8" w:space="0" w:color="000000"/>
              <w:bottom w:val="single" w:sz="8" w:space="0" w:color="000000"/>
            </w:tcBorders>
          </w:tcPr>
          <w:p w14:paraId="33028711" w14:textId="77777777" w:rsidR="00C378C8" w:rsidRDefault="00C378C8">
            <w:pPr>
              <w:pStyle w:val="Heading5"/>
            </w:pPr>
          </w:p>
        </w:tc>
        <w:tc>
          <w:tcPr>
            <w:tcW w:w="3720" w:type="dxa"/>
            <w:tcBorders>
              <w:top w:val="single" w:sz="8" w:space="0" w:color="000000"/>
              <w:bottom w:val="single" w:sz="8" w:space="0" w:color="000000"/>
            </w:tcBorders>
          </w:tcPr>
          <w:p w14:paraId="03045E5D" w14:textId="77777777" w:rsidR="00C378C8" w:rsidRDefault="00C378C8">
            <w:pPr>
              <w:pStyle w:val="Heading5"/>
            </w:pPr>
          </w:p>
        </w:tc>
      </w:tr>
      <w:tr w:rsidR="00C378C8" w14:paraId="3781795F" w14:textId="77777777">
        <w:trPr>
          <w:trHeight w:val="75"/>
        </w:trPr>
        <w:tc>
          <w:tcPr>
            <w:tcW w:w="3719" w:type="dxa"/>
            <w:tcBorders>
              <w:top w:val="single" w:sz="8" w:space="0" w:color="000000"/>
              <w:bottom w:val="single" w:sz="18" w:space="0" w:color="000000"/>
            </w:tcBorders>
          </w:tcPr>
          <w:p w14:paraId="1F403E3E" w14:textId="77777777" w:rsidR="00C378C8" w:rsidRDefault="00C378C8"/>
        </w:tc>
        <w:tc>
          <w:tcPr>
            <w:tcW w:w="3720" w:type="dxa"/>
            <w:tcBorders>
              <w:top w:val="single" w:sz="8" w:space="0" w:color="000000"/>
              <w:bottom w:val="single" w:sz="18" w:space="0" w:color="000000"/>
            </w:tcBorders>
          </w:tcPr>
          <w:p w14:paraId="7EA0A530" w14:textId="77777777" w:rsidR="00C378C8" w:rsidRDefault="00C378C8">
            <w:pPr>
              <w:pStyle w:val="Heading5"/>
            </w:pPr>
          </w:p>
        </w:tc>
        <w:tc>
          <w:tcPr>
            <w:tcW w:w="3720" w:type="dxa"/>
            <w:gridSpan w:val="2"/>
            <w:tcBorders>
              <w:top w:val="single" w:sz="8" w:space="0" w:color="000000"/>
              <w:bottom w:val="single" w:sz="18" w:space="0" w:color="000000"/>
            </w:tcBorders>
          </w:tcPr>
          <w:p w14:paraId="73EE2C61" w14:textId="77777777" w:rsidR="00C378C8" w:rsidRDefault="00C378C8">
            <w:pPr>
              <w:pStyle w:val="Heading5"/>
            </w:pPr>
          </w:p>
        </w:tc>
        <w:tc>
          <w:tcPr>
            <w:tcW w:w="3720" w:type="dxa"/>
            <w:tcBorders>
              <w:top w:val="single" w:sz="8" w:space="0" w:color="000000"/>
              <w:bottom w:val="single" w:sz="18" w:space="0" w:color="000000"/>
            </w:tcBorders>
          </w:tcPr>
          <w:p w14:paraId="13296E84" w14:textId="77777777" w:rsidR="00C378C8" w:rsidRDefault="00C378C8">
            <w:pPr>
              <w:pStyle w:val="Heading5"/>
            </w:pPr>
          </w:p>
        </w:tc>
      </w:tr>
      <w:tr w:rsidR="00C378C8" w14:paraId="0F959852" w14:textId="77777777">
        <w:tc>
          <w:tcPr>
            <w:tcW w:w="14879" w:type="dxa"/>
            <w:gridSpan w:val="5"/>
            <w:tcBorders>
              <w:top w:val="single" w:sz="18" w:space="0" w:color="000000"/>
              <w:bottom w:val="single" w:sz="18" w:space="0" w:color="000000"/>
            </w:tcBorders>
          </w:tcPr>
          <w:p w14:paraId="7D1A0CEC"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References</w:t>
            </w:r>
          </w:p>
          <w:p w14:paraId="6B6EAAA6" w14:textId="77777777" w:rsidR="00C378C8" w:rsidRDefault="00C378C8"/>
        </w:tc>
      </w:tr>
    </w:tbl>
    <w:p w14:paraId="7901388F" w14:textId="77777777" w:rsidR="00C378C8" w:rsidRDefault="00C378C8">
      <w:pPr>
        <w:pBdr>
          <w:top w:val="nil"/>
          <w:left w:val="nil"/>
          <w:bottom w:val="nil"/>
          <w:right w:val="nil"/>
          <w:between w:val="nil"/>
        </w:pBdr>
        <w:spacing w:before="60" w:after="60" w:line="240" w:lineRule="auto"/>
        <w:rPr>
          <w:b/>
          <w:color w:val="0F4761"/>
        </w:rPr>
      </w:pPr>
      <w:r>
        <w:rPr>
          <w:b/>
          <w:color w:val="0F4761"/>
        </w:rPr>
        <w:t>notes</w:t>
      </w:r>
    </w:p>
    <w:p w14:paraId="3EE3BDAF" w14:textId="77777777" w:rsidR="00C378C8" w:rsidRPr="00147B89" w:rsidRDefault="00C378C8" w:rsidP="006E25E4">
      <w:pPr>
        <w:pStyle w:val="Heading2"/>
      </w:pPr>
      <w:bookmarkStart w:id="22" w:name="_Toc170413850"/>
      <w:bookmarkStart w:id="23" w:name="_Toc170830966"/>
      <w:r>
        <w:t>(</w:t>
      </w:r>
      <w:r w:rsidRPr="00DC05EE">
        <w:t>#</w:t>
      </w:r>
      <w:r w:rsidRPr="00147B89">
        <w:t>i_bait_lure</w:t>
      </w:r>
      <w:r>
        <w:t>)=</w:t>
      </w:r>
      <w:bookmarkEnd w:id="22"/>
      <w:bookmarkEnd w:id="23"/>
    </w:p>
    <w:p w14:paraId="41F0C69B" w14:textId="77777777" w:rsidR="00C378C8" w:rsidRDefault="00C378C8">
      <w:r>
        <w:t># Influence of bait/lure</w:t>
      </w:r>
    </w:p>
    <w:p w14:paraId="4CFFEE97" w14:textId="77777777" w:rsidR="00C378C8" w:rsidRDefault="00C378C8">
      <w:r>
        <w:rPr>
          <w:highlight w:val="yellow"/>
        </w:rPr>
        <w:t xml:space="preserve">Include definitions for types of bait and lure types (Bait, Scent lure, Audible lure, Visual lure) + how bait/lure can affect detections of non-target species </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720"/>
      </w:tblGrid>
      <w:tr w:rsidR="00C378C8" w14:paraId="36FC553F" w14:textId="77777777">
        <w:tc>
          <w:tcPr>
            <w:tcW w:w="14879" w:type="dxa"/>
            <w:gridSpan w:val="5"/>
            <w:tcBorders>
              <w:top w:val="single" w:sz="18" w:space="0" w:color="000000"/>
              <w:bottom w:val="single" w:sz="18" w:space="0" w:color="000000"/>
            </w:tcBorders>
          </w:tcPr>
          <w:p w14:paraId="1170FF3C" w14:textId="77777777" w:rsidR="00C378C8" w:rsidRDefault="00C378C8">
            <w:r>
              <w:rPr>
                <w:b/>
              </w:rPr>
              <w:t>Question:</w:t>
            </w:r>
            <w:r>
              <w:t xml:space="preserve"> Do you plan to use bait or lure? If so, will you use the same type of bait or lure, or multiple types?</w:t>
            </w:r>
          </w:p>
        </w:tc>
      </w:tr>
      <w:tr w:rsidR="00C378C8" w14:paraId="7383A39A" w14:textId="77777777">
        <w:tc>
          <w:tcPr>
            <w:tcW w:w="14879" w:type="dxa"/>
            <w:gridSpan w:val="5"/>
            <w:tcBorders>
              <w:top w:val="single" w:sz="18" w:space="0" w:color="000000"/>
              <w:bottom w:val="single" w:sz="18" w:space="0" w:color="000000"/>
            </w:tcBorders>
          </w:tcPr>
          <w:p w14:paraId="095F316D"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23F7C66A" w14:textId="77777777" w:rsidR="00C378C8" w:rsidRDefault="00C378C8">
            <w:pPr>
              <w:keepLines/>
              <w:widowControl w:val="0"/>
              <w:pBdr>
                <w:top w:val="nil"/>
                <w:left w:val="nil"/>
                <w:bottom w:val="nil"/>
                <w:right w:val="nil"/>
                <w:between w:val="nil"/>
              </w:pBdr>
              <w:spacing w:line="240" w:lineRule="auto"/>
              <w:rPr>
                <w:b/>
                <w:color w:val="0F4761"/>
              </w:rPr>
            </w:pPr>
          </w:p>
        </w:tc>
      </w:tr>
      <w:tr w:rsidR="00C378C8" w14:paraId="63707926" w14:textId="77777777">
        <w:tc>
          <w:tcPr>
            <w:tcW w:w="14879" w:type="dxa"/>
            <w:gridSpan w:val="5"/>
            <w:tcBorders>
              <w:top w:val="single" w:sz="18" w:space="0" w:color="000000"/>
            </w:tcBorders>
          </w:tcPr>
          <w:p w14:paraId="4D9EC798" w14:textId="31BFAA94" w:rsidR="00C378C8" w:rsidRPr="008404E9" w:rsidRDefault="00C378C8" w:rsidP="008404E9">
            <w:pPr>
              <w:keepLines/>
              <w:widowControl w:val="0"/>
              <w:pBdr>
                <w:top w:val="nil"/>
                <w:left w:val="nil"/>
                <w:bottom w:val="nil"/>
                <w:right w:val="nil"/>
                <w:between w:val="nil"/>
              </w:pBdr>
              <w:spacing w:line="240" w:lineRule="auto"/>
              <w:rPr>
                <w:b/>
                <w:color w:val="0F4761"/>
              </w:rPr>
            </w:pPr>
            <w:r>
              <w:rPr>
                <w:b/>
                <w:color w:val="0F4761"/>
              </w:rPr>
              <w:t xml:space="preserve">Advanced </w:t>
            </w:r>
          </w:p>
          <w:p w14:paraId="5F5BE516" w14:textId="77777777" w:rsidR="00C378C8" w:rsidRDefault="00C378C8"/>
        </w:tc>
      </w:tr>
      <w:tr w:rsidR="00C378C8" w14:paraId="15086D0A" w14:textId="77777777">
        <w:tc>
          <w:tcPr>
            <w:tcW w:w="14879" w:type="dxa"/>
            <w:gridSpan w:val="5"/>
            <w:tcBorders>
              <w:top w:val="single" w:sz="18" w:space="0" w:color="000000"/>
            </w:tcBorders>
          </w:tcPr>
          <w:p w14:paraId="6CE47FD1"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2139DAD8" w14:textId="77777777">
        <w:tc>
          <w:tcPr>
            <w:tcW w:w="7508" w:type="dxa"/>
            <w:gridSpan w:val="3"/>
            <w:tcBorders>
              <w:bottom w:val="single" w:sz="8" w:space="0" w:color="000000"/>
            </w:tcBorders>
          </w:tcPr>
          <w:p w14:paraId="7F4BD2B3" w14:textId="77777777" w:rsidR="00C378C8" w:rsidRDefault="00C378C8">
            <w:r>
              <w:rPr>
                <w:noProof/>
              </w:rPr>
              <w:lastRenderedPageBreak/>
              <w:drawing>
                <wp:inline distT="0" distB="0" distL="0" distR="0" wp14:anchorId="5927D310" wp14:editId="67D8F735">
                  <wp:extent cx="4012154" cy="3048268"/>
                  <wp:effectExtent l="0" t="0" r="0" b="0"/>
                  <wp:docPr id="207110528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9"/>
                          <a:srcRect/>
                          <a:stretch>
                            <a:fillRect/>
                          </a:stretch>
                        </pic:blipFill>
                        <pic:spPr>
                          <a:xfrm>
                            <a:off x="0" y="0"/>
                            <a:ext cx="4012154" cy="3048268"/>
                          </a:xfrm>
                          <a:prstGeom prst="rect">
                            <a:avLst/>
                          </a:prstGeom>
                          <a:ln/>
                        </pic:spPr>
                      </pic:pic>
                    </a:graphicData>
                  </a:graphic>
                </wp:inline>
              </w:drawing>
            </w:r>
          </w:p>
          <w:p w14:paraId="1ADF1477"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```{figure} ./images/Iannarilli-et-al_2021_Fig3.png</w:t>
            </w:r>
          </w:p>
          <w:p w14:paraId="7B20E162"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377369BC"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highlight w:val="cyan"/>
              </w:rPr>
              <w:t>```</w:t>
            </w:r>
          </w:p>
        </w:tc>
        <w:tc>
          <w:tcPr>
            <w:tcW w:w="7371" w:type="dxa"/>
            <w:gridSpan w:val="2"/>
            <w:tcBorders>
              <w:bottom w:val="single" w:sz="8" w:space="0" w:color="000000"/>
            </w:tcBorders>
          </w:tcPr>
          <w:p w14:paraId="61AC11F5" w14:textId="77777777" w:rsidR="00C378C8" w:rsidRDefault="00C378C8">
            <w:pPr>
              <w:pStyle w:val="Heading5"/>
            </w:pPr>
          </w:p>
        </w:tc>
      </w:tr>
      <w:tr w:rsidR="00C378C8" w14:paraId="2E03EF4A" w14:textId="77777777">
        <w:tc>
          <w:tcPr>
            <w:tcW w:w="7508" w:type="dxa"/>
            <w:gridSpan w:val="3"/>
            <w:tcBorders>
              <w:top w:val="single" w:sz="8" w:space="0" w:color="000000"/>
              <w:bottom w:val="single" w:sz="18" w:space="0" w:color="000000"/>
            </w:tcBorders>
          </w:tcPr>
          <w:p w14:paraId="438D4717" w14:textId="77777777" w:rsidR="00C378C8" w:rsidRDefault="00C378C8">
            <w:pPr>
              <w:pStyle w:val="Heading5"/>
            </w:pPr>
          </w:p>
        </w:tc>
        <w:tc>
          <w:tcPr>
            <w:tcW w:w="7371" w:type="dxa"/>
            <w:gridSpan w:val="2"/>
            <w:tcBorders>
              <w:top w:val="single" w:sz="8" w:space="0" w:color="000000"/>
              <w:bottom w:val="single" w:sz="18" w:space="0" w:color="000000"/>
            </w:tcBorders>
          </w:tcPr>
          <w:p w14:paraId="1DED2728" w14:textId="77777777" w:rsidR="00C378C8" w:rsidRDefault="00C378C8">
            <w:pPr>
              <w:pStyle w:val="Heading5"/>
            </w:pPr>
          </w:p>
        </w:tc>
      </w:tr>
      <w:tr w:rsidR="00C378C8" w14:paraId="5AA27AC4" w14:textId="77777777">
        <w:tc>
          <w:tcPr>
            <w:tcW w:w="14879" w:type="dxa"/>
            <w:gridSpan w:val="5"/>
            <w:tcBorders>
              <w:top w:val="single" w:sz="18" w:space="0" w:color="000000"/>
              <w:bottom w:val="single" w:sz="4" w:space="0" w:color="000000"/>
            </w:tcBorders>
          </w:tcPr>
          <w:p w14:paraId="67FFC7D7"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2F65BDCF" w14:textId="77777777">
        <w:trPr>
          <w:trHeight w:val="268"/>
        </w:trPr>
        <w:tc>
          <w:tcPr>
            <w:tcW w:w="3719" w:type="dxa"/>
            <w:tcBorders>
              <w:bottom w:val="single" w:sz="8" w:space="0" w:color="000000"/>
            </w:tcBorders>
          </w:tcPr>
          <w:p w14:paraId="264C8E1E"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tcBorders>
              <w:bottom w:val="single" w:sz="8" w:space="0" w:color="000000"/>
            </w:tcBorders>
          </w:tcPr>
          <w:p w14:paraId="61F4D15D"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gridSpan w:val="2"/>
            <w:tcBorders>
              <w:bottom w:val="single" w:sz="8" w:space="0" w:color="000000"/>
            </w:tcBorders>
          </w:tcPr>
          <w:p w14:paraId="0810CD08"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07966322"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23865479" w14:textId="77777777">
        <w:trPr>
          <w:trHeight w:val="625"/>
        </w:trPr>
        <w:tc>
          <w:tcPr>
            <w:tcW w:w="3719" w:type="dxa"/>
            <w:tcBorders>
              <w:top w:val="single" w:sz="8" w:space="0" w:color="000000"/>
              <w:bottom w:val="single" w:sz="8" w:space="0" w:color="000000"/>
            </w:tcBorders>
          </w:tcPr>
          <w:p w14:paraId="6D2F795A"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rPr>
              <w:t xml:space="preserve">Effects of lure - </w:t>
            </w:r>
            <w:hyperlink r:id="rId20">
              <w:r>
                <w:rPr>
                  <w:color w:val="000000"/>
                  <w:sz w:val="20"/>
                  <w:szCs w:val="20"/>
                </w:rPr>
                <w:t>lure_project</w:t>
              </w:r>
            </w:hyperlink>
            <w:r>
              <w:rPr>
                <w:color w:val="000000"/>
                <w:sz w:val="20"/>
                <w:szCs w:val="20"/>
              </w:rPr>
              <w:t xml:space="preserve"> (mfidino)</w:t>
            </w:r>
          </w:p>
        </w:tc>
        <w:tc>
          <w:tcPr>
            <w:tcW w:w="3720" w:type="dxa"/>
            <w:tcBorders>
              <w:top w:val="single" w:sz="8" w:space="0" w:color="000000"/>
              <w:bottom w:val="single" w:sz="8" w:space="0" w:color="000000"/>
            </w:tcBorders>
          </w:tcPr>
          <w:p w14:paraId="514F52A7" w14:textId="77777777" w:rsidR="00C378C8" w:rsidRDefault="00000000">
            <w:pPr>
              <w:pBdr>
                <w:top w:val="nil"/>
                <w:left w:val="nil"/>
                <w:bottom w:val="nil"/>
                <w:right w:val="nil"/>
                <w:between w:val="nil"/>
              </w:pBdr>
              <w:spacing w:after="0" w:line="240" w:lineRule="auto"/>
              <w:rPr>
                <w:color w:val="000000"/>
                <w:sz w:val="20"/>
                <w:szCs w:val="20"/>
              </w:rPr>
            </w:pPr>
            <w:hyperlink r:id="rId21">
              <w:r w:rsidR="00C378C8">
                <w:rPr>
                  <w:color w:val="000000"/>
                  <w:sz w:val="20"/>
                  <w:szCs w:val="20"/>
                </w:rPr>
                <w:t>https://github.com/mfidino/lure_project</w:t>
              </w:r>
            </w:hyperlink>
          </w:p>
        </w:tc>
        <w:tc>
          <w:tcPr>
            <w:tcW w:w="3720" w:type="dxa"/>
            <w:gridSpan w:val="2"/>
            <w:tcBorders>
              <w:top w:val="single" w:sz="8" w:space="0" w:color="000000"/>
              <w:bottom w:val="single" w:sz="8" w:space="0" w:color="000000"/>
            </w:tcBorders>
          </w:tcPr>
          <w:p w14:paraId="6B22AC4E"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8" w:space="0" w:color="000000"/>
            </w:tcBorders>
          </w:tcPr>
          <w:p w14:paraId="2C390BCC" w14:textId="77777777" w:rsidR="00C378C8" w:rsidRDefault="00C378C8">
            <w:pPr>
              <w:pBdr>
                <w:top w:val="nil"/>
                <w:left w:val="nil"/>
                <w:bottom w:val="nil"/>
                <w:right w:val="nil"/>
                <w:between w:val="nil"/>
              </w:pBdr>
              <w:spacing w:after="0" w:line="240" w:lineRule="auto"/>
              <w:rPr>
                <w:color w:val="000000"/>
                <w:sz w:val="20"/>
                <w:szCs w:val="20"/>
              </w:rPr>
            </w:pPr>
          </w:p>
        </w:tc>
      </w:tr>
      <w:tr w:rsidR="00C378C8" w14:paraId="71F16DED" w14:textId="77777777">
        <w:trPr>
          <w:trHeight w:val="75"/>
        </w:trPr>
        <w:tc>
          <w:tcPr>
            <w:tcW w:w="3719" w:type="dxa"/>
            <w:tcBorders>
              <w:top w:val="single" w:sz="8" w:space="0" w:color="000000"/>
              <w:bottom w:val="single" w:sz="18" w:space="0" w:color="000000"/>
            </w:tcBorders>
          </w:tcPr>
          <w:p w14:paraId="736364BE"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rPr>
              <w:t>Adjusting for Lure Effects</w:t>
            </w:r>
          </w:p>
        </w:tc>
        <w:tc>
          <w:tcPr>
            <w:tcW w:w="3720" w:type="dxa"/>
            <w:tcBorders>
              <w:top w:val="single" w:sz="8" w:space="0" w:color="000000"/>
              <w:bottom w:val="single" w:sz="18" w:space="0" w:color="000000"/>
            </w:tcBorders>
          </w:tcPr>
          <w:p w14:paraId="471CD578"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rPr>
              <w:t>https://mabecker89.github.io/abmi.camera.extras/articles/lure.html</w:t>
            </w:r>
          </w:p>
        </w:tc>
        <w:tc>
          <w:tcPr>
            <w:tcW w:w="3720" w:type="dxa"/>
            <w:gridSpan w:val="2"/>
            <w:tcBorders>
              <w:top w:val="single" w:sz="8" w:space="0" w:color="000000"/>
              <w:bottom w:val="single" w:sz="18" w:space="0" w:color="000000"/>
            </w:tcBorders>
          </w:tcPr>
          <w:p w14:paraId="38362D98"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18" w:space="0" w:color="000000"/>
            </w:tcBorders>
          </w:tcPr>
          <w:p w14:paraId="117FE142"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rPr>
              <w:t>Correction factors for: Gray Wolf, Black Bear, Coyote, Woodland Caribou, Canada Lynx, Pronghorn, Mule deer, Moose, Elk (wapiti), Snowshoe Hare, White-tailed Deer</w:t>
            </w:r>
          </w:p>
        </w:tc>
      </w:tr>
      <w:tr w:rsidR="008404E9" w14:paraId="06DAC68D" w14:textId="77777777" w:rsidTr="0026752C">
        <w:tc>
          <w:tcPr>
            <w:tcW w:w="7439" w:type="dxa"/>
            <w:gridSpan w:val="2"/>
            <w:tcBorders>
              <w:top w:val="single" w:sz="18" w:space="0" w:color="000000"/>
              <w:bottom w:val="single" w:sz="18" w:space="0" w:color="000000"/>
            </w:tcBorders>
          </w:tcPr>
          <w:p w14:paraId="56130BD7" w14:textId="77777777" w:rsidR="008404E9" w:rsidRDefault="008404E9">
            <w:pPr>
              <w:keepLines/>
              <w:widowControl w:val="0"/>
              <w:pBdr>
                <w:top w:val="nil"/>
                <w:left w:val="nil"/>
                <w:bottom w:val="nil"/>
                <w:right w:val="nil"/>
                <w:between w:val="nil"/>
              </w:pBdr>
              <w:spacing w:line="240" w:lineRule="auto"/>
              <w:rPr>
                <w:b/>
                <w:color w:val="0F4761"/>
              </w:rPr>
            </w:pPr>
            <w:r>
              <w:rPr>
                <w:b/>
                <w:color w:val="0F4761"/>
              </w:rPr>
              <w:t>References</w:t>
            </w:r>
          </w:p>
          <w:p w14:paraId="023BE385" w14:textId="4E941B57" w:rsidR="008404E9" w:rsidRDefault="008404E9" w:rsidP="008404E9">
            <w:pPr>
              <w:pStyle w:val="refs"/>
            </w:pPr>
            <w:r w:rsidRPr="008404E9">
              <w:rPr>
                <w:highlight w:val="green"/>
              </w:rPr>
              <w:t>(Fidino et al., 2020)</w:t>
            </w:r>
          </w:p>
          <w:p w14:paraId="7A390A8B" w14:textId="77777777" w:rsidR="008404E9" w:rsidRDefault="008404E9" w:rsidP="008404E9">
            <w:pPr>
              <w:pStyle w:val="refs"/>
            </w:pPr>
            <w:r w:rsidRPr="00B15E3E">
              <w:rPr>
                <w:highlight w:val="yellow"/>
              </w:rPr>
              <w:t>(Becker ....)</w:t>
            </w:r>
          </w:p>
          <w:p w14:paraId="2722F34C" w14:textId="77777777" w:rsidR="008404E9" w:rsidRPr="008404E9" w:rsidRDefault="008404E9" w:rsidP="008404E9">
            <w:pPr>
              <w:pStyle w:val="refs"/>
              <w:rPr>
                <w:highlight w:val="cyan"/>
              </w:rPr>
            </w:pPr>
            <w:r w:rsidRPr="008404E9">
              <w:rPr>
                <w:highlight w:val="green"/>
              </w:rPr>
              <w:t>(Iannarilli et al., 2021)</w:t>
            </w:r>
          </w:p>
          <w:p w14:paraId="7D27D023" w14:textId="77777777" w:rsidR="008404E9" w:rsidRPr="008404E9" w:rsidRDefault="008404E9" w:rsidP="008404E9">
            <w:pPr>
              <w:pStyle w:val="refs"/>
              <w:rPr>
                <w:highlight w:val="cyan"/>
              </w:rPr>
            </w:pPr>
            <w:r w:rsidRPr="008404E9">
              <w:rPr>
                <w:highlight w:val="cyan"/>
              </w:rPr>
              <w:lastRenderedPageBreak/>
              <w:t>(Ferreira-Rodríguez et al., 2019)</w:t>
            </w:r>
          </w:p>
          <w:p w14:paraId="70D0BB17" w14:textId="77777777" w:rsidR="008404E9" w:rsidRDefault="008404E9" w:rsidP="008404E9">
            <w:pPr>
              <w:pStyle w:val="refs"/>
              <w:rPr>
                <w:highlight w:val="cyan"/>
              </w:rPr>
            </w:pPr>
            <w:r w:rsidRPr="008404E9">
              <w:rPr>
                <w:highlight w:val="cyan"/>
              </w:rPr>
              <w:t>(Gerber et al., 2011)</w:t>
            </w:r>
          </w:p>
          <w:p w14:paraId="12A65B91" w14:textId="77777777" w:rsidR="008404E9" w:rsidRPr="008404E9" w:rsidRDefault="008404E9" w:rsidP="008404E9">
            <w:pPr>
              <w:pStyle w:val="refs"/>
              <w:rPr>
                <w:highlight w:val="cyan"/>
              </w:rPr>
            </w:pPr>
            <w:r w:rsidRPr="008404E9">
              <w:rPr>
                <w:highlight w:val="cyan"/>
              </w:rPr>
              <w:t>(Holinda et al., 2020)</w:t>
            </w:r>
          </w:p>
          <w:p w14:paraId="1313870C" w14:textId="77777777" w:rsidR="008404E9" w:rsidRPr="008404E9" w:rsidRDefault="008404E9" w:rsidP="008404E9">
            <w:pPr>
              <w:pStyle w:val="refs"/>
              <w:rPr>
                <w:highlight w:val="cyan"/>
              </w:rPr>
            </w:pPr>
            <w:r w:rsidRPr="008404E9">
              <w:rPr>
                <w:highlight w:val="cyan"/>
              </w:rPr>
              <w:t>(Parsons et al., 2018)</w:t>
            </w:r>
          </w:p>
          <w:p w14:paraId="6F3081C4" w14:textId="77777777" w:rsidR="008404E9" w:rsidRPr="008404E9" w:rsidRDefault="008404E9" w:rsidP="008404E9">
            <w:pPr>
              <w:pStyle w:val="refs"/>
              <w:rPr>
                <w:highlight w:val="cyan"/>
              </w:rPr>
            </w:pPr>
            <w:r w:rsidRPr="008404E9">
              <w:rPr>
                <w:highlight w:val="cyan"/>
              </w:rPr>
              <w:t>(Webster et al., 2019)</w:t>
            </w:r>
          </w:p>
          <w:p w14:paraId="32EF3510" w14:textId="77777777" w:rsidR="008404E9" w:rsidRPr="008404E9" w:rsidRDefault="008404E9" w:rsidP="008404E9">
            <w:pPr>
              <w:pStyle w:val="refs"/>
              <w:rPr>
                <w:highlight w:val="cyan"/>
              </w:rPr>
            </w:pPr>
            <w:r w:rsidRPr="008404E9">
              <w:rPr>
                <w:highlight w:val="cyan"/>
              </w:rPr>
              <w:t>(Rendall et al., 2021)</w:t>
            </w:r>
          </w:p>
          <w:p w14:paraId="3273F9B1" w14:textId="1DD38034" w:rsidR="008404E9" w:rsidRPr="008404E9" w:rsidRDefault="008404E9" w:rsidP="008404E9">
            <w:pPr>
              <w:pStyle w:val="refs"/>
              <w:rPr>
                <w:highlight w:val="cyan"/>
              </w:rPr>
            </w:pPr>
            <w:r w:rsidRPr="008404E9">
              <w:rPr>
                <w:highlight w:val="cyan"/>
              </w:rPr>
              <w:t>(Suárez-Tangil et al., 2017)</w:t>
            </w:r>
          </w:p>
        </w:tc>
        <w:tc>
          <w:tcPr>
            <w:tcW w:w="7440" w:type="dxa"/>
            <w:gridSpan w:val="3"/>
            <w:tcBorders>
              <w:top w:val="single" w:sz="18" w:space="0" w:color="000000"/>
              <w:bottom w:val="single" w:sz="18" w:space="0" w:color="000000"/>
            </w:tcBorders>
          </w:tcPr>
          <w:p w14:paraId="33BA22EE" w14:textId="55EA191D" w:rsidR="008404E9" w:rsidRDefault="008404E9" w:rsidP="008404E9">
            <w:pPr>
              <w:pStyle w:val="refs"/>
            </w:pPr>
          </w:p>
        </w:tc>
      </w:tr>
    </w:tbl>
    <w:p w14:paraId="11FFCAA5" w14:textId="77777777" w:rsidR="00C378C8" w:rsidRDefault="00C378C8">
      <w:pPr>
        <w:pBdr>
          <w:top w:val="nil"/>
          <w:left w:val="nil"/>
          <w:bottom w:val="nil"/>
          <w:right w:val="nil"/>
          <w:between w:val="nil"/>
        </w:pBdr>
        <w:spacing w:before="60" w:after="60" w:line="240" w:lineRule="auto"/>
        <w:rPr>
          <w:b/>
          <w:color w:val="0F4761"/>
        </w:rPr>
      </w:pPr>
      <w:r>
        <w:rPr>
          <w:b/>
          <w:color w:val="0F4761"/>
        </w:rPr>
        <w:t>notes</w:t>
      </w:r>
    </w:p>
    <w:p w14:paraId="0541F042" w14:textId="74CE848A" w:rsidR="00EF244A" w:rsidRPr="008404E9" w:rsidRDefault="00C378C8" w:rsidP="008404E9">
      <w:pPr>
        <w:numPr>
          <w:ilvl w:val="0"/>
          <w:numId w:val="6"/>
        </w:numPr>
        <w:pBdr>
          <w:top w:val="nil"/>
          <w:left w:val="nil"/>
          <w:bottom w:val="nil"/>
          <w:right w:val="nil"/>
          <w:between w:val="nil"/>
        </w:pBdr>
        <w:spacing w:before="60" w:after="60" w:line="276" w:lineRule="auto"/>
        <w:rPr>
          <w:sz w:val="22"/>
          <w:szCs w:val="22"/>
        </w:rPr>
      </w:pPr>
      <w:r w:rsidRPr="00EF244A">
        <w:rPr>
          <w:color w:val="000000"/>
          <w:sz w:val="22"/>
          <w:szCs w:val="22"/>
          <w:highlight w:val="yellow"/>
        </w:rPr>
        <w:t>“Our analysis shows that lures can increase detections of carnivores, but species-specific responses and study objectives must be considered when choosing a lure.</w:t>
      </w:r>
      <w:r w:rsidRPr="00EF244A">
        <w:rPr>
          <w:color w:val="000000"/>
          <w:sz w:val="22"/>
          <w:szCs w:val="22"/>
        </w:rPr>
        <w:t xml:space="preserve"> </w:t>
      </w:r>
      <w:r w:rsidRPr="00EF244A">
        <w:rPr>
          <w:color w:val="000000"/>
          <w:sz w:val="22"/>
          <w:szCs w:val="22"/>
          <w:highlight w:val="yellow"/>
        </w:rPr>
        <w:t>Attractants change the local movements of animals, but do not draw them from outside the study area (Gerber et al. 2012, Stewart et al. 2019) meaning attractants do not bias density estimates, maximum distances moved, or temporal activity (Gerber et al. 2012). Beyond increasing detections, attractants can increase the time an animal spends in front of the camera trap which leads to better picture quality and more visible body angles (Rocha et al. 2016, Ferreira-Rodrı guez and Pombal 2019, Mills et al. 2019).</w:t>
      </w:r>
      <w:r w:rsidRPr="00EF244A">
        <w:rPr>
          <w:color w:val="000000"/>
          <w:sz w:val="22"/>
          <w:szCs w:val="22"/>
        </w:rPr>
        <w:t xml:space="preserve"> This can improve the accuracy of identification of species and individuals and ultimately improve the accuracy of abundance and occupancy estimates. Recaptures may also increase with attractants, which improves the precision of estimates (Gerber et al. 2012, Heinlein et al. 2020). Utilizing attractants at camera traps is a promising solution for increasing the accuracy of abundance and occupancy estimates through increased detections (Cove et al. 2014); however, more information is needed on efficacy and retention of attractants for many carnivore species” (</w:t>
      </w:r>
      <w:hyperlink r:id="rId22">
        <w:r w:rsidRPr="00EF244A">
          <w:rPr>
            <w:color w:val="467886"/>
            <w:sz w:val="22"/>
            <w:szCs w:val="22"/>
            <w:u w:val="single"/>
          </w:rPr>
          <w:t>Avrin et al., 2021, p. 2</w:t>
        </w:r>
      </w:hyperlink>
      <w:r w:rsidRPr="00EF244A">
        <w:rPr>
          <w:color w:val="000000"/>
          <w:sz w:val="22"/>
          <w:szCs w:val="22"/>
        </w:rPr>
        <w:t>) (</w:t>
      </w:r>
      <w:hyperlink r:id="rId23">
        <w:r w:rsidRPr="00EF244A">
          <w:rPr>
            <w:color w:val="467886"/>
            <w:sz w:val="22"/>
            <w:szCs w:val="22"/>
            <w:u w:val="single"/>
          </w:rPr>
          <w:t>pdf</w:t>
        </w:r>
      </w:hyperlink>
      <w:r w:rsidRPr="00EF244A">
        <w:rPr>
          <w:color w:val="000000"/>
          <w:sz w:val="22"/>
          <w:szCs w:val="22"/>
        </w:rPr>
        <w:t>)</w:t>
      </w:r>
      <w:bookmarkStart w:id="24" w:name="_Toc170413851"/>
      <w:bookmarkStart w:id="25" w:name="_Toc170830967"/>
    </w:p>
    <w:p w14:paraId="3E4C5CDE" w14:textId="0E343E2D" w:rsidR="00C378C8" w:rsidRPr="00147B89" w:rsidRDefault="00C378C8" w:rsidP="006E25E4">
      <w:pPr>
        <w:pStyle w:val="Heading2"/>
      </w:pPr>
      <w:r>
        <w:lastRenderedPageBreak/>
        <w:t>(</w:t>
      </w:r>
      <w:r w:rsidRPr="00DC05EE">
        <w:t>#</w:t>
      </w:r>
      <w:r w:rsidRPr="00147B89">
        <w:t>i_target_feature</w:t>
      </w:r>
      <w:r>
        <w:t>)=</w:t>
      </w:r>
      <w:bookmarkEnd w:id="24"/>
      <w:bookmarkEnd w:id="25"/>
    </w:p>
    <w:p w14:paraId="129393EE" w14:textId="77777777" w:rsidR="00C378C8" w:rsidRDefault="00C378C8">
      <w:r>
        <w:t># Targeting specific features</w:t>
      </w:r>
    </w:p>
    <w:p w14:paraId="429EDEC9" w14:textId="77777777" w:rsidR="00C378C8" w:rsidRDefault="00C378C8">
      <w:r>
        <w:rPr>
          <w:highlight w:val="yellow"/>
        </w:rPr>
        <w:t>FOV Target Feature VS Camera Location Characteristic(s)</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211"/>
        <w:gridCol w:w="3509"/>
        <w:gridCol w:w="3720"/>
      </w:tblGrid>
      <w:tr w:rsidR="00C378C8" w14:paraId="17D71198" w14:textId="77777777">
        <w:tc>
          <w:tcPr>
            <w:tcW w:w="14879" w:type="dxa"/>
            <w:gridSpan w:val="5"/>
            <w:tcBorders>
              <w:top w:val="single" w:sz="18" w:space="0" w:color="000000"/>
              <w:bottom w:val="single" w:sz="18" w:space="0" w:color="000000"/>
            </w:tcBorders>
          </w:tcPr>
          <w:p w14:paraId="63D5B03D" w14:textId="77777777" w:rsidR="00C378C8" w:rsidRDefault="00C378C8">
            <w:r>
              <w:rPr>
                <w:b/>
              </w:rPr>
              <w:t>Question:</w:t>
            </w:r>
            <w:r>
              <w:t xml:space="preserve"> Do you plan to target specific feature(s)? (e.g., facing the camera towards a game trail or mineral lick)</w:t>
            </w:r>
          </w:p>
        </w:tc>
      </w:tr>
      <w:tr w:rsidR="00C378C8" w14:paraId="7FE8B1E9" w14:textId="77777777">
        <w:tc>
          <w:tcPr>
            <w:tcW w:w="14879" w:type="dxa"/>
            <w:gridSpan w:val="5"/>
            <w:tcBorders>
              <w:top w:val="single" w:sz="18" w:space="0" w:color="000000"/>
              <w:bottom w:val="single" w:sz="18" w:space="0" w:color="000000"/>
            </w:tcBorders>
          </w:tcPr>
          <w:p w14:paraId="30CAAA3E"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69F1E4F0" w14:textId="77777777" w:rsidR="00C378C8" w:rsidRDefault="00C378C8"/>
        </w:tc>
      </w:tr>
      <w:tr w:rsidR="00C378C8" w14:paraId="379B5B5D" w14:textId="77777777">
        <w:tc>
          <w:tcPr>
            <w:tcW w:w="14879" w:type="dxa"/>
            <w:gridSpan w:val="5"/>
            <w:tcBorders>
              <w:top w:val="single" w:sz="18" w:space="0" w:color="000000"/>
            </w:tcBorders>
          </w:tcPr>
          <w:p w14:paraId="1CFE38F9"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Advanced </w:t>
            </w:r>
          </w:p>
          <w:p w14:paraId="5FDC6FB6" w14:textId="77777777" w:rsidR="00C378C8" w:rsidRDefault="00C378C8">
            <w:commentRangeStart w:id="26"/>
            <w:r>
              <w:t>Remote</w:t>
            </w:r>
            <w:commentRangeEnd w:id="26"/>
            <w:r>
              <w:commentReference w:id="26"/>
            </w:r>
            <w:r>
              <w:t xml:space="preserve"> cameras may be deployed to capture detections on specific man-made or natural features (i.e., “FOV Target Feature“) to maximize the detection of wildlife species or to measure the use of that feature. FOV Target Features may include, for example, game trails, human trails, watering holes, mineral licks, rub trees, nest sites, etc.</w:t>
            </w:r>
          </w:p>
          <w:p w14:paraId="26B68F5B" w14:textId="77777777" w:rsidR="00C378C8" w:rsidRDefault="00C378C8">
            <w:r>
              <w:t xml:space="preserve">FOV Target Features differ from Camera Location Characteristics (see below) in that FOV Target Features are features the camera is aimed towards (e.g., a seismic line). In contrast, a Camera Location Characteristics may include features outside of the camera’s FOV (e.g., meadow habitat). </w:t>
            </w:r>
          </w:p>
          <w:p w14:paraId="44A661A9" w14:textId="77777777" w:rsidR="00C378C8" w:rsidRDefault="00C378C8">
            <w:r>
              <w:t>The decision of where exactly to place the camera will be influenced by the feature to target, the Survey Objectives and the number of Target Species, and, importantly, the sampling design, intended analysis and associated statistical assumptions.</w:t>
            </w:r>
          </w:p>
          <w:p w14:paraId="3DFD74CD" w14:textId="77777777" w:rsidR="00C378C8" w:rsidRDefault="00C378C8">
            <w:r>
              <w:t>Deploying cameras on or near FOV Target Features can provide meaningful information for some objectives, but often introduces detection biases (Wearn &amp; Glover-Kapfer, 2017). These biases make it difficult to extrapolate findings to areas without these features or to collect data on multiple Target Species that vary in their use of these features (Wearn &amp; Glover-Kapfer, 2017). To reduce potential biases, cameras should ideally be deployed using a paired design, with cameras on- and off-FOV Target Features (e.g., on- and off-trails).</w:t>
            </w:r>
          </w:p>
          <w:p w14:paraId="3F769F3C" w14:textId="77777777" w:rsidR="00C378C8" w:rsidRDefault="00C378C8">
            <w:r>
              <w:t xml:space="preserve">In general, cameras should be placed approximately </w:t>
            </w:r>
            <w:r>
              <w:rPr>
                <w:b/>
              </w:rPr>
              <w:t>3–5 m</w:t>
            </w:r>
            <w:r>
              <w:t xml:space="preserve"> from the FOV Target Feature (Figure 6; the “FOV Target Feature Distance (m)“ [Figure 7]). If cameras are placed too close to the FOV Target Feature, some species may not be detected since the camera may be too high to capture smaller species or the movement speed of certain species. In contrast, if cameras are placed too far from the FOV Target Feature (e.g., &gt; 5 m), animals detected at night may not be visible in the images because they are less likely to be illuminated by the infrared flash. </w:t>
            </w:r>
          </w:p>
          <w:p w14:paraId="44C79491" w14:textId="77777777" w:rsidR="00C378C8" w:rsidRDefault="00C378C8">
            <w:r>
              <w:t>This recommendation can be relaxed if users plan to estimate the detection distance (i.e., “the maximum distance that a sensor can detect a target” [Wearn and Glover-Kapfer, 2017]) and account for variability in detection probability.</w:t>
            </w:r>
          </w:p>
        </w:tc>
      </w:tr>
      <w:tr w:rsidR="00C378C8" w14:paraId="2C16385C" w14:textId="77777777">
        <w:tc>
          <w:tcPr>
            <w:tcW w:w="14879" w:type="dxa"/>
            <w:gridSpan w:val="5"/>
            <w:tcBorders>
              <w:top w:val="single" w:sz="18" w:space="0" w:color="000000"/>
            </w:tcBorders>
          </w:tcPr>
          <w:p w14:paraId="5E0CCCB6"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lastRenderedPageBreak/>
              <w:t>Figures &amp; Videos</w:t>
            </w:r>
          </w:p>
        </w:tc>
      </w:tr>
      <w:tr w:rsidR="00C378C8" w14:paraId="3A926DF4" w14:textId="77777777">
        <w:tc>
          <w:tcPr>
            <w:tcW w:w="7650" w:type="dxa"/>
            <w:gridSpan w:val="3"/>
            <w:tcBorders>
              <w:bottom w:val="single" w:sz="8" w:space="0" w:color="000000"/>
            </w:tcBorders>
          </w:tcPr>
          <w:p w14:paraId="6B7CFDE2" w14:textId="77777777" w:rsidR="00C378C8" w:rsidRDefault="00C378C8">
            <w:pPr>
              <w:pBdr>
                <w:top w:val="nil"/>
                <w:left w:val="nil"/>
                <w:bottom w:val="nil"/>
                <w:right w:val="nil"/>
                <w:between w:val="nil"/>
              </w:pBdr>
              <w:jc w:val="center"/>
              <w:rPr>
                <w:color w:val="000000"/>
              </w:rPr>
            </w:pPr>
            <w:r>
              <w:rPr>
                <w:noProof/>
                <w:color w:val="000000"/>
              </w:rPr>
              <w:drawing>
                <wp:inline distT="0" distB="0" distL="0" distR="0" wp14:anchorId="0990A9C3" wp14:editId="0DCD5AD6">
                  <wp:extent cx="2397354" cy="2214632"/>
                  <wp:effectExtent l="0" t="0" r="0" b="0"/>
                  <wp:docPr id="207110528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4"/>
                          <a:srcRect/>
                          <a:stretch>
                            <a:fillRect/>
                          </a:stretch>
                        </pic:blipFill>
                        <pic:spPr>
                          <a:xfrm>
                            <a:off x="0" y="0"/>
                            <a:ext cx="2397354" cy="2214632"/>
                          </a:xfrm>
                          <a:prstGeom prst="rect">
                            <a:avLst/>
                          </a:prstGeom>
                          <a:ln/>
                        </pic:spPr>
                      </pic:pic>
                    </a:graphicData>
                  </a:graphic>
                </wp:inline>
              </w:drawing>
            </w:r>
          </w:p>
          <w:p w14:paraId="3524A67C"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```{figure} ./images/Tanwar_et.al_2021_Fig5.png</w:t>
            </w:r>
          </w:p>
          <w:p w14:paraId="5A13C5BA"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439552E0"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highlight w:val="cyan"/>
              </w:rPr>
              <w:t>```</w:t>
            </w:r>
          </w:p>
          <w:p w14:paraId="52994134" w14:textId="77777777" w:rsidR="00C378C8" w:rsidRDefault="00C378C8">
            <w:pPr>
              <w:pBdr>
                <w:top w:val="nil"/>
                <w:left w:val="nil"/>
                <w:bottom w:val="nil"/>
                <w:right w:val="nil"/>
                <w:between w:val="nil"/>
              </w:pBdr>
              <w:spacing w:after="240"/>
              <w:ind w:left="312" w:right="74"/>
              <w:rPr>
                <w:color w:val="000000"/>
                <w:sz w:val="20"/>
                <w:szCs w:val="20"/>
              </w:rPr>
            </w:pPr>
            <w:r>
              <w:rPr>
                <w:b/>
                <w:color w:val="000000"/>
                <w:sz w:val="20"/>
                <w:szCs w:val="20"/>
              </w:rPr>
              <w:t xml:space="preserve">Figure 6. </w:t>
            </w:r>
            <w:r>
              <w:rPr>
                <w:color w:val="000000"/>
                <w:sz w:val="20"/>
                <w:szCs w:val="20"/>
              </w:rPr>
              <w:t>Illustration of a remote camera showing (A) the FOV Target Feature (a trail), (B) the camera’s detection zone (everything inside the red outline), and (C) the distance of the camera to the FOV Target Feature. Note that the detection zone will vary according to Camera Make and Camera Model. Camera users will need to identify a suitable attachment point (e.g., tree, fence post/ stake) near the target area. The most suitable attachment point will depend on the Camera Height, angle, and direction since these choices will impact the FOV (see section 7.4). Figure from WildCAM Network (2019).</w:t>
            </w:r>
          </w:p>
        </w:tc>
        <w:tc>
          <w:tcPr>
            <w:tcW w:w="7229" w:type="dxa"/>
            <w:gridSpan w:val="2"/>
            <w:tcBorders>
              <w:bottom w:val="single" w:sz="8" w:space="0" w:color="000000"/>
            </w:tcBorders>
          </w:tcPr>
          <w:p w14:paraId="5C673BF5" w14:textId="77777777" w:rsidR="00C378C8" w:rsidRDefault="00C378C8">
            <w:pPr>
              <w:pBdr>
                <w:top w:val="nil"/>
                <w:left w:val="nil"/>
                <w:bottom w:val="nil"/>
                <w:right w:val="nil"/>
                <w:between w:val="nil"/>
              </w:pBdr>
              <w:jc w:val="center"/>
              <w:rPr>
                <w:color w:val="000000"/>
              </w:rPr>
            </w:pPr>
            <w:r>
              <w:rPr>
                <w:noProof/>
                <w:color w:val="000000"/>
              </w:rPr>
              <w:drawing>
                <wp:inline distT="0" distB="0" distL="0" distR="0" wp14:anchorId="1A2271AD" wp14:editId="366FBA96">
                  <wp:extent cx="3271262" cy="3080384"/>
                  <wp:effectExtent l="0" t="0" r="0" b="0"/>
                  <wp:docPr id="2071105282" name="image56.png" descr="A graph of a deer and a hedgeho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A graph of a deer and a hedgehog&#10;&#10;Description automatically generated"/>
                          <pic:cNvPicPr preferRelativeResize="0"/>
                        </pic:nvPicPr>
                        <pic:blipFill>
                          <a:blip r:embed="rId25"/>
                          <a:srcRect/>
                          <a:stretch>
                            <a:fillRect/>
                          </a:stretch>
                        </pic:blipFill>
                        <pic:spPr>
                          <a:xfrm>
                            <a:off x="0" y="0"/>
                            <a:ext cx="3271262" cy="3080384"/>
                          </a:xfrm>
                          <a:prstGeom prst="rect">
                            <a:avLst/>
                          </a:prstGeom>
                          <a:ln/>
                        </pic:spPr>
                      </pic:pic>
                    </a:graphicData>
                  </a:graphic>
                </wp:inline>
              </w:drawing>
            </w:r>
          </w:p>
          <w:p w14:paraId="7F741E8F"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```{figure} ./images/Tanwar_et.al_2021_Fig5.png</w:t>
            </w:r>
          </w:p>
          <w:p w14:paraId="24C55E1E"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42B87CA4"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highlight w:val="cyan"/>
              </w:rPr>
              <w:t>```</w:t>
            </w:r>
          </w:p>
        </w:tc>
      </w:tr>
      <w:tr w:rsidR="00C378C8" w14:paraId="087A43AC" w14:textId="77777777">
        <w:tc>
          <w:tcPr>
            <w:tcW w:w="7650" w:type="dxa"/>
            <w:gridSpan w:val="3"/>
            <w:tcBorders>
              <w:top w:val="single" w:sz="8" w:space="0" w:color="000000"/>
              <w:bottom w:val="single" w:sz="18" w:space="0" w:color="000000"/>
            </w:tcBorders>
          </w:tcPr>
          <w:p w14:paraId="1E910355" w14:textId="77777777" w:rsidR="00C378C8" w:rsidRDefault="00C378C8">
            <w:pPr>
              <w:pStyle w:val="Heading5"/>
            </w:pPr>
          </w:p>
        </w:tc>
        <w:tc>
          <w:tcPr>
            <w:tcW w:w="7229" w:type="dxa"/>
            <w:gridSpan w:val="2"/>
            <w:tcBorders>
              <w:top w:val="single" w:sz="8" w:space="0" w:color="000000"/>
              <w:bottom w:val="single" w:sz="18" w:space="0" w:color="000000"/>
            </w:tcBorders>
          </w:tcPr>
          <w:p w14:paraId="3C39979D" w14:textId="77777777" w:rsidR="00C378C8" w:rsidRDefault="00C378C8">
            <w:pPr>
              <w:pStyle w:val="Heading5"/>
            </w:pPr>
          </w:p>
        </w:tc>
      </w:tr>
      <w:tr w:rsidR="00C378C8" w14:paraId="14BCF461" w14:textId="77777777">
        <w:tc>
          <w:tcPr>
            <w:tcW w:w="14879" w:type="dxa"/>
            <w:gridSpan w:val="5"/>
            <w:tcBorders>
              <w:top w:val="single" w:sz="18" w:space="0" w:color="000000"/>
              <w:bottom w:val="single" w:sz="4" w:space="0" w:color="000000"/>
            </w:tcBorders>
          </w:tcPr>
          <w:p w14:paraId="5582C499"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12CF76DD" w14:textId="77777777">
        <w:trPr>
          <w:trHeight w:val="268"/>
        </w:trPr>
        <w:tc>
          <w:tcPr>
            <w:tcW w:w="3719" w:type="dxa"/>
            <w:tcBorders>
              <w:bottom w:val="single" w:sz="8" w:space="0" w:color="000000"/>
            </w:tcBorders>
          </w:tcPr>
          <w:p w14:paraId="2FF7FC10"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tcBorders>
              <w:bottom w:val="single" w:sz="8" w:space="0" w:color="000000"/>
            </w:tcBorders>
          </w:tcPr>
          <w:p w14:paraId="578DCEF2"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gridSpan w:val="2"/>
            <w:tcBorders>
              <w:bottom w:val="single" w:sz="8" w:space="0" w:color="000000"/>
            </w:tcBorders>
          </w:tcPr>
          <w:p w14:paraId="764911A5"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6C36F12F"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271A59D5" w14:textId="77777777">
        <w:trPr>
          <w:trHeight w:val="625"/>
        </w:trPr>
        <w:tc>
          <w:tcPr>
            <w:tcW w:w="3719" w:type="dxa"/>
            <w:tcBorders>
              <w:top w:val="single" w:sz="8" w:space="0" w:color="000000"/>
              <w:bottom w:val="single" w:sz="8" w:space="0" w:color="000000"/>
            </w:tcBorders>
          </w:tcPr>
          <w:p w14:paraId="3C0FA738" w14:textId="77777777" w:rsidR="00C378C8" w:rsidRDefault="00C378C8"/>
        </w:tc>
        <w:tc>
          <w:tcPr>
            <w:tcW w:w="3720" w:type="dxa"/>
            <w:tcBorders>
              <w:top w:val="single" w:sz="8" w:space="0" w:color="000000"/>
              <w:bottom w:val="single" w:sz="8" w:space="0" w:color="000000"/>
            </w:tcBorders>
          </w:tcPr>
          <w:p w14:paraId="3F8EEC41" w14:textId="77777777" w:rsidR="00C378C8" w:rsidRDefault="00C378C8">
            <w:pPr>
              <w:pStyle w:val="Heading5"/>
            </w:pPr>
          </w:p>
        </w:tc>
        <w:tc>
          <w:tcPr>
            <w:tcW w:w="3720" w:type="dxa"/>
            <w:gridSpan w:val="2"/>
            <w:tcBorders>
              <w:top w:val="single" w:sz="8" w:space="0" w:color="000000"/>
              <w:bottom w:val="single" w:sz="8" w:space="0" w:color="000000"/>
            </w:tcBorders>
          </w:tcPr>
          <w:p w14:paraId="690A5C71" w14:textId="77777777" w:rsidR="00C378C8" w:rsidRDefault="00C378C8">
            <w:pPr>
              <w:pStyle w:val="Heading5"/>
            </w:pPr>
          </w:p>
        </w:tc>
        <w:tc>
          <w:tcPr>
            <w:tcW w:w="3720" w:type="dxa"/>
            <w:tcBorders>
              <w:top w:val="single" w:sz="8" w:space="0" w:color="000000"/>
              <w:bottom w:val="single" w:sz="8" w:space="0" w:color="000000"/>
            </w:tcBorders>
          </w:tcPr>
          <w:p w14:paraId="4D894B4B" w14:textId="77777777" w:rsidR="00C378C8" w:rsidRDefault="00C378C8">
            <w:pPr>
              <w:pStyle w:val="Heading5"/>
            </w:pPr>
          </w:p>
        </w:tc>
      </w:tr>
      <w:tr w:rsidR="00C378C8" w14:paraId="24E2E0B2" w14:textId="77777777">
        <w:trPr>
          <w:trHeight w:val="75"/>
        </w:trPr>
        <w:tc>
          <w:tcPr>
            <w:tcW w:w="3719" w:type="dxa"/>
            <w:tcBorders>
              <w:top w:val="single" w:sz="8" w:space="0" w:color="000000"/>
              <w:bottom w:val="single" w:sz="18" w:space="0" w:color="000000"/>
            </w:tcBorders>
          </w:tcPr>
          <w:p w14:paraId="38F51533" w14:textId="77777777" w:rsidR="00C378C8" w:rsidRDefault="00C378C8"/>
        </w:tc>
        <w:tc>
          <w:tcPr>
            <w:tcW w:w="3720" w:type="dxa"/>
            <w:tcBorders>
              <w:top w:val="single" w:sz="8" w:space="0" w:color="000000"/>
              <w:bottom w:val="single" w:sz="18" w:space="0" w:color="000000"/>
            </w:tcBorders>
          </w:tcPr>
          <w:p w14:paraId="2D3B10AF" w14:textId="77777777" w:rsidR="00C378C8" w:rsidRDefault="00C378C8">
            <w:pPr>
              <w:pStyle w:val="Heading5"/>
            </w:pPr>
          </w:p>
        </w:tc>
        <w:tc>
          <w:tcPr>
            <w:tcW w:w="3720" w:type="dxa"/>
            <w:gridSpan w:val="2"/>
            <w:tcBorders>
              <w:top w:val="single" w:sz="8" w:space="0" w:color="000000"/>
              <w:bottom w:val="single" w:sz="18" w:space="0" w:color="000000"/>
            </w:tcBorders>
          </w:tcPr>
          <w:p w14:paraId="4DFBC42B" w14:textId="77777777" w:rsidR="00C378C8" w:rsidRDefault="00C378C8">
            <w:pPr>
              <w:pStyle w:val="Heading5"/>
            </w:pPr>
          </w:p>
        </w:tc>
        <w:tc>
          <w:tcPr>
            <w:tcW w:w="3720" w:type="dxa"/>
            <w:tcBorders>
              <w:top w:val="single" w:sz="8" w:space="0" w:color="000000"/>
              <w:bottom w:val="single" w:sz="18" w:space="0" w:color="000000"/>
            </w:tcBorders>
          </w:tcPr>
          <w:p w14:paraId="4EA1811C" w14:textId="77777777" w:rsidR="00C378C8" w:rsidRDefault="00C378C8">
            <w:pPr>
              <w:pStyle w:val="Heading5"/>
            </w:pPr>
          </w:p>
        </w:tc>
      </w:tr>
      <w:tr w:rsidR="00C378C8" w14:paraId="18085A28" w14:textId="77777777">
        <w:tc>
          <w:tcPr>
            <w:tcW w:w="14879" w:type="dxa"/>
            <w:gridSpan w:val="5"/>
            <w:tcBorders>
              <w:top w:val="single" w:sz="18" w:space="0" w:color="000000"/>
              <w:bottom w:val="single" w:sz="18" w:space="0" w:color="000000"/>
            </w:tcBorders>
          </w:tcPr>
          <w:p w14:paraId="2ED2D81E"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References</w:t>
            </w:r>
          </w:p>
          <w:p w14:paraId="69B9CD5D" w14:textId="77777777" w:rsidR="00C378C8" w:rsidRDefault="00C378C8">
            <w:pPr>
              <w:pBdr>
                <w:top w:val="nil"/>
                <w:left w:val="nil"/>
                <w:bottom w:val="nil"/>
                <w:right w:val="nil"/>
                <w:between w:val="nil"/>
              </w:pBdr>
              <w:spacing w:before="60" w:after="60" w:line="240" w:lineRule="auto"/>
              <w:ind w:left="573" w:hanging="573"/>
              <w:rPr>
                <w:color w:val="000000"/>
                <w:sz w:val="20"/>
                <w:szCs w:val="20"/>
              </w:rPr>
            </w:pPr>
            <w:r>
              <w:rPr>
                <w:color w:val="000000"/>
                <w:sz w:val="20"/>
                <w:szCs w:val="20"/>
                <w:highlight w:val="green"/>
              </w:rPr>
              <w:lastRenderedPageBreak/>
              <w:t>(Alberta Remote Camera Steering Committee (RCSC) et al., 2023)</w:t>
            </w:r>
          </w:p>
        </w:tc>
      </w:tr>
    </w:tbl>
    <w:p w14:paraId="57293D30" w14:textId="77777777" w:rsidR="00BF0DE2" w:rsidRDefault="00BF0DE2"/>
    <w:p w14:paraId="499B20C1" w14:textId="77777777" w:rsidR="004E0F2C" w:rsidRDefault="004E0F2C"/>
    <w:p w14:paraId="47BFA60B" w14:textId="77777777" w:rsidR="004E0F2C" w:rsidRDefault="004E0F2C" w:rsidP="004E0F2C">
      <w:pPr>
        <w:pStyle w:val="Heading1"/>
        <w:sectPr w:rsidR="004E0F2C" w:rsidSect="004C2812">
          <w:pgSz w:w="15840" w:h="12240" w:orient="landscape"/>
          <w:pgMar w:top="720" w:right="720" w:bottom="720" w:left="720" w:header="708" w:footer="708" w:gutter="0"/>
          <w:cols w:space="708"/>
          <w:docGrid w:linePitch="360"/>
        </w:sectPr>
      </w:pPr>
    </w:p>
    <w:p w14:paraId="4866535D" w14:textId="77777777" w:rsidR="004E0F2C" w:rsidRDefault="004E0F2C" w:rsidP="004E0F2C">
      <w:pPr>
        <w:pStyle w:val="Heading1"/>
      </w:pPr>
      <w:r>
        <w:lastRenderedPageBreak/>
        <w:t>99_other-concepts</w:t>
      </w:r>
    </w:p>
    <w:p w14:paraId="1898E949" w14:textId="77777777" w:rsidR="004E0F2C" w:rsidRDefault="004E0F2C" w:rsidP="004E0F2C">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2"/>
          <w:szCs w:val="22"/>
        </w:rPr>
        <w:t>Scale</w:t>
      </w:r>
    </w:p>
    <w:p w14:paraId="3D3A4879" w14:textId="77777777" w:rsidR="004E0F2C" w:rsidRDefault="004E0F2C" w:rsidP="004E0F2C">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FOV; Detection Zone </w:t>
      </w:r>
      <w:r>
        <w:rPr>
          <w:rFonts w:ascii="Arial" w:eastAsia="Arial" w:hAnsi="Arial" w:cs="Arial"/>
          <w:color w:val="000000"/>
          <w:sz w:val="22"/>
          <w:szCs w:val="22"/>
          <w:highlight w:val="yellow"/>
        </w:rPr>
        <w:t>[pull from survey guidelines]</w:t>
      </w:r>
    </w:p>
    <w:p w14:paraId="7FFB1136" w14:textId="77777777" w:rsidR="004E0F2C" w:rsidRDefault="004E0F2C" w:rsidP="004E0F2C">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2"/>
          <w:szCs w:val="22"/>
        </w:rPr>
        <w:t>Walktests (Walktest Distance (m) + Walktest Height (m)))</w:t>
      </w:r>
      <w:r>
        <w:rPr>
          <w:rFonts w:ascii="Arial" w:eastAsia="Arial" w:hAnsi="Arial" w:cs="Arial"/>
          <w:color w:val="000000"/>
          <w:sz w:val="22"/>
          <w:szCs w:val="22"/>
          <w:highlight w:val="yellow"/>
        </w:rPr>
        <w:t xml:space="preserve"> [pull from survey guidelines]</w:t>
      </w:r>
    </w:p>
    <w:p w14:paraId="5DD03ADA" w14:textId="77777777" w:rsidR="004E0F2C" w:rsidRPr="00147B89" w:rsidRDefault="004E0F2C" w:rsidP="004E0F2C">
      <w:pPr>
        <w:pStyle w:val="Heading2"/>
      </w:pPr>
      <w:r>
        <w:lastRenderedPageBreak/>
        <w:t>(#</w:t>
      </w:r>
      <w:r w:rsidRPr="00147B89">
        <w:t>i_mod_c_autocorr)=</w:t>
      </w:r>
    </w:p>
    <w:p w14:paraId="186EAF50" w14:textId="77777777" w:rsidR="004E0F2C" w:rsidRDefault="004E0F2C" w:rsidP="004E0F2C">
      <w:r>
        <w:t># Pseudoreplication + Spatial autocorrelation</w:t>
      </w:r>
    </w:p>
    <w:tbl>
      <w:tblPr>
        <w:tblW w:w="14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437"/>
      </w:tblGrid>
      <w:tr w:rsidR="004E0F2C" w14:paraId="17FFCC85" w14:textId="77777777" w:rsidTr="00A258C7">
        <w:tc>
          <w:tcPr>
            <w:tcW w:w="14596" w:type="dxa"/>
            <w:gridSpan w:val="5"/>
            <w:tcBorders>
              <w:top w:val="single" w:sz="18" w:space="0" w:color="000000"/>
              <w:bottom w:val="single" w:sz="18" w:space="0" w:color="000000"/>
            </w:tcBorders>
          </w:tcPr>
          <w:p w14:paraId="69485C0A" w14:textId="77777777" w:rsidR="004E0F2C" w:rsidRDefault="004E0F2C" w:rsidP="00A258C7">
            <w:r>
              <w:t xml:space="preserve">Question: </w:t>
            </w:r>
          </w:p>
        </w:tc>
      </w:tr>
      <w:tr w:rsidR="004E0F2C" w14:paraId="45331206" w14:textId="77777777" w:rsidTr="00A258C7">
        <w:tc>
          <w:tcPr>
            <w:tcW w:w="14596" w:type="dxa"/>
            <w:gridSpan w:val="5"/>
            <w:tcBorders>
              <w:top w:val="single" w:sz="18" w:space="0" w:color="000000"/>
              <w:bottom w:val="single" w:sz="18" w:space="0" w:color="000000"/>
            </w:tcBorders>
          </w:tcPr>
          <w:p w14:paraId="4B55B879"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w:t>
            </w:r>
          </w:p>
          <w:p w14:paraId="3292CF9A" w14:textId="77777777" w:rsidR="004E0F2C" w:rsidRDefault="004E0F2C" w:rsidP="00A258C7"/>
        </w:tc>
      </w:tr>
      <w:tr w:rsidR="004E0F2C" w14:paraId="14B44E64" w14:textId="77777777" w:rsidTr="00A258C7">
        <w:tc>
          <w:tcPr>
            <w:tcW w:w="14596" w:type="dxa"/>
            <w:gridSpan w:val="5"/>
            <w:tcBorders>
              <w:top w:val="single" w:sz="18" w:space="0" w:color="000000"/>
            </w:tcBorders>
          </w:tcPr>
          <w:p w14:paraId="53474A2B"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w:t>
            </w:r>
          </w:p>
          <w:p w14:paraId="70F5333A" w14:textId="77777777" w:rsidR="004E0F2C" w:rsidRDefault="004E0F2C" w:rsidP="00A258C7">
            <w:r>
              <w:t>Spatial autocorrelation (i.e., the tendency for sites that are close together to be more similar) may occur when multiple cameras are placed nearby (such as in clustered,  paired or array sampling). Spatial autocorrelation is a form of pseudoreplication (Hurlbert, 1984; when observations are not statistically independent but are treated as if they are) and can be problematic because it can artificially inflate or diminish ecological effects. The degree to which this is a problem will depend on the Target Species (i.e., how far they can travel may dictate the distance at which another camera is too near) and the modelling approach. In these cases, users should consider an analytical framework that accommodates autocorrelation to avoid issues of spatial pseudoreplication (Hurlbert, 1984) and false conclusions (Ramage et al., 2013) (e.g., using random effects [Wearn &amp; Glover-Kapfer, 2017] or spatial autoregressive models [Kelejian &amp; Prucha, 1998]).</w:t>
            </w:r>
          </w:p>
          <w:p w14:paraId="09BB2F96" w14:textId="77777777" w:rsidR="004E0F2C" w:rsidRDefault="004E0F2C" w:rsidP="00A258C7">
            <w:r>
              <w:t>Note that pseudoreplication (Hurlbert, 1984) can also occur over time (e.g., if camera locations are sampled repeatedly to obtain detection rates as repeated counts, or if the inter-detection interval is too short for a subsequent detection to be truly independent of the first detection).</w:t>
            </w:r>
          </w:p>
          <w:p w14:paraId="6D1D362D" w14:textId="77777777" w:rsidR="004E0F2C" w:rsidRDefault="004E0F2C" w:rsidP="00A258C7"/>
        </w:tc>
      </w:tr>
      <w:tr w:rsidR="004E0F2C" w14:paraId="2401E2FD" w14:textId="77777777" w:rsidTr="00A258C7">
        <w:tc>
          <w:tcPr>
            <w:tcW w:w="14596" w:type="dxa"/>
            <w:gridSpan w:val="5"/>
            <w:tcBorders>
              <w:top w:val="single" w:sz="18" w:space="0" w:color="000000"/>
            </w:tcBorders>
          </w:tcPr>
          <w:p w14:paraId="6430177C"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4E0F2C" w14:paraId="618123A6" w14:textId="77777777" w:rsidTr="00A258C7">
        <w:tc>
          <w:tcPr>
            <w:tcW w:w="7508" w:type="dxa"/>
            <w:gridSpan w:val="3"/>
            <w:tcBorders>
              <w:bottom w:val="single" w:sz="8" w:space="0" w:color="000000"/>
            </w:tcBorders>
          </w:tcPr>
          <w:p w14:paraId="776DCFCF" w14:textId="77777777" w:rsidR="004E0F2C" w:rsidRDefault="004E0F2C" w:rsidP="00A258C7">
            <w:r>
              <w:rPr>
                <w:noProof/>
              </w:rPr>
              <w:drawing>
                <wp:inline distT="0" distB="0" distL="0" distR="0" wp14:anchorId="3E013D95" wp14:editId="50A45026">
                  <wp:extent cx="4568190" cy="3133090"/>
                  <wp:effectExtent l="0" t="0" r="0" b="0"/>
                  <wp:docPr id="24854400" name="image42.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2.png" descr="A diagram of a diagram&#10;&#10;Description automatically generated with medium confidence"/>
                          <pic:cNvPicPr preferRelativeResize="0"/>
                        </pic:nvPicPr>
                        <pic:blipFill>
                          <a:blip r:embed="rId26"/>
                          <a:srcRect/>
                          <a:stretch>
                            <a:fillRect/>
                          </a:stretch>
                        </pic:blipFill>
                        <pic:spPr>
                          <a:xfrm>
                            <a:off x="0" y="0"/>
                            <a:ext cx="4568190" cy="3133090"/>
                          </a:xfrm>
                          <a:prstGeom prst="rect">
                            <a:avLst/>
                          </a:prstGeom>
                          <a:ln/>
                        </pic:spPr>
                      </pic:pic>
                    </a:graphicData>
                  </a:graphic>
                </wp:inline>
              </w:drawing>
            </w:r>
          </w:p>
          <w:p w14:paraId="4ACA387A" w14:textId="77777777" w:rsidR="004E0F2C" w:rsidRDefault="004E0F2C" w:rsidP="00A258C7">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 xml:space="preserve">```{figure} ./images/Zuckerberg-et-al_2020_Fig1.png </w:t>
            </w:r>
          </w:p>
          <w:p w14:paraId="4AE578F6" w14:textId="77777777" w:rsidR="004E0F2C" w:rsidRDefault="004E0F2C" w:rsidP="00A258C7">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605E4AA2" w14:textId="77777777" w:rsidR="004E0F2C" w:rsidRDefault="004E0F2C" w:rsidP="00A258C7">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tc>
        <w:tc>
          <w:tcPr>
            <w:tcW w:w="7088" w:type="dxa"/>
            <w:gridSpan w:val="2"/>
            <w:tcBorders>
              <w:bottom w:val="single" w:sz="8" w:space="0" w:color="000000"/>
            </w:tcBorders>
          </w:tcPr>
          <w:p w14:paraId="1C621DD1" w14:textId="77777777" w:rsidR="004E0F2C" w:rsidRDefault="004E0F2C" w:rsidP="00A258C7">
            <w:pPr>
              <w:pStyle w:val="Heading5"/>
            </w:pPr>
            <w:r>
              <w:rPr>
                <w:noProof/>
              </w:rPr>
              <w:drawing>
                <wp:inline distT="0" distB="0" distL="0" distR="0" wp14:anchorId="4AA3A589" wp14:editId="0312498C">
                  <wp:extent cx="1984329" cy="3033496"/>
                  <wp:effectExtent l="0" t="0" r="0" b="0"/>
                  <wp:docPr id="1900805357" name="image21.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omputer screen&#10;&#10;Description automatically generated"/>
                          <pic:cNvPicPr preferRelativeResize="0"/>
                        </pic:nvPicPr>
                        <pic:blipFill>
                          <a:blip r:embed="rId27"/>
                          <a:srcRect/>
                          <a:stretch>
                            <a:fillRect/>
                          </a:stretch>
                        </pic:blipFill>
                        <pic:spPr>
                          <a:xfrm>
                            <a:off x="0" y="0"/>
                            <a:ext cx="1984329" cy="3033496"/>
                          </a:xfrm>
                          <a:prstGeom prst="rect">
                            <a:avLst/>
                          </a:prstGeom>
                          <a:ln/>
                        </pic:spPr>
                      </pic:pic>
                    </a:graphicData>
                  </a:graphic>
                </wp:inline>
              </w:drawing>
            </w:r>
          </w:p>
          <w:p w14:paraId="7B1EA327" w14:textId="77777777" w:rsidR="004E0F2C" w:rsidRDefault="004E0F2C" w:rsidP="00A258C7">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 xml:space="preserve">```{figure} ./images/Zuckerberg-et-al_2020_Fig3.png </w:t>
            </w:r>
          </w:p>
          <w:p w14:paraId="61661344" w14:textId="77777777" w:rsidR="004E0F2C" w:rsidRDefault="004E0F2C" w:rsidP="00A258C7">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23FDFA89" w14:textId="77777777" w:rsidR="004E0F2C" w:rsidRDefault="004E0F2C" w:rsidP="00A258C7">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tc>
      </w:tr>
      <w:tr w:rsidR="004E0F2C" w14:paraId="491A6275" w14:textId="77777777" w:rsidTr="00A258C7">
        <w:tc>
          <w:tcPr>
            <w:tcW w:w="7508" w:type="dxa"/>
            <w:gridSpan w:val="3"/>
            <w:tcBorders>
              <w:top w:val="single" w:sz="8" w:space="0" w:color="000000"/>
              <w:bottom w:val="single" w:sz="18" w:space="0" w:color="000000"/>
            </w:tcBorders>
          </w:tcPr>
          <w:p w14:paraId="324174E4" w14:textId="77777777" w:rsidR="004E0F2C" w:rsidRDefault="004E0F2C" w:rsidP="00A258C7">
            <w:pPr>
              <w:pStyle w:val="Heading5"/>
            </w:pPr>
          </w:p>
        </w:tc>
        <w:tc>
          <w:tcPr>
            <w:tcW w:w="7088" w:type="dxa"/>
            <w:gridSpan w:val="2"/>
            <w:tcBorders>
              <w:top w:val="single" w:sz="8" w:space="0" w:color="000000"/>
              <w:bottom w:val="single" w:sz="18" w:space="0" w:color="000000"/>
            </w:tcBorders>
          </w:tcPr>
          <w:p w14:paraId="142E23A6" w14:textId="77777777" w:rsidR="004E0F2C" w:rsidRDefault="004E0F2C" w:rsidP="00A258C7">
            <w:pPr>
              <w:pStyle w:val="Heading5"/>
            </w:pPr>
          </w:p>
        </w:tc>
      </w:tr>
      <w:tr w:rsidR="004E0F2C" w14:paraId="76D1A15A" w14:textId="77777777" w:rsidTr="00A258C7">
        <w:tc>
          <w:tcPr>
            <w:tcW w:w="14596" w:type="dxa"/>
            <w:gridSpan w:val="5"/>
            <w:tcBorders>
              <w:top w:val="single" w:sz="18" w:space="0" w:color="000000"/>
              <w:bottom w:val="single" w:sz="4" w:space="0" w:color="000000"/>
            </w:tcBorders>
          </w:tcPr>
          <w:p w14:paraId="14400377"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4E0F2C" w14:paraId="09857B84" w14:textId="77777777" w:rsidTr="00A258C7">
        <w:trPr>
          <w:trHeight w:val="268"/>
        </w:trPr>
        <w:tc>
          <w:tcPr>
            <w:tcW w:w="3719" w:type="dxa"/>
            <w:tcBorders>
              <w:bottom w:val="single" w:sz="8" w:space="0" w:color="000000"/>
            </w:tcBorders>
          </w:tcPr>
          <w:p w14:paraId="6327F194"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720" w:type="dxa"/>
            <w:tcBorders>
              <w:bottom w:val="single" w:sz="8" w:space="0" w:color="000000"/>
            </w:tcBorders>
          </w:tcPr>
          <w:p w14:paraId="0E6BAC96"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20" w:type="dxa"/>
            <w:gridSpan w:val="2"/>
            <w:tcBorders>
              <w:bottom w:val="single" w:sz="8" w:space="0" w:color="000000"/>
            </w:tcBorders>
          </w:tcPr>
          <w:p w14:paraId="53C8A698"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437" w:type="dxa"/>
            <w:tcBorders>
              <w:bottom w:val="single" w:sz="8" w:space="0" w:color="000000"/>
            </w:tcBorders>
          </w:tcPr>
          <w:p w14:paraId="53AC0696"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4E0F2C" w14:paraId="28184136" w14:textId="77777777" w:rsidTr="00A258C7">
        <w:trPr>
          <w:trHeight w:val="625"/>
        </w:trPr>
        <w:tc>
          <w:tcPr>
            <w:tcW w:w="3719" w:type="dxa"/>
            <w:tcBorders>
              <w:top w:val="single" w:sz="8" w:space="0" w:color="000000"/>
              <w:bottom w:val="single" w:sz="8" w:space="0" w:color="000000"/>
            </w:tcBorders>
          </w:tcPr>
          <w:p w14:paraId="60E03451" w14:textId="77777777" w:rsidR="004E0F2C" w:rsidRDefault="004E0F2C" w:rsidP="00A258C7"/>
        </w:tc>
        <w:tc>
          <w:tcPr>
            <w:tcW w:w="3720" w:type="dxa"/>
            <w:tcBorders>
              <w:top w:val="single" w:sz="8" w:space="0" w:color="000000"/>
              <w:bottom w:val="single" w:sz="8" w:space="0" w:color="000000"/>
            </w:tcBorders>
          </w:tcPr>
          <w:p w14:paraId="1443FE91" w14:textId="77777777" w:rsidR="004E0F2C" w:rsidRDefault="004E0F2C" w:rsidP="00A258C7">
            <w:pPr>
              <w:pStyle w:val="Heading5"/>
            </w:pPr>
          </w:p>
        </w:tc>
        <w:tc>
          <w:tcPr>
            <w:tcW w:w="3720" w:type="dxa"/>
            <w:gridSpan w:val="2"/>
            <w:tcBorders>
              <w:top w:val="single" w:sz="8" w:space="0" w:color="000000"/>
              <w:bottom w:val="single" w:sz="8" w:space="0" w:color="000000"/>
            </w:tcBorders>
          </w:tcPr>
          <w:p w14:paraId="0F89ACD0" w14:textId="77777777" w:rsidR="004E0F2C" w:rsidRDefault="004E0F2C" w:rsidP="00A258C7">
            <w:pPr>
              <w:pStyle w:val="Heading5"/>
            </w:pPr>
          </w:p>
        </w:tc>
        <w:tc>
          <w:tcPr>
            <w:tcW w:w="3437" w:type="dxa"/>
            <w:tcBorders>
              <w:top w:val="single" w:sz="8" w:space="0" w:color="000000"/>
              <w:bottom w:val="single" w:sz="8" w:space="0" w:color="000000"/>
            </w:tcBorders>
          </w:tcPr>
          <w:p w14:paraId="2FB75A84" w14:textId="77777777" w:rsidR="004E0F2C" w:rsidRDefault="004E0F2C" w:rsidP="00A258C7">
            <w:pPr>
              <w:pStyle w:val="Heading5"/>
            </w:pPr>
          </w:p>
        </w:tc>
      </w:tr>
      <w:tr w:rsidR="004E0F2C" w14:paraId="3553CB25" w14:textId="77777777" w:rsidTr="00A258C7">
        <w:trPr>
          <w:trHeight w:val="75"/>
        </w:trPr>
        <w:tc>
          <w:tcPr>
            <w:tcW w:w="3719" w:type="dxa"/>
            <w:tcBorders>
              <w:top w:val="single" w:sz="8" w:space="0" w:color="000000"/>
              <w:bottom w:val="single" w:sz="18" w:space="0" w:color="000000"/>
            </w:tcBorders>
          </w:tcPr>
          <w:p w14:paraId="458A847E" w14:textId="77777777" w:rsidR="004E0F2C" w:rsidRDefault="004E0F2C" w:rsidP="00A258C7"/>
        </w:tc>
        <w:tc>
          <w:tcPr>
            <w:tcW w:w="3720" w:type="dxa"/>
            <w:tcBorders>
              <w:top w:val="single" w:sz="8" w:space="0" w:color="000000"/>
              <w:bottom w:val="single" w:sz="18" w:space="0" w:color="000000"/>
            </w:tcBorders>
          </w:tcPr>
          <w:p w14:paraId="6E09A160" w14:textId="77777777" w:rsidR="004E0F2C" w:rsidRDefault="004E0F2C" w:rsidP="00A258C7">
            <w:pPr>
              <w:pStyle w:val="Heading5"/>
            </w:pPr>
          </w:p>
        </w:tc>
        <w:tc>
          <w:tcPr>
            <w:tcW w:w="3720" w:type="dxa"/>
            <w:gridSpan w:val="2"/>
            <w:tcBorders>
              <w:top w:val="single" w:sz="8" w:space="0" w:color="000000"/>
              <w:bottom w:val="single" w:sz="18" w:space="0" w:color="000000"/>
            </w:tcBorders>
          </w:tcPr>
          <w:p w14:paraId="0280C448" w14:textId="77777777" w:rsidR="004E0F2C" w:rsidRDefault="004E0F2C" w:rsidP="00A258C7">
            <w:pPr>
              <w:pStyle w:val="Heading5"/>
            </w:pPr>
          </w:p>
        </w:tc>
        <w:tc>
          <w:tcPr>
            <w:tcW w:w="3437" w:type="dxa"/>
            <w:tcBorders>
              <w:top w:val="single" w:sz="8" w:space="0" w:color="000000"/>
              <w:bottom w:val="single" w:sz="18" w:space="0" w:color="000000"/>
            </w:tcBorders>
          </w:tcPr>
          <w:p w14:paraId="20F6C0EB" w14:textId="77777777" w:rsidR="004E0F2C" w:rsidRDefault="004E0F2C" w:rsidP="00A258C7">
            <w:pPr>
              <w:pStyle w:val="Heading5"/>
            </w:pPr>
          </w:p>
        </w:tc>
      </w:tr>
      <w:tr w:rsidR="004E0F2C" w14:paraId="151DC64A" w14:textId="77777777" w:rsidTr="00A258C7">
        <w:tc>
          <w:tcPr>
            <w:tcW w:w="14596" w:type="dxa"/>
            <w:gridSpan w:val="5"/>
            <w:tcBorders>
              <w:top w:val="single" w:sz="18" w:space="0" w:color="000000"/>
              <w:bottom w:val="single" w:sz="18" w:space="0" w:color="000000"/>
            </w:tcBorders>
          </w:tcPr>
          <w:p w14:paraId="6AA517C4"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5A8DA56D" w14:textId="77777777" w:rsidR="004E0F2C" w:rsidRDefault="004E0F2C" w:rsidP="00A258C7">
            <w:pPr>
              <w:pBdr>
                <w:top w:val="nil"/>
                <w:left w:val="nil"/>
                <w:bottom w:val="nil"/>
                <w:right w:val="nil"/>
                <w:between w:val="nil"/>
              </w:pBdr>
              <w:spacing w:before="60" w:after="60" w:line="240" w:lineRule="auto"/>
              <w:rPr>
                <w:color w:val="000000"/>
                <w:sz w:val="20"/>
                <w:szCs w:val="20"/>
                <w:highlight w:val="green"/>
              </w:rPr>
            </w:pPr>
            <w:r>
              <w:rPr>
                <w:rFonts w:ascii="Arial" w:eastAsia="Arial" w:hAnsi="Arial" w:cs="Arial"/>
                <w:color w:val="000000"/>
                <w:sz w:val="20"/>
                <w:szCs w:val="20"/>
                <w:highlight w:val="green"/>
              </w:rPr>
              <w:t>(Van Dooren 2016)</w:t>
            </w:r>
          </w:p>
          <w:p w14:paraId="07101DAB" w14:textId="77777777" w:rsidR="004E0F2C" w:rsidRDefault="004E0F2C" w:rsidP="00A258C7">
            <w:pPr>
              <w:pBdr>
                <w:top w:val="nil"/>
                <w:left w:val="nil"/>
                <w:bottom w:val="nil"/>
                <w:right w:val="nil"/>
                <w:between w:val="nil"/>
              </w:pBdr>
              <w:spacing w:before="60" w:after="60" w:line="240" w:lineRule="auto"/>
              <w:rPr>
                <w:color w:val="000000"/>
                <w:sz w:val="20"/>
                <w:szCs w:val="20"/>
              </w:rPr>
            </w:pPr>
            <w:r>
              <w:rPr>
                <w:rFonts w:ascii="Arial" w:eastAsia="Arial" w:hAnsi="Arial" w:cs="Arial"/>
                <w:color w:val="000000"/>
                <w:sz w:val="20"/>
                <w:szCs w:val="20"/>
              </w:rPr>
              <w:t>Ramage et al., 2013</w:t>
            </w:r>
          </w:p>
          <w:p w14:paraId="104EDF26" w14:textId="77777777" w:rsidR="004E0F2C" w:rsidRDefault="004E0F2C" w:rsidP="00A258C7">
            <w:pPr>
              <w:pBdr>
                <w:top w:val="nil"/>
                <w:left w:val="nil"/>
                <w:bottom w:val="nil"/>
                <w:right w:val="nil"/>
                <w:between w:val="nil"/>
              </w:pBdr>
              <w:spacing w:before="60" w:after="60" w:line="240" w:lineRule="auto"/>
              <w:rPr>
                <w:b/>
                <w:color w:val="000000"/>
                <w:sz w:val="20"/>
                <w:szCs w:val="20"/>
              </w:rPr>
            </w:pPr>
            <w:r>
              <w:rPr>
                <w:rFonts w:ascii="Arial" w:eastAsia="Arial" w:hAnsi="Arial" w:cs="Arial"/>
                <w:color w:val="000000"/>
                <w:sz w:val="20"/>
                <w:szCs w:val="20"/>
                <w:highlight w:val="green"/>
              </w:rPr>
              <w:t>(Zuckerberg et al., 2020)</w:t>
            </w:r>
          </w:p>
          <w:p w14:paraId="3CD366DB" w14:textId="77777777" w:rsidR="004E0F2C" w:rsidRDefault="004E0F2C" w:rsidP="00A258C7">
            <w:pPr>
              <w:pBdr>
                <w:top w:val="nil"/>
                <w:left w:val="nil"/>
                <w:bottom w:val="nil"/>
                <w:right w:val="nil"/>
                <w:between w:val="nil"/>
              </w:pBdr>
              <w:spacing w:before="60" w:after="60" w:line="240" w:lineRule="auto"/>
              <w:rPr>
                <w:b/>
                <w:color w:val="000000"/>
                <w:sz w:val="20"/>
                <w:szCs w:val="20"/>
              </w:rPr>
            </w:pPr>
            <w:r>
              <w:rPr>
                <w:rFonts w:ascii="Arial" w:eastAsia="Arial" w:hAnsi="Arial" w:cs="Arial"/>
                <w:color w:val="000000"/>
                <w:sz w:val="20"/>
                <w:szCs w:val="20"/>
                <w:highlight w:val="green"/>
              </w:rPr>
              <w:t>(Wearn &amp; Glover-Kapfer, 2017)</w:t>
            </w:r>
          </w:p>
        </w:tc>
      </w:tr>
    </w:tbl>
    <w:p w14:paraId="324CB97C" w14:textId="77777777" w:rsidR="004E0F2C" w:rsidRPr="00F160FF" w:rsidRDefault="004E0F2C" w:rsidP="004E0F2C">
      <w:pPr>
        <w:pBdr>
          <w:top w:val="nil"/>
          <w:left w:val="nil"/>
          <w:bottom w:val="nil"/>
          <w:right w:val="nil"/>
          <w:between w:val="nil"/>
        </w:pBdr>
        <w:spacing w:before="60" w:after="60" w:line="240" w:lineRule="auto"/>
        <w:rPr>
          <w:b/>
          <w:color w:val="0F4761"/>
        </w:rPr>
      </w:pPr>
      <w:r>
        <w:rPr>
          <w:rFonts w:ascii="Arial" w:eastAsia="Arial" w:hAnsi="Arial" w:cs="Arial"/>
          <w:b/>
          <w:color w:val="0F4761"/>
        </w:rPr>
        <w:t>notes</w:t>
      </w:r>
    </w:p>
    <w:p w14:paraId="44749127" w14:textId="77777777" w:rsidR="004E0F2C" w:rsidRPr="00147B89" w:rsidRDefault="004E0F2C" w:rsidP="004E0F2C">
      <w:pPr>
        <w:pStyle w:val="Heading2"/>
      </w:pPr>
      <w:r>
        <w:t>(#</w:t>
      </w:r>
      <w:r w:rsidRPr="00147B89">
        <w:t>i_mod_approach_assumpt)=</w:t>
      </w:r>
    </w:p>
    <w:p w14:paraId="46F16D78" w14:textId="77777777" w:rsidR="004E0F2C" w:rsidRDefault="004E0F2C" w:rsidP="004E0F2C">
      <w:r>
        <w:t># Analysis overview - Modelling approach + Model assumption</w:t>
      </w:r>
    </w:p>
    <w:tbl>
      <w:tblPr>
        <w:tblW w:w="14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54"/>
        <w:gridCol w:w="3755"/>
        <w:gridCol w:w="3755"/>
        <w:gridCol w:w="3332"/>
      </w:tblGrid>
      <w:tr w:rsidR="004E0F2C" w14:paraId="391F0B8C" w14:textId="77777777" w:rsidTr="00A258C7">
        <w:tc>
          <w:tcPr>
            <w:tcW w:w="14596" w:type="dxa"/>
            <w:gridSpan w:val="4"/>
            <w:tcBorders>
              <w:top w:val="single" w:sz="18" w:space="0" w:color="000000"/>
              <w:bottom w:val="single" w:sz="18" w:space="0" w:color="000000"/>
            </w:tcBorders>
          </w:tcPr>
          <w:p w14:paraId="37016870"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w:t>
            </w:r>
          </w:p>
          <w:p w14:paraId="4C107457" w14:textId="77777777" w:rsidR="004E0F2C" w:rsidRDefault="004E0F2C" w:rsidP="00A258C7">
            <w:pPr>
              <w:rPr>
                <w:b/>
              </w:rPr>
            </w:pPr>
            <w:r>
              <w:rPr>
                <w:b/>
              </w:rPr>
              <w:t xml:space="preserve">Model assumption: </w:t>
            </w:r>
            <w:r>
              <w:t>Explicitly stated (or implicitly premised) conventions, choices and other specifications (e.g., about the data, wildlife ecology/behaviour, the relationships between variables, etc.) on which a particular modelling approach is based that allows the model to provide valid inference.</w:t>
            </w:r>
          </w:p>
          <w:p w14:paraId="2E4C1DC6" w14:textId="77777777" w:rsidR="004E0F2C" w:rsidRDefault="004E0F2C" w:rsidP="00A258C7">
            <w:r>
              <w:rPr>
                <w:b/>
              </w:rPr>
              <w:t>Modelling approach:</w:t>
            </w:r>
            <w:r>
              <w:t xml:space="preserve"> The method used to analyze the camera data, which should depend on the state variable, e.g., occupancy models [MacKenzie et al., 2002], spatially explicit capture recapture (SECR) for density estimation [Chandler and Royle, 2013], etc. and the target species.</w:t>
            </w:r>
          </w:p>
        </w:tc>
      </w:tr>
      <w:tr w:rsidR="004E0F2C" w14:paraId="57C2337A" w14:textId="77777777" w:rsidTr="00A258C7">
        <w:tc>
          <w:tcPr>
            <w:tcW w:w="14596" w:type="dxa"/>
            <w:gridSpan w:val="4"/>
            <w:tcBorders>
              <w:top w:val="single" w:sz="18" w:space="0" w:color="000000"/>
            </w:tcBorders>
          </w:tcPr>
          <w:p w14:paraId="770AD2CC"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w:t>
            </w:r>
          </w:p>
          <w:p w14:paraId="7545CD40" w14:textId="77777777" w:rsidR="004E0F2C" w:rsidRDefault="004E0F2C" w:rsidP="00A258C7"/>
          <w:p w14:paraId="11DFF4E2" w14:textId="77777777" w:rsidR="004E0F2C" w:rsidRDefault="004E0F2C" w:rsidP="00A258C7"/>
        </w:tc>
      </w:tr>
      <w:tr w:rsidR="004E0F2C" w14:paraId="6C974D23" w14:textId="77777777" w:rsidTr="00A258C7">
        <w:tc>
          <w:tcPr>
            <w:tcW w:w="14596" w:type="dxa"/>
            <w:gridSpan w:val="4"/>
            <w:tcBorders>
              <w:top w:val="single" w:sz="18" w:space="0" w:color="000000"/>
            </w:tcBorders>
          </w:tcPr>
          <w:p w14:paraId="503DC40F"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4E0F2C" w14:paraId="4EE8EDA4" w14:textId="77777777" w:rsidTr="00A258C7">
        <w:tc>
          <w:tcPr>
            <w:tcW w:w="7509" w:type="dxa"/>
            <w:gridSpan w:val="2"/>
            <w:tcBorders>
              <w:bottom w:val="single" w:sz="8" w:space="0" w:color="000000"/>
            </w:tcBorders>
          </w:tcPr>
          <w:p w14:paraId="037721D1" w14:textId="77777777" w:rsidR="004E0F2C" w:rsidRDefault="004E0F2C" w:rsidP="00A258C7">
            <w:pPr>
              <w:pStyle w:val="Heading5"/>
            </w:pPr>
          </w:p>
        </w:tc>
        <w:tc>
          <w:tcPr>
            <w:tcW w:w="7087" w:type="dxa"/>
            <w:gridSpan w:val="2"/>
            <w:tcBorders>
              <w:bottom w:val="single" w:sz="8" w:space="0" w:color="000000"/>
            </w:tcBorders>
          </w:tcPr>
          <w:p w14:paraId="0C590A33" w14:textId="77777777" w:rsidR="004E0F2C" w:rsidRDefault="004E0F2C" w:rsidP="00A258C7">
            <w:pPr>
              <w:pStyle w:val="Heading5"/>
            </w:pPr>
          </w:p>
        </w:tc>
      </w:tr>
      <w:tr w:rsidR="004E0F2C" w14:paraId="5EAE3429" w14:textId="77777777" w:rsidTr="00A258C7">
        <w:tc>
          <w:tcPr>
            <w:tcW w:w="7509" w:type="dxa"/>
            <w:gridSpan w:val="2"/>
            <w:tcBorders>
              <w:top w:val="single" w:sz="8" w:space="0" w:color="000000"/>
              <w:bottom w:val="single" w:sz="18" w:space="0" w:color="000000"/>
            </w:tcBorders>
          </w:tcPr>
          <w:p w14:paraId="58F17F5F" w14:textId="77777777" w:rsidR="004E0F2C" w:rsidRDefault="004E0F2C" w:rsidP="00A258C7">
            <w:pPr>
              <w:pStyle w:val="Heading5"/>
            </w:pPr>
          </w:p>
        </w:tc>
        <w:tc>
          <w:tcPr>
            <w:tcW w:w="7087" w:type="dxa"/>
            <w:gridSpan w:val="2"/>
            <w:tcBorders>
              <w:top w:val="single" w:sz="8" w:space="0" w:color="000000"/>
              <w:bottom w:val="single" w:sz="18" w:space="0" w:color="000000"/>
            </w:tcBorders>
          </w:tcPr>
          <w:p w14:paraId="43B054B3" w14:textId="77777777" w:rsidR="004E0F2C" w:rsidRDefault="004E0F2C" w:rsidP="00A258C7">
            <w:pPr>
              <w:pStyle w:val="Heading5"/>
            </w:pPr>
          </w:p>
        </w:tc>
      </w:tr>
      <w:tr w:rsidR="004E0F2C" w14:paraId="0669045F" w14:textId="77777777" w:rsidTr="00A258C7">
        <w:tc>
          <w:tcPr>
            <w:tcW w:w="14596" w:type="dxa"/>
            <w:gridSpan w:val="4"/>
            <w:tcBorders>
              <w:top w:val="single" w:sz="18" w:space="0" w:color="000000"/>
              <w:bottom w:val="single" w:sz="4" w:space="0" w:color="000000"/>
            </w:tcBorders>
          </w:tcPr>
          <w:p w14:paraId="5C1400A1"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4E0F2C" w14:paraId="430075D9" w14:textId="77777777" w:rsidTr="00A258C7">
        <w:trPr>
          <w:trHeight w:val="268"/>
        </w:trPr>
        <w:tc>
          <w:tcPr>
            <w:tcW w:w="3754" w:type="dxa"/>
            <w:tcBorders>
              <w:bottom w:val="single" w:sz="8" w:space="0" w:color="000000"/>
            </w:tcBorders>
          </w:tcPr>
          <w:p w14:paraId="05D968DD"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755" w:type="dxa"/>
            <w:tcBorders>
              <w:bottom w:val="single" w:sz="8" w:space="0" w:color="000000"/>
            </w:tcBorders>
          </w:tcPr>
          <w:p w14:paraId="00988A2E"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55" w:type="dxa"/>
            <w:tcBorders>
              <w:bottom w:val="single" w:sz="8" w:space="0" w:color="000000"/>
            </w:tcBorders>
          </w:tcPr>
          <w:p w14:paraId="76F9BA69"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332" w:type="dxa"/>
            <w:tcBorders>
              <w:bottom w:val="single" w:sz="8" w:space="0" w:color="000000"/>
            </w:tcBorders>
          </w:tcPr>
          <w:p w14:paraId="657134B8"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4E0F2C" w14:paraId="2BFACCB0" w14:textId="77777777" w:rsidTr="00A258C7">
        <w:trPr>
          <w:trHeight w:val="625"/>
        </w:trPr>
        <w:tc>
          <w:tcPr>
            <w:tcW w:w="3754" w:type="dxa"/>
            <w:tcBorders>
              <w:top w:val="single" w:sz="8" w:space="0" w:color="000000"/>
              <w:bottom w:val="single" w:sz="8" w:space="0" w:color="000000"/>
            </w:tcBorders>
          </w:tcPr>
          <w:p w14:paraId="03B5DB1B" w14:textId="77777777" w:rsidR="004E0F2C" w:rsidRDefault="004E0F2C" w:rsidP="00A258C7"/>
        </w:tc>
        <w:tc>
          <w:tcPr>
            <w:tcW w:w="3755" w:type="dxa"/>
            <w:tcBorders>
              <w:top w:val="single" w:sz="8" w:space="0" w:color="000000"/>
              <w:bottom w:val="single" w:sz="8" w:space="0" w:color="000000"/>
            </w:tcBorders>
          </w:tcPr>
          <w:p w14:paraId="72A3430B" w14:textId="77777777" w:rsidR="004E0F2C" w:rsidRDefault="004E0F2C" w:rsidP="00A258C7">
            <w:pPr>
              <w:pStyle w:val="Heading5"/>
            </w:pPr>
          </w:p>
        </w:tc>
        <w:tc>
          <w:tcPr>
            <w:tcW w:w="3755" w:type="dxa"/>
            <w:tcBorders>
              <w:top w:val="single" w:sz="8" w:space="0" w:color="000000"/>
              <w:bottom w:val="single" w:sz="8" w:space="0" w:color="000000"/>
            </w:tcBorders>
          </w:tcPr>
          <w:p w14:paraId="7C4FEB96" w14:textId="77777777" w:rsidR="004E0F2C" w:rsidRDefault="004E0F2C" w:rsidP="00A258C7">
            <w:pPr>
              <w:pStyle w:val="Heading5"/>
            </w:pPr>
          </w:p>
        </w:tc>
        <w:tc>
          <w:tcPr>
            <w:tcW w:w="3332" w:type="dxa"/>
            <w:tcBorders>
              <w:top w:val="single" w:sz="8" w:space="0" w:color="000000"/>
              <w:bottom w:val="single" w:sz="8" w:space="0" w:color="000000"/>
            </w:tcBorders>
          </w:tcPr>
          <w:p w14:paraId="210DDD98" w14:textId="77777777" w:rsidR="004E0F2C" w:rsidRDefault="004E0F2C" w:rsidP="00A258C7">
            <w:pPr>
              <w:pStyle w:val="Heading5"/>
            </w:pPr>
          </w:p>
        </w:tc>
      </w:tr>
      <w:tr w:rsidR="004E0F2C" w14:paraId="61253591" w14:textId="77777777" w:rsidTr="00A258C7">
        <w:trPr>
          <w:trHeight w:val="75"/>
        </w:trPr>
        <w:tc>
          <w:tcPr>
            <w:tcW w:w="3754" w:type="dxa"/>
            <w:tcBorders>
              <w:top w:val="single" w:sz="8" w:space="0" w:color="000000"/>
              <w:bottom w:val="single" w:sz="18" w:space="0" w:color="000000"/>
            </w:tcBorders>
          </w:tcPr>
          <w:p w14:paraId="4F8B45D1" w14:textId="77777777" w:rsidR="004E0F2C" w:rsidRDefault="004E0F2C" w:rsidP="00A258C7"/>
        </w:tc>
        <w:tc>
          <w:tcPr>
            <w:tcW w:w="3755" w:type="dxa"/>
            <w:tcBorders>
              <w:top w:val="single" w:sz="8" w:space="0" w:color="000000"/>
              <w:bottom w:val="single" w:sz="18" w:space="0" w:color="000000"/>
            </w:tcBorders>
          </w:tcPr>
          <w:p w14:paraId="2D024083" w14:textId="77777777" w:rsidR="004E0F2C" w:rsidRDefault="004E0F2C" w:rsidP="00A258C7">
            <w:pPr>
              <w:pStyle w:val="Heading5"/>
            </w:pPr>
          </w:p>
        </w:tc>
        <w:tc>
          <w:tcPr>
            <w:tcW w:w="3755" w:type="dxa"/>
            <w:tcBorders>
              <w:top w:val="single" w:sz="8" w:space="0" w:color="000000"/>
              <w:bottom w:val="single" w:sz="18" w:space="0" w:color="000000"/>
            </w:tcBorders>
          </w:tcPr>
          <w:p w14:paraId="4A71B669" w14:textId="77777777" w:rsidR="004E0F2C" w:rsidRDefault="004E0F2C" w:rsidP="00A258C7">
            <w:pPr>
              <w:pStyle w:val="Heading5"/>
            </w:pPr>
          </w:p>
        </w:tc>
        <w:tc>
          <w:tcPr>
            <w:tcW w:w="3332" w:type="dxa"/>
            <w:tcBorders>
              <w:top w:val="single" w:sz="8" w:space="0" w:color="000000"/>
              <w:bottom w:val="single" w:sz="18" w:space="0" w:color="000000"/>
            </w:tcBorders>
          </w:tcPr>
          <w:p w14:paraId="076FA54D" w14:textId="77777777" w:rsidR="004E0F2C" w:rsidRDefault="004E0F2C" w:rsidP="00A258C7">
            <w:pPr>
              <w:pStyle w:val="Heading5"/>
            </w:pPr>
          </w:p>
        </w:tc>
      </w:tr>
      <w:tr w:rsidR="004E0F2C" w14:paraId="2E4BBF1C" w14:textId="77777777" w:rsidTr="00A258C7">
        <w:tc>
          <w:tcPr>
            <w:tcW w:w="14596" w:type="dxa"/>
            <w:gridSpan w:val="4"/>
            <w:tcBorders>
              <w:top w:val="single" w:sz="18" w:space="0" w:color="000000"/>
              <w:bottom w:val="single" w:sz="18" w:space="0" w:color="000000"/>
            </w:tcBorders>
          </w:tcPr>
          <w:p w14:paraId="6B84D729"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623F37C7" w14:textId="77777777" w:rsidR="004E0F2C" w:rsidRDefault="004E0F2C" w:rsidP="00A258C7"/>
        </w:tc>
      </w:tr>
    </w:tbl>
    <w:p w14:paraId="2AEF6BA4" w14:textId="77777777" w:rsidR="004E0F2C" w:rsidRDefault="004E0F2C" w:rsidP="004E0F2C"/>
    <w:p w14:paraId="681D5582" w14:textId="77777777" w:rsidR="004E0F2C" w:rsidRDefault="004E0F2C"/>
    <w:sectPr w:rsidR="004E0F2C" w:rsidSect="004C2812">
      <w:pgSz w:w="15840" w:h="12240" w:orient="landscape"/>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Cassondra Stevenson" w:date="2024-02-19T20:14:00Z" w:initials="">
    <w:p w14:paraId="2FA45E9B" w14:textId="77777777" w:rsidR="00C378C8" w:rsidRDefault="00C378C8">
      <w:pPr>
        <w:widowControl w:val="0"/>
        <w:pBdr>
          <w:top w:val="nil"/>
          <w:left w:val="nil"/>
          <w:bottom w:val="nil"/>
          <w:right w:val="nil"/>
          <w:between w:val="nil"/>
        </w:pBdr>
        <w:spacing w:after="0" w:line="240" w:lineRule="auto"/>
        <w:rPr>
          <w:color w:val="000000"/>
        </w:rPr>
      </w:pPr>
      <w:r>
        <w:rPr>
          <w:color w:val="000000"/>
        </w:rPr>
        <w:t>check Rowcliffe et al., 2008</w:t>
      </w:r>
    </w:p>
  </w:comment>
  <w:comment w:id="17" w:author="Cassie Stevenson" w:date="2024-07-15T22:29:00Z" w:initials="CS">
    <w:p w14:paraId="38B56C1B" w14:textId="77777777" w:rsidR="00AA59CC" w:rsidRDefault="00AA59CC" w:rsidP="00AA59CC">
      <w:pPr>
        <w:pStyle w:val="CommentText"/>
      </w:pPr>
      <w:r>
        <w:rPr>
          <w:rStyle w:val="CommentReference"/>
        </w:rPr>
        <w:annotationRef/>
      </w:r>
      <w:r>
        <w:t>Four ways zeros arise in ecological data (</w:t>
      </w:r>
      <w:r>
        <w:rPr>
          <w:highlight w:val="yellow"/>
        </w:rPr>
        <w:t>Martin, 2005):</w:t>
      </w:r>
    </w:p>
    <w:p w14:paraId="23011B95" w14:textId="77777777" w:rsidR="00AA59CC" w:rsidRDefault="00AA59CC" w:rsidP="00AA59CC">
      <w:pPr>
        <w:pStyle w:val="CommentText"/>
        <w:numPr>
          <w:ilvl w:val="0"/>
          <w:numId w:val="32"/>
        </w:numPr>
      </w:pPr>
      <w:r>
        <w:rPr>
          <w:color w:val="000000"/>
        </w:rPr>
        <w:t>[Zero values occur in one of four ways; two of which can be defined as “true zero counts” and two as “false-zero counts”] Martin, 2005</w:t>
      </w:r>
    </w:p>
    <w:p w14:paraId="7C8BD973" w14:textId="77777777" w:rsidR="00AA59CC" w:rsidRDefault="00AA59CC" w:rsidP="00AA59CC">
      <w:pPr>
        <w:pStyle w:val="CommentText"/>
        <w:numPr>
          <w:ilvl w:val="0"/>
          <w:numId w:val="32"/>
        </w:numPr>
      </w:pPr>
      <w:r>
        <w:rPr>
          <w:color w:val="000000"/>
        </w:rPr>
        <w:t>two of which can be defined as “true zero counts”</w:t>
      </w:r>
    </w:p>
    <w:p w14:paraId="1C220512" w14:textId="77777777" w:rsidR="00AA59CC" w:rsidRDefault="00AA59CC" w:rsidP="00AA59CC">
      <w:pPr>
        <w:pStyle w:val="CommentText"/>
        <w:numPr>
          <w:ilvl w:val="1"/>
          <w:numId w:val="32"/>
        </w:numPr>
      </w:pPr>
      <w:r>
        <w:rPr>
          <w:color w:val="000000"/>
        </w:rPr>
        <w:t>a low frequency of occurrence, which can be the result of range of ecological processes and life-history strategies (Gaston 1994) or the result of a strong ecological effect that leads to sites having no organisms present. For example, a species may be absent because of demographic processes, competition, or poor habitat quality (e.g. because of disturbances or unsuitable vegetation structure). These zeros are true zeros resulting from the real ecological effect that we are trying to determine.</w:t>
      </w:r>
    </w:p>
    <w:p w14:paraId="6029336B" w14:textId="77777777" w:rsidR="00AA59CC" w:rsidRDefault="00AA59CC" w:rsidP="00AA59CC">
      <w:pPr>
        <w:pStyle w:val="CommentText"/>
        <w:numPr>
          <w:ilvl w:val="1"/>
          <w:numId w:val="32"/>
        </w:numPr>
      </w:pPr>
      <w:r>
        <w:rPr>
          <w:color w:val="000000"/>
        </w:rPr>
        <w:t>Secondly, a zero may occur simply by chance, because the species does not saturate its entire suitable habitat (e.g. because of local extinctions caused by demographic stochasticity).</w:t>
      </w:r>
    </w:p>
    <w:p w14:paraId="27A66C56" w14:textId="77777777" w:rsidR="00AA59CC" w:rsidRDefault="00AA59CC" w:rsidP="00AA59CC">
      <w:pPr>
        <w:pStyle w:val="CommentText"/>
        <w:numPr>
          <w:ilvl w:val="0"/>
          <w:numId w:val="32"/>
        </w:numPr>
      </w:pPr>
      <w:r>
        <w:rPr>
          <w:color w:val="000000"/>
        </w:rPr>
        <w:t>- two of which can be defined as “false-zero counts”</w:t>
      </w:r>
    </w:p>
    <w:p w14:paraId="3696D843" w14:textId="77777777" w:rsidR="00AA59CC" w:rsidRDefault="00AA59CC" w:rsidP="00AA59CC">
      <w:pPr>
        <w:pStyle w:val="CommentText"/>
        <w:numPr>
          <w:ilvl w:val="1"/>
          <w:numId w:val="32"/>
        </w:numPr>
      </w:pPr>
      <w:r>
        <w:rPr>
          <w:color w:val="000000"/>
        </w:rPr>
        <w:t>The first kind of false zero is caused by failing to record a species that inhabits a site because, although it occupies the site, it was not present at the time of the survey. This can be caused by using a sampling area that is small and/or length of visit that is short, relative to the temporal and spatial scale of movements of the species (Tyre et al. 2003).</w:t>
      </w:r>
    </w:p>
    <w:p w14:paraId="53F364F2" w14:textId="77777777" w:rsidR="00AA59CC" w:rsidRDefault="00AA59CC" w:rsidP="00AA59CC">
      <w:pPr>
        <w:pStyle w:val="CommentText"/>
        <w:numPr>
          <w:ilvl w:val="1"/>
          <w:numId w:val="32"/>
        </w:numPr>
      </w:pPr>
      <w:r>
        <w:rPr>
          <w:color w:val="000000"/>
        </w:rPr>
        <w:t>The second kind occurs when the species occupies a site and is present at the time of sampling, but the observer does not detect the species. These errors are common for cryptic or secretive species (MacKenzie et al. 2002)</w:t>
      </w:r>
    </w:p>
    <w:p w14:paraId="640069F9" w14:textId="77777777" w:rsidR="00AA59CC" w:rsidRDefault="00AA59CC" w:rsidP="00AA59CC">
      <w:pPr>
        <w:pStyle w:val="CommentText"/>
      </w:pPr>
      <w:r>
        <w:rPr>
          <w:color w:val="000000"/>
        </w:rPr>
        <w:t>It is worth noting that the type of zero represented by a particular observation depends on the study objective. For example, in the case where a species may be temporarily absent from a study site, if the aim is to quantify where the species is instantaneously, its absence would not constitute a false zero (i.e. the species really was not there when surveyed). However, if we were interested in what areas were being used by the species over a longer time frame, then its absence would constitute a false zero.</w:t>
      </w:r>
    </w:p>
  </w:comment>
  <w:comment w:id="26" w:author="Cassondra Stevenson [2]" w:date="2024-02-12T10:49:00Z" w:initials="">
    <w:p w14:paraId="4FCE3B92" w14:textId="7D764832" w:rsidR="00C378C8" w:rsidRDefault="00C378C8">
      <w:pPr>
        <w:widowControl w:val="0"/>
        <w:pBdr>
          <w:top w:val="nil"/>
          <w:left w:val="nil"/>
          <w:bottom w:val="nil"/>
          <w:right w:val="nil"/>
          <w:between w:val="nil"/>
        </w:pBdr>
        <w:spacing w:after="0" w:line="240" w:lineRule="auto"/>
        <w:rPr>
          <w:color w:val="000000"/>
        </w:rPr>
      </w:pPr>
      <w:r>
        <w:rPr>
          <w:color w:val="000000"/>
        </w:rPr>
        <w:t>Need to adjust for relevance to question (pasted from survey guidelines)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FA45E9B" w15:done="0"/>
  <w15:commentEx w15:paraId="640069F9" w15:done="0"/>
  <w15:commentEx w15:paraId="4FCE3B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D5E366F" w16cex:dateUtc="2024-07-16T0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FA45E9B" w16cid:durableId="1821627F"/>
  <w16cid:commentId w16cid:paraId="640069F9" w16cid:durableId="1D5E366F"/>
  <w16cid:commentId w16cid:paraId="4FCE3B92" w16cid:durableId="5B2677C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3316C"/>
    <w:multiLevelType w:val="hybridMultilevel"/>
    <w:tmpl w:val="787C8A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463E70"/>
    <w:multiLevelType w:val="hybridMultilevel"/>
    <w:tmpl w:val="A514739C"/>
    <w:lvl w:ilvl="0" w:tplc="7352A648">
      <w:start w:val="5"/>
      <w:numFmt w:val="bullet"/>
      <w:lvlText w:val="-"/>
      <w:lvlJc w:val="left"/>
      <w:pPr>
        <w:ind w:left="720" w:hanging="360"/>
      </w:pPr>
      <w:rPr>
        <w:rFonts w:ascii="Aptos" w:eastAsiaTheme="minorEastAsia" w:hAnsi="Aptos" w:cstheme="minorBidi" w:hint="default"/>
        <w:color w:val="00000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CE134D9"/>
    <w:multiLevelType w:val="multilevel"/>
    <w:tmpl w:val="4502F1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6443F6"/>
    <w:multiLevelType w:val="multilevel"/>
    <w:tmpl w:val="D0E8EA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5369A7"/>
    <w:multiLevelType w:val="hybridMultilevel"/>
    <w:tmpl w:val="D57481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9CD74D7"/>
    <w:multiLevelType w:val="hybridMultilevel"/>
    <w:tmpl w:val="715094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9FE55CB"/>
    <w:multiLevelType w:val="multilevel"/>
    <w:tmpl w:val="179C38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34B262E"/>
    <w:multiLevelType w:val="multilevel"/>
    <w:tmpl w:val="B9A69C4E"/>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3D15311"/>
    <w:multiLevelType w:val="multilevel"/>
    <w:tmpl w:val="EAE6F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86E4F18"/>
    <w:multiLevelType w:val="hybridMultilevel"/>
    <w:tmpl w:val="0D76D8E4"/>
    <w:lvl w:ilvl="0" w:tplc="AD460CF8">
      <w:start w:val="1"/>
      <w:numFmt w:val="bullet"/>
      <w:lvlText w:val=""/>
      <w:lvlJc w:val="left"/>
      <w:pPr>
        <w:ind w:left="1440" w:hanging="360"/>
      </w:pPr>
      <w:rPr>
        <w:rFonts w:ascii="Symbol" w:hAnsi="Symbol"/>
      </w:rPr>
    </w:lvl>
    <w:lvl w:ilvl="1" w:tplc="56BE52D8">
      <w:start w:val="1"/>
      <w:numFmt w:val="bullet"/>
      <w:lvlText w:val=""/>
      <w:lvlJc w:val="left"/>
      <w:pPr>
        <w:ind w:left="2160" w:hanging="360"/>
      </w:pPr>
      <w:rPr>
        <w:rFonts w:ascii="Symbol" w:hAnsi="Symbol"/>
      </w:rPr>
    </w:lvl>
    <w:lvl w:ilvl="2" w:tplc="6860AC70">
      <w:start w:val="1"/>
      <w:numFmt w:val="bullet"/>
      <w:lvlText w:val=""/>
      <w:lvlJc w:val="left"/>
      <w:pPr>
        <w:ind w:left="1440" w:hanging="360"/>
      </w:pPr>
      <w:rPr>
        <w:rFonts w:ascii="Symbol" w:hAnsi="Symbol"/>
      </w:rPr>
    </w:lvl>
    <w:lvl w:ilvl="3" w:tplc="EAD0DCCA">
      <w:start w:val="1"/>
      <w:numFmt w:val="bullet"/>
      <w:lvlText w:val=""/>
      <w:lvlJc w:val="left"/>
      <w:pPr>
        <w:ind w:left="1440" w:hanging="360"/>
      </w:pPr>
      <w:rPr>
        <w:rFonts w:ascii="Symbol" w:hAnsi="Symbol"/>
      </w:rPr>
    </w:lvl>
    <w:lvl w:ilvl="4" w:tplc="F4BA1802">
      <w:start w:val="1"/>
      <w:numFmt w:val="bullet"/>
      <w:lvlText w:val=""/>
      <w:lvlJc w:val="left"/>
      <w:pPr>
        <w:ind w:left="1440" w:hanging="360"/>
      </w:pPr>
      <w:rPr>
        <w:rFonts w:ascii="Symbol" w:hAnsi="Symbol"/>
      </w:rPr>
    </w:lvl>
    <w:lvl w:ilvl="5" w:tplc="72301C48">
      <w:start w:val="1"/>
      <w:numFmt w:val="bullet"/>
      <w:lvlText w:val=""/>
      <w:lvlJc w:val="left"/>
      <w:pPr>
        <w:ind w:left="1440" w:hanging="360"/>
      </w:pPr>
      <w:rPr>
        <w:rFonts w:ascii="Symbol" w:hAnsi="Symbol"/>
      </w:rPr>
    </w:lvl>
    <w:lvl w:ilvl="6" w:tplc="7B2A991E">
      <w:start w:val="1"/>
      <w:numFmt w:val="bullet"/>
      <w:lvlText w:val=""/>
      <w:lvlJc w:val="left"/>
      <w:pPr>
        <w:ind w:left="1440" w:hanging="360"/>
      </w:pPr>
      <w:rPr>
        <w:rFonts w:ascii="Symbol" w:hAnsi="Symbol"/>
      </w:rPr>
    </w:lvl>
    <w:lvl w:ilvl="7" w:tplc="93269966">
      <w:start w:val="1"/>
      <w:numFmt w:val="bullet"/>
      <w:lvlText w:val=""/>
      <w:lvlJc w:val="left"/>
      <w:pPr>
        <w:ind w:left="1440" w:hanging="360"/>
      </w:pPr>
      <w:rPr>
        <w:rFonts w:ascii="Symbol" w:hAnsi="Symbol"/>
      </w:rPr>
    </w:lvl>
    <w:lvl w:ilvl="8" w:tplc="82D838A0">
      <w:start w:val="1"/>
      <w:numFmt w:val="bullet"/>
      <w:lvlText w:val=""/>
      <w:lvlJc w:val="left"/>
      <w:pPr>
        <w:ind w:left="1440" w:hanging="360"/>
      </w:pPr>
      <w:rPr>
        <w:rFonts w:ascii="Symbol" w:hAnsi="Symbol"/>
      </w:rPr>
    </w:lvl>
  </w:abstractNum>
  <w:abstractNum w:abstractNumId="13" w15:restartNumberingAfterBreak="0">
    <w:nsid w:val="2BDD7195"/>
    <w:multiLevelType w:val="hybridMultilevel"/>
    <w:tmpl w:val="5C4C66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4FD1316"/>
    <w:multiLevelType w:val="hybridMultilevel"/>
    <w:tmpl w:val="C6786EB4"/>
    <w:lvl w:ilvl="0" w:tplc="374AA000">
      <w:start w:val="1"/>
      <w:numFmt w:val="bullet"/>
      <w:lvlText w:val=""/>
      <w:lvlJc w:val="left"/>
      <w:pPr>
        <w:ind w:left="1440" w:hanging="360"/>
      </w:pPr>
      <w:rPr>
        <w:rFonts w:ascii="Symbol" w:hAnsi="Symbol"/>
      </w:rPr>
    </w:lvl>
    <w:lvl w:ilvl="1" w:tplc="59C67604">
      <w:start w:val="1"/>
      <w:numFmt w:val="bullet"/>
      <w:lvlText w:val=""/>
      <w:lvlJc w:val="left"/>
      <w:pPr>
        <w:ind w:left="2160" w:hanging="360"/>
      </w:pPr>
      <w:rPr>
        <w:rFonts w:ascii="Symbol" w:hAnsi="Symbol"/>
      </w:rPr>
    </w:lvl>
    <w:lvl w:ilvl="2" w:tplc="5202A36A">
      <w:start w:val="1"/>
      <w:numFmt w:val="bullet"/>
      <w:lvlText w:val=""/>
      <w:lvlJc w:val="left"/>
      <w:pPr>
        <w:ind w:left="1440" w:hanging="360"/>
      </w:pPr>
      <w:rPr>
        <w:rFonts w:ascii="Symbol" w:hAnsi="Symbol"/>
      </w:rPr>
    </w:lvl>
    <w:lvl w:ilvl="3" w:tplc="C158EA7E">
      <w:start w:val="1"/>
      <w:numFmt w:val="bullet"/>
      <w:lvlText w:val=""/>
      <w:lvlJc w:val="left"/>
      <w:pPr>
        <w:ind w:left="1440" w:hanging="360"/>
      </w:pPr>
      <w:rPr>
        <w:rFonts w:ascii="Symbol" w:hAnsi="Symbol"/>
      </w:rPr>
    </w:lvl>
    <w:lvl w:ilvl="4" w:tplc="8316542A">
      <w:start w:val="1"/>
      <w:numFmt w:val="bullet"/>
      <w:lvlText w:val=""/>
      <w:lvlJc w:val="left"/>
      <w:pPr>
        <w:ind w:left="1440" w:hanging="360"/>
      </w:pPr>
      <w:rPr>
        <w:rFonts w:ascii="Symbol" w:hAnsi="Symbol"/>
      </w:rPr>
    </w:lvl>
    <w:lvl w:ilvl="5" w:tplc="5FE2FCE8">
      <w:start w:val="1"/>
      <w:numFmt w:val="bullet"/>
      <w:lvlText w:val=""/>
      <w:lvlJc w:val="left"/>
      <w:pPr>
        <w:ind w:left="1440" w:hanging="360"/>
      </w:pPr>
      <w:rPr>
        <w:rFonts w:ascii="Symbol" w:hAnsi="Symbol"/>
      </w:rPr>
    </w:lvl>
    <w:lvl w:ilvl="6" w:tplc="13B670C2">
      <w:start w:val="1"/>
      <w:numFmt w:val="bullet"/>
      <w:lvlText w:val=""/>
      <w:lvlJc w:val="left"/>
      <w:pPr>
        <w:ind w:left="1440" w:hanging="360"/>
      </w:pPr>
      <w:rPr>
        <w:rFonts w:ascii="Symbol" w:hAnsi="Symbol"/>
      </w:rPr>
    </w:lvl>
    <w:lvl w:ilvl="7" w:tplc="662035FA">
      <w:start w:val="1"/>
      <w:numFmt w:val="bullet"/>
      <w:lvlText w:val=""/>
      <w:lvlJc w:val="left"/>
      <w:pPr>
        <w:ind w:left="1440" w:hanging="360"/>
      </w:pPr>
      <w:rPr>
        <w:rFonts w:ascii="Symbol" w:hAnsi="Symbol"/>
      </w:rPr>
    </w:lvl>
    <w:lvl w:ilvl="8" w:tplc="386AA762">
      <w:start w:val="1"/>
      <w:numFmt w:val="bullet"/>
      <w:lvlText w:val=""/>
      <w:lvlJc w:val="left"/>
      <w:pPr>
        <w:ind w:left="1440" w:hanging="360"/>
      </w:pPr>
      <w:rPr>
        <w:rFonts w:ascii="Symbol" w:hAnsi="Symbol"/>
      </w:rPr>
    </w:lvl>
  </w:abstractNum>
  <w:abstractNum w:abstractNumId="15" w15:restartNumberingAfterBreak="0">
    <w:nsid w:val="350C4080"/>
    <w:multiLevelType w:val="multilevel"/>
    <w:tmpl w:val="726896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6E06888"/>
    <w:multiLevelType w:val="multilevel"/>
    <w:tmpl w:val="D34CB90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86960ED"/>
    <w:multiLevelType w:val="multilevel"/>
    <w:tmpl w:val="62142D1A"/>
    <w:lvl w:ilvl="0">
      <w:start w:val="1"/>
      <w:numFmt w:val="decimal"/>
      <w:lvlText w:val="%1)"/>
      <w:lvlJc w:val="left"/>
      <w:pPr>
        <w:ind w:left="726" w:hanging="360"/>
      </w:pPr>
    </w:lvl>
    <w:lvl w:ilvl="1">
      <w:start w:val="1"/>
      <w:numFmt w:val="lowerLetter"/>
      <w:lvlText w:val="%2."/>
      <w:lvlJc w:val="left"/>
      <w:pPr>
        <w:ind w:left="1446" w:hanging="360"/>
      </w:pPr>
    </w:lvl>
    <w:lvl w:ilvl="2">
      <w:start w:val="1"/>
      <w:numFmt w:val="lowerRoman"/>
      <w:lvlText w:val="%3."/>
      <w:lvlJc w:val="right"/>
      <w:pPr>
        <w:ind w:left="2166" w:hanging="180"/>
      </w:pPr>
    </w:lvl>
    <w:lvl w:ilvl="3">
      <w:start w:val="1"/>
      <w:numFmt w:val="decimal"/>
      <w:lvlText w:val="%4."/>
      <w:lvlJc w:val="left"/>
      <w:pPr>
        <w:ind w:left="2886" w:hanging="360"/>
      </w:pPr>
    </w:lvl>
    <w:lvl w:ilvl="4">
      <w:start w:val="1"/>
      <w:numFmt w:val="lowerLetter"/>
      <w:lvlText w:val="%5."/>
      <w:lvlJc w:val="left"/>
      <w:pPr>
        <w:ind w:left="3606" w:hanging="360"/>
      </w:pPr>
    </w:lvl>
    <w:lvl w:ilvl="5">
      <w:start w:val="1"/>
      <w:numFmt w:val="lowerRoman"/>
      <w:lvlText w:val="%6."/>
      <w:lvlJc w:val="right"/>
      <w:pPr>
        <w:ind w:left="4326" w:hanging="180"/>
      </w:pPr>
    </w:lvl>
    <w:lvl w:ilvl="6">
      <w:start w:val="1"/>
      <w:numFmt w:val="decimal"/>
      <w:lvlText w:val="%7."/>
      <w:lvlJc w:val="left"/>
      <w:pPr>
        <w:ind w:left="5046" w:hanging="360"/>
      </w:pPr>
    </w:lvl>
    <w:lvl w:ilvl="7">
      <w:start w:val="1"/>
      <w:numFmt w:val="lowerLetter"/>
      <w:lvlText w:val="%8."/>
      <w:lvlJc w:val="left"/>
      <w:pPr>
        <w:ind w:left="5766" w:hanging="360"/>
      </w:pPr>
    </w:lvl>
    <w:lvl w:ilvl="8">
      <w:start w:val="1"/>
      <w:numFmt w:val="lowerRoman"/>
      <w:lvlText w:val="%9."/>
      <w:lvlJc w:val="right"/>
      <w:pPr>
        <w:ind w:left="6486" w:hanging="180"/>
      </w:pPr>
    </w:lvl>
  </w:abstractNum>
  <w:abstractNum w:abstractNumId="18" w15:restartNumberingAfterBreak="0">
    <w:nsid w:val="3A4F3919"/>
    <w:multiLevelType w:val="multilevel"/>
    <w:tmpl w:val="88C444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0A07911"/>
    <w:multiLevelType w:val="multilevel"/>
    <w:tmpl w:val="CD306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7AC53AC"/>
    <w:multiLevelType w:val="multilevel"/>
    <w:tmpl w:val="8A7C27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4822116B"/>
    <w:multiLevelType w:val="multilevel"/>
    <w:tmpl w:val="E220A9E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9AD35C7"/>
    <w:multiLevelType w:val="hybridMultilevel"/>
    <w:tmpl w:val="95EC0D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A32367D"/>
    <w:multiLevelType w:val="multilevel"/>
    <w:tmpl w:val="1D72F5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33972CD"/>
    <w:multiLevelType w:val="multilevel"/>
    <w:tmpl w:val="D54430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61E7D4C"/>
    <w:multiLevelType w:val="multilevel"/>
    <w:tmpl w:val="3BFA6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ACA0F21"/>
    <w:multiLevelType w:val="multilevel"/>
    <w:tmpl w:val="2722D1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30E1DC5"/>
    <w:multiLevelType w:val="multilevel"/>
    <w:tmpl w:val="7A4E6360"/>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A8E674E"/>
    <w:multiLevelType w:val="hybridMultilevel"/>
    <w:tmpl w:val="6D10941E"/>
    <w:lvl w:ilvl="0" w:tplc="7DACA660">
      <w:start w:val="1"/>
      <w:numFmt w:val="bullet"/>
      <w:lvlText w:val=""/>
      <w:lvlJc w:val="left"/>
      <w:pPr>
        <w:ind w:left="1440" w:hanging="360"/>
      </w:pPr>
      <w:rPr>
        <w:rFonts w:ascii="Symbol" w:hAnsi="Symbol"/>
      </w:rPr>
    </w:lvl>
    <w:lvl w:ilvl="1" w:tplc="E40AE7C8">
      <w:start w:val="1"/>
      <w:numFmt w:val="bullet"/>
      <w:lvlText w:val=""/>
      <w:lvlJc w:val="left"/>
      <w:pPr>
        <w:ind w:left="2160" w:hanging="360"/>
      </w:pPr>
      <w:rPr>
        <w:rFonts w:ascii="Symbol" w:hAnsi="Symbol"/>
      </w:rPr>
    </w:lvl>
    <w:lvl w:ilvl="2" w:tplc="3DC8A5F8">
      <w:start w:val="1"/>
      <w:numFmt w:val="bullet"/>
      <w:lvlText w:val=""/>
      <w:lvlJc w:val="left"/>
      <w:pPr>
        <w:ind w:left="1440" w:hanging="360"/>
      </w:pPr>
      <w:rPr>
        <w:rFonts w:ascii="Symbol" w:hAnsi="Symbol"/>
      </w:rPr>
    </w:lvl>
    <w:lvl w:ilvl="3" w:tplc="A03478F0">
      <w:start w:val="1"/>
      <w:numFmt w:val="bullet"/>
      <w:lvlText w:val=""/>
      <w:lvlJc w:val="left"/>
      <w:pPr>
        <w:ind w:left="1440" w:hanging="360"/>
      </w:pPr>
      <w:rPr>
        <w:rFonts w:ascii="Symbol" w:hAnsi="Symbol"/>
      </w:rPr>
    </w:lvl>
    <w:lvl w:ilvl="4" w:tplc="ED16F640">
      <w:start w:val="1"/>
      <w:numFmt w:val="bullet"/>
      <w:lvlText w:val=""/>
      <w:lvlJc w:val="left"/>
      <w:pPr>
        <w:ind w:left="1440" w:hanging="360"/>
      </w:pPr>
      <w:rPr>
        <w:rFonts w:ascii="Symbol" w:hAnsi="Symbol"/>
      </w:rPr>
    </w:lvl>
    <w:lvl w:ilvl="5" w:tplc="758AA122">
      <w:start w:val="1"/>
      <w:numFmt w:val="bullet"/>
      <w:lvlText w:val=""/>
      <w:lvlJc w:val="left"/>
      <w:pPr>
        <w:ind w:left="1440" w:hanging="360"/>
      </w:pPr>
      <w:rPr>
        <w:rFonts w:ascii="Symbol" w:hAnsi="Symbol"/>
      </w:rPr>
    </w:lvl>
    <w:lvl w:ilvl="6" w:tplc="3BC6815C">
      <w:start w:val="1"/>
      <w:numFmt w:val="bullet"/>
      <w:lvlText w:val=""/>
      <w:lvlJc w:val="left"/>
      <w:pPr>
        <w:ind w:left="1440" w:hanging="360"/>
      </w:pPr>
      <w:rPr>
        <w:rFonts w:ascii="Symbol" w:hAnsi="Symbol"/>
      </w:rPr>
    </w:lvl>
    <w:lvl w:ilvl="7" w:tplc="3DA43958">
      <w:start w:val="1"/>
      <w:numFmt w:val="bullet"/>
      <w:lvlText w:val=""/>
      <w:lvlJc w:val="left"/>
      <w:pPr>
        <w:ind w:left="1440" w:hanging="360"/>
      </w:pPr>
      <w:rPr>
        <w:rFonts w:ascii="Symbol" w:hAnsi="Symbol"/>
      </w:rPr>
    </w:lvl>
    <w:lvl w:ilvl="8" w:tplc="321E15FC">
      <w:start w:val="1"/>
      <w:numFmt w:val="bullet"/>
      <w:lvlText w:val=""/>
      <w:lvlJc w:val="left"/>
      <w:pPr>
        <w:ind w:left="1440" w:hanging="360"/>
      </w:pPr>
      <w:rPr>
        <w:rFonts w:ascii="Symbol" w:hAnsi="Symbol"/>
      </w:rPr>
    </w:lvl>
  </w:abstractNum>
  <w:abstractNum w:abstractNumId="31"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2" w15:restartNumberingAfterBreak="0">
    <w:nsid w:val="7EA83482"/>
    <w:multiLevelType w:val="multilevel"/>
    <w:tmpl w:val="35683FCA"/>
    <w:lvl w:ilvl="0">
      <w:start w:val="1"/>
      <w:numFmt w:val="bullet"/>
      <w:lvlText w:val="●"/>
      <w:lvlJc w:val="left"/>
      <w:pPr>
        <w:ind w:left="808" w:hanging="360"/>
      </w:pPr>
      <w:rPr>
        <w:rFonts w:ascii="Noto Sans Symbols" w:eastAsia="Noto Sans Symbols" w:hAnsi="Noto Sans Symbols" w:cs="Noto Sans Symbols"/>
      </w:rPr>
    </w:lvl>
    <w:lvl w:ilvl="1">
      <w:start w:val="1"/>
      <w:numFmt w:val="bullet"/>
      <w:lvlText w:val="o"/>
      <w:lvlJc w:val="left"/>
      <w:pPr>
        <w:ind w:left="1528" w:hanging="360"/>
      </w:pPr>
      <w:rPr>
        <w:rFonts w:ascii="Courier New" w:eastAsia="Courier New" w:hAnsi="Courier New" w:cs="Courier New"/>
      </w:rPr>
    </w:lvl>
    <w:lvl w:ilvl="2">
      <w:start w:val="1"/>
      <w:numFmt w:val="bullet"/>
      <w:lvlText w:val="▪"/>
      <w:lvlJc w:val="left"/>
      <w:pPr>
        <w:ind w:left="2248" w:hanging="360"/>
      </w:pPr>
      <w:rPr>
        <w:rFonts w:ascii="Noto Sans Symbols" w:eastAsia="Noto Sans Symbols" w:hAnsi="Noto Sans Symbols" w:cs="Noto Sans Symbols"/>
      </w:rPr>
    </w:lvl>
    <w:lvl w:ilvl="3">
      <w:start w:val="1"/>
      <w:numFmt w:val="bullet"/>
      <w:lvlText w:val="●"/>
      <w:lvlJc w:val="left"/>
      <w:pPr>
        <w:ind w:left="2968" w:hanging="360"/>
      </w:pPr>
      <w:rPr>
        <w:rFonts w:ascii="Noto Sans Symbols" w:eastAsia="Noto Sans Symbols" w:hAnsi="Noto Sans Symbols" w:cs="Noto Sans Symbols"/>
      </w:rPr>
    </w:lvl>
    <w:lvl w:ilvl="4">
      <w:start w:val="1"/>
      <w:numFmt w:val="bullet"/>
      <w:lvlText w:val="o"/>
      <w:lvlJc w:val="left"/>
      <w:pPr>
        <w:ind w:left="3688" w:hanging="360"/>
      </w:pPr>
      <w:rPr>
        <w:rFonts w:ascii="Courier New" w:eastAsia="Courier New" w:hAnsi="Courier New" w:cs="Courier New"/>
      </w:rPr>
    </w:lvl>
    <w:lvl w:ilvl="5">
      <w:start w:val="1"/>
      <w:numFmt w:val="bullet"/>
      <w:lvlText w:val="▪"/>
      <w:lvlJc w:val="left"/>
      <w:pPr>
        <w:ind w:left="4408" w:hanging="360"/>
      </w:pPr>
      <w:rPr>
        <w:rFonts w:ascii="Noto Sans Symbols" w:eastAsia="Noto Sans Symbols" w:hAnsi="Noto Sans Symbols" w:cs="Noto Sans Symbols"/>
      </w:rPr>
    </w:lvl>
    <w:lvl w:ilvl="6">
      <w:start w:val="1"/>
      <w:numFmt w:val="bullet"/>
      <w:lvlText w:val="●"/>
      <w:lvlJc w:val="left"/>
      <w:pPr>
        <w:ind w:left="5128" w:hanging="360"/>
      </w:pPr>
      <w:rPr>
        <w:rFonts w:ascii="Noto Sans Symbols" w:eastAsia="Noto Sans Symbols" w:hAnsi="Noto Sans Symbols" w:cs="Noto Sans Symbols"/>
      </w:rPr>
    </w:lvl>
    <w:lvl w:ilvl="7">
      <w:start w:val="1"/>
      <w:numFmt w:val="bullet"/>
      <w:lvlText w:val="o"/>
      <w:lvlJc w:val="left"/>
      <w:pPr>
        <w:ind w:left="5848" w:hanging="360"/>
      </w:pPr>
      <w:rPr>
        <w:rFonts w:ascii="Courier New" w:eastAsia="Courier New" w:hAnsi="Courier New" w:cs="Courier New"/>
      </w:rPr>
    </w:lvl>
    <w:lvl w:ilvl="8">
      <w:start w:val="1"/>
      <w:numFmt w:val="bullet"/>
      <w:lvlText w:val="▪"/>
      <w:lvlJc w:val="left"/>
      <w:pPr>
        <w:ind w:left="6568" w:hanging="360"/>
      </w:pPr>
      <w:rPr>
        <w:rFonts w:ascii="Noto Sans Symbols" w:eastAsia="Noto Sans Symbols" w:hAnsi="Noto Sans Symbols" w:cs="Noto Sans Symbols"/>
      </w:rPr>
    </w:lvl>
  </w:abstractNum>
  <w:num w:numId="1" w16cid:durableId="1740009557">
    <w:abstractNumId w:val="25"/>
  </w:num>
  <w:num w:numId="2" w16cid:durableId="1084061968">
    <w:abstractNumId w:val="8"/>
  </w:num>
  <w:num w:numId="3" w16cid:durableId="145897456">
    <w:abstractNumId w:val="23"/>
  </w:num>
  <w:num w:numId="4" w16cid:durableId="1484203431">
    <w:abstractNumId w:val="20"/>
  </w:num>
  <w:num w:numId="5" w16cid:durableId="941497934">
    <w:abstractNumId w:val="16"/>
  </w:num>
  <w:num w:numId="6" w16cid:durableId="837384084">
    <w:abstractNumId w:val="31"/>
  </w:num>
  <w:num w:numId="7" w16cid:durableId="850988593">
    <w:abstractNumId w:val="32"/>
  </w:num>
  <w:num w:numId="8" w16cid:durableId="1846437025">
    <w:abstractNumId w:val="3"/>
  </w:num>
  <w:num w:numId="9" w16cid:durableId="1885671730">
    <w:abstractNumId w:val="24"/>
  </w:num>
  <w:num w:numId="10" w16cid:durableId="1711298546">
    <w:abstractNumId w:val="5"/>
  </w:num>
  <w:num w:numId="11" w16cid:durableId="912667891">
    <w:abstractNumId w:val="21"/>
  </w:num>
  <w:num w:numId="12" w16cid:durableId="1339112343">
    <w:abstractNumId w:val="11"/>
  </w:num>
  <w:num w:numId="13" w16cid:durableId="971445906">
    <w:abstractNumId w:val="27"/>
  </w:num>
  <w:num w:numId="14" w16cid:durableId="931661948">
    <w:abstractNumId w:val="15"/>
  </w:num>
  <w:num w:numId="15" w16cid:durableId="1640452189">
    <w:abstractNumId w:val="26"/>
  </w:num>
  <w:num w:numId="16" w16cid:durableId="1222793043">
    <w:abstractNumId w:val="18"/>
  </w:num>
  <w:num w:numId="17" w16cid:durableId="1057388852">
    <w:abstractNumId w:val="19"/>
  </w:num>
  <w:num w:numId="18" w16cid:durableId="79454583">
    <w:abstractNumId w:val="10"/>
  </w:num>
  <w:num w:numId="19" w16cid:durableId="1574005646">
    <w:abstractNumId w:val="17"/>
  </w:num>
  <w:num w:numId="20" w16cid:durableId="892083292">
    <w:abstractNumId w:val="4"/>
  </w:num>
  <w:num w:numId="21" w16cid:durableId="704719250">
    <w:abstractNumId w:val="29"/>
  </w:num>
  <w:num w:numId="22" w16cid:durableId="1726835437">
    <w:abstractNumId w:val="2"/>
  </w:num>
  <w:num w:numId="23" w16cid:durableId="1859075130">
    <w:abstractNumId w:val="9"/>
  </w:num>
  <w:num w:numId="24" w16cid:durableId="1067341393">
    <w:abstractNumId w:val="13"/>
  </w:num>
  <w:num w:numId="25" w16cid:durableId="1226334959">
    <w:abstractNumId w:val="28"/>
  </w:num>
  <w:num w:numId="26" w16cid:durableId="1162887262">
    <w:abstractNumId w:val="6"/>
  </w:num>
  <w:num w:numId="27" w16cid:durableId="1584951046">
    <w:abstractNumId w:val="7"/>
  </w:num>
  <w:num w:numId="28" w16cid:durableId="97533814">
    <w:abstractNumId w:val="22"/>
  </w:num>
  <w:num w:numId="29" w16cid:durableId="1786803874">
    <w:abstractNumId w:val="14"/>
  </w:num>
  <w:num w:numId="30" w16cid:durableId="1834762350">
    <w:abstractNumId w:val="12"/>
  </w:num>
  <w:num w:numId="31" w16cid:durableId="1174612772">
    <w:abstractNumId w:val="1"/>
  </w:num>
  <w:num w:numId="32" w16cid:durableId="1660690982">
    <w:abstractNumId w:val="30"/>
  </w:num>
  <w:num w:numId="33" w16cid:durableId="50397616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rson w15:author="Cassie Stevenson">
    <w15:presenceInfo w15:providerId="Windows Live" w15:userId="572f43d2310d03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8C8"/>
    <w:rsid w:val="00056C08"/>
    <w:rsid w:val="00094469"/>
    <w:rsid w:val="000A26B9"/>
    <w:rsid w:val="000C000C"/>
    <w:rsid w:val="00153B2B"/>
    <w:rsid w:val="00187B7D"/>
    <w:rsid w:val="001B59CA"/>
    <w:rsid w:val="002A640A"/>
    <w:rsid w:val="003317E2"/>
    <w:rsid w:val="00341A64"/>
    <w:rsid w:val="003462ED"/>
    <w:rsid w:val="00375BAF"/>
    <w:rsid w:val="003B17EE"/>
    <w:rsid w:val="003C05D9"/>
    <w:rsid w:val="003C4D33"/>
    <w:rsid w:val="00422350"/>
    <w:rsid w:val="00443B7D"/>
    <w:rsid w:val="00494945"/>
    <w:rsid w:val="004C2812"/>
    <w:rsid w:val="004C36D4"/>
    <w:rsid w:val="004E0F2C"/>
    <w:rsid w:val="004E234A"/>
    <w:rsid w:val="0058724E"/>
    <w:rsid w:val="005B2BEC"/>
    <w:rsid w:val="005B5B0A"/>
    <w:rsid w:val="00692BDB"/>
    <w:rsid w:val="006A6863"/>
    <w:rsid w:val="006C08AD"/>
    <w:rsid w:val="006F2313"/>
    <w:rsid w:val="00703022"/>
    <w:rsid w:val="00727912"/>
    <w:rsid w:val="007371D2"/>
    <w:rsid w:val="0074267A"/>
    <w:rsid w:val="00743305"/>
    <w:rsid w:val="007827B3"/>
    <w:rsid w:val="007902B9"/>
    <w:rsid w:val="007916D8"/>
    <w:rsid w:val="007B054B"/>
    <w:rsid w:val="0082391C"/>
    <w:rsid w:val="0082409C"/>
    <w:rsid w:val="00836370"/>
    <w:rsid w:val="008404E9"/>
    <w:rsid w:val="00863C80"/>
    <w:rsid w:val="009301D6"/>
    <w:rsid w:val="009E4645"/>
    <w:rsid w:val="00AA59CC"/>
    <w:rsid w:val="00AB2722"/>
    <w:rsid w:val="00AC1A03"/>
    <w:rsid w:val="00AC5655"/>
    <w:rsid w:val="00B15E3E"/>
    <w:rsid w:val="00BE2180"/>
    <w:rsid w:val="00BF0DE2"/>
    <w:rsid w:val="00BF6ED1"/>
    <w:rsid w:val="00C378C8"/>
    <w:rsid w:val="00C614CB"/>
    <w:rsid w:val="00C71177"/>
    <w:rsid w:val="00CE5F00"/>
    <w:rsid w:val="00D10138"/>
    <w:rsid w:val="00DB4507"/>
    <w:rsid w:val="00DF1293"/>
    <w:rsid w:val="00E30096"/>
    <w:rsid w:val="00E34046"/>
    <w:rsid w:val="00E72FE2"/>
    <w:rsid w:val="00E9097B"/>
    <w:rsid w:val="00EF244A"/>
    <w:rsid w:val="00F14EC7"/>
    <w:rsid w:val="00F15053"/>
    <w:rsid w:val="00F44F1F"/>
    <w:rsid w:val="00FA5B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E0231"/>
  <w15:chartTrackingRefBased/>
  <w15:docId w15:val="{DD335489-4E96-4745-8448-0AB112DCB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8C8"/>
    <w:pPr>
      <w:keepNext/>
      <w:keepLines/>
      <w:spacing w:line="240" w:lineRule="auto"/>
      <w:outlineLvl w:val="0"/>
    </w:pPr>
    <w:rPr>
      <w:rFonts w:eastAsia="Arial" w:cstheme="majorBidi"/>
      <w:b/>
      <w:bCs/>
      <w:kern w:val="0"/>
      <w:sz w:val="40"/>
      <w:szCs w:val="40"/>
      <w:lang w:eastAsia="en-US"/>
      <w14:ligatures w14:val="none"/>
    </w:rPr>
  </w:style>
  <w:style w:type="paragraph" w:styleId="Heading2">
    <w:name w:val="heading 2"/>
    <w:next w:val="Normal"/>
    <w:link w:val="Heading2Char"/>
    <w:uiPriority w:val="9"/>
    <w:unhideWhenUsed/>
    <w:qFormat/>
    <w:rsid w:val="00AA59CC"/>
    <w:pPr>
      <w:pageBreakBefore/>
      <w:widowControl w:val="0"/>
      <w:numPr>
        <w:ilvl w:val="1"/>
      </w:numPr>
      <w:spacing w:before="40" w:after="200" w:line="276" w:lineRule="auto"/>
      <w:ind w:left="448" w:hanging="448"/>
      <w:outlineLvl w:val="1"/>
      <w15:collapsed/>
    </w:pPr>
    <w:rPr>
      <w:rFonts w:ascii="Arial" w:eastAsia="Arial" w:hAnsi="Arial" w:cs="Arial"/>
      <w:b/>
      <w:bCs/>
      <w:i/>
      <w:iCs/>
      <w:color w:val="365F91"/>
      <w:kern w:val="0"/>
      <w:sz w:val="28"/>
      <w:szCs w:val="28"/>
      <w:lang w:val="en-US"/>
      <w14:ligatures w14:val="none"/>
    </w:rPr>
  </w:style>
  <w:style w:type="paragraph" w:styleId="Heading3">
    <w:name w:val="heading 3"/>
    <w:basedOn w:val="Normal"/>
    <w:next w:val="Normal"/>
    <w:link w:val="Heading3Char"/>
    <w:uiPriority w:val="9"/>
    <w:unhideWhenUsed/>
    <w:qFormat/>
    <w:rsid w:val="00C378C8"/>
    <w:pPr>
      <w:pageBreakBefore/>
      <w:numPr>
        <w:ilvl w:val="2"/>
      </w:numPr>
      <w:spacing w:before="240" w:after="120" w:line="276" w:lineRule="auto"/>
      <w:ind w:left="397" w:hanging="397"/>
      <w:outlineLvl w:val="2"/>
    </w:pPr>
    <w:rPr>
      <w:rFonts w:ascii="Arial" w:eastAsia="Arial" w:hAnsi="Arial" w:cs="Arial"/>
      <w:b/>
      <w:bCs/>
      <w:i/>
      <w:iCs/>
      <w:color w:val="365F91"/>
      <w:kern w:val="0"/>
      <w:sz w:val="28"/>
      <w:szCs w:val="28"/>
      <w:lang w:val="en-US"/>
      <w14:ligatures w14:val="none"/>
    </w:rPr>
  </w:style>
  <w:style w:type="paragraph" w:styleId="Heading4">
    <w:name w:val="heading 4"/>
    <w:basedOn w:val="Normal"/>
    <w:next w:val="Normal"/>
    <w:link w:val="Heading4Char"/>
    <w:uiPriority w:val="9"/>
    <w:unhideWhenUsed/>
    <w:qFormat/>
    <w:rsid w:val="00C378C8"/>
    <w:pPr>
      <w:keepLines/>
      <w:widowControl w:val="0"/>
      <w:spacing w:before="120" w:after="40" w:line="259" w:lineRule="auto"/>
      <w:outlineLvl w:val="3"/>
    </w:pPr>
    <w:rPr>
      <w:rFonts w:ascii="Arial" w:eastAsiaTheme="majorEastAsia" w:hAnsi="Arial" w:cstheme="majorBidi"/>
      <w:i/>
      <w:iCs/>
      <w:color w:val="0F4761" w:themeColor="accent1" w:themeShade="BF"/>
      <w:kern w:val="0"/>
      <w:sz w:val="28"/>
      <w:szCs w:val="28"/>
      <w:lang w:eastAsia="en-US"/>
      <w14:ligatures w14:val="none"/>
    </w:rPr>
  </w:style>
  <w:style w:type="paragraph" w:styleId="Heading5">
    <w:name w:val="heading 5"/>
    <w:basedOn w:val="Normal"/>
    <w:next w:val="Normal"/>
    <w:link w:val="Heading5Char"/>
    <w:uiPriority w:val="9"/>
    <w:unhideWhenUsed/>
    <w:qFormat/>
    <w:rsid w:val="00C378C8"/>
    <w:pPr>
      <w:keepLines/>
      <w:widowControl w:val="0"/>
      <w:spacing w:before="120" w:after="120" w:line="276" w:lineRule="auto"/>
      <w:outlineLvl w:val="4"/>
    </w:pPr>
    <w:rPr>
      <w:rFonts w:ascii="Arial" w:eastAsiaTheme="majorEastAsia" w:hAnsi="Arial" w:cstheme="majorBidi"/>
      <w:color w:val="0F4761" w:themeColor="accent1" w:themeShade="BF"/>
      <w:kern w:val="0"/>
      <w:sz w:val="22"/>
      <w:szCs w:val="22"/>
      <w:lang w:eastAsia="en-US"/>
      <w14:ligatures w14:val="none"/>
    </w:rPr>
  </w:style>
  <w:style w:type="paragraph" w:styleId="Heading6">
    <w:name w:val="heading 6"/>
    <w:basedOn w:val="Normal"/>
    <w:next w:val="Normal"/>
    <w:link w:val="Heading6Char"/>
    <w:uiPriority w:val="9"/>
    <w:semiHidden/>
    <w:unhideWhenUsed/>
    <w:qFormat/>
    <w:rsid w:val="00C378C8"/>
    <w:pPr>
      <w:keepNext/>
      <w:keepLines/>
      <w:spacing w:before="40" w:after="120" w:line="259" w:lineRule="auto"/>
      <w:outlineLvl w:val="5"/>
    </w:pPr>
    <w:rPr>
      <w:rFonts w:ascii="Arial" w:eastAsiaTheme="majorEastAsia" w:hAnsi="Arial" w:cstheme="majorBidi"/>
      <w:i/>
      <w:iCs/>
      <w:color w:val="595959" w:themeColor="text1" w:themeTint="A6"/>
      <w:kern w:val="0"/>
      <w:sz w:val="22"/>
      <w:szCs w:val="22"/>
      <w:lang w:eastAsia="en-US"/>
      <w14:ligatures w14:val="none"/>
    </w:rPr>
  </w:style>
  <w:style w:type="paragraph" w:styleId="Heading7">
    <w:name w:val="heading 7"/>
    <w:basedOn w:val="Normal"/>
    <w:next w:val="Normal"/>
    <w:link w:val="Heading7Char"/>
    <w:uiPriority w:val="9"/>
    <w:semiHidden/>
    <w:unhideWhenUsed/>
    <w:qFormat/>
    <w:rsid w:val="00C378C8"/>
    <w:pPr>
      <w:keepNext/>
      <w:keepLines/>
      <w:spacing w:before="40" w:after="120" w:line="259" w:lineRule="auto"/>
      <w:outlineLvl w:val="6"/>
    </w:pPr>
    <w:rPr>
      <w:rFonts w:ascii="Arial" w:eastAsiaTheme="majorEastAsia" w:hAnsi="Arial" w:cstheme="majorBidi"/>
      <w:color w:val="595959" w:themeColor="text1" w:themeTint="A6"/>
      <w:kern w:val="0"/>
      <w:sz w:val="22"/>
      <w:szCs w:val="22"/>
      <w:lang w:eastAsia="en-US"/>
      <w14:ligatures w14:val="none"/>
    </w:rPr>
  </w:style>
  <w:style w:type="paragraph" w:styleId="Heading8">
    <w:name w:val="heading 8"/>
    <w:basedOn w:val="Normal"/>
    <w:next w:val="Normal"/>
    <w:link w:val="Heading8Char"/>
    <w:uiPriority w:val="9"/>
    <w:semiHidden/>
    <w:unhideWhenUsed/>
    <w:qFormat/>
    <w:rsid w:val="00C378C8"/>
    <w:pPr>
      <w:keepNext/>
      <w:keepLines/>
      <w:spacing w:before="120" w:after="120" w:line="259" w:lineRule="auto"/>
      <w:outlineLvl w:val="7"/>
    </w:pPr>
    <w:rPr>
      <w:rFonts w:ascii="Arial" w:eastAsiaTheme="majorEastAsia" w:hAnsi="Arial" w:cstheme="majorBidi"/>
      <w:i/>
      <w:iCs/>
      <w:color w:val="272727" w:themeColor="text1" w:themeTint="D8"/>
      <w:kern w:val="0"/>
      <w:sz w:val="22"/>
      <w:szCs w:val="22"/>
      <w:lang w:eastAsia="en-US"/>
      <w14:ligatures w14:val="none"/>
    </w:rPr>
  </w:style>
  <w:style w:type="paragraph" w:styleId="Heading9">
    <w:name w:val="heading 9"/>
    <w:basedOn w:val="Normal"/>
    <w:next w:val="Normal"/>
    <w:link w:val="Heading9Char"/>
    <w:uiPriority w:val="9"/>
    <w:semiHidden/>
    <w:unhideWhenUsed/>
    <w:qFormat/>
    <w:rsid w:val="00C378C8"/>
    <w:pPr>
      <w:keepNext/>
      <w:keepLines/>
      <w:spacing w:before="120" w:after="120" w:line="259" w:lineRule="auto"/>
      <w:outlineLvl w:val="8"/>
    </w:pPr>
    <w:rPr>
      <w:rFonts w:ascii="Arial" w:eastAsiaTheme="majorEastAsia" w:hAnsi="Arial" w:cstheme="majorBidi"/>
      <w:color w:val="272727" w:themeColor="text1" w:themeTint="D8"/>
      <w:kern w:val="0"/>
      <w:sz w:val="22"/>
      <w:szCs w:val="22"/>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8C8"/>
    <w:rPr>
      <w:rFonts w:eastAsia="Arial" w:cstheme="majorBidi"/>
      <w:b/>
      <w:bCs/>
      <w:kern w:val="0"/>
      <w:sz w:val="40"/>
      <w:szCs w:val="40"/>
      <w:lang w:eastAsia="en-US"/>
      <w14:ligatures w14:val="none"/>
    </w:rPr>
  </w:style>
  <w:style w:type="character" w:customStyle="1" w:styleId="Heading2Char">
    <w:name w:val="Heading 2 Char"/>
    <w:basedOn w:val="DefaultParagraphFont"/>
    <w:link w:val="Heading2"/>
    <w:uiPriority w:val="9"/>
    <w:rsid w:val="00AA59CC"/>
    <w:rPr>
      <w:rFonts w:ascii="Arial" w:eastAsia="Arial" w:hAnsi="Arial" w:cs="Arial"/>
      <w:b/>
      <w:bCs/>
      <w:i/>
      <w:iCs/>
      <w:color w:val="365F91"/>
      <w:kern w:val="0"/>
      <w:sz w:val="28"/>
      <w:szCs w:val="28"/>
      <w:lang w:val="en-US"/>
      <w14:ligatures w14:val="none"/>
    </w:rPr>
  </w:style>
  <w:style w:type="character" w:customStyle="1" w:styleId="Heading3Char">
    <w:name w:val="Heading 3 Char"/>
    <w:basedOn w:val="DefaultParagraphFont"/>
    <w:link w:val="Heading3"/>
    <w:uiPriority w:val="9"/>
    <w:rsid w:val="00C378C8"/>
    <w:rPr>
      <w:rFonts w:ascii="Arial" w:eastAsia="Arial" w:hAnsi="Arial" w:cs="Arial"/>
      <w:b/>
      <w:bCs/>
      <w:i/>
      <w:iCs/>
      <w:color w:val="365F91"/>
      <w:kern w:val="0"/>
      <w:sz w:val="28"/>
      <w:szCs w:val="28"/>
      <w:lang w:val="en-US"/>
      <w14:ligatures w14:val="none"/>
    </w:rPr>
  </w:style>
  <w:style w:type="character" w:customStyle="1" w:styleId="Heading4Char">
    <w:name w:val="Heading 4 Char"/>
    <w:basedOn w:val="DefaultParagraphFont"/>
    <w:link w:val="Heading4"/>
    <w:uiPriority w:val="9"/>
    <w:rsid w:val="00C378C8"/>
    <w:rPr>
      <w:rFonts w:ascii="Arial" w:eastAsiaTheme="majorEastAsia" w:hAnsi="Arial" w:cstheme="majorBidi"/>
      <w:i/>
      <w:iCs/>
      <w:color w:val="0F4761" w:themeColor="accent1" w:themeShade="BF"/>
      <w:kern w:val="0"/>
      <w:sz w:val="28"/>
      <w:szCs w:val="28"/>
      <w:lang w:eastAsia="en-US"/>
      <w14:ligatures w14:val="none"/>
    </w:rPr>
  </w:style>
  <w:style w:type="character" w:customStyle="1" w:styleId="Heading5Char">
    <w:name w:val="Heading 5 Char"/>
    <w:basedOn w:val="DefaultParagraphFont"/>
    <w:link w:val="Heading5"/>
    <w:uiPriority w:val="9"/>
    <w:rsid w:val="00C378C8"/>
    <w:rPr>
      <w:rFonts w:ascii="Arial" w:eastAsiaTheme="majorEastAsia" w:hAnsi="Arial" w:cstheme="majorBidi"/>
      <w:color w:val="0F4761" w:themeColor="accent1" w:themeShade="BF"/>
      <w:kern w:val="0"/>
      <w:sz w:val="22"/>
      <w:szCs w:val="22"/>
      <w:lang w:eastAsia="en-US"/>
      <w14:ligatures w14:val="none"/>
    </w:rPr>
  </w:style>
  <w:style w:type="character" w:customStyle="1" w:styleId="Heading6Char">
    <w:name w:val="Heading 6 Char"/>
    <w:basedOn w:val="DefaultParagraphFont"/>
    <w:link w:val="Heading6"/>
    <w:uiPriority w:val="9"/>
    <w:semiHidden/>
    <w:rsid w:val="00C378C8"/>
    <w:rPr>
      <w:rFonts w:ascii="Arial" w:eastAsiaTheme="majorEastAsia" w:hAnsi="Arial" w:cstheme="majorBidi"/>
      <w:i/>
      <w:iCs/>
      <w:color w:val="595959" w:themeColor="text1" w:themeTint="A6"/>
      <w:kern w:val="0"/>
      <w:sz w:val="22"/>
      <w:szCs w:val="22"/>
      <w:lang w:eastAsia="en-US"/>
      <w14:ligatures w14:val="none"/>
    </w:rPr>
  </w:style>
  <w:style w:type="character" w:customStyle="1" w:styleId="Heading7Char">
    <w:name w:val="Heading 7 Char"/>
    <w:basedOn w:val="DefaultParagraphFont"/>
    <w:link w:val="Heading7"/>
    <w:uiPriority w:val="9"/>
    <w:semiHidden/>
    <w:rsid w:val="00C378C8"/>
    <w:rPr>
      <w:rFonts w:ascii="Arial" w:eastAsiaTheme="majorEastAsia" w:hAnsi="Arial" w:cstheme="majorBidi"/>
      <w:color w:val="595959" w:themeColor="text1" w:themeTint="A6"/>
      <w:kern w:val="0"/>
      <w:sz w:val="22"/>
      <w:szCs w:val="22"/>
      <w:lang w:eastAsia="en-US"/>
      <w14:ligatures w14:val="none"/>
    </w:rPr>
  </w:style>
  <w:style w:type="character" w:customStyle="1" w:styleId="Heading8Char">
    <w:name w:val="Heading 8 Char"/>
    <w:basedOn w:val="DefaultParagraphFont"/>
    <w:link w:val="Heading8"/>
    <w:uiPriority w:val="9"/>
    <w:semiHidden/>
    <w:rsid w:val="00C378C8"/>
    <w:rPr>
      <w:rFonts w:ascii="Arial" w:eastAsiaTheme="majorEastAsia" w:hAnsi="Arial" w:cstheme="majorBidi"/>
      <w:i/>
      <w:iCs/>
      <w:color w:val="272727" w:themeColor="text1" w:themeTint="D8"/>
      <w:kern w:val="0"/>
      <w:sz w:val="22"/>
      <w:szCs w:val="22"/>
      <w:lang w:eastAsia="en-US"/>
      <w14:ligatures w14:val="none"/>
    </w:rPr>
  </w:style>
  <w:style w:type="character" w:customStyle="1" w:styleId="Heading9Char">
    <w:name w:val="Heading 9 Char"/>
    <w:basedOn w:val="DefaultParagraphFont"/>
    <w:link w:val="Heading9"/>
    <w:uiPriority w:val="9"/>
    <w:semiHidden/>
    <w:rsid w:val="00C378C8"/>
    <w:rPr>
      <w:rFonts w:ascii="Arial" w:eastAsiaTheme="majorEastAsia" w:hAnsi="Arial" w:cstheme="majorBidi"/>
      <w:color w:val="272727" w:themeColor="text1" w:themeTint="D8"/>
      <w:kern w:val="0"/>
      <w:sz w:val="22"/>
      <w:szCs w:val="22"/>
      <w:lang w:eastAsia="en-US"/>
      <w14:ligatures w14:val="none"/>
    </w:rPr>
  </w:style>
  <w:style w:type="paragraph" w:styleId="Title">
    <w:name w:val="Title"/>
    <w:basedOn w:val="Normal"/>
    <w:next w:val="Normal"/>
    <w:link w:val="TitleChar"/>
    <w:uiPriority w:val="10"/>
    <w:rsid w:val="00C378C8"/>
    <w:pPr>
      <w:spacing w:before="120" w:after="80" w:line="276" w:lineRule="auto"/>
      <w:contextualSpacing/>
    </w:pPr>
    <w:rPr>
      <w:rFonts w:ascii="Arial" w:eastAsiaTheme="majorEastAsia" w:hAnsi="Arial" w:cstheme="majorBidi"/>
      <w:b/>
      <w:spacing w:val="-10"/>
      <w:kern w:val="28"/>
      <w:sz w:val="32"/>
      <w:szCs w:val="56"/>
      <w:lang w:eastAsia="en-US"/>
      <w14:ligatures w14:val="none"/>
    </w:rPr>
  </w:style>
  <w:style w:type="character" w:customStyle="1" w:styleId="TitleChar">
    <w:name w:val="Title Char"/>
    <w:basedOn w:val="DefaultParagraphFont"/>
    <w:link w:val="Title"/>
    <w:uiPriority w:val="10"/>
    <w:rsid w:val="00C378C8"/>
    <w:rPr>
      <w:rFonts w:ascii="Arial" w:eastAsiaTheme="majorEastAsia" w:hAnsi="Arial" w:cstheme="majorBidi"/>
      <w:b/>
      <w:spacing w:val="-10"/>
      <w:kern w:val="28"/>
      <w:sz w:val="32"/>
      <w:szCs w:val="56"/>
      <w:lang w:eastAsia="en-US"/>
      <w14:ligatures w14:val="none"/>
    </w:rPr>
  </w:style>
  <w:style w:type="paragraph" w:styleId="Subtitle">
    <w:name w:val="Subtitle"/>
    <w:basedOn w:val="Normal"/>
    <w:next w:val="Normal"/>
    <w:link w:val="SubtitleChar"/>
    <w:uiPriority w:val="11"/>
    <w:qFormat/>
    <w:rsid w:val="00C378C8"/>
    <w:pPr>
      <w:spacing w:before="120" w:line="259" w:lineRule="auto"/>
    </w:pPr>
    <w:rPr>
      <w:rFonts w:ascii="Aptos" w:eastAsia="Aptos" w:hAnsi="Aptos" w:cs="Aptos"/>
      <w:color w:val="595959"/>
      <w:kern w:val="0"/>
      <w:sz w:val="28"/>
      <w:szCs w:val="28"/>
      <w14:ligatures w14:val="none"/>
    </w:rPr>
  </w:style>
  <w:style w:type="character" w:customStyle="1" w:styleId="SubtitleChar">
    <w:name w:val="Subtitle Char"/>
    <w:basedOn w:val="DefaultParagraphFont"/>
    <w:link w:val="Subtitle"/>
    <w:uiPriority w:val="11"/>
    <w:rsid w:val="00C378C8"/>
    <w:rPr>
      <w:rFonts w:ascii="Aptos" w:eastAsia="Aptos" w:hAnsi="Aptos" w:cs="Aptos"/>
      <w:color w:val="595959"/>
      <w:kern w:val="0"/>
      <w:sz w:val="28"/>
      <w:szCs w:val="28"/>
      <w14:ligatures w14:val="none"/>
    </w:rPr>
  </w:style>
  <w:style w:type="paragraph" w:styleId="Quote">
    <w:name w:val="Quote"/>
    <w:basedOn w:val="Normal"/>
    <w:next w:val="Normal"/>
    <w:link w:val="QuoteChar"/>
    <w:uiPriority w:val="29"/>
    <w:rsid w:val="00C378C8"/>
    <w:pPr>
      <w:spacing w:before="160" w:line="259" w:lineRule="auto"/>
      <w:jc w:val="center"/>
    </w:pPr>
    <w:rPr>
      <w:rFonts w:ascii="Arial" w:eastAsiaTheme="minorHAnsi" w:hAnsi="Arial"/>
      <w:i/>
      <w:iCs/>
      <w:color w:val="404040" w:themeColor="text1" w:themeTint="BF"/>
      <w:kern w:val="0"/>
      <w:sz w:val="22"/>
      <w:szCs w:val="22"/>
      <w:lang w:eastAsia="en-US"/>
      <w14:ligatures w14:val="none"/>
    </w:rPr>
  </w:style>
  <w:style w:type="character" w:customStyle="1" w:styleId="QuoteChar">
    <w:name w:val="Quote Char"/>
    <w:basedOn w:val="DefaultParagraphFont"/>
    <w:link w:val="Quote"/>
    <w:uiPriority w:val="29"/>
    <w:rsid w:val="00C378C8"/>
    <w:rPr>
      <w:rFonts w:ascii="Arial" w:eastAsiaTheme="minorHAnsi" w:hAnsi="Arial"/>
      <w:i/>
      <w:iCs/>
      <w:color w:val="404040" w:themeColor="text1" w:themeTint="BF"/>
      <w:kern w:val="0"/>
      <w:sz w:val="22"/>
      <w:szCs w:val="22"/>
      <w:lang w:eastAsia="en-US"/>
      <w14:ligatures w14:val="none"/>
    </w:rPr>
  </w:style>
  <w:style w:type="paragraph" w:styleId="ListParagraph">
    <w:name w:val="List Paragraph"/>
    <w:basedOn w:val="Normal"/>
    <w:link w:val="ListParagraphChar"/>
    <w:uiPriority w:val="34"/>
    <w:qFormat/>
    <w:rsid w:val="00C378C8"/>
    <w:pPr>
      <w:numPr>
        <w:numId w:val="23"/>
      </w:numPr>
      <w:spacing w:before="120" w:after="120" w:line="276" w:lineRule="auto"/>
    </w:pPr>
    <w:rPr>
      <w:rFonts w:ascii="Arial" w:eastAsia="Arial" w:hAnsi="Arial" w:cs="Arial"/>
      <w:kern w:val="0"/>
      <w:sz w:val="22"/>
      <w:szCs w:val="22"/>
      <w14:ligatures w14:val="none"/>
    </w:rPr>
  </w:style>
  <w:style w:type="character" w:styleId="IntenseEmphasis">
    <w:name w:val="Intense Emphasis"/>
    <w:basedOn w:val="DefaultParagraphFont"/>
    <w:uiPriority w:val="21"/>
    <w:rsid w:val="00C378C8"/>
    <w:rPr>
      <w:i/>
      <w:iCs/>
      <w:color w:val="0F4761" w:themeColor="accent1" w:themeShade="BF"/>
    </w:rPr>
  </w:style>
  <w:style w:type="paragraph" w:styleId="IntenseQuote">
    <w:name w:val="Intense Quote"/>
    <w:basedOn w:val="Normal"/>
    <w:next w:val="Normal"/>
    <w:link w:val="IntenseQuoteChar"/>
    <w:uiPriority w:val="30"/>
    <w:rsid w:val="00C378C8"/>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Arial" w:eastAsiaTheme="minorHAnsi" w:hAnsi="Arial"/>
      <w:i/>
      <w:iCs/>
      <w:color w:val="0F4761" w:themeColor="accent1" w:themeShade="BF"/>
      <w:kern w:val="0"/>
      <w:sz w:val="22"/>
      <w:szCs w:val="22"/>
      <w:lang w:eastAsia="en-US"/>
      <w14:ligatures w14:val="none"/>
    </w:rPr>
  </w:style>
  <w:style w:type="character" w:customStyle="1" w:styleId="IntenseQuoteChar">
    <w:name w:val="Intense Quote Char"/>
    <w:basedOn w:val="DefaultParagraphFont"/>
    <w:link w:val="IntenseQuote"/>
    <w:uiPriority w:val="30"/>
    <w:rsid w:val="00C378C8"/>
    <w:rPr>
      <w:rFonts w:ascii="Arial" w:eastAsiaTheme="minorHAnsi" w:hAnsi="Arial"/>
      <w:i/>
      <w:iCs/>
      <w:color w:val="0F4761" w:themeColor="accent1" w:themeShade="BF"/>
      <w:kern w:val="0"/>
      <w:sz w:val="22"/>
      <w:szCs w:val="22"/>
      <w:lang w:eastAsia="en-US"/>
      <w14:ligatures w14:val="none"/>
    </w:rPr>
  </w:style>
  <w:style w:type="character" w:styleId="IntenseReference">
    <w:name w:val="Intense Reference"/>
    <w:basedOn w:val="DefaultParagraphFont"/>
    <w:uiPriority w:val="32"/>
    <w:rsid w:val="00C378C8"/>
    <w:rPr>
      <w:b/>
      <w:bCs/>
      <w:smallCaps/>
      <w:color w:val="0F4761" w:themeColor="accent1" w:themeShade="BF"/>
      <w:spacing w:val="5"/>
    </w:rPr>
  </w:style>
  <w:style w:type="table" w:styleId="TableGrid">
    <w:name w:val="Table Grid"/>
    <w:basedOn w:val="TableNormal"/>
    <w:uiPriority w:val="39"/>
    <w:rsid w:val="00C378C8"/>
    <w:pPr>
      <w:spacing w:before="120" w:after="120" w:line="276" w:lineRule="auto"/>
    </w:pPr>
    <w:rPr>
      <w:rFonts w:ascii="Arial" w:hAnsi="Arial" w:cs="Arial"/>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78C8"/>
    <w:pPr>
      <w:tabs>
        <w:tab w:val="center" w:pos="4680"/>
        <w:tab w:val="right" w:pos="9360"/>
      </w:tabs>
      <w:spacing w:before="120" w:after="120" w:line="276" w:lineRule="auto"/>
    </w:pPr>
    <w:rPr>
      <w:rFonts w:ascii="Calibri" w:eastAsia="Calibri" w:hAnsi="Calibri" w:cs="Calibri"/>
      <w:kern w:val="0"/>
      <w:sz w:val="22"/>
      <w:szCs w:val="22"/>
      <w14:ligatures w14:val="none"/>
    </w:rPr>
  </w:style>
  <w:style w:type="character" w:customStyle="1" w:styleId="HeaderChar">
    <w:name w:val="Header Char"/>
    <w:basedOn w:val="DefaultParagraphFont"/>
    <w:link w:val="Header"/>
    <w:uiPriority w:val="99"/>
    <w:rsid w:val="00C378C8"/>
    <w:rPr>
      <w:rFonts w:ascii="Calibri" w:eastAsia="Calibri" w:hAnsi="Calibri" w:cs="Calibri"/>
      <w:kern w:val="0"/>
      <w:sz w:val="22"/>
      <w:szCs w:val="22"/>
      <w14:ligatures w14:val="none"/>
    </w:rPr>
  </w:style>
  <w:style w:type="paragraph" w:styleId="Footer">
    <w:name w:val="footer"/>
    <w:basedOn w:val="Normal"/>
    <w:link w:val="FooterChar"/>
    <w:uiPriority w:val="99"/>
    <w:unhideWhenUsed/>
    <w:rsid w:val="00C378C8"/>
    <w:pPr>
      <w:tabs>
        <w:tab w:val="center" w:pos="4680"/>
        <w:tab w:val="right" w:pos="9360"/>
      </w:tabs>
      <w:spacing w:before="120" w:after="120" w:line="276" w:lineRule="auto"/>
    </w:pPr>
    <w:rPr>
      <w:rFonts w:ascii="Calibri" w:eastAsia="Calibri" w:hAnsi="Calibri" w:cs="Calibri"/>
      <w:kern w:val="0"/>
      <w:sz w:val="22"/>
      <w:szCs w:val="22"/>
      <w14:ligatures w14:val="none"/>
    </w:rPr>
  </w:style>
  <w:style w:type="character" w:customStyle="1" w:styleId="FooterChar">
    <w:name w:val="Footer Char"/>
    <w:basedOn w:val="DefaultParagraphFont"/>
    <w:link w:val="Footer"/>
    <w:uiPriority w:val="99"/>
    <w:rsid w:val="00C378C8"/>
    <w:rPr>
      <w:rFonts w:ascii="Calibri" w:eastAsia="Calibri" w:hAnsi="Calibri" w:cs="Calibri"/>
      <w:kern w:val="0"/>
      <w:sz w:val="22"/>
      <w:szCs w:val="22"/>
      <w14:ligatures w14:val="none"/>
    </w:rPr>
  </w:style>
  <w:style w:type="character" w:styleId="CommentReference">
    <w:name w:val="annotation reference"/>
    <w:basedOn w:val="DefaultParagraphFont"/>
    <w:uiPriority w:val="99"/>
    <w:unhideWhenUsed/>
    <w:rsid w:val="00C378C8"/>
    <w:rPr>
      <w:sz w:val="16"/>
      <w:szCs w:val="16"/>
    </w:rPr>
  </w:style>
  <w:style w:type="paragraph" w:styleId="CommentText">
    <w:name w:val="annotation text"/>
    <w:basedOn w:val="Normal"/>
    <w:link w:val="CommentTextChar"/>
    <w:uiPriority w:val="99"/>
    <w:unhideWhenUsed/>
    <w:rsid w:val="00C378C8"/>
    <w:pPr>
      <w:spacing w:before="120" w:line="276" w:lineRule="auto"/>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C378C8"/>
    <w:rPr>
      <w:rFonts w:ascii="Calibri" w:eastAsia="Calibri" w:hAnsi="Calibri" w:cs="Calibr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C378C8"/>
    <w:rPr>
      <w:b/>
      <w:bCs/>
    </w:rPr>
  </w:style>
  <w:style w:type="character" w:customStyle="1" w:styleId="CommentSubjectChar">
    <w:name w:val="Comment Subject Char"/>
    <w:basedOn w:val="CommentTextChar"/>
    <w:link w:val="CommentSubject"/>
    <w:uiPriority w:val="99"/>
    <w:semiHidden/>
    <w:rsid w:val="00C378C8"/>
    <w:rPr>
      <w:rFonts w:ascii="Calibri" w:eastAsia="Calibri" w:hAnsi="Calibri" w:cs="Calibri"/>
      <w:b/>
      <w:bCs/>
      <w:kern w:val="0"/>
      <w:sz w:val="20"/>
      <w:szCs w:val="20"/>
      <w14:ligatures w14:val="none"/>
    </w:rPr>
  </w:style>
  <w:style w:type="character" w:styleId="Hyperlink">
    <w:name w:val="Hyperlink"/>
    <w:basedOn w:val="DefaultParagraphFont"/>
    <w:uiPriority w:val="99"/>
    <w:unhideWhenUsed/>
    <w:qFormat/>
    <w:rsid w:val="00C378C8"/>
    <w:rPr>
      <w:color w:val="467886" w:themeColor="hyperlink"/>
      <w:u w:val="single"/>
    </w:rPr>
  </w:style>
  <w:style w:type="character" w:styleId="UnresolvedMention">
    <w:name w:val="Unresolved Mention"/>
    <w:basedOn w:val="DefaultParagraphFont"/>
    <w:uiPriority w:val="99"/>
    <w:semiHidden/>
    <w:unhideWhenUsed/>
    <w:rsid w:val="00C378C8"/>
    <w:rPr>
      <w:color w:val="605E5C"/>
      <w:shd w:val="clear" w:color="auto" w:fill="E1DFDD"/>
    </w:rPr>
  </w:style>
  <w:style w:type="paragraph" w:customStyle="1" w:styleId="Caption1">
    <w:name w:val="Caption1"/>
    <w:basedOn w:val="Normal"/>
    <w:link w:val="CAPTIONChar"/>
    <w:rsid w:val="00C378C8"/>
    <w:pPr>
      <w:spacing w:before="120" w:after="120" w:line="276" w:lineRule="auto"/>
    </w:pPr>
    <w:rPr>
      <w:rFonts w:ascii="Arial" w:eastAsia="Arial" w:hAnsi="Arial" w:cs="Arial"/>
      <w:kern w:val="0"/>
      <w:sz w:val="22"/>
      <w:szCs w:val="22"/>
      <w14:ligatures w14:val="none"/>
    </w:rPr>
  </w:style>
  <w:style w:type="character" w:customStyle="1" w:styleId="CAPTIONChar">
    <w:name w:val="CAPTION Char"/>
    <w:basedOn w:val="DefaultParagraphFont"/>
    <w:link w:val="Caption1"/>
    <w:rsid w:val="00C378C8"/>
    <w:rPr>
      <w:rFonts w:ascii="Arial" w:eastAsia="Arial" w:hAnsi="Arial" w:cs="Arial"/>
      <w:kern w:val="0"/>
      <w:sz w:val="22"/>
      <w:szCs w:val="22"/>
      <w14:ligatures w14:val="none"/>
    </w:rPr>
  </w:style>
  <w:style w:type="paragraph" w:styleId="NoSpacing">
    <w:name w:val="No Spacing"/>
    <w:uiPriority w:val="1"/>
    <w:rsid w:val="00C378C8"/>
    <w:pPr>
      <w:spacing w:before="120" w:after="120" w:line="276" w:lineRule="auto"/>
    </w:pPr>
    <w:rPr>
      <w:rFonts w:ascii="Calibri" w:eastAsia="Calibri" w:hAnsi="Calibri" w:cs="Calibri"/>
      <w:color w:val="000000"/>
      <w:kern w:val="0"/>
      <w:sz w:val="22"/>
      <w:szCs w:val="22"/>
      <w14:ligatures w14:val="none"/>
    </w:rPr>
  </w:style>
  <w:style w:type="paragraph" w:customStyle="1" w:styleId="Image">
    <w:name w:val="Image"/>
    <w:basedOn w:val="Caption1"/>
    <w:qFormat/>
    <w:rsid w:val="00C378C8"/>
    <w:pPr>
      <w:jc w:val="center"/>
    </w:pPr>
    <w:rPr>
      <w:noProof/>
    </w:rPr>
  </w:style>
  <w:style w:type="paragraph" w:styleId="NormalWeb">
    <w:name w:val="Normal (Web)"/>
    <w:basedOn w:val="Normal"/>
    <w:uiPriority w:val="99"/>
    <w:unhideWhenUsed/>
    <w:rsid w:val="00C378C8"/>
    <w:pPr>
      <w:spacing w:before="100" w:beforeAutospacing="1" w:after="100" w:afterAutospacing="1" w:line="276" w:lineRule="auto"/>
    </w:pPr>
    <w:rPr>
      <w:rFonts w:ascii="Arial" w:eastAsia="Arial" w:hAnsi="Arial" w:cs="Arial"/>
      <w:kern w:val="0"/>
      <w:sz w:val="22"/>
      <w:szCs w:val="22"/>
      <w14:ligatures w14:val="none"/>
    </w:rPr>
  </w:style>
  <w:style w:type="character" w:customStyle="1" w:styleId="std">
    <w:name w:val="std"/>
    <w:basedOn w:val="DefaultParagraphFont"/>
    <w:rsid w:val="00C378C8"/>
  </w:style>
  <w:style w:type="character" w:styleId="Strong">
    <w:name w:val="Strong"/>
    <w:basedOn w:val="DefaultParagraphFont"/>
    <w:uiPriority w:val="22"/>
    <w:rsid w:val="00C378C8"/>
    <w:rPr>
      <w:b/>
      <w:bCs/>
    </w:rPr>
  </w:style>
  <w:style w:type="character" w:customStyle="1" w:styleId="ListParagraphChar">
    <w:name w:val="List Paragraph Char"/>
    <w:basedOn w:val="DefaultParagraphFont"/>
    <w:link w:val="ListParagraph"/>
    <w:uiPriority w:val="34"/>
    <w:rsid w:val="00C378C8"/>
    <w:rPr>
      <w:rFonts w:ascii="Arial" w:eastAsia="Arial" w:hAnsi="Arial" w:cs="Arial"/>
      <w:kern w:val="0"/>
      <w:sz w:val="22"/>
      <w:szCs w:val="22"/>
      <w14:ligatures w14:val="none"/>
    </w:rPr>
  </w:style>
  <w:style w:type="paragraph" w:customStyle="1" w:styleId="FormatBullet">
    <w:name w:val="FormatBullet"/>
    <w:basedOn w:val="Caption1"/>
    <w:qFormat/>
    <w:rsid w:val="00C378C8"/>
    <w:pPr>
      <w:numPr>
        <w:numId w:val="10"/>
      </w:numPr>
      <w:tabs>
        <w:tab w:val="num" w:pos="447"/>
      </w:tabs>
      <w:spacing w:before="60" w:after="60"/>
      <w:ind w:left="447" w:hanging="283"/>
    </w:pPr>
  </w:style>
  <w:style w:type="paragraph" w:customStyle="1" w:styleId="image0">
    <w:name w:val="image"/>
    <w:basedOn w:val="Normal"/>
    <w:link w:val="imageChar"/>
    <w:rsid w:val="00C378C8"/>
    <w:pPr>
      <w:spacing w:before="120" w:after="200" w:line="276" w:lineRule="auto"/>
      <w:jc w:val="center"/>
    </w:pPr>
    <w:rPr>
      <w:rFonts w:ascii="Cambria Math" w:eastAsia="Cambria Math" w:hAnsi="Cambria Math" w:cs="Cambria Math"/>
      <w:kern w:val="0"/>
      <w:sz w:val="22"/>
      <w:szCs w:val="22"/>
      <w14:ligatures w14:val="none"/>
    </w:rPr>
  </w:style>
  <w:style w:type="paragraph" w:styleId="HTMLPreformatted">
    <w:name w:val="HTML Preformatted"/>
    <w:basedOn w:val="Normal"/>
    <w:link w:val="HTMLPreformattedChar"/>
    <w:uiPriority w:val="99"/>
    <w:semiHidden/>
    <w:unhideWhenUsed/>
    <w:rsid w:val="00C37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pPr>
    <w:rPr>
      <w:rFonts w:ascii="Courier New" w:eastAsia="Arial"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378C8"/>
    <w:rPr>
      <w:rFonts w:ascii="Courier New" w:eastAsia="Arial" w:hAnsi="Courier New" w:cs="Courier New"/>
      <w:kern w:val="0"/>
      <w:sz w:val="20"/>
      <w:szCs w:val="20"/>
      <w14:ligatures w14:val="none"/>
    </w:rPr>
  </w:style>
  <w:style w:type="paragraph" w:customStyle="1" w:styleId="mdfigs">
    <w:name w:val="md_figs"/>
    <w:basedOn w:val="Caption1"/>
    <w:qFormat/>
    <w:rsid w:val="00C378C8"/>
    <w:pPr>
      <w:spacing w:before="0" w:after="0"/>
    </w:pPr>
  </w:style>
  <w:style w:type="paragraph" w:styleId="TOCHeading">
    <w:name w:val="TOC Heading"/>
    <w:basedOn w:val="Heading1"/>
    <w:next w:val="Normal"/>
    <w:uiPriority w:val="39"/>
    <w:unhideWhenUsed/>
    <w:rsid w:val="00C378C8"/>
    <w:pPr>
      <w:spacing w:before="240" w:after="0"/>
      <w:outlineLvl w:val="9"/>
    </w:pPr>
    <w:rPr>
      <w:rFonts w:eastAsiaTheme="majorEastAsia"/>
      <w:b w:val="0"/>
      <w:bCs w:val="0"/>
      <w:color w:val="0F4761" w:themeColor="accent1" w:themeShade="BF"/>
      <w:sz w:val="32"/>
      <w:szCs w:val="32"/>
      <w:lang w:val="en-US"/>
    </w:rPr>
  </w:style>
  <w:style w:type="paragraph" w:styleId="TOC1">
    <w:name w:val="toc 1"/>
    <w:basedOn w:val="Normal"/>
    <w:next w:val="Normal"/>
    <w:autoRedefine/>
    <w:uiPriority w:val="39"/>
    <w:unhideWhenUsed/>
    <w:rsid w:val="00C378C8"/>
    <w:pPr>
      <w:spacing w:before="60" w:after="60" w:line="259" w:lineRule="auto"/>
    </w:pPr>
    <w:rPr>
      <w:rFonts w:ascii="Arial" w:eastAsia="Calibri" w:hAnsi="Arial" w:cs="Calibri"/>
      <w:kern w:val="0"/>
      <w:sz w:val="22"/>
      <w:szCs w:val="22"/>
      <w14:ligatures w14:val="none"/>
    </w:rPr>
  </w:style>
  <w:style w:type="paragraph" w:styleId="TOC3">
    <w:name w:val="toc 3"/>
    <w:basedOn w:val="Normal"/>
    <w:next w:val="Normal"/>
    <w:autoRedefine/>
    <w:uiPriority w:val="39"/>
    <w:unhideWhenUsed/>
    <w:rsid w:val="00C378C8"/>
    <w:pPr>
      <w:spacing w:before="60" w:after="60" w:line="259" w:lineRule="auto"/>
      <w:ind w:left="442"/>
    </w:pPr>
    <w:rPr>
      <w:rFonts w:ascii="Arial" w:eastAsia="Calibri" w:hAnsi="Arial" w:cs="Calibri"/>
      <w:kern w:val="0"/>
      <w:sz w:val="22"/>
      <w:szCs w:val="22"/>
      <w14:ligatures w14:val="none"/>
    </w:rPr>
  </w:style>
  <w:style w:type="paragraph" w:styleId="TOC2">
    <w:name w:val="toc 2"/>
    <w:basedOn w:val="Normal"/>
    <w:next w:val="Normal"/>
    <w:autoRedefine/>
    <w:uiPriority w:val="39"/>
    <w:unhideWhenUsed/>
    <w:rsid w:val="00C378C8"/>
    <w:pPr>
      <w:spacing w:before="60" w:after="60" w:line="259" w:lineRule="auto"/>
      <w:ind w:left="221"/>
    </w:pPr>
    <w:rPr>
      <w:rFonts w:ascii="Arial" w:eastAsia="Calibri" w:hAnsi="Arial" w:cs="Calibri"/>
      <w:kern w:val="0"/>
      <w:sz w:val="22"/>
      <w:szCs w:val="22"/>
      <w14:ligatures w14:val="none"/>
    </w:rPr>
  </w:style>
  <w:style w:type="paragraph" w:customStyle="1" w:styleId="pf0">
    <w:name w:val="pf0"/>
    <w:basedOn w:val="Normal"/>
    <w:rsid w:val="00C378C8"/>
    <w:pPr>
      <w:spacing w:before="100" w:beforeAutospacing="1" w:after="100" w:afterAutospacing="1" w:line="276" w:lineRule="auto"/>
    </w:pPr>
    <w:rPr>
      <w:rFonts w:ascii="Arial" w:eastAsia="Arial" w:hAnsi="Arial" w:cs="Arial"/>
      <w:kern w:val="0"/>
      <w:sz w:val="22"/>
      <w:szCs w:val="22"/>
      <w14:ligatures w14:val="none"/>
    </w:rPr>
  </w:style>
  <w:style w:type="character" w:customStyle="1" w:styleId="cf01">
    <w:name w:val="cf01"/>
    <w:basedOn w:val="DefaultParagraphFont"/>
    <w:rsid w:val="00C378C8"/>
    <w:rPr>
      <w:rFonts w:ascii="Segoe UI" w:hAnsi="Segoe UI" w:cs="Segoe UI" w:hint="default"/>
      <w:sz w:val="22"/>
      <w:szCs w:val="22"/>
    </w:rPr>
  </w:style>
  <w:style w:type="paragraph" w:customStyle="1" w:styleId="small">
    <w:name w:val="small"/>
    <w:basedOn w:val="Caption1"/>
    <w:link w:val="smallChar"/>
    <w:autoRedefine/>
    <w:qFormat/>
    <w:rsid w:val="00C378C8"/>
    <w:pPr>
      <w:spacing w:before="60" w:after="60" w:line="240" w:lineRule="auto"/>
    </w:pPr>
    <w:rPr>
      <w:sz w:val="20"/>
    </w:rPr>
  </w:style>
  <w:style w:type="character" w:customStyle="1" w:styleId="smallChar">
    <w:name w:val="small Char"/>
    <w:basedOn w:val="CAPTIONChar"/>
    <w:link w:val="small"/>
    <w:rsid w:val="00C378C8"/>
    <w:rPr>
      <w:rFonts w:ascii="Arial" w:eastAsia="Arial" w:hAnsi="Arial" w:cs="Arial"/>
      <w:kern w:val="0"/>
      <w:sz w:val="20"/>
      <w:szCs w:val="22"/>
      <w14:ligatures w14:val="none"/>
    </w:rPr>
  </w:style>
  <w:style w:type="character" w:styleId="Emphasis">
    <w:name w:val="Emphasis"/>
    <w:basedOn w:val="DefaultParagraphFont"/>
    <w:uiPriority w:val="20"/>
    <w:rsid w:val="00C378C8"/>
    <w:rPr>
      <w:i/>
      <w:iCs/>
    </w:rPr>
  </w:style>
  <w:style w:type="paragraph" w:customStyle="1" w:styleId="refs">
    <w:name w:val="refs"/>
    <w:link w:val="refsChar"/>
    <w:qFormat/>
    <w:rsid w:val="00C378C8"/>
    <w:pPr>
      <w:pBdr>
        <w:top w:val="nil"/>
        <w:left w:val="nil"/>
        <w:bottom w:val="nil"/>
        <w:right w:val="nil"/>
        <w:between w:val="nil"/>
      </w:pBdr>
      <w:spacing w:before="60" w:after="60" w:line="276" w:lineRule="auto"/>
      <w:ind w:left="573" w:hanging="573"/>
    </w:pPr>
    <w:rPr>
      <w:rFonts w:ascii="Arial" w:eastAsia="Aptos" w:hAnsi="Arial" w:cs="Arial"/>
      <w:kern w:val="0"/>
      <w:sz w:val="20"/>
      <w:szCs w:val="22"/>
      <w14:ligatures w14:val="none"/>
    </w:rPr>
  </w:style>
  <w:style w:type="paragraph" w:customStyle="1" w:styleId="notes">
    <w:name w:val="notes"/>
    <w:link w:val="notesChar"/>
    <w:qFormat/>
    <w:rsid w:val="00C378C8"/>
    <w:pPr>
      <w:spacing w:before="60" w:after="60" w:line="276" w:lineRule="auto"/>
    </w:pPr>
    <w:rPr>
      <w:rFonts w:ascii="Arial" w:eastAsiaTheme="majorEastAsia" w:hAnsi="Arial" w:cs="Arial"/>
      <w:b/>
      <w:bCs/>
      <w:color w:val="0F4761" w:themeColor="accent1" w:themeShade="BF"/>
      <w:kern w:val="0"/>
      <w:sz w:val="22"/>
      <w:szCs w:val="22"/>
      <w:lang w:eastAsia="en-US"/>
      <w14:ligatures w14:val="none"/>
    </w:rPr>
  </w:style>
  <w:style w:type="table" w:customStyle="1" w:styleId="33">
    <w:name w:val="33"/>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32">
    <w:name w:val="32"/>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31">
    <w:name w:val="31"/>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30">
    <w:name w:val="30"/>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9">
    <w:name w:val="29"/>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8">
    <w:name w:val="28"/>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7">
    <w:name w:val="27"/>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6">
    <w:name w:val="26"/>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5">
    <w:name w:val="25"/>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4">
    <w:name w:val="24"/>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3">
    <w:name w:val="23"/>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2">
    <w:name w:val="22"/>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1">
    <w:name w:val="21"/>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0">
    <w:name w:val="20"/>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9">
    <w:name w:val="19"/>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8">
    <w:name w:val="18"/>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7">
    <w:name w:val="17"/>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6">
    <w:name w:val="16"/>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5">
    <w:name w:val="15"/>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4">
    <w:name w:val="14"/>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3">
    <w:name w:val="13"/>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2">
    <w:name w:val="12"/>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1">
    <w:name w:val="11"/>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0">
    <w:name w:val="10"/>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9">
    <w:name w:val="9"/>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8">
    <w:name w:val="8"/>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7">
    <w:name w:val="7"/>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6">
    <w:name w:val="6"/>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5">
    <w:name w:val="5"/>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4">
    <w:name w:val="4"/>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3">
    <w:name w:val="3"/>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
    <w:name w:val="2"/>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
    <w:name w:val="1"/>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CellMar>
        <w:left w:w="115" w:type="dxa"/>
        <w:right w:w="115" w:type="dxa"/>
      </w:tblCellMar>
    </w:tblPr>
  </w:style>
  <w:style w:type="paragraph" w:customStyle="1" w:styleId="Caption2">
    <w:name w:val="Caption2"/>
    <w:link w:val="captionChar1"/>
    <w:qFormat/>
    <w:rsid w:val="00C378C8"/>
    <w:pPr>
      <w:pBdr>
        <w:top w:val="nil"/>
        <w:left w:val="nil"/>
        <w:bottom w:val="nil"/>
        <w:right w:val="nil"/>
        <w:between w:val="nil"/>
      </w:pBdr>
      <w:spacing w:before="120" w:after="240" w:line="276" w:lineRule="auto"/>
      <w:ind w:left="312" w:right="74"/>
    </w:pPr>
    <w:rPr>
      <w:rFonts w:ascii="Arial" w:eastAsia="Arial Unicode MS" w:hAnsi="Arial" w:cs="Arial"/>
      <w:kern w:val="0"/>
      <w:sz w:val="20"/>
      <w:szCs w:val="22"/>
      <w14:ligatures w14:val="none"/>
    </w:rPr>
  </w:style>
  <w:style w:type="paragraph" w:styleId="TOC4">
    <w:name w:val="toc 4"/>
    <w:basedOn w:val="Normal"/>
    <w:next w:val="Normal"/>
    <w:autoRedefine/>
    <w:uiPriority w:val="39"/>
    <w:semiHidden/>
    <w:unhideWhenUsed/>
    <w:rsid w:val="00C378C8"/>
    <w:pPr>
      <w:spacing w:before="60" w:after="60" w:line="276" w:lineRule="auto"/>
      <w:ind w:left="720"/>
    </w:pPr>
    <w:rPr>
      <w:rFonts w:ascii="Arial" w:eastAsia="Arial" w:hAnsi="Arial" w:cs="Arial"/>
      <w:kern w:val="0"/>
      <w:sz w:val="22"/>
      <w:szCs w:val="22"/>
      <w14:ligatures w14:val="none"/>
    </w:rPr>
  </w:style>
  <w:style w:type="paragraph" w:customStyle="1" w:styleId="Table-header">
    <w:name w:val="Table-header"/>
    <w:rsid w:val="00C378C8"/>
    <w:pPr>
      <w:spacing w:before="20" w:after="20" w:line="276" w:lineRule="auto"/>
    </w:pPr>
    <w:rPr>
      <w:rFonts w:ascii="Arial" w:eastAsiaTheme="majorEastAsia" w:hAnsi="Arial" w:cs="Arial"/>
      <w:b/>
      <w:bCs/>
      <w:color w:val="0F4761" w:themeColor="accent1" w:themeShade="BF"/>
      <w:sz w:val="22"/>
      <w:szCs w:val="26"/>
      <w:lang w:eastAsia="en-US"/>
      <w14:ligatures w14:val="none"/>
    </w:rPr>
  </w:style>
  <w:style w:type="paragraph" w:styleId="Revision">
    <w:name w:val="Revision"/>
    <w:hidden/>
    <w:uiPriority w:val="99"/>
    <w:semiHidden/>
    <w:rsid w:val="00C378C8"/>
    <w:pPr>
      <w:spacing w:before="120" w:after="120" w:line="276" w:lineRule="auto"/>
    </w:pPr>
    <w:rPr>
      <w:rFonts w:eastAsia="Arial" w:cs="Arial"/>
      <w:color w:val="000000"/>
      <w:sz w:val="22"/>
      <w:szCs w:val="22"/>
      <w14:ligatures w14:val="none"/>
    </w:rPr>
  </w:style>
  <w:style w:type="character" w:customStyle="1" w:styleId="imageChar">
    <w:name w:val="image Char"/>
    <w:basedOn w:val="DefaultParagraphFont"/>
    <w:link w:val="image0"/>
    <w:rsid w:val="00C378C8"/>
    <w:rPr>
      <w:rFonts w:ascii="Cambria Math" w:eastAsia="Cambria Math" w:hAnsi="Cambria Math" w:cs="Cambria Math"/>
      <w:kern w:val="0"/>
      <w:sz w:val="22"/>
      <w:szCs w:val="22"/>
      <w14:ligatures w14:val="none"/>
    </w:rPr>
  </w:style>
  <w:style w:type="character" w:customStyle="1" w:styleId="captionChar0">
    <w:name w:val="caption Char"/>
    <w:basedOn w:val="DefaultParagraphFont"/>
    <w:rsid w:val="00C378C8"/>
    <w:rPr>
      <w:rFonts w:ascii="Arial" w:eastAsia="Arial" w:hAnsi="Arial" w:cs="Arial"/>
      <w:color w:val="0F4761"/>
      <w:sz w:val="20"/>
      <w:szCs w:val="20"/>
    </w:rPr>
  </w:style>
  <w:style w:type="character" w:customStyle="1" w:styleId="refsChar">
    <w:name w:val="refs Char"/>
    <w:basedOn w:val="DefaultParagraphFont"/>
    <w:link w:val="refs"/>
    <w:rsid w:val="00C378C8"/>
    <w:rPr>
      <w:rFonts w:ascii="Arial" w:eastAsia="Aptos" w:hAnsi="Arial" w:cs="Arial"/>
      <w:kern w:val="0"/>
      <w:sz w:val="20"/>
      <w:szCs w:val="22"/>
      <w14:ligatures w14:val="none"/>
    </w:rPr>
  </w:style>
  <w:style w:type="character" w:customStyle="1" w:styleId="captionChar1">
    <w:name w:val="caption Char1"/>
    <w:basedOn w:val="DefaultParagraphFont"/>
    <w:link w:val="Caption2"/>
    <w:rsid w:val="00C378C8"/>
    <w:rPr>
      <w:rFonts w:ascii="Arial" w:eastAsia="Arial Unicode MS" w:hAnsi="Arial" w:cs="Arial"/>
      <w:kern w:val="0"/>
      <w:sz w:val="20"/>
      <w:szCs w:val="22"/>
      <w14:ligatures w14:val="none"/>
    </w:rPr>
  </w:style>
  <w:style w:type="paragraph" w:customStyle="1" w:styleId="table-header0">
    <w:name w:val="table-header"/>
    <w:basedOn w:val="Heading5"/>
    <w:link w:val="table-headerChar"/>
    <w:autoRedefine/>
    <w:qFormat/>
    <w:rsid w:val="00C378C8"/>
    <w:pPr>
      <w:spacing w:line="240" w:lineRule="auto"/>
    </w:pPr>
    <w:rPr>
      <w:rFonts w:eastAsia="Aptos" w:cs="Arial"/>
      <w:b/>
    </w:rPr>
  </w:style>
  <w:style w:type="character" w:customStyle="1" w:styleId="table-headerChar">
    <w:name w:val="table-header Char"/>
    <w:basedOn w:val="Heading5Char"/>
    <w:link w:val="table-header0"/>
    <w:rsid w:val="00C378C8"/>
    <w:rPr>
      <w:rFonts w:ascii="Arial" w:eastAsia="Aptos" w:hAnsi="Arial" w:cs="Arial"/>
      <w:b/>
      <w:color w:val="0F4761" w:themeColor="accent1" w:themeShade="BF"/>
      <w:kern w:val="0"/>
      <w:sz w:val="22"/>
      <w:szCs w:val="22"/>
      <w:lang w:eastAsia="en-US"/>
      <w14:ligatures w14:val="none"/>
    </w:rPr>
  </w:style>
  <w:style w:type="character" w:customStyle="1" w:styleId="notesChar">
    <w:name w:val="notes Char"/>
    <w:basedOn w:val="Heading5Char"/>
    <w:link w:val="notes"/>
    <w:rsid w:val="00C378C8"/>
    <w:rPr>
      <w:rFonts w:ascii="Arial" w:eastAsiaTheme="majorEastAsia" w:hAnsi="Arial" w:cs="Arial"/>
      <w:b/>
      <w:bCs/>
      <w:color w:val="0F4761" w:themeColor="accent1" w:themeShade="BF"/>
      <w:kern w:val="0"/>
      <w:sz w:val="22"/>
      <w:szCs w:val="22"/>
      <w:lang w:eastAsia="en-US"/>
      <w14:ligatures w14:val="none"/>
    </w:rPr>
  </w:style>
  <w:style w:type="paragraph" w:customStyle="1" w:styleId="very-small">
    <w:name w:val="very-small"/>
    <w:qFormat/>
    <w:rsid w:val="00C378C8"/>
    <w:pPr>
      <w:spacing w:before="120" w:after="120" w:line="276" w:lineRule="auto"/>
    </w:pPr>
    <w:rPr>
      <w:rFonts w:ascii="Arial" w:eastAsia="Arial" w:hAnsi="Arial" w:cs="Arial"/>
      <w:kern w:val="0"/>
      <w:sz w:val="20"/>
      <w:szCs w:val="20"/>
      <w14:ligatures w14:val="none"/>
    </w:rPr>
  </w:style>
  <w:style w:type="paragraph" w:customStyle="1" w:styleId="markdownref">
    <w:name w:val="markdown_ref"/>
    <w:link w:val="markdownrefChar"/>
    <w:rsid w:val="00C378C8"/>
    <w:pPr>
      <w:pageBreakBefore/>
      <w:spacing w:before="120" w:after="120" w:line="276" w:lineRule="auto"/>
    </w:pPr>
    <w:rPr>
      <w:rFonts w:ascii="Arial" w:eastAsia="Arial" w:hAnsi="Arial" w:cs="Arial"/>
      <w:i/>
      <w:iCs/>
      <w:color w:val="365F91"/>
      <w:kern w:val="0"/>
      <w:sz w:val="22"/>
      <w:szCs w:val="22"/>
      <w:lang w:val="en-US"/>
      <w14:ligatures w14:val="none"/>
    </w:rPr>
  </w:style>
  <w:style w:type="character" w:customStyle="1" w:styleId="markdownrefChar">
    <w:name w:val="markdown_ref Char"/>
    <w:basedOn w:val="Heading3Char"/>
    <w:link w:val="markdownref"/>
    <w:rsid w:val="00C378C8"/>
    <w:rPr>
      <w:rFonts w:ascii="Arial" w:eastAsia="Arial" w:hAnsi="Arial" w:cs="Arial"/>
      <w:b w:val="0"/>
      <w:bCs w:val="0"/>
      <w:i/>
      <w:iCs/>
      <w:color w:val="365F91"/>
      <w:kern w:val="0"/>
      <w:sz w:val="22"/>
      <w:szCs w:val="22"/>
      <w:lang w:val="en-US"/>
      <w14:ligatures w14:val="none"/>
    </w:rPr>
  </w:style>
  <w:style w:type="paragraph" w:customStyle="1" w:styleId="NA">
    <w:name w:val="NA"/>
    <w:link w:val="NAChar"/>
    <w:qFormat/>
    <w:rsid w:val="00C378C8"/>
    <w:pPr>
      <w:spacing w:before="120" w:after="120" w:line="276" w:lineRule="auto"/>
    </w:pPr>
    <w:rPr>
      <w:rFonts w:ascii="Arial" w:eastAsia="Aptos" w:hAnsi="Arial" w:cs="Arial"/>
      <w:b/>
      <w:strike/>
      <w:color w:val="FF0000"/>
      <w:kern w:val="0"/>
      <w:sz w:val="22"/>
      <w:szCs w:val="22"/>
      <w:lang w:eastAsia="en-US"/>
      <w14:ligatures w14:val="none"/>
    </w:rPr>
  </w:style>
  <w:style w:type="character" w:customStyle="1" w:styleId="NAChar">
    <w:name w:val="NA Char"/>
    <w:basedOn w:val="table-headerChar"/>
    <w:link w:val="NA"/>
    <w:rsid w:val="00C378C8"/>
    <w:rPr>
      <w:rFonts w:ascii="Arial" w:eastAsia="Aptos" w:hAnsi="Arial" w:cs="Arial"/>
      <w:b/>
      <w:strike/>
      <w:color w:val="FF0000"/>
      <w:kern w:val="0"/>
      <w:sz w:val="22"/>
      <w:szCs w:val="22"/>
      <w:lang w:eastAsia="en-US"/>
      <w14:ligatures w14:val="none"/>
    </w:rPr>
  </w:style>
  <w:style w:type="character" w:customStyle="1" w:styleId="highlight">
    <w:name w:val="highlight"/>
    <w:basedOn w:val="DefaultParagraphFont"/>
    <w:rsid w:val="00C378C8"/>
  </w:style>
  <w:style w:type="character" w:customStyle="1" w:styleId="citation">
    <w:name w:val="citation"/>
    <w:basedOn w:val="DefaultParagraphFont"/>
    <w:rsid w:val="00C378C8"/>
  </w:style>
  <w:style w:type="character" w:styleId="FollowedHyperlink">
    <w:name w:val="FollowedHyperlink"/>
    <w:basedOn w:val="DefaultParagraphFont"/>
    <w:uiPriority w:val="99"/>
    <w:semiHidden/>
    <w:unhideWhenUsed/>
    <w:rsid w:val="00C378C8"/>
    <w:rPr>
      <w:color w:val="96607D" w:themeColor="followedHyperlink"/>
      <w:u w:val="single"/>
    </w:rPr>
  </w:style>
  <w:style w:type="paragraph" w:customStyle="1" w:styleId="refsmall">
    <w:name w:val="ref_small"/>
    <w:basedOn w:val="Normal"/>
    <w:qFormat/>
    <w:rsid w:val="00836370"/>
    <w:pPr>
      <w:spacing w:before="60" w:after="60" w:line="240" w:lineRule="auto"/>
    </w:pPr>
    <w:rPr>
      <w:rFonts w:eastAsiaTheme="minorHAnsi"/>
      <w:color w:val="00000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303145">
      <w:bodyDiv w:val="1"/>
      <w:marLeft w:val="0"/>
      <w:marRight w:val="0"/>
      <w:marTop w:val="0"/>
      <w:marBottom w:val="0"/>
      <w:divBdr>
        <w:top w:val="none" w:sz="0" w:space="0" w:color="auto"/>
        <w:left w:val="none" w:sz="0" w:space="0" w:color="auto"/>
        <w:bottom w:val="none" w:sz="0" w:space="0" w:color="auto"/>
        <w:right w:val="none" w:sz="0" w:space="0" w:color="auto"/>
      </w:divBdr>
    </w:div>
    <w:div w:id="497843764">
      <w:bodyDiv w:val="1"/>
      <w:marLeft w:val="0"/>
      <w:marRight w:val="0"/>
      <w:marTop w:val="0"/>
      <w:marBottom w:val="0"/>
      <w:divBdr>
        <w:top w:val="none" w:sz="0" w:space="0" w:color="auto"/>
        <w:left w:val="none" w:sz="0" w:space="0" w:color="auto"/>
        <w:bottom w:val="none" w:sz="0" w:space="0" w:color="auto"/>
        <w:right w:val="none" w:sz="0" w:space="0" w:color="auto"/>
      </w:divBdr>
    </w:div>
    <w:div w:id="767772693">
      <w:bodyDiv w:val="1"/>
      <w:marLeft w:val="0"/>
      <w:marRight w:val="0"/>
      <w:marTop w:val="0"/>
      <w:marBottom w:val="0"/>
      <w:divBdr>
        <w:top w:val="none" w:sz="0" w:space="0" w:color="auto"/>
        <w:left w:val="none" w:sz="0" w:space="0" w:color="auto"/>
        <w:bottom w:val="none" w:sz="0" w:space="0" w:color="auto"/>
        <w:right w:val="none" w:sz="0" w:space="0" w:color="auto"/>
      </w:divBdr>
    </w:div>
    <w:div w:id="906526242">
      <w:bodyDiv w:val="1"/>
      <w:marLeft w:val="0"/>
      <w:marRight w:val="0"/>
      <w:marTop w:val="0"/>
      <w:marBottom w:val="0"/>
      <w:divBdr>
        <w:top w:val="none" w:sz="0" w:space="0" w:color="auto"/>
        <w:left w:val="none" w:sz="0" w:space="0" w:color="auto"/>
        <w:bottom w:val="none" w:sz="0" w:space="0" w:color="auto"/>
        <w:right w:val="none" w:sz="0" w:space="0" w:color="auto"/>
      </w:divBdr>
    </w:div>
    <w:div w:id="1522472007">
      <w:bodyDiv w:val="1"/>
      <w:marLeft w:val="0"/>
      <w:marRight w:val="0"/>
      <w:marTop w:val="0"/>
      <w:marBottom w:val="0"/>
      <w:divBdr>
        <w:top w:val="none" w:sz="0" w:space="0" w:color="auto"/>
        <w:left w:val="none" w:sz="0" w:space="0" w:color="auto"/>
        <w:bottom w:val="none" w:sz="0" w:space="0" w:color="auto"/>
        <w:right w:val="none" w:sz="0" w:space="0" w:color="auto"/>
      </w:divBdr>
    </w:div>
    <w:div w:id="1797139981">
      <w:bodyDiv w:val="1"/>
      <w:marLeft w:val="0"/>
      <w:marRight w:val="0"/>
      <w:marTop w:val="0"/>
      <w:marBottom w:val="0"/>
      <w:divBdr>
        <w:top w:val="none" w:sz="0" w:space="0" w:color="auto"/>
        <w:left w:val="none" w:sz="0" w:space="0" w:color="auto"/>
        <w:bottom w:val="none" w:sz="0" w:space="0" w:color="auto"/>
        <w:right w:val="none" w:sz="0" w:space="0" w:color="auto"/>
      </w:divBdr>
      <w:divsChild>
        <w:div w:id="1840921196">
          <w:marLeft w:val="480"/>
          <w:marRight w:val="0"/>
          <w:marTop w:val="0"/>
          <w:marBottom w:val="0"/>
          <w:divBdr>
            <w:top w:val="none" w:sz="0" w:space="0" w:color="auto"/>
            <w:left w:val="none" w:sz="0" w:space="0" w:color="auto"/>
            <w:bottom w:val="none" w:sz="0" w:space="0" w:color="auto"/>
            <w:right w:val="none" w:sz="0" w:space="0" w:color="auto"/>
          </w:divBdr>
          <w:divsChild>
            <w:div w:id="3188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yperlink" Target="https://doi.org/10.1186/s40488-021-00121-4"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github.com/mfidino/lure_project" TargetMode="External"/><Relationship Id="rId7" Type="http://schemas.openxmlformats.org/officeDocument/2006/relationships/comments" Target="comments.xml"/><Relationship Id="rId12" Type="http://schemas.microsoft.com/office/2018/08/relationships/commentsExtensible" Target="commentsExtensible.xml"/><Relationship Id="rId17" Type="http://schemas.openxmlformats.org/officeDocument/2006/relationships/hyperlink" Target="https://www.highstat.com/index.php/books2?view=article&amp;id=10&amp;catid=18"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youtube.com/watch?v=ISN9SE__QOU" TargetMode="External"/><Relationship Id="rId20" Type="http://schemas.openxmlformats.org/officeDocument/2006/relationships/hyperlink" Target="https://github.com/mfidino/lure_project" TargetMode="External"/><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about:blank" TargetMode="External"/><Relationship Id="rId24"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youtube.com/watch?v=ISN9SE__QOU" TargetMode="External"/><Relationship Id="rId23" Type="http://schemas.openxmlformats.org/officeDocument/2006/relationships/hyperlink" Target="about:blank" TargetMode="External"/><Relationship Id="rId28" Type="http://schemas.openxmlformats.org/officeDocument/2006/relationships/fontTable" Target="fontTable.xml"/><Relationship Id="rId10" Type="http://schemas.openxmlformats.org/officeDocument/2006/relationships/hyperlink" Target="about:blank" TargetMode="Externa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about:blank" TargetMode="External"/><Relationship Id="rId22" Type="http://schemas.openxmlformats.org/officeDocument/2006/relationships/hyperlink" Target="about:blank" TargetMode="External"/><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3374</Words>
  <Characters>19235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4</cp:revision>
  <dcterms:created xsi:type="dcterms:W3CDTF">2024-07-17T01:08:00Z</dcterms:created>
  <dcterms:modified xsi:type="dcterms:W3CDTF">2024-08-08T15:13:00Z</dcterms:modified>
</cp:coreProperties>
</file>