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E0EC7" w:rsidRDefault="00890E29" w:rsidP="00215DBF">
      <w:pPr>
        <w:pStyle w:val="Heading1"/>
      </w:pPr>
      <w:r w:rsidRPr="007E0EC7">
        <w:t>INFO ENTRY</w:t>
      </w:r>
      <w:r w:rsidR="0040543A" w:rsidRPr="007E0EC7">
        <w:t xml:space="preserve"> - QUESTION INFO</w:t>
      </w:r>
    </w:p>
    <w:p w14:paraId="19FA2D44" w14:textId="3644543A" w:rsidR="00DA5941" w:rsidRPr="007E0EC7" w:rsidRDefault="00D32477" w:rsidP="00215DBF">
      <w:pPr>
        <w:pStyle w:val="Heading7"/>
        <w:contextualSpacing/>
        <w:rPr>
          <w:sz w:val="20"/>
          <w:szCs w:val="20"/>
        </w:rPr>
      </w:pPr>
      <w:r w:rsidRPr="007E0EC7">
        <w:rPr>
          <w:sz w:val="20"/>
          <w:szCs w:val="20"/>
          <w:highlight w:val="yellow"/>
        </w:rPr>
        <w:t>ENTRY NOTES:</w:t>
      </w:r>
      <w:r w:rsidRPr="007E0EC7">
        <w:rPr>
          <w:sz w:val="20"/>
          <w:szCs w:val="20"/>
        </w:rPr>
        <w:t xml:space="preserve"> </w:t>
      </w:r>
    </w:p>
    <w:p w14:paraId="6447FCF2" w14:textId="63ADB4B3" w:rsidR="00D32477" w:rsidRPr="007E0EC7" w:rsidRDefault="00D32477" w:rsidP="00215DBF">
      <w:pPr>
        <w:pStyle w:val="entrynotes"/>
        <w:numPr>
          <w:ilvl w:val="0"/>
          <w:numId w:val="28"/>
        </w:numPr>
        <w:contextualSpacing/>
        <w:rPr>
          <w:sz w:val="20"/>
          <w:szCs w:val="20"/>
        </w:rPr>
      </w:pPr>
      <w:r w:rsidRPr="007E0EC7">
        <w:rPr>
          <w:sz w:val="20"/>
          <w:szCs w:val="20"/>
          <w:highlight w:val="green"/>
        </w:rPr>
        <w:t>green = does not need to be editted</w:t>
      </w:r>
    </w:p>
    <w:p w14:paraId="38BFB033" w14:textId="77777777" w:rsidR="00D32477" w:rsidRPr="007E0EC7" w:rsidRDefault="00D32477" w:rsidP="00215DBF">
      <w:pPr>
        <w:pStyle w:val="entrynotes"/>
        <w:numPr>
          <w:ilvl w:val="0"/>
          <w:numId w:val="28"/>
        </w:numPr>
        <w:contextualSpacing/>
        <w:rPr>
          <w:sz w:val="20"/>
          <w:szCs w:val="20"/>
        </w:rPr>
      </w:pPr>
      <w:r w:rsidRPr="007E0EC7">
        <w:rPr>
          <w:sz w:val="20"/>
          <w:szCs w:val="20"/>
          <w:highlight w:val="yellow"/>
        </w:rPr>
        <w:t>yellow = info for the inputter</w:t>
      </w:r>
    </w:p>
    <w:p w14:paraId="2CD757AA" w14:textId="77777777" w:rsidR="00D32477" w:rsidRPr="007E0EC7" w:rsidRDefault="00D32477" w:rsidP="00215DBF">
      <w:pPr>
        <w:pStyle w:val="entrynotes"/>
        <w:numPr>
          <w:ilvl w:val="0"/>
          <w:numId w:val="28"/>
        </w:numPr>
        <w:contextualSpacing/>
        <w:rPr>
          <w:sz w:val="20"/>
          <w:szCs w:val="20"/>
        </w:rPr>
      </w:pPr>
      <w:r w:rsidRPr="007E0EC7">
        <w:rPr>
          <w:sz w:val="20"/>
          <w:szCs w:val="20"/>
        </w:rPr>
        <w:t>ref_id = “refs_glossary_2024-08-09.xls &gt; “references” tab</w:t>
      </w:r>
    </w:p>
    <w:p w14:paraId="5C4AE501" w14:textId="77777777" w:rsidR="00D32477" w:rsidRPr="007E0EC7" w:rsidRDefault="00D32477" w:rsidP="00215DBF">
      <w:pPr>
        <w:pStyle w:val="entrynotes"/>
        <w:numPr>
          <w:ilvl w:val="1"/>
          <w:numId w:val="28"/>
        </w:numPr>
        <w:contextualSpacing/>
        <w:rPr>
          <w:sz w:val="20"/>
          <w:szCs w:val="20"/>
        </w:rPr>
      </w:pPr>
      <w:r w:rsidRPr="007E0EC7">
        <w:rPr>
          <w:sz w:val="20"/>
          <w:szCs w:val="20"/>
        </w:rPr>
        <w:t>if the reference not present, either add it (if you’re confident that you can follow the format), or add a comment in this doc with the info and I will adjust</w:t>
      </w:r>
    </w:p>
    <w:p w14:paraId="6E230342" w14:textId="05285E8F" w:rsidR="00DA5941" w:rsidRPr="007E0EC7" w:rsidRDefault="00DA5941" w:rsidP="00215DBF">
      <w:pPr>
        <w:pStyle w:val="entrynotes"/>
        <w:numPr>
          <w:ilvl w:val="0"/>
          <w:numId w:val="28"/>
        </w:numPr>
        <w:contextualSpacing/>
        <w:rPr>
          <w:sz w:val="20"/>
          <w:szCs w:val="20"/>
        </w:rPr>
      </w:pPr>
      <w:r w:rsidRPr="007E0EC7">
        <w:rPr>
          <w:b/>
          <w:bCs/>
          <w:sz w:val="20"/>
          <w:szCs w:val="20"/>
        </w:rPr>
        <w:t xml:space="preserve">images – file name in </w:t>
      </w:r>
      <w:r w:rsidRPr="007E0EC7">
        <w:rPr>
          <w:sz w:val="20"/>
          <w:szCs w:val="20"/>
        </w:rPr>
        <w:t>“refs_glossary_2024-08-09.xls &gt; “references” tab</w:t>
      </w:r>
    </w:p>
    <w:p w14:paraId="404045CF" w14:textId="77777777" w:rsidR="00D32477" w:rsidRPr="007E0EC7" w:rsidRDefault="00D32477" w:rsidP="00215DBF">
      <w:pPr>
        <w:pStyle w:val="entrynotes"/>
        <w:numPr>
          <w:ilvl w:val="0"/>
          <w:numId w:val="28"/>
        </w:numPr>
        <w:contextualSpacing/>
        <w:rPr>
          <w:sz w:val="20"/>
          <w:szCs w:val="20"/>
        </w:rPr>
      </w:pPr>
      <w:r w:rsidRPr="007E0EC7">
        <w:rPr>
          <w:sz w:val="20"/>
          <w:szCs w:val="20"/>
        </w:rPr>
        <w:t>Ignore everything in the “POPULATE MARKDOWN” section</w:t>
      </w:r>
    </w:p>
    <w:p w14:paraId="78DE6B67" w14:textId="515DCE1B" w:rsidR="00E4581E" w:rsidRPr="007E0EC7" w:rsidRDefault="00E4581E" w:rsidP="00215DBF">
      <w:pPr>
        <w:pStyle w:val="entrynotes"/>
        <w:numPr>
          <w:ilvl w:val="0"/>
          <w:numId w:val="28"/>
        </w:numPr>
        <w:contextualSpacing/>
        <w:rPr>
          <w:sz w:val="20"/>
          <w:szCs w:val="20"/>
        </w:rPr>
      </w:pPr>
      <w:r w:rsidRPr="007E0EC7">
        <w:rPr>
          <w:sz w:val="20"/>
          <w:szCs w:val="20"/>
        </w:rPr>
        <w:t>Size of columns in tables and text format do not matter; see note on bold and italize below</w:t>
      </w:r>
    </w:p>
    <w:p w14:paraId="7CC2E5FF" w14:textId="3E98A05D" w:rsidR="00D32477" w:rsidRPr="007E0EC7" w:rsidRDefault="00D32477" w:rsidP="00215DBF">
      <w:pPr>
        <w:pStyle w:val="entrynotes"/>
        <w:numPr>
          <w:ilvl w:val="0"/>
          <w:numId w:val="28"/>
        </w:numPr>
        <w:contextualSpacing/>
        <w:rPr>
          <w:sz w:val="20"/>
          <w:szCs w:val="20"/>
        </w:rPr>
      </w:pPr>
      <w:r w:rsidRPr="007E0EC7">
        <w:rPr>
          <w:sz w:val="20"/>
          <w:szCs w:val="20"/>
        </w:rPr>
        <w:t>Any content with “</w:t>
      </w:r>
      <w:r w:rsidRPr="007E0EC7">
        <w:rPr>
          <w:sz w:val="20"/>
          <w:szCs w:val="20"/>
          <w:highlight w:val="cyan"/>
        </w:rPr>
        <w:t>glue}``</w:t>
      </w:r>
      <w:r w:rsidRPr="007E0EC7">
        <w:rPr>
          <w:sz w:val="20"/>
          <w:szCs w:val="20"/>
        </w:rPr>
        <w:t xml:space="preserve"> prefix or surrounded by “</w:t>
      </w:r>
      <w:r w:rsidR="008E723B" w:rsidRPr="007E0EC7">
        <w:rPr>
          <w:sz w:val="20"/>
          <w:szCs w:val="20"/>
        </w:rPr>
        <w:t xml:space="preserve">{{ </w:t>
      </w:r>
      <w:r w:rsidRPr="007E0EC7">
        <w:rPr>
          <w:sz w:val="20"/>
          <w:szCs w:val="20"/>
        </w:rPr>
        <w:t>“ / “</w:t>
      </w:r>
      <w:r w:rsidR="008E723B" w:rsidRPr="007E0EC7">
        <w:rPr>
          <w:sz w:val="20"/>
          <w:szCs w:val="20"/>
        </w:rPr>
        <w:t xml:space="preserve"> }}</w:t>
      </w:r>
      <w:r w:rsidRPr="007E0EC7">
        <w:rPr>
          <w:sz w:val="20"/>
          <w:szCs w:val="20"/>
        </w:rPr>
        <w:t>” indicates where text will be inserted from the keys</w:t>
      </w:r>
    </w:p>
    <w:p w14:paraId="5BFE52A2" w14:textId="77777777" w:rsidR="00D32477" w:rsidRPr="007E0EC7" w:rsidRDefault="00D32477" w:rsidP="00215DBF">
      <w:pPr>
        <w:pStyle w:val="entrynotes"/>
        <w:numPr>
          <w:ilvl w:val="0"/>
          <w:numId w:val="28"/>
        </w:numPr>
        <w:contextualSpacing/>
        <w:rPr>
          <w:sz w:val="20"/>
          <w:szCs w:val="20"/>
        </w:rPr>
      </w:pPr>
      <w:r w:rsidRPr="007E0EC7">
        <w:rPr>
          <w:sz w:val="20"/>
          <w:szCs w:val="20"/>
        </w:rPr>
        <w:t>You may see “&lt;br&gt;” throughout, you can ignore these</w:t>
      </w:r>
    </w:p>
    <w:p w14:paraId="46B4F960" w14:textId="77777777" w:rsidR="00D32477" w:rsidRPr="007E0EC7" w:rsidRDefault="00D32477" w:rsidP="00215DBF">
      <w:pPr>
        <w:pStyle w:val="entrynotes"/>
        <w:numPr>
          <w:ilvl w:val="0"/>
          <w:numId w:val="28"/>
        </w:numPr>
        <w:contextualSpacing/>
        <w:rPr>
          <w:sz w:val="20"/>
          <w:szCs w:val="20"/>
        </w:rPr>
      </w:pPr>
      <w:r w:rsidRPr="007E0EC7">
        <w:rPr>
          <w:sz w:val="20"/>
          <w:szCs w:val="20"/>
        </w:rPr>
        <w:t>additional formatting notes (optional)</w:t>
      </w:r>
    </w:p>
    <w:p w14:paraId="27CFC0A0"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b/>
          <w:bCs/>
          <w:sz w:val="20"/>
          <w:szCs w:val="20"/>
        </w:rPr>
        <w:t>bold</w:t>
      </w:r>
      <w:r w:rsidRPr="007E0EC7">
        <w:rPr>
          <w:sz w:val="20"/>
          <w:szCs w:val="20"/>
        </w:rPr>
        <w:t>**</w:t>
      </w:r>
    </w:p>
    <w:p w14:paraId="681D916A"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i/>
          <w:iCs/>
          <w:sz w:val="20"/>
          <w:szCs w:val="20"/>
        </w:rPr>
        <w:t>italics</w:t>
      </w:r>
      <w:r w:rsidRPr="007E0EC7">
        <w:rPr>
          <w:sz w:val="20"/>
          <w:szCs w:val="20"/>
        </w:rPr>
        <w:t>*</w:t>
      </w:r>
    </w:p>
    <w:p w14:paraId="2EA4C6E0"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Topic Info</w:t>
      </w:r>
    </w:p>
    <w:p w14:paraId="026E3D1F" w14:textId="77777777" w:rsidR="00215DBF" w:rsidRPr="007E0EC7" w:rsidRDefault="00215DBF" w:rsidP="00215DBF">
      <w:pPr>
        <w:pStyle w:val="entrynotes"/>
        <w:numPr>
          <w:ilvl w:val="1"/>
          <w:numId w:val="28"/>
        </w:numPr>
        <w:contextualSpacing/>
        <w:rPr>
          <w:sz w:val="20"/>
          <w:szCs w:val="20"/>
        </w:rPr>
      </w:pPr>
      <w:r w:rsidRPr="007E0EC7">
        <w:rPr>
          <w:sz w:val="20"/>
          <w:szCs w:val="20"/>
        </w:rPr>
        <w:t>If the topic is NOT related to a question, you can leave “question” as NULL</w:t>
      </w:r>
    </w:p>
    <w:p w14:paraId="5A2B7526" w14:textId="77777777" w:rsidR="00215DBF" w:rsidRPr="007E0EC7" w:rsidRDefault="00215DBF" w:rsidP="00215DBF">
      <w:pPr>
        <w:pStyle w:val="entrynotes"/>
        <w:numPr>
          <w:ilvl w:val="1"/>
          <w:numId w:val="28"/>
        </w:numPr>
        <w:contextualSpacing/>
        <w:rPr>
          <w:sz w:val="20"/>
          <w:szCs w:val="20"/>
        </w:rPr>
      </w:pPr>
      <w:r w:rsidRPr="007E0EC7">
        <w:rPr>
          <w:sz w:val="20"/>
          <w:szCs w:val="20"/>
        </w:rPr>
        <w:t>“question” here is more for your reference</w:t>
      </w:r>
    </w:p>
    <w:p w14:paraId="503A170F" w14:textId="22ABF0BF" w:rsidR="00215DBF" w:rsidRPr="007E0EC7" w:rsidRDefault="00215DBF" w:rsidP="00215DBF">
      <w:pPr>
        <w:pStyle w:val="entrynotes"/>
        <w:numPr>
          <w:ilvl w:val="0"/>
          <w:numId w:val="28"/>
        </w:numPr>
        <w:contextualSpacing/>
        <w:rPr>
          <w:b/>
          <w:bCs/>
          <w:sz w:val="20"/>
          <w:szCs w:val="20"/>
        </w:rPr>
      </w:pPr>
      <w:r w:rsidRPr="007E0EC7">
        <w:rPr>
          <w:b/>
          <w:bCs/>
          <w:sz w:val="20"/>
          <w:szCs w:val="20"/>
        </w:rPr>
        <w:t>Assumptions, Pros, Cons</w:t>
      </w:r>
    </w:p>
    <w:p w14:paraId="5F938CA3" w14:textId="77777777" w:rsidR="00215DBF" w:rsidRPr="007E0EC7" w:rsidRDefault="00215DBF" w:rsidP="00215DBF">
      <w:pPr>
        <w:pStyle w:val="entrynotes"/>
        <w:numPr>
          <w:ilvl w:val="1"/>
          <w:numId w:val="28"/>
        </w:numPr>
        <w:contextualSpacing/>
        <w:rPr>
          <w:sz w:val="20"/>
          <w:szCs w:val="20"/>
        </w:rPr>
      </w:pPr>
      <w:r w:rsidRPr="007E0EC7">
        <w:rPr>
          <w:sz w:val="20"/>
          <w:szCs w:val="20"/>
        </w:rPr>
        <w:t xml:space="preserve">Only for modelling approaches; can ignore otherwise (leave table here) </w:t>
      </w:r>
    </w:p>
    <w:p w14:paraId="720FEB70" w14:textId="3C7171BE" w:rsidR="00215DBF" w:rsidRPr="007E0EC7" w:rsidRDefault="00215DBF" w:rsidP="00215DBF">
      <w:pPr>
        <w:pStyle w:val="entrynotes"/>
        <w:numPr>
          <w:ilvl w:val="1"/>
          <w:numId w:val="28"/>
        </w:numPr>
        <w:contextualSpacing/>
        <w:rPr>
          <w:sz w:val="20"/>
          <w:szCs w:val="20"/>
        </w:rPr>
      </w:pPr>
      <w:r w:rsidRPr="007E0EC7">
        <w:rPr>
          <w:sz w:val="20"/>
          <w:szCs w:val="20"/>
        </w:rPr>
        <w:t>[WILL BE HERE, BUT INSERTED DIRECTLY FROM CSV FILE (THUS NO INPUT NEEDED)]</w:t>
      </w:r>
    </w:p>
    <w:p w14:paraId="67C822F1"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Advanced</w:t>
      </w:r>
    </w:p>
    <w:p w14:paraId="6066C5FA" w14:textId="21FDDA49" w:rsidR="00215DBF" w:rsidRPr="007E0EC7" w:rsidRDefault="00215DBF" w:rsidP="00215DBF">
      <w:pPr>
        <w:pStyle w:val="entrynotes"/>
        <w:numPr>
          <w:ilvl w:val="1"/>
          <w:numId w:val="28"/>
        </w:numPr>
        <w:contextualSpacing/>
        <w:rPr>
          <w:sz w:val="20"/>
          <w:szCs w:val="20"/>
        </w:rPr>
      </w:pPr>
      <w:r w:rsidRPr="007E0EC7">
        <w:rPr>
          <w:sz w:val="20"/>
          <w:szCs w:val="20"/>
        </w:rPr>
        <w:t>If the topic doesn’t warrant inclusion, you can leave as NULL</w:t>
      </w:r>
    </w:p>
    <w:p w14:paraId="61C5DF8F"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Figures</w:t>
      </w:r>
    </w:p>
    <w:p w14:paraId="4C2FEAA0" w14:textId="5EF2A9FF" w:rsidR="00215DBF" w:rsidRPr="007E0EC7" w:rsidRDefault="00215DBF" w:rsidP="00215DBF">
      <w:pPr>
        <w:pStyle w:val="entrynotes"/>
        <w:numPr>
          <w:ilvl w:val="1"/>
          <w:numId w:val="28"/>
        </w:numPr>
        <w:contextualSpacing/>
        <w:rPr>
          <w:sz w:val="20"/>
          <w:szCs w:val="20"/>
        </w:rPr>
      </w:pPr>
      <w:r w:rsidRPr="007E0EC7">
        <w:rPr>
          <w:sz w:val="20"/>
          <w:szCs w:val="20"/>
        </w:rPr>
        <w:t>Placeholders here as “filename” can leave in if not &lt;5 images</w:t>
      </w:r>
    </w:p>
    <w:p w14:paraId="6548E64C"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Video</w:t>
      </w:r>
    </w:p>
    <w:p w14:paraId="38B7DA36" w14:textId="77777777" w:rsidR="00215DBF" w:rsidRPr="007E0EC7" w:rsidRDefault="00215DBF" w:rsidP="00215DBF">
      <w:pPr>
        <w:pStyle w:val="entrynotes"/>
        <w:numPr>
          <w:ilvl w:val="1"/>
          <w:numId w:val="28"/>
        </w:numPr>
        <w:contextualSpacing/>
        <w:rPr>
          <w:sz w:val="20"/>
          <w:szCs w:val="20"/>
        </w:rPr>
      </w:pPr>
      <w:r w:rsidRPr="007E0EC7">
        <w:rPr>
          <w:sz w:val="20"/>
          <w:szCs w:val="20"/>
        </w:rPr>
        <w:t>no “&lt;” before the URL text and a “&gt;” after URL in this case</w:t>
      </w:r>
    </w:p>
    <w:p w14:paraId="7553ADA0" w14:textId="19F6783A" w:rsidR="00215DBF" w:rsidRPr="007E0EC7" w:rsidRDefault="00215DBF" w:rsidP="00215DBF">
      <w:pPr>
        <w:pStyle w:val="entrynotes"/>
        <w:numPr>
          <w:ilvl w:val="1"/>
          <w:numId w:val="28"/>
        </w:numPr>
        <w:contextualSpacing/>
        <w:rPr>
          <w:sz w:val="20"/>
          <w:szCs w:val="20"/>
        </w:rPr>
      </w:pPr>
      <w:r w:rsidRPr="007E0EC7">
        <w:rPr>
          <w:sz w:val="20"/>
          <w:szCs w:val="20"/>
        </w:rPr>
        <w:t>ref_id in this example is not correct, just for illustrative purposes</w:t>
      </w:r>
    </w:p>
    <w:p w14:paraId="2638C4CB"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Analytical tools &amp; resources</w:t>
      </w:r>
    </w:p>
    <w:p w14:paraId="6AE276BC" w14:textId="77777777" w:rsidR="00215DBF" w:rsidRPr="007E0EC7" w:rsidRDefault="00215DBF" w:rsidP="00215DBF">
      <w:pPr>
        <w:pStyle w:val="entrynotes"/>
        <w:numPr>
          <w:ilvl w:val="1"/>
          <w:numId w:val="28"/>
        </w:numPr>
        <w:contextualSpacing/>
        <w:rPr>
          <w:sz w:val="20"/>
          <w:szCs w:val="20"/>
        </w:rPr>
      </w:pPr>
      <w:r w:rsidRPr="007E0EC7">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7E0EC7" w:rsidRDefault="00215DBF" w:rsidP="00215DBF">
      <w:pPr>
        <w:pStyle w:val="entrynotes"/>
        <w:numPr>
          <w:ilvl w:val="1"/>
          <w:numId w:val="28"/>
        </w:numPr>
        <w:contextualSpacing/>
        <w:rPr>
          <w:sz w:val="20"/>
          <w:szCs w:val="20"/>
        </w:rPr>
      </w:pPr>
      <w:r w:rsidRPr="007E0EC7">
        <w:rPr>
          <w:sz w:val="20"/>
          <w:szCs w:val="20"/>
        </w:rPr>
        <w:t>Please add a “&lt;” before the URL text and a “&gt;” after (e.g., &lt;http://www.somesitelink.com&gt;)</w:t>
      </w:r>
    </w:p>
    <w:p w14:paraId="1CE4E3D4" w14:textId="4AD8BAFC" w:rsidR="00215DBF" w:rsidRPr="007E0EC7" w:rsidRDefault="00215DBF" w:rsidP="00215DBF">
      <w:pPr>
        <w:pStyle w:val="entrynotes"/>
        <w:numPr>
          <w:ilvl w:val="1"/>
          <w:numId w:val="28"/>
        </w:numPr>
        <w:contextualSpacing/>
        <w:rPr>
          <w:sz w:val="20"/>
          <w:szCs w:val="20"/>
        </w:rPr>
      </w:pPr>
      <w:r w:rsidRPr="007E0EC7">
        <w:rPr>
          <w:sz w:val="20"/>
          <w:szCs w:val="20"/>
        </w:rPr>
        <w:t>Type can be something similar to: Article, App/Program, R package</w:t>
      </w:r>
    </w:p>
    <w:p w14:paraId="1404F424"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 xml:space="preserve">References / Glossary </w:t>
      </w:r>
    </w:p>
    <w:p w14:paraId="0C944207" w14:textId="2A451C3C" w:rsidR="00215DBF" w:rsidRPr="007E0EC7" w:rsidRDefault="00215DBF" w:rsidP="00215DBF">
      <w:pPr>
        <w:pStyle w:val="entrynotes"/>
        <w:numPr>
          <w:ilvl w:val="1"/>
          <w:numId w:val="28"/>
        </w:numPr>
        <w:contextualSpacing/>
        <w:rPr>
          <w:sz w:val="20"/>
          <w:szCs w:val="20"/>
        </w:rPr>
      </w:pPr>
      <w:r w:rsidRPr="007E0EC7">
        <w:rPr>
          <w:sz w:val="20"/>
          <w:szCs w:val="20"/>
        </w:rPr>
        <w:t>items in-text above (IGNORE FOR NOW)</w:t>
      </w:r>
    </w:p>
    <w:p w14:paraId="2EB5C5A2"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Notes</w:t>
      </w:r>
    </w:p>
    <w:p w14:paraId="2EF27421" w14:textId="0E6BAF72" w:rsidR="00215DBF" w:rsidRPr="007E0EC7" w:rsidRDefault="00215DBF" w:rsidP="00215DBF">
      <w:pPr>
        <w:pStyle w:val="entrynotes"/>
        <w:numPr>
          <w:ilvl w:val="1"/>
          <w:numId w:val="28"/>
        </w:numPr>
        <w:contextualSpacing/>
      </w:pPr>
      <w:r w:rsidRPr="007E0EC7">
        <w:rPr>
          <w:sz w:val="20"/>
          <w:szCs w:val="20"/>
        </w:rPr>
        <w:t>(future ref / not included in markdown conversion</w:t>
      </w:r>
      <w:r w:rsidRPr="007E0EC7">
        <w:t>)</w:t>
      </w:r>
    </w:p>
    <w:p w14:paraId="3608A605" w14:textId="28322B7D" w:rsidR="00D32477" w:rsidRPr="007E0EC7" w:rsidRDefault="0064283C" w:rsidP="00215DBF">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284F19">
            <w:pPr>
              <w:rPr>
                <w:b/>
                <w:bCs/>
                <w:sz w:val="24"/>
              </w:rPr>
            </w:pPr>
            <w:r w:rsidRPr="007E0EC7">
              <w:rPr>
                <w:b/>
                <w:bCs/>
                <w:sz w:val="24"/>
              </w:rPr>
              <w:t>info_id</w:t>
            </w:r>
          </w:p>
        </w:tc>
        <w:tc>
          <w:tcPr>
            <w:tcW w:w="11434" w:type="dxa"/>
          </w:tcPr>
          <w:p w14:paraId="1618BE8E" w14:textId="15F6ED5E" w:rsidR="0004565D" w:rsidRPr="007E0EC7" w:rsidRDefault="00BE38CA" w:rsidP="00284F19">
            <w:pPr>
              <w:rPr>
                <w:b/>
                <w:bCs/>
                <w:sz w:val="24"/>
              </w:rPr>
            </w:pPr>
            <w:bookmarkStart w:id="0" w:name="info_id"/>
            <w:r w:rsidRPr="007E0EC7">
              <w:rPr>
                <w:sz w:val="24"/>
              </w:rPr>
              <w:t>mod_</w:t>
            </w:r>
            <w:r w:rsidR="00872B7E" w:rsidRPr="007E0EC7">
              <w:rPr>
                <w:sz w:val="24"/>
              </w:rPr>
              <w:t>rest</w:t>
            </w:r>
            <w:bookmarkEnd w:id="0"/>
          </w:p>
        </w:tc>
      </w:tr>
      <w:tr w:rsidR="0004565D" w:rsidRPr="007E0EC7" w14:paraId="0258A16A" w14:textId="77777777" w:rsidTr="00355319">
        <w:trPr>
          <w:trHeight w:val="347"/>
        </w:trPr>
        <w:tc>
          <w:tcPr>
            <w:tcW w:w="1516" w:type="dxa"/>
            <w:shd w:val="clear" w:color="auto" w:fill="D1D1D1" w:themeFill="background2" w:themeFillShade="E6"/>
          </w:tcPr>
          <w:p w14:paraId="619B95F4" w14:textId="6CFE42DB" w:rsidR="0004565D" w:rsidRPr="007E0EC7" w:rsidRDefault="006C0662" w:rsidP="00284F19">
            <w:pPr>
              <w:rPr>
                <w:b/>
                <w:bCs/>
                <w:sz w:val="24"/>
              </w:rPr>
            </w:pPr>
            <w:r w:rsidRPr="007E0EC7">
              <w:rPr>
                <w:b/>
                <w:bCs/>
                <w:sz w:val="24"/>
              </w:rPr>
              <w:t>q</w:t>
            </w:r>
            <w:r w:rsidR="0004565D" w:rsidRPr="007E0EC7">
              <w:rPr>
                <w:b/>
                <w:bCs/>
                <w:sz w:val="24"/>
              </w:rPr>
              <w:t>uestion</w:t>
            </w:r>
          </w:p>
        </w:tc>
        <w:tc>
          <w:tcPr>
            <w:tcW w:w="11434" w:type="dxa"/>
          </w:tcPr>
          <w:p w14:paraId="28D4AF5F" w14:textId="17FDF5C8" w:rsidR="0004565D" w:rsidRPr="007E0EC7" w:rsidRDefault="00BE38CA" w:rsidP="00284F19">
            <w:pPr>
              <w:rPr>
                <w:sz w:val="24"/>
              </w:rPr>
            </w:pPr>
            <w:r w:rsidRPr="007E0EC7">
              <w:rPr>
                <w:sz w:val="24"/>
              </w:rPr>
              <w:t>NULL</w:t>
            </w:r>
          </w:p>
        </w:tc>
      </w:tr>
    </w:tbl>
    <w:p w14:paraId="66E48636" w14:textId="2389D30E" w:rsidR="003816BD" w:rsidRPr="007E0EC7" w:rsidRDefault="006C0662" w:rsidP="00215DBF">
      <w:pPr>
        <w:pStyle w:val="Heading2"/>
      </w:pPr>
      <w:r w:rsidRPr="007E0EC7">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7E0EC7"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7E0EC7" w:rsidRDefault="006C0662" w:rsidP="00284F19">
            <w:pPr>
              <w:rPr>
                <w:b/>
                <w:bCs/>
              </w:rPr>
            </w:pPr>
            <w:r w:rsidRPr="007E0EC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7E0EC7" w:rsidRDefault="006C0662" w:rsidP="00284F19">
            <w:pPr>
              <w:rPr>
                <w:b/>
                <w:bCs/>
              </w:rPr>
            </w:pPr>
            <w:r w:rsidRPr="007E0EC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7E0EC7" w:rsidRDefault="006C0662" w:rsidP="00284F19">
            <w:pPr>
              <w:rPr>
                <w:b/>
                <w:bCs/>
              </w:rPr>
            </w:pPr>
            <w:r w:rsidRPr="007E0EC7">
              <w:rPr>
                <w:b/>
                <w:bCs/>
              </w:rPr>
              <w:t>Cons</w:t>
            </w:r>
          </w:p>
        </w:tc>
      </w:tr>
      <w:tr w:rsidR="006C0662" w:rsidRPr="007E0EC7"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A943CFC" w:rsidR="003816BD" w:rsidRPr="007E0EC7" w:rsidRDefault="001E61D4" w:rsidP="00284F19">
            <w:pPr>
              <w:rPr>
                <w:szCs w:val="22"/>
                <w:lang w:eastAsia="en-CA"/>
              </w:rPr>
            </w:pPr>
            <w:bookmarkStart w:id="1" w:name="assumpti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assump_01</w:t>
            </w:r>
            <w:r w:rsidR="008E723B" w:rsidRPr="007E0EC7">
              <w:rPr>
                <w:szCs w:val="22"/>
                <w:lang w:eastAsia="en-CA"/>
              </w:rPr>
              <w:t xml:space="preserve"> }}</w:t>
            </w:r>
          </w:p>
          <w:p w14:paraId="7EE2B6E2" w14:textId="7B68EF7D"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assump_02</w:t>
            </w:r>
            <w:r w:rsidR="008E723B" w:rsidRPr="007E0EC7">
              <w:rPr>
                <w:szCs w:val="22"/>
                <w:lang w:eastAsia="en-CA"/>
              </w:rPr>
              <w:t xml:space="preserve"> }}</w:t>
            </w:r>
          </w:p>
          <w:p w14:paraId="5A8EEE5E" w14:textId="10173DAF"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assump_03</w:t>
            </w:r>
            <w:r w:rsidR="008E723B" w:rsidRPr="007E0EC7">
              <w:rPr>
                <w:szCs w:val="22"/>
                <w:lang w:eastAsia="en-CA"/>
              </w:rPr>
              <w:t xml:space="preserve"> }}</w:t>
            </w:r>
          </w:p>
          <w:p w14:paraId="385B6623" w14:textId="06E4B3E7"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assump_04</w:t>
            </w:r>
            <w:r w:rsidR="008E723B" w:rsidRPr="007E0EC7">
              <w:rPr>
                <w:szCs w:val="22"/>
                <w:lang w:eastAsia="en-CA"/>
              </w:rPr>
              <w:t xml:space="preserve"> }}</w:t>
            </w:r>
          </w:p>
          <w:p w14:paraId="256A2C53" w14:textId="3A511DA1"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assump_05</w:t>
            </w:r>
            <w:r w:rsidR="008E723B" w:rsidRPr="007E0EC7">
              <w:rPr>
                <w:szCs w:val="22"/>
                <w:lang w:eastAsia="en-CA"/>
              </w:rPr>
              <w:t xml:space="preserve"> }}</w:t>
            </w:r>
          </w:p>
          <w:p w14:paraId="75333D4C" w14:textId="13CFAF78"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assump_06</w:t>
            </w:r>
            <w:r w:rsidR="008E723B" w:rsidRPr="007E0EC7">
              <w:rPr>
                <w:szCs w:val="22"/>
                <w:lang w:eastAsia="en-CA"/>
              </w:rPr>
              <w:t xml:space="preserve"> }}</w:t>
            </w:r>
          </w:p>
          <w:p w14:paraId="49C381F2" w14:textId="54D8514A"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assump_07</w:t>
            </w:r>
            <w:r w:rsidR="008E723B" w:rsidRPr="007E0EC7">
              <w:rPr>
                <w:szCs w:val="22"/>
                <w:lang w:eastAsia="en-CA"/>
              </w:rPr>
              <w:t xml:space="preserve"> }}</w:t>
            </w:r>
          </w:p>
          <w:p w14:paraId="4C871E53" w14:textId="000CB63F" w:rsidR="00313B1B"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assump_08</w:t>
            </w:r>
            <w:r w:rsidR="008E723B" w:rsidRPr="007E0EC7">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1B05D257" w:rsidR="00313B1B" w:rsidRPr="007E0EC7" w:rsidRDefault="001E61D4" w:rsidP="00284F19">
            <w:pPr>
              <w:rPr>
                <w:szCs w:val="22"/>
                <w:lang w:eastAsia="en-CA"/>
              </w:rPr>
            </w:pPr>
            <w:bookmarkStart w:id="2" w:name="pro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pro_01</w:t>
            </w:r>
            <w:r w:rsidR="008E723B" w:rsidRPr="007E0EC7">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C600B9C" w:rsidR="003816BD" w:rsidRPr="007E0EC7" w:rsidRDefault="001E61D4" w:rsidP="00284F19">
            <w:pPr>
              <w:rPr>
                <w:szCs w:val="22"/>
                <w:lang w:eastAsia="en-CA"/>
              </w:rPr>
            </w:pPr>
            <w:bookmarkStart w:id="3" w:name="c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con_01</w:t>
            </w:r>
            <w:r w:rsidR="008E723B" w:rsidRPr="007E0EC7">
              <w:rPr>
                <w:szCs w:val="22"/>
                <w:lang w:eastAsia="en-CA"/>
              </w:rPr>
              <w:t xml:space="preserve"> }}</w:t>
            </w:r>
          </w:p>
          <w:p w14:paraId="4AEBD6D5" w14:textId="67BAC26E"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con_02</w:t>
            </w:r>
            <w:r w:rsidR="008E723B" w:rsidRPr="007E0EC7">
              <w:rPr>
                <w:szCs w:val="22"/>
                <w:lang w:eastAsia="en-CA"/>
              </w:rPr>
              <w:t xml:space="preserve"> }}</w:t>
            </w:r>
          </w:p>
          <w:p w14:paraId="6F663E92" w14:textId="7E0CB816" w:rsidR="006C0662"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con_03</w:t>
            </w:r>
            <w:r w:rsidR="00012C78">
              <w:rPr>
                <w:szCs w:val="22"/>
                <w:lang w:eastAsia="en-CA"/>
              </w:rPr>
              <w:t xml:space="preserve"> </w:t>
            </w:r>
            <w:r w:rsidR="008E723B" w:rsidRPr="007E0EC7">
              <w:rPr>
                <w:szCs w:val="22"/>
                <w:lang w:eastAsia="en-CA"/>
              </w:rPr>
              <w:t>}}</w:t>
            </w:r>
            <w:bookmarkEnd w:id="3"/>
          </w:p>
        </w:tc>
      </w:tr>
    </w:tbl>
    <w:p w14:paraId="7FE8FE8E" w14:textId="42661E48" w:rsidR="007B2A9A" w:rsidRPr="007E0EC7" w:rsidRDefault="00890E29" w:rsidP="007B2A9A">
      <w:pPr>
        <w:pStyle w:val="Heading2"/>
      </w:pPr>
      <w:r w:rsidRPr="007E0EC7">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265963C2" w14:textId="015A141B" w:rsidR="0092408F" w:rsidRPr="007E0EC7" w:rsidRDefault="0028779D" w:rsidP="005C37CD">
          <w:r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Pr="00F54811">
            <w:rPr>
              <w:color w:val="FF0000"/>
            </w:rPr>
            <w:t>Nakashima_et_al_2017).</w:t>
          </w:r>
        </w:p>
      </w:sdtContent>
    </w:sdt>
    <w:p w14:paraId="7A8D2B09" w14:textId="77777777" w:rsidR="0092408F" w:rsidRPr="007E0EC7" w:rsidRDefault="0092408F" w:rsidP="005C37CD"/>
    <w:bookmarkEnd w:id="4"/>
    <w:p w14:paraId="3AA02DAD" w14:textId="0200FA40" w:rsidR="006C60AA" w:rsidRPr="007E0EC7" w:rsidRDefault="00890E29" w:rsidP="00284F19">
      <w:pPr>
        <w:pStyle w:val="Heading2"/>
      </w:pPr>
      <w:r w:rsidRPr="007E0EC7">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48571FF9" w14:textId="2A6579C5" w:rsidR="0028779D" w:rsidRDefault="0028779D" w:rsidP="0028779D">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2931FE" w:rsidRPr="002931FE">
            <w:rPr>
              <w:highlight w:val="green"/>
            </w:rPr>
            <w:t>ref_intext_gilbert_et_al_2020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w:t>
          </w:r>
          <w:r w:rsidRPr="007E0EC7">
            <w:lastRenderedPageBreak/>
            <w:t xml:space="preserve">“staying time”) as a proxy for animal movement speed, since the two measures are inversely proportional </w:t>
          </w:r>
          <w:r w:rsidRPr="002931FE">
            <w:rPr>
              <w:highlight w:val="green"/>
            </w:rPr>
            <w:t>({{ ref_intext_nakashima_et_al_2018 }}).</w:t>
          </w:r>
          <w:r w:rsidRPr="007E0EC7">
            <w:t xml:space="preserve"> </w:t>
          </w:r>
        </w:p>
        <w:p w14:paraId="38045EC2" w14:textId="77777777" w:rsidR="002931FE" w:rsidRPr="007E0EC7" w:rsidRDefault="002931FE" w:rsidP="0028779D"/>
        <w:p w14:paraId="51726846" w14:textId="77777777" w:rsidR="0028779D" w:rsidRPr="007E0EC7" w:rsidRDefault="0028779D" w:rsidP="0028779D">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28779D">
          <w:pPr>
            <w:pBdr>
              <w:top w:val="nil"/>
              <w:left w:val="nil"/>
              <w:bottom w:val="nil"/>
              <w:right w:val="nil"/>
              <w:between w:val="nil"/>
            </w:pBdr>
            <w:jc w:val="center"/>
            <w:rPr>
              <w:color w:val="000000"/>
            </w:rPr>
          </w:pPr>
          <w:r w:rsidRPr="007E0EC7">
            <w:rPr>
              <w:rFonts w:eastAsia="Arial" w:cs="Arial"/>
              <w:color w:val="000000"/>
              <w:szCs w:val="22"/>
            </w:rPr>
            <w:t xml:space="preserve"> </w:t>
          </w:r>
        </w:p>
        <w:p w14:paraId="6EA3C2DE" w14:textId="5C5F700F" w:rsidR="0028779D" w:rsidRPr="007E0EC7" w:rsidRDefault="00BA6D44"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../03_images/03_image_files/</w:t>
          </w:r>
          <w:r w:rsidR="0028779D" w:rsidRPr="007E0EC7">
            <w:rPr>
              <w:rFonts w:eastAsia="Arial" w:cs="Arial"/>
              <w:color w:val="000000"/>
              <w:sz w:val="20"/>
              <w:szCs w:val="20"/>
              <w:highlight w:val="cyan"/>
            </w:rPr>
            <w:t>clarke_et_al_2023_eqn_rest1.png</w:t>
          </w:r>
        </w:p>
        <w:p w14:paraId="1B77C080" w14:textId="77777777"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:align: center</w:t>
          </w:r>
        </w:p>
        <w:p w14:paraId="5C20C018" w14:textId="77777777" w:rsidR="0028779D" w:rsidRPr="007E0EC7" w:rsidRDefault="0028779D" w:rsidP="0028779D">
          <w:pPr>
            <w:pBdr>
              <w:top w:val="nil"/>
              <w:left w:val="nil"/>
              <w:bottom w:val="nil"/>
              <w:right w:val="nil"/>
              <w:between w:val="nil"/>
            </w:pBdr>
            <w:rPr>
              <w:rFonts w:eastAsia="Arial" w:cs="Arial"/>
              <w:color w:val="000000"/>
              <w:sz w:val="20"/>
              <w:szCs w:val="20"/>
            </w:rPr>
          </w:pPr>
          <w:r w:rsidRPr="007E0EC7">
            <w:rPr>
              <w:rFonts w:eastAsia="Arial" w:cs="Arial"/>
              <w:color w:val="000000"/>
              <w:sz w:val="20"/>
              <w:szCs w:val="20"/>
              <w:highlight w:val="cyan"/>
            </w:rPr>
            <w:t>```</w:t>
          </w:r>
        </w:p>
        <w:p w14:paraId="70B2575D"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32E58E74" w14:textId="77777777" w:rsidR="00C830D8" w:rsidRDefault="00C830D8" w:rsidP="00C830D8">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ref_intext_nakashima_et_al_2018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28779D"/>
        <w:p w14:paraId="29219436" w14:textId="1EBC0A5E" w:rsidR="0028779D" w:rsidRDefault="0028779D" w:rsidP="0028779D">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p>
        <w:p w14:paraId="0306959B" w14:textId="77777777" w:rsidR="00C830D8" w:rsidRPr="007E0EC7" w:rsidRDefault="00C830D8" w:rsidP="0028779D"/>
        <w:p w14:paraId="1BCB02CC" w14:textId="218DAB8F" w:rsidR="00C830D8" w:rsidRDefault="0028779D" w:rsidP="00C830D8">
          <w:r w:rsidRPr="007E0EC7">
            <w:t xml:space="preserve">Methods at practitioners’ disposal include testing focal areas of different sizes under controlled conditions (e.g., using domestic animals) and determining detection probabilities </w:t>
          </w:r>
          <w:r w:rsidRPr="00F54811">
            <w:rPr>
              <w:highlight w:val="green"/>
            </w:rPr>
            <w:t>({{ ref_intext_nakashima_et_al_2018 }}</w:t>
          </w:r>
          <w:r w:rsidR="00F54811" w:rsidRPr="00F54811">
            <w:rPr>
              <w:highlight w:val="green"/>
            </w:rPr>
            <w:t>;</w:t>
          </w:r>
          <w:r w:rsidRPr="00F54811">
            <w:rPr>
              <w:highlight w:val="green"/>
            </w:rPr>
            <w:t xml:space="preserve"> </w:t>
          </w:r>
          <w:r w:rsidR="00F54811" w:rsidRPr="00F54811">
            <w:rPr>
              <w:highlight w:val="green"/>
            </w:rPr>
            <w:t>{{ ref_intext_rowcliffe_et_al_2014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ref_intext_nakashima_et_al_2018 }}).</w:t>
          </w:r>
          <w:r w:rsidRPr="007E0EC7">
            <w:t xml:space="preserve"> </w:t>
          </w:r>
        </w:p>
        <w:p w14:paraId="43A8B734" w14:textId="77777777" w:rsidR="00C830D8" w:rsidRPr="007E0EC7" w:rsidRDefault="00C830D8" w:rsidP="00C830D8"/>
        <w:p w14:paraId="0CF93402" w14:textId="04C46D0D" w:rsidR="0028779D" w:rsidRPr="00BA6D44" w:rsidRDefault="0028779D" w:rsidP="0028779D">
          <w:r w:rsidRPr="007E0EC7">
            <w:rPr>
              <w:rFonts w:eastAsia="Arial Unicode MS" w:cs="Arial Unicode MS"/>
            </w:rPr>
            <w:t xml:space="preserve">Once established, the focal area is staked out in front of every camera in the field (e.g., using ropes and pegs), a reference image is taken, and any staking equipment is removed before the camera is left to collect images or videos ({{ </w:t>
          </w:r>
          <w:r w:rsidRPr="007E0EC7">
            <w:rPr>
              <w:rFonts w:eastAsia="Arial Unicode MS" w:cs="Arial Unicode MS"/>
              <w:highlight w:val="green"/>
            </w:rPr>
            <w:t>ref_intext_nakashima_et_al_2018 }}, {{ ref_intext_palencia_et_al_2021 }},</w:t>
          </w:r>
          <w:r w:rsidRPr="007E0EC7">
            <w:rPr>
              <w:rFonts w:eastAsia="Arial Unicode MS" w:cs="Arial Unicode MS"/>
            </w:rPr>
            <w:t xml:space="preserve"> </w:t>
          </w:r>
          <w:r w:rsidRPr="00F54811">
            <w:rPr>
              <w:rFonts w:eastAsia="MS Gothic" w:cs="MS Gothic"/>
              <w:color w:val="FF0000"/>
            </w:rPr>
            <w:t>中島啓裕</w:t>
          </w:r>
          <w:r w:rsidRPr="00F54811">
            <w:rPr>
              <w:rFonts w:eastAsia="Arial Unicode MS" w:cs="Arial Unicode MS"/>
              <w:color w:val="FF0000"/>
            </w:rPr>
            <w:t xml:space="preserve"> 2021</w:t>
          </w:r>
          <w:r w:rsidRPr="007E0EC7">
            <w:rPr>
              <w:rFonts w:eastAsia="Arial Unicode MS" w:cs="Arial Unicode MS"/>
            </w:rPr>
            <w:t xml:space="preserve">). During image processing, captures of animals are overlaid on reference images (Figure 8A; </w:t>
          </w:r>
          <w:r w:rsidRPr="007E0EC7">
            <w:rPr>
              <w:rFonts w:eastAsia="MS Gothic" w:cs="MS Gothic"/>
            </w:rPr>
            <w:t>中島啓裕</w:t>
          </w:r>
          <w:r w:rsidRPr="007E0EC7">
            <w:rPr>
              <w:rFonts w:eastAsia="Arial Unicode MS" w:cs="Arial Unicode MS"/>
            </w:rPr>
            <w:t xml:space="preserve"> 2021). Alternatively, the focal area can be superimposed on captures of animals as in Figure 8B. Markers (e.g., stones) placed at known distances from the camera are used as a guide for placing the focal area </w:t>
          </w:r>
          <w:r w:rsidRPr="007E0EC7">
            <w:rPr>
              <w:rFonts w:eastAsia="Arial Unicode MS" w:cs="Arial Unicode MS"/>
              <w:highlight w:val="green"/>
            </w:rPr>
            <w:t>({{ ref_intext_palencia_et_al_2021 }})</w:t>
          </w:r>
          <w:r w:rsidRPr="007E0EC7">
            <w:rPr>
              <w:rFonts w:eastAsia="Arial Unicode MS" w:cs="Arial Unicode MS"/>
            </w:rPr>
            <w:t xml:space="preserve">. Staying time </w:t>
          </w:r>
          <w:r w:rsidR="007E0EC7" w:rsidRPr="007E0EC7">
            <w:rPr>
              <w:rFonts w:eastAsia="Arial Unicode MS" w:cs="Arial Unicode MS"/>
            </w:rPr>
            <w:t>*</w:t>
          </w:r>
          <w:r w:rsidRPr="007E0EC7">
            <w:rPr>
              <w:rFonts w:ascii="Cambria Math" w:eastAsia="Cambria Math" w:hAnsi="Cambria Math" w:cs="Cambria Math"/>
            </w:rPr>
            <w:t>𝑇</w:t>
          </w:r>
          <w:r w:rsidR="007E0EC7" w:rsidRPr="007E0EC7">
            <w:rPr>
              <w:rFonts w:eastAsia="Arial Unicode MS" w:cs="Arial Unicode MS"/>
            </w:rPr>
            <w:t>*</w:t>
          </w:r>
          <w:r w:rsidRPr="007E0EC7">
            <w:t xml:space="preserve"> is the time an animal spends in the focal area; it is measured from the moment an animal’s hind leg enters the focal area until it exits (i.e</w:t>
          </w:r>
          <w:r w:rsidRPr="00BA6D44">
            <w:t>.,</w:t>
          </w:r>
          <w:r w:rsidR="007E0EC7" w:rsidRPr="00BA6D44">
            <w:rPr>
              <w:rFonts w:eastAsia="Arial Unicode MS" w:cs="Arial Unicode MS"/>
            </w:rPr>
            <w:t>*</w:t>
          </w:r>
          <w:r w:rsidRPr="00BA6D44">
            <w:t xml:space="preserve">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𝑒𝑥𝑖𝑡</w:t>
          </w:r>
          <w:r w:rsidR="00BA6D44" w:rsidRPr="00BA6D44">
            <w:rPr>
              <w:rFonts w:ascii="Cambria Math" w:eastAsia="Cambria Math" w:hAnsi="Cambria Math" w:cs="Cambria Math"/>
            </w:rPr>
            <w:t>&lt;/sub&gt;</w:t>
          </w:r>
          <w:r w:rsidRPr="00BA6D44">
            <w:rPr>
              <w:rFonts w:eastAsia="Arial Unicode MS" w:cs="Arial Unicode MS"/>
            </w:rPr>
            <w:t xml:space="preserve"> −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𝑒𝑛𝑡𝑒𝑟</w:t>
          </w:r>
          <w:r w:rsidR="00BA6D44" w:rsidRPr="00BA6D44">
            <w:rPr>
              <w:rFonts w:ascii="Cambria Math" w:eastAsia="Cambria Math" w:hAnsi="Cambria Math" w:cs="Cambria Math"/>
            </w:rPr>
            <w:t>&lt;/sub&gt;</w:t>
          </w:r>
          <w:r w:rsidR="007E0EC7" w:rsidRPr="00BA6D44">
            <w:rPr>
              <w:rFonts w:eastAsia="Arial Unicode MS" w:cs="Arial Unicode MS"/>
            </w:rPr>
            <w:t>*</w:t>
          </w:r>
          <w:r w:rsidRPr="00BA6D44">
            <w:t>).</w:t>
          </w:r>
        </w:p>
        <w:p w14:paraId="24FCD9C5" w14:textId="77777777" w:rsidR="00C830D8" w:rsidRPr="007E0EC7" w:rsidRDefault="00C830D8" w:rsidP="0028779D"/>
        <w:p w14:paraId="70EAD951" w14:textId="77777777" w:rsidR="00C830D8" w:rsidRDefault="00C830D8" w:rsidP="00C830D8">
          <w:r>
            <w:lastRenderedPageBreak/>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28779D">
          <w:pPr>
            <w:pBdr>
              <w:top w:val="nil"/>
              <w:left w:val="nil"/>
              <w:bottom w:val="nil"/>
              <w:right w:val="nil"/>
              <w:between w:val="nil"/>
            </w:pBdr>
            <w:jc w:val="center"/>
            <w:rPr>
              <w:color w:val="000000"/>
            </w:rPr>
          </w:pPr>
        </w:p>
        <w:p w14:paraId="66D7FF5E" w14:textId="155EE93B"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w:t>
          </w:r>
          <w:r w:rsidR="007E0EC7" w:rsidRPr="007E0EC7">
            <w:rPr>
              <w:rFonts w:eastAsia="Arial" w:cs="Arial"/>
              <w:color w:val="000000"/>
              <w:sz w:val="20"/>
              <w:szCs w:val="20"/>
              <w:highlight w:val="cyan"/>
            </w:rPr>
            <w:t>.</w:t>
          </w:r>
          <w:r w:rsidRPr="007E0EC7">
            <w:rPr>
              <w:rFonts w:eastAsia="Arial" w:cs="Arial"/>
              <w:color w:val="000000"/>
              <w:sz w:val="20"/>
              <w:szCs w:val="20"/>
              <w:highlight w:val="cyan"/>
            </w:rPr>
            <w:t>/03_images/</w:t>
          </w:r>
          <w:r w:rsidR="007E0EC7" w:rsidRPr="007E0EC7">
            <w:rPr>
              <w:rFonts w:eastAsia="Arial" w:cs="Arial"/>
              <w:color w:val="000000"/>
              <w:sz w:val="20"/>
              <w:szCs w:val="20"/>
              <w:highlight w:val="cyan"/>
            </w:rPr>
            <w:t>03_image_files/clarke_et_al_2023_eqn_rest2.png</w:t>
          </w:r>
        </w:p>
        <w:p w14:paraId="47ABBC74" w14:textId="77777777" w:rsidR="002931FE" w:rsidRP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1D91D8FE" w14:textId="77777777" w:rsid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6FB3B303" w14:textId="447026EB" w:rsidR="0028779D" w:rsidRDefault="0028779D" w:rsidP="002931FE">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183B4383" w14:textId="77777777" w:rsidR="002931FE" w:rsidRPr="007E0EC7" w:rsidRDefault="002931FE" w:rsidP="0028779D">
          <w:pPr>
            <w:pBdr>
              <w:top w:val="nil"/>
              <w:left w:val="nil"/>
              <w:bottom w:val="nil"/>
              <w:right w:val="nil"/>
              <w:between w:val="nil"/>
            </w:pBdr>
            <w:spacing w:line="240" w:lineRule="auto"/>
            <w:rPr>
              <w:color w:val="000000"/>
              <w:sz w:val="20"/>
              <w:szCs w:val="20"/>
            </w:rPr>
          </w:pPr>
        </w:p>
        <w:p w14:paraId="168A69C4" w14:textId="1CA37E02" w:rsidR="0028779D" w:rsidRDefault="0028779D" w:rsidP="00FA77C3">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Pr="007E0EC7">
            <w:rPr>
              <w:rFonts w:ascii="Cambria Math" w:eastAsia="Cambria Math" w:hAnsi="Cambria Math" w:cs="Cambria Math"/>
            </w:rPr>
            <w:t>𝑎</w:t>
          </w:r>
          <w:r w:rsidRPr="007E0EC7">
            <w:t xml:space="preserve"> is the activity level ({{ ref_intext_palencia_et_al_2021 }}, </w:t>
          </w:r>
          <w:r w:rsidR="00F54811" w:rsidRPr="007E0EC7">
            <w:t xml:space="preserve">({{ </w:t>
          </w:r>
          <w:r w:rsidR="00F54811" w:rsidRPr="00F54811">
            <w:rPr>
              <w:highlight w:val="green"/>
            </w:rPr>
            <w:t>ref_intext_r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FA77C3"/>
        <w:p w14:paraId="31F805A6" w14:textId="2E836FDC"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 xml:space="preserve">```{figure} </w:t>
          </w:r>
          <w:r w:rsidR="00F54811" w:rsidRPr="007E0EC7">
            <w:rPr>
              <w:rFonts w:eastAsia="Arial" w:cs="Arial"/>
              <w:color w:val="000000"/>
              <w:sz w:val="20"/>
              <w:szCs w:val="20"/>
              <w:highlight w:val="cyan"/>
            </w:rPr>
            <w:t>../03_images/03_image_files/</w:t>
          </w:r>
          <w:r w:rsidRPr="007E0EC7">
            <w:rPr>
              <w:rFonts w:eastAsia="Arial" w:cs="Arial"/>
              <w:color w:val="000000"/>
              <w:sz w:val="20"/>
              <w:szCs w:val="20"/>
              <w:highlight w:val="cyan"/>
            </w:rPr>
            <w:t>clarke_et_al_2023/clarke_et_al_2023_fig8_clipped.png</w:t>
          </w:r>
        </w:p>
        <w:p w14:paraId="5AD81BA7" w14:textId="77777777" w:rsidR="00F54811" w:rsidRPr="002931FE"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2FA9C649"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1F28B896"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5EBECA21"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726BF2B7" w14:textId="7D13C1A2" w:rsidR="00BD35A0" w:rsidRPr="007E0EC7" w:rsidRDefault="00FA77C3" w:rsidP="0028779D">
          <w:pPr>
            <w:rPr>
              <w:rFonts w:eastAsia="Arial" w:cs="Arial"/>
              <w:color w:val="000000"/>
              <w:sz w:val="20"/>
              <w:szCs w:val="20"/>
            </w:rPr>
          </w:pPr>
          <w:r>
            <w:rPr>
              <w:rFonts w:eastAsia="Arial Unicode MS" w:cs="Arial Unicode MS"/>
              <w:color w:val="000000"/>
              <w:sz w:val="20"/>
              <w:szCs w:val="20"/>
            </w:rPr>
            <w:t>**</w:t>
          </w:r>
          <w:r>
            <w:rPr>
              <w:rFonts w:eastAsia="Arial" w:cs="Arial"/>
              <w:color w:val="000000"/>
              <w:sz w:val="20"/>
              <w:szCs w:val="20"/>
              <w:highlight w:val="cyan"/>
            </w:rPr>
            <w:t>C</w:t>
          </w:r>
          <w:r w:rsidRPr="007E0EC7">
            <w:rPr>
              <w:rFonts w:eastAsia="Arial" w:cs="Arial"/>
              <w:color w:val="000000"/>
              <w:sz w:val="20"/>
              <w:szCs w:val="20"/>
              <w:highlight w:val="cyan"/>
            </w:rPr>
            <w:t>larke</w:t>
          </w:r>
          <w:r>
            <w:rPr>
              <w:rFonts w:eastAsia="Arial" w:cs="Arial"/>
              <w:color w:val="000000"/>
              <w:sz w:val="20"/>
              <w:szCs w:val="20"/>
              <w:highlight w:val="cyan"/>
            </w:rPr>
            <w:t xml:space="preserve"> </w:t>
          </w:r>
          <w:r w:rsidRPr="007E0EC7">
            <w:rPr>
              <w:rFonts w:eastAsia="Arial" w:cs="Arial"/>
              <w:color w:val="000000"/>
              <w:sz w:val="20"/>
              <w:szCs w:val="20"/>
              <w:highlight w:val="cyan"/>
            </w:rPr>
            <w:t>et</w:t>
          </w:r>
          <w:r>
            <w:rPr>
              <w:rFonts w:eastAsia="Arial" w:cs="Arial"/>
              <w:color w:val="000000"/>
              <w:sz w:val="20"/>
              <w:szCs w:val="20"/>
              <w:highlight w:val="cyan"/>
            </w:rPr>
            <w:t xml:space="preserve"> </w:t>
          </w:r>
          <w:r w:rsidRPr="007E0EC7">
            <w:rPr>
              <w:rFonts w:eastAsia="Arial" w:cs="Arial"/>
              <w:color w:val="000000"/>
              <w:sz w:val="20"/>
              <w:szCs w:val="20"/>
              <w:highlight w:val="cyan"/>
            </w:rPr>
            <w:t>al</w:t>
          </w:r>
          <w:r>
            <w:rPr>
              <w:rFonts w:eastAsia="Arial" w:cs="Arial"/>
              <w:color w:val="000000"/>
              <w:sz w:val="20"/>
              <w:szCs w:val="20"/>
              <w:highlight w:val="cyan"/>
            </w:rPr>
            <w:t xml:space="preserve">. </w:t>
          </w:r>
          <w:r w:rsidRPr="007E0EC7">
            <w:rPr>
              <w:rFonts w:eastAsia="Arial" w:cs="Arial"/>
              <w:color w:val="000000"/>
              <w:sz w:val="20"/>
              <w:szCs w:val="20"/>
              <w:highlight w:val="cyan"/>
            </w:rPr>
            <w:t>2023</w:t>
          </w:r>
          <w:r>
            <w:rPr>
              <w:rFonts w:eastAsia="Arial" w:cs="Arial"/>
              <w:color w:val="000000"/>
              <w:sz w:val="20"/>
              <w:szCs w:val="20"/>
            </w:rPr>
            <w:t xml:space="preserve"> - </w:t>
          </w:r>
          <w:r w:rsidR="0028779D" w:rsidRPr="007E0EC7">
            <w:rPr>
              <w:rFonts w:eastAsia="Arial Unicode MS" w:cs="Arial Unicode MS"/>
              <w:color w:val="000000"/>
              <w:sz w:val="20"/>
              <w:szCs w:val="20"/>
            </w:rPr>
            <w:t>Figure 8.</w:t>
          </w:r>
          <w:r>
            <w:rPr>
              <w:rFonts w:eastAsia="Arial Unicode MS" w:cs="Arial Unicode MS"/>
              <w:color w:val="000000"/>
              <w:sz w:val="20"/>
              <w:szCs w:val="20"/>
            </w:rPr>
            <w:t>**</w:t>
          </w:r>
          <w:r w:rsidR="0028779D" w:rsidRPr="007E0EC7">
            <w:rPr>
              <w:rFonts w:eastAsia="Arial Unicode MS" w:cs="Arial Unicode MS"/>
              <w:color w:val="000000"/>
              <w:sz w:val="20"/>
              <w:szCs w:val="20"/>
            </w:rPr>
            <w:t xml:space="preserve"> A) Still from </w:t>
          </w:r>
          <w:r w:rsidR="0028779D" w:rsidRPr="00F54811">
            <w:rPr>
              <w:rFonts w:eastAsia="MS Gothic" w:cs="MS Gothic"/>
              <w:color w:val="000000"/>
              <w:sz w:val="20"/>
              <w:szCs w:val="20"/>
              <w:highlight w:val="yellow"/>
            </w:rPr>
            <w:t>中島啓裕</w:t>
          </w:r>
          <w:r w:rsidR="0028779D" w:rsidRPr="00F54811">
            <w:rPr>
              <w:rFonts w:eastAsia="Arial Unicode MS" w:cs="Arial Unicode MS"/>
              <w:color w:val="000000"/>
              <w:sz w:val="20"/>
              <w:szCs w:val="20"/>
              <w:highlight w:val="yellow"/>
            </w:rPr>
            <w:t>’s (2021)</w:t>
          </w:r>
          <w:r w:rsidR="0028779D" w:rsidRPr="007E0EC7">
            <w:rPr>
              <w:rFonts w:eastAsia="Arial Unicode MS" w:cs="Arial Unicode MS"/>
              <w:color w:val="000000"/>
              <w:sz w:val="20"/>
              <w:szCs w:val="20"/>
            </w:rPr>
            <w:t xml:space="preserve"> video series. Example of overlaying a video recording of an animal on a Reference image of the focal area (faint triangle) to determine staying time </w:t>
          </w:r>
          <w:r w:rsidR="007E0EC7" w:rsidRPr="007E0EC7">
            <w:rPr>
              <w:rFonts w:eastAsia="Arial" w:cs="Arial"/>
              <w:color w:val="000000"/>
              <w:szCs w:val="22"/>
            </w:rPr>
            <w:t>*</w:t>
          </w:r>
          <w:r w:rsidR="0028779D" w:rsidRPr="007E0EC7">
            <w:rPr>
              <w:rFonts w:ascii="Cambria Math" w:eastAsia="Cambria Math" w:hAnsi="Cambria Math" w:cs="Cambria Math"/>
              <w:color w:val="000000"/>
              <w:sz w:val="20"/>
              <w:szCs w:val="20"/>
            </w:rPr>
            <w:t>𝑇</w:t>
          </w:r>
          <w:r w:rsidR="007E0EC7" w:rsidRPr="007E0EC7">
            <w:rPr>
              <w:rFonts w:eastAsia="Arial" w:cs="Arial"/>
              <w:color w:val="000000"/>
              <w:szCs w:val="22"/>
            </w:rPr>
            <w:t>*</w:t>
          </w:r>
          <w:r w:rsidR="0028779D" w:rsidRPr="007E0EC7">
            <w:rPr>
              <w:rFonts w:eastAsia="Arial" w:cs="Arial"/>
              <w:color w:val="000000"/>
              <w:sz w:val="20"/>
              <w:szCs w:val="20"/>
            </w:rPr>
            <w:t xml:space="preserve">. B) Still from Appendix S2 </w:t>
          </w:r>
          <w:r w:rsidR="0028779D" w:rsidRPr="007E0EC7">
            <w:rPr>
              <w:rFonts w:eastAsia="Arial" w:cs="Arial"/>
              <w:color w:val="000000"/>
              <w:sz w:val="20"/>
              <w:szCs w:val="20"/>
              <w:highlight w:val="green"/>
            </w:rPr>
            <w:t>from Palencia et al. (2021</w:t>
          </w:r>
          <w:r w:rsidR="0028779D" w:rsidRPr="007E0EC7">
            <w:rPr>
              <w:rFonts w:eastAsia="Arial" w:cs="Arial"/>
              <w:color w:val="000000"/>
              <w:sz w:val="20"/>
              <w:szCs w:val="20"/>
            </w:rPr>
            <w:t>). Example of superimposing the focal area on an image capture.</w:t>
          </w:r>
        </w:p>
        <w:p w14:paraId="3AB91E8E" w14:textId="77777777" w:rsidR="0028779D" w:rsidRPr="007E0EC7" w:rsidRDefault="0028779D" w:rsidP="0028779D">
          <w:pPr>
            <w:rPr>
              <w:rFonts w:eastAsia="Arial" w:cs="Arial"/>
              <w:color w:val="000000"/>
              <w:sz w:val="20"/>
              <w:szCs w:val="20"/>
            </w:rPr>
          </w:pPr>
        </w:p>
        <w:p w14:paraId="2594CCD8" w14:textId="77777777" w:rsidR="0028779D" w:rsidRPr="007E0EC7" w:rsidRDefault="0028779D" w:rsidP="0028779D">
          <w:pPr>
            <w:keepLines/>
            <w:widowControl w:val="0"/>
            <w:pBdr>
              <w:top w:val="nil"/>
              <w:left w:val="nil"/>
              <w:bottom w:val="nil"/>
              <w:right w:val="nil"/>
              <w:between w:val="nil"/>
            </w:pBdr>
            <w:rPr>
              <w:rFonts w:eastAsia="Arial" w:cs="Arial"/>
              <w:b/>
              <w:color w:val="0F4761"/>
              <w:szCs w:val="22"/>
            </w:rPr>
          </w:pPr>
          <w:r w:rsidRPr="007E0EC7">
            <w:rPr>
              <w:rFonts w:eastAsia="Arial" w:cs="Arial"/>
              <w:b/>
              <w:color w:val="0F4761"/>
              <w:szCs w:val="22"/>
            </w:rPr>
            <w:t xml:space="preserve">Simulations and Field Experiments {{ ref_intext_clarke_et_al_2023 }} </w:t>
          </w:r>
        </w:p>
        <w:p w14:paraId="44168D8E" w14:textId="77777777" w:rsidR="0028779D" w:rsidRPr="007E0EC7" w:rsidRDefault="0028779D" w:rsidP="0028779D">
          <w:pPr>
            <w:keepLines/>
            <w:widowControl w:val="0"/>
            <w:pBdr>
              <w:top w:val="nil"/>
              <w:left w:val="nil"/>
              <w:bottom w:val="nil"/>
              <w:right w:val="nil"/>
              <w:between w:val="nil"/>
            </w:pBdr>
            <w:spacing w:line="240" w:lineRule="auto"/>
            <w:rPr>
              <w:b/>
              <w:color w:val="0F4761"/>
            </w:rPr>
          </w:pPr>
        </w:p>
        <w:p w14:paraId="58834D57" w14:textId="57F0C06A" w:rsidR="0028779D" w:rsidRPr="007E0EC7" w:rsidRDefault="0028779D" w:rsidP="0028779D">
          <w:r w:rsidRPr="007E0EC7">
            <w:rPr>
              <w:highlight w:val="green"/>
            </w:rPr>
            <w:t>Nakashima et al. (2018)</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t>(</w:t>
          </w:r>
          <w:r w:rsidR="00027FB7" w:rsidRPr="007E0EC7">
            <w:rPr>
              <w:highlight w:val="green"/>
            </w:rPr>
            <w:t>{{ ref_intext_codling_et_al_2008 }</w:t>
          </w:r>
          <w:r w:rsidR="00027FB7" w:rsidRPr="007E0EC7">
            <w:t>}</w:t>
          </w:r>
          <w:r w:rsidRPr="007E0EC7">
            <w:t xml:space="preserve">). </w:t>
          </w:r>
          <w:r w:rsidRPr="007E0EC7">
            <w:rPr>
              <w:highlight w:val="green"/>
            </w:rPr>
            <w:t>Nakashima et al.’s (2018)</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ref_intext_nakashima_et_al_2018</w:t>
          </w:r>
          <w:r w:rsidRPr="007E0EC7">
            <w:t xml:space="preserve"> }}). The model produced biased results, however, when captures of animals resting in the focal area were included in staying times ({{ </w:t>
          </w:r>
          <w:r w:rsidRPr="007E0EC7">
            <w:rPr>
              <w:highlight w:val="green"/>
            </w:rPr>
            <w:t>ref_intext_nakashima_et_al_2018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Pr="007E0EC7">
            <w:rPr>
              <w:highlight w:val="green"/>
            </w:rPr>
            <w:t>ref_intext_nakashima_et_al_2018 }}).</w:t>
          </w:r>
        </w:p>
        <w:p w14:paraId="1FD25759" w14:textId="77777777" w:rsidR="0028779D" w:rsidRPr="007E0EC7" w:rsidRDefault="0028779D" w:rsidP="0028779D"/>
        <w:p w14:paraId="403AD866" w14:textId="1A8A4103" w:rsidR="0028779D" w:rsidRPr="007E0EC7" w:rsidRDefault="0028779D" w:rsidP="0028779D">
          <w:r w:rsidRPr="007E0EC7">
            <w:rPr>
              <w:highlight w:val="green"/>
            </w:rPr>
            <w:t>Garland</w:t>
          </w:r>
          <w:r w:rsidR="00C648BC" w:rsidRPr="007E0EC7">
            <w:rPr>
              <w:highlight w:val="green"/>
            </w:rPr>
            <w:t xml:space="preserve"> et al. (</w:t>
          </w:r>
          <w:r w:rsidRPr="007E0EC7">
            <w:rPr>
              <w:highlight w:val="green"/>
            </w:rPr>
            <w:t>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w:t>
          </w:r>
          <w:r w:rsidRPr="007E0EC7">
            <w:lastRenderedPageBreak/>
            <w:t xml:space="preserve">constant rate yielded more precise estimates than those in which people rested periodically ({{ ref_intext_garland_et_al_2020 }}).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ref_intext_garland_et_al_2020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ref_intext_caravaggi_et_al_2020 }}</w:t>
          </w:r>
          <w:r w:rsidRPr="007E0EC7">
            <w:rPr>
              <w:highlight w:val="green"/>
            </w:rPr>
            <w:t>).</w:t>
          </w:r>
          <w:r w:rsidRPr="007E0EC7">
            <w:t xml:space="preserve"> </w:t>
          </w:r>
        </w:p>
        <w:p w14:paraId="1D49EB09" w14:textId="77777777" w:rsidR="0028779D" w:rsidRPr="007E0EC7" w:rsidRDefault="0028779D" w:rsidP="0028779D"/>
        <w:p w14:paraId="2C8C9A12" w14:textId="301C5303" w:rsidR="0028779D" w:rsidRPr="007E0EC7" w:rsidRDefault="0028779D" w:rsidP="0028779D">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Pr="007E0EC7">
            <w:rPr>
              <w:vertAlign w:val="superscript"/>
            </w:rPr>
            <w:t>2</w:t>
          </w:r>
          <w:r w:rsidRPr="007E0EC7">
            <w:t xml:space="preserve"> in </w:t>
          </w:r>
          <w:r w:rsidR="00C648BC" w:rsidRPr="007E0EC7">
            <w:rPr>
              <w:highlight w:val="green"/>
            </w:rPr>
            <w:t>Garland et al. (2020)</w:t>
          </w:r>
          <w:r w:rsidR="00C648BC" w:rsidRPr="007E0EC7">
            <w:t xml:space="preserve"> </w:t>
          </w:r>
          <w:r w:rsidRPr="007E0EC7">
            <w:t>and 10 individuals per km</w:t>
          </w:r>
          <w:r w:rsidRPr="007E0EC7">
            <w:rPr>
              <w:vertAlign w:val="superscript"/>
            </w:rPr>
            <w:t>2</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 ref_intext_garland_et_al_2020 }}</w:t>
          </w:r>
          <w:r w:rsidR="00C36E90" w:rsidRPr="007E0EC7">
            <w:rPr>
              <w:highlight w:val="green"/>
            </w:rPr>
            <w:t>;</w:t>
          </w:r>
          <w:r w:rsidRPr="007E0EC7">
            <w:rPr>
              <w:highlight w:val="green"/>
            </w:rPr>
            <w:t xml:space="preserve"> {{ ref_intext_nakashima_et_al_2018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28779D"/>
        <w:p w14:paraId="28FF764A" w14:textId="77777777" w:rsidR="0028779D" w:rsidRPr="007E0EC7" w:rsidRDefault="0028779D" w:rsidP="0028779D">
          <w:r w:rsidRPr="007E0EC7">
            <w:t xml:space="preserve">In the field: </w:t>
          </w:r>
        </w:p>
        <w:p w14:paraId="6B69AEE0" w14:textId="6ACDBCDE"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The REST was initially validated by </w:t>
          </w:r>
          <w:r w:rsidRPr="007E0EC7">
            <w:rPr>
              <w:rFonts w:eastAsia="Arial" w:cs="Arial"/>
              <w:color w:val="000000"/>
              <w:szCs w:val="22"/>
              <w:highlight w:val="green"/>
            </w:rPr>
            <w:t>Nakashima et al. (2018),</w:t>
          </w:r>
          <w:r w:rsidRPr="007E0EC7">
            <w:rPr>
              <w:rFonts w:eastAsia="Arial" w:cs="Arial"/>
              <w:color w:val="000000"/>
              <w:szCs w:val="22"/>
            </w:rPr>
            <w:t xml:space="preserve"> who compared density estimates of forest-dwelling antelopes from the camera data-based model and line-transect surveys (see </w:t>
          </w:r>
          <w:r w:rsidR="00C36E90" w:rsidRPr="007E0EC7">
            <w:rPr>
              <w:rFonts w:eastAsia="Arial" w:cs="Arial"/>
              <w:color w:val="000000"/>
              <w:szCs w:val="22"/>
            </w:rPr>
            <w:t>*</w:t>
          </w:r>
          <w:r w:rsidRPr="007E0EC7">
            <w:rPr>
              <w:rFonts w:eastAsia="Arial" w:cs="Arial"/>
              <w:i/>
              <w:color w:val="0563C1"/>
              <w:szCs w:val="22"/>
              <w:highlight w:val="yellow"/>
              <w:u w:val="single"/>
            </w:rPr>
            <w:t>2.2.2</w:t>
          </w:r>
          <w:r w:rsidRPr="007E0EC7">
            <w:rPr>
              <w:rFonts w:eastAsia="Arial" w:cs="Arial"/>
              <w:color w:val="0563C1"/>
              <w:szCs w:val="22"/>
              <w:u w:val="single"/>
            </w:rPr>
            <w:t xml:space="preserve"> </w:t>
          </w:r>
          <w:r w:rsidRPr="007E0EC7">
            <w:rPr>
              <w:rFonts w:eastAsia="Arial" w:cs="Arial"/>
              <w:i/>
              <w:color w:val="0563C1"/>
              <w:szCs w:val="22"/>
              <w:highlight w:val="yellow"/>
              <w:u w:val="single"/>
            </w:rPr>
            <w:t>Distance Sampling</w:t>
          </w:r>
          <w:r w:rsidR="00C36E90" w:rsidRPr="007E0EC7">
            <w:rPr>
              <w:rFonts w:eastAsia="Arial" w:cs="Arial"/>
              <w:color w:val="000000"/>
              <w:szCs w:val="22"/>
            </w:rPr>
            <w:t>*</w:t>
          </w:r>
          <w:r w:rsidRPr="007E0EC7">
            <w:rPr>
              <w:rFonts w:eastAsia="Arial" w:cs="Arial"/>
              <w:color w:val="000000"/>
              <w:szCs w:val="22"/>
            </w:rPr>
            <w:t xml:space="preserve">). In this system, both methods produced similar estimates of antelope density, with similar precision </w:t>
          </w:r>
          <w:r w:rsidRPr="007E0EC7">
            <w:rPr>
              <w:rFonts w:eastAsia="Arial" w:cs="Arial"/>
              <w:color w:val="000000"/>
              <w:szCs w:val="22"/>
              <w:highlight w:val="green"/>
            </w:rPr>
            <w:t>({{ ref_intext_nakashima_et_al_2018 }</w:t>
          </w:r>
          <w:r w:rsidRPr="007E0EC7">
            <w:rPr>
              <w:rFonts w:eastAsia="Arial" w:cs="Arial"/>
              <w:color w:val="000000"/>
              <w:szCs w:val="22"/>
            </w:rPr>
            <w:t xml:space="preserve">}). A follow-up study in the same area further demonstrated that the model can produce unbiased estimates of density </w:t>
          </w:r>
          <w:r w:rsidRPr="007E0EC7">
            <w:rPr>
              <w:rFonts w:eastAsia="Arial" w:cs="Arial"/>
              <w:color w:val="000000"/>
              <w:szCs w:val="22"/>
              <w:highlight w:val="green"/>
            </w:rPr>
            <w:t>({{ ref_intext_nakashima_et_al_2020 }}).</w:t>
          </w:r>
        </w:p>
        <w:p w14:paraId="5066B7D7" w14:textId="146D7C4C"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The model produced estimates of snowshoe hare density comparable to livetrapping SCR in the boreal forest of the northwestern United States </w:t>
          </w:r>
          <w:r w:rsidRPr="007E0EC7">
            <w:rPr>
              <w:rFonts w:eastAsia="Arial" w:cs="Arial"/>
              <w:color w:val="000000"/>
              <w:szCs w:val="22"/>
              <w:highlight w:val="green"/>
            </w:rPr>
            <w:t>(</w:t>
          </w:r>
          <w:r w:rsidRPr="007E0EC7">
            <w:rPr>
              <w:highlight w:val="green"/>
            </w:rPr>
            <w:t>{{ ref_intext_</w:t>
          </w:r>
          <w:r w:rsidRPr="007E0EC7">
            <w:rPr>
              <w:rFonts w:eastAsia="Arial" w:cs="Arial"/>
              <w:color w:val="000000"/>
              <w:szCs w:val="22"/>
              <w:highlight w:val="green"/>
            </w:rPr>
            <w:t>jensen_et_al_2022 }}).</w:t>
          </w:r>
          <w:r w:rsidRPr="007E0EC7">
            <w:rPr>
              <w:rFonts w:eastAsia="Arial" w:cs="Arial"/>
              <w:color w:val="000000"/>
              <w:szCs w:val="22"/>
            </w:rPr>
            <w:t xml:space="preserve"> REST- and REM-based estimates were also consistent with each other, and both models outperformed the time-to-event model (TTE; see </w:t>
          </w:r>
          <w:r w:rsidR="00C36E90" w:rsidRPr="007E0EC7">
            <w:rPr>
              <w:rFonts w:eastAsia="Arial" w:cs="Arial"/>
              <w:color w:val="000000"/>
              <w:szCs w:val="22"/>
            </w:rPr>
            <w:t>*</w:t>
          </w:r>
          <w:r w:rsidRPr="007E0EC7">
            <w:rPr>
              <w:rFonts w:eastAsia="Arial" w:cs="Arial"/>
              <w:i/>
              <w:color w:val="0563C1"/>
              <w:szCs w:val="22"/>
              <w:highlight w:val="yellow"/>
              <w:u w:val="single"/>
            </w:rPr>
            <w:t>2.2.6 Time-toEvent Model</w:t>
          </w:r>
          <w:r w:rsidR="00C36E90" w:rsidRPr="007E0EC7">
            <w:rPr>
              <w:rFonts w:eastAsia="Arial" w:cs="Arial"/>
              <w:color w:val="000000"/>
              <w:szCs w:val="22"/>
            </w:rPr>
            <w:t>*</w:t>
          </w:r>
          <w:r w:rsidRPr="007E0EC7">
            <w:rPr>
              <w:rFonts w:eastAsia="Arial" w:cs="Arial"/>
              <w:color w:val="000000"/>
              <w:szCs w:val="22"/>
            </w:rPr>
            <w:t xml:space="preserve">; </w:t>
          </w:r>
          <w:r w:rsidRPr="007E0EC7">
            <w:rPr>
              <w:rFonts w:eastAsia="Arial" w:cs="Arial"/>
              <w:color w:val="000000"/>
              <w:szCs w:val="22"/>
              <w:highlight w:val="green"/>
            </w:rPr>
            <w:t xml:space="preserve">{{ </w:t>
          </w:r>
          <w:r w:rsidRPr="007E0EC7">
            <w:rPr>
              <w:highlight w:val="green"/>
            </w:rPr>
            <w:t>ref_intext_</w:t>
          </w:r>
          <w:r w:rsidRPr="007E0EC7">
            <w:rPr>
              <w:rFonts w:eastAsia="Arial" w:cs="Arial"/>
              <w:color w:val="000000"/>
              <w:szCs w:val="22"/>
              <w:highlight w:val="green"/>
            </w:rPr>
            <w:t>jensen_et_al_2022 }}).</w:t>
          </w:r>
          <w:r w:rsidRPr="007E0EC7">
            <w:rPr>
              <w:rFonts w:eastAsia="Arial" w:cs="Arial"/>
              <w:color w:val="000000"/>
              <w:szCs w:val="22"/>
            </w:rPr>
            <w:t xml:space="preserve"> </w:t>
          </w:r>
        </w:p>
        <w:p w14:paraId="0FA7A5AD" w14:textId="5A741D9D"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w:t>
          </w:r>
          <w:r w:rsidRPr="007E0EC7">
            <w:rPr>
              <w:rFonts w:eastAsia="Arial" w:cs="Arial"/>
              <w:color w:val="000000"/>
              <w:szCs w:val="22"/>
              <w:highlight w:val="green"/>
            </w:rPr>
            <w:t>Palencia</w:t>
          </w:r>
          <w:r w:rsidR="00C36E90" w:rsidRPr="007E0EC7">
            <w:rPr>
              <w:rFonts w:eastAsia="Arial" w:cs="Arial"/>
              <w:color w:val="000000"/>
              <w:szCs w:val="22"/>
              <w:highlight w:val="green"/>
            </w:rPr>
            <w:t xml:space="preserve"> et al. </w:t>
          </w:r>
          <w:r w:rsidRPr="007E0EC7">
            <w:rPr>
              <w:rFonts w:eastAsia="Arial" w:cs="Arial"/>
              <w:color w:val="000000"/>
              <w:szCs w:val="22"/>
              <w:highlight w:val="green"/>
            </w:rPr>
            <w:t>(2021)</w:t>
          </w:r>
          <w:r w:rsidRPr="007E0EC7">
            <w:rPr>
              <w:rFonts w:eastAsia="Arial" w:cs="Arial"/>
              <w:color w:val="000000"/>
              <w:szCs w:val="22"/>
            </w:rPr>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rFonts w:eastAsia="Arial" w:cs="Arial"/>
              <w:color w:val="000000"/>
              <w:szCs w:val="22"/>
              <w:highlight w:val="green"/>
            </w:rPr>
            <w:t>{{ ref_intext_palencia_et_al_2021</w:t>
          </w:r>
          <w:r w:rsidRPr="007E0EC7">
            <w:rPr>
              <w:rFonts w:eastAsia="Arial" w:cs="Arial"/>
              <w:color w:val="000000"/>
              <w:szCs w:val="22"/>
            </w:rPr>
            <w:t xml:space="preserve"> }}). Furthermore, the REST was more precise than the other two camera models – although not significantly ({{ ref_intext_palencia_et_al_2021 }}). </w:t>
          </w:r>
        </w:p>
        <w:p w14:paraId="7DA02125" w14:textId="5C9A8D23" w:rsidR="00DD2E7C" w:rsidRPr="007E0EC7" w:rsidRDefault="0028779D" w:rsidP="005C37CD">
          <w:pPr>
            <w:rPr>
              <w:rFonts w:eastAsia="Arial" w:cs="Arial"/>
              <w:color w:val="000000"/>
              <w:sz w:val="20"/>
              <w:szCs w:val="20"/>
            </w:rPr>
          </w:pPr>
          <w:r w:rsidRPr="007E0EC7">
            <w:t>Practitioners should be aware that population densities were quite high in the studies listed above (about 1 to 160 animals per km</w:t>
          </w:r>
          <w:r w:rsidRPr="007E0EC7">
            <w:rPr>
              <w:vertAlign w:val="superscript"/>
            </w:rPr>
            <w:t>2</w:t>
          </w:r>
          <w:r w:rsidRPr="007E0EC7">
            <w:t xml:space="preserve">; </w:t>
          </w:r>
          <w:r w:rsidRPr="007E0EC7">
            <w:rPr>
              <w:highlight w:val="green"/>
            </w:rPr>
            <w:t>{{ ref_intext_jensen_et_al_2022 }}; {{ ref_intext_nakashima_et_al_2018 }}).</w:t>
          </w:r>
          <w:r w:rsidRPr="007E0EC7">
            <w:t xml:space="preserve"> Thus, while the REST model applies well to very dense populations, it </w:t>
          </w:r>
          <w:r w:rsidRPr="007E0EC7">
            <w:lastRenderedPageBreak/>
            <w:t>may not be appropriate for average-to-low density populations (e.g., wildlife populations in BC, with densities often &lt;1 animal/km</w:t>
          </w:r>
          <w:r w:rsidRPr="007E0EC7">
            <w:rPr>
              <w:vertAlign w:val="superscript"/>
            </w:rPr>
            <w:t>2</w:t>
          </w:r>
          <w:r w:rsidRPr="007E0EC7">
            <w:t xml:space="preserve">); further investigation is needed </w:t>
          </w:r>
          <w:r w:rsidRPr="007E0EC7">
            <w:rPr>
              <w:highlight w:val="green"/>
            </w:rPr>
            <w:t>({{ ref_intext_morin_et_al_2022 }}).</w:t>
          </w:r>
          <w:r w:rsidRPr="007E0EC7">
            <w:t xml:space="preserve"> The precision of the REST is also inversely related to population size – the smaller the population, the less precise the density estimate </w:t>
          </w:r>
          <w:r w:rsidRPr="007E0EC7">
            <w:rPr>
              <w:highlight w:val="green"/>
            </w:rPr>
            <w:t>({{ ref_intext_morin_et_al_2022 }}).</w:t>
          </w:r>
        </w:p>
      </w:sdtContent>
    </w:sdt>
    <w:bookmarkEnd w:id="5"/>
    <w:p w14:paraId="0A471ED4" w14:textId="5F215E94" w:rsidR="00FE280A" w:rsidRPr="007E0EC7" w:rsidRDefault="007D3C2A" w:rsidP="00215DBF">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284F19">
            <w:pPr>
              <w:rPr>
                <w:b/>
                <w:bCs/>
                <w:noProof/>
              </w:rPr>
            </w:pPr>
            <w:r w:rsidRPr="007E0EC7">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284F19">
            <w:pPr>
              <w:rPr>
                <w:b/>
                <w:bCs/>
              </w:rPr>
            </w:pPr>
            <w:r w:rsidRPr="007E0EC7">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284F19">
            <w:pPr>
              <w:rPr>
                <w:b/>
                <w:bCs/>
              </w:rPr>
            </w:pPr>
            <w:r w:rsidRPr="007E0EC7">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284F19">
            <w:pPr>
              <w:rPr>
                <w:b/>
                <w:bCs/>
              </w:rPr>
            </w:pPr>
            <w:r w:rsidRPr="007E0EC7">
              <w:rPr>
                <w:b/>
                <w:bCs/>
              </w:rPr>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972690">
            <w:pPr>
              <w:pBdr>
                <w:top w:val="nil"/>
                <w:left w:val="nil"/>
                <w:bottom w:val="nil"/>
                <w:right w:val="nil"/>
                <w:between w:val="nil"/>
              </w:pBdr>
              <w:rPr>
                <w:color w:val="000000"/>
              </w:rPr>
            </w:pPr>
            <w:r w:rsidRPr="007E0EC7">
              <w:rPr>
                <w:noProof/>
                <w:color w:val="000000"/>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4EF3F549" w:rsidR="00313B1B" w:rsidRPr="007E0EC7" w:rsidRDefault="00972690" w:rsidP="00284F19">
                <w:pPr>
                  <w:rPr>
                    <w:highlight w:val="cyan"/>
                  </w:rPr>
                </w:pPr>
                <w:r w:rsidRPr="007E0EC7">
                  <w:rPr>
                    <w:rFonts w:eastAsia="Arial" w:cs="Arial"/>
                    <w:color w:val="000000"/>
                    <w:sz w:val="20"/>
                    <w:szCs w:val="20"/>
                    <w:highlight w:val="cyan"/>
                  </w:rPr>
                  <w:t>clarke_et_al_2023_eqn_rest</w:t>
                </w:r>
                <w:r>
                  <w:rPr>
                    <w:rFonts w:eastAsia="Arial" w:cs="Arial"/>
                    <w:color w:val="000000"/>
                    <w:sz w:val="20"/>
                    <w:szCs w:val="20"/>
                    <w:highlight w:val="cyan"/>
                  </w:rPr>
                  <w:t>1</w:t>
                </w:r>
                <w:r w:rsidRPr="007E0EC7">
                  <w:rPr>
                    <w:rFonts w:eastAsia="Arial" w:cs="Arial"/>
                    <w:color w:val="000000"/>
                    <w:sz w:val="20"/>
                    <w:szCs w:val="20"/>
                    <w:highlight w:val="cyan"/>
                  </w:rPr>
                  <w:t>.p</w:t>
                </w:r>
                <w:r w:rsidR="00FA77C3" w:rsidRPr="007E0EC7">
                  <w:rPr>
                    <w:rFonts w:eastAsia="Arial" w:cs="Arial"/>
                    <w:color w:val="000000"/>
                    <w:sz w:val="20"/>
                    <w:szCs w:val="20"/>
                    <w:highlight w:val="cyan"/>
                  </w:rPr>
                  <w:t>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496CDD84" w:rsidR="00313B1B" w:rsidRPr="00FA77C3" w:rsidRDefault="009C46A5" w:rsidP="00284F19">
                <w:pPr>
                  <w:rPr>
                    <w:rFonts w:eastAsia="Arial" w:cs="Arial"/>
                    <w:color w:val="000000"/>
                    <w:sz w:val="20"/>
                    <w:szCs w:val="20"/>
                  </w:rPr>
                </w:pPr>
                <w:r>
                  <w:t xml:space="preserve">  </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14A07EBF" w:rsidR="00313B1B" w:rsidRPr="007E0EC7" w:rsidRDefault="00FA77C3" w:rsidP="00284F19">
                <w:pPr>
                  <w:rPr>
                    <w:highlight w:val="cyan"/>
                  </w:rPr>
                </w:pPr>
                <w:r w:rsidRPr="007E0EC7">
                  <w:rPr>
                    <w:rFonts w:eastAsia="Arial" w:cs="Arial"/>
                    <w:color w:val="000000"/>
                    <w:sz w:val="20"/>
                    <w:szCs w:val="20"/>
                    <w:highlight w:val="cyan"/>
                  </w:rPr>
                  <w:t>clarke_et_al_2023</w:t>
                </w:r>
              </w:p>
              <w:bookmarkEnd w:id="8" w:displacedByCustomXml="next"/>
            </w:sdtContent>
          </w:sdt>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284F19">
            <w:r w:rsidRPr="007E0EC7">
              <w:rPr>
                <w:noProof/>
                <w:color w:val="000000"/>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284F19">
            <w:pPr>
              <w:rPr>
                <w:highlight w:val="cyan"/>
              </w:rPr>
            </w:pPr>
            <w:bookmarkStart w:id="9" w:name="figure2_filename"/>
            <w:r w:rsidRPr="007E0EC7">
              <w:rPr>
                <w:rFonts w:eastAsia="Arial" w:cs="Arial"/>
                <w:color w:val="000000"/>
                <w:sz w:val="20"/>
                <w:szCs w:val="20"/>
                <w:highlight w:val="cyan"/>
              </w:rPr>
              <w:t>clarke_et_al_2023_eqn_rest2.png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7A04FA21" w:rsidR="00313B1B" w:rsidRPr="007E0EC7" w:rsidRDefault="009C46A5" w:rsidP="00284F19">
                <w:pPr>
                  <w:rPr>
                    <w:highlight w:val="cyan"/>
                  </w:rPr>
                </w:pPr>
                <w:r>
                  <w:rPr>
                    <w:highlight w:val="cyan"/>
                  </w:rPr>
                  <w:t xml:space="preserve">  </w:t>
                </w:r>
                <w:bookmarkEnd w:id="10"/>
                <w:r>
                  <w:rPr>
                    <w:highlight w:val="cyan"/>
                  </w:rPr>
                  <w:t xml:space="preserve">  </w:t>
                </w:r>
              </w:p>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next"/>
              <w:sdt>
                <w:sdtPr>
                  <w:rPr>
                    <w:highlight w:val="cyan"/>
                  </w:rPr>
                  <w:id w:val="-741408024"/>
                  <w:placeholder>
                    <w:docPart w:val="25DE6CF3234040A49B83C36457ACAA75"/>
                  </w:placeholder>
                </w:sdtPr>
                <w:sdtContent>
                  <w:p w14:paraId="651067E3" w14:textId="54EF4276" w:rsidR="00313B1B" w:rsidRPr="007E0EC7" w:rsidRDefault="00BA6D44" w:rsidP="00284F19">
                    <w:pPr>
                      <w:rPr>
                        <w:highlight w:val="cyan"/>
                      </w:rPr>
                    </w:pPr>
                    <w:r w:rsidRPr="007E0EC7">
                      <w:rPr>
                        <w:rFonts w:eastAsia="Arial" w:cs="Arial"/>
                        <w:color w:val="000000"/>
                        <w:sz w:val="20"/>
                        <w:szCs w:val="20"/>
                        <w:highlight w:val="cyan"/>
                      </w:rPr>
                      <w:t>clarke_et_al_2023</w:t>
                    </w:r>
                  </w:p>
                </w:sdtContent>
              </w:sdt>
              <w:bookmarkEnd w:id="11" w:displacedByCustomXml="next"/>
            </w:sdtContent>
          </w:sdt>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284F19">
            <w:r w:rsidRPr="007E0EC7">
              <w:rPr>
                <w:noProof/>
                <w:color w:val="000000"/>
              </w:rPr>
              <w:lastRenderedPageBreak/>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bookmarkStart w:id="12" w:name="figure3_filename" w:displacedByCustomXml="next"/>
          <w:sdt>
            <w:sdtPr>
              <w:rPr>
                <w:highlight w:val="cyan"/>
              </w:rPr>
              <w:id w:val="1748073027"/>
              <w:placeholder>
                <w:docPart w:val="822DC6D74D904F7BAA5FEFAF2D3AD0C3"/>
              </w:placeholder>
            </w:sdtPr>
            <w:sdtContent>
              <w:p w14:paraId="64EE09B2" w14:textId="53041BAE" w:rsidR="00313B1B" w:rsidRPr="007E0EC7" w:rsidRDefault="00F54811" w:rsidP="00284F19">
                <w:pPr>
                  <w:rPr>
                    <w:highlight w:val="cyan"/>
                  </w:rPr>
                </w:pPr>
                <w:r w:rsidRPr="007E0EC7">
                  <w:rPr>
                    <w:rFonts w:eastAsia="Arial" w:cs="Arial"/>
                    <w:color w:val="000000"/>
                    <w:sz w:val="20"/>
                    <w:szCs w:val="20"/>
                    <w:highlight w:val="cyan"/>
                  </w:rPr>
                  <w:t>clarke_et_al_2023_fig8_clipped.png</w:t>
                </w:r>
              </w:p>
            </w:sdtContent>
          </w:sdt>
          <w:bookmarkEnd w:id="12" w:displacedByCustomXml="prev"/>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sdt>
                <w:sdtPr>
                  <w:rPr>
                    <w:highlight w:val="cyan"/>
                  </w:rPr>
                  <w:id w:val="1583329670"/>
                  <w:placeholder>
                    <w:docPart w:val="E78221DF4F5E463A9C3995415C4C28FF"/>
                  </w:placeholder>
                </w:sdtPr>
                <w:sdtContent>
                  <w:p w14:paraId="6CD00F26" w14:textId="3C0129FC" w:rsidR="00313B1B" w:rsidRPr="007E0EC7" w:rsidRDefault="00F54811" w:rsidP="00284F19">
                    <w:pPr>
                      <w:rPr>
                        <w:highlight w:val="cyan"/>
                      </w:rPr>
                    </w:pPr>
                    <w:r w:rsidRPr="007E0EC7">
                      <w:rPr>
                        <w:rFonts w:eastAsia="Arial Unicode MS" w:cs="Arial Unicode MS"/>
                        <w:color w:val="000000"/>
                        <w:sz w:val="20"/>
                        <w:szCs w:val="20"/>
                      </w:rPr>
                      <w:t xml:space="preserve">Figure 8. A) Still from </w:t>
                    </w:r>
                    <w:r w:rsidRPr="007E0EC7">
                      <w:rPr>
                        <w:rFonts w:eastAsia="MS Gothic" w:cs="MS Gothic"/>
                        <w:color w:val="000000"/>
                        <w:sz w:val="20"/>
                        <w:szCs w:val="20"/>
                      </w:rPr>
                      <w:t>中島啓裕</w:t>
                    </w:r>
                    <w:r w:rsidRPr="007E0EC7">
                      <w:rPr>
                        <w:rFonts w:eastAsia="Arial Unicode MS" w:cs="Arial Unicode MS"/>
                        <w:color w:val="000000"/>
                        <w:sz w:val="20"/>
                        <w:szCs w:val="20"/>
                      </w:rPr>
                      <w:t xml:space="preserve">’s (2021) video series. Example of overlaying a video recording of an animal on a Reference image of the focal area (faint triangle) to determine staying time </w:t>
                    </w:r>
                    <w:r w:rsidRPr="007E0EC7">
                      <w:rPr>
                        <w:rFonts w:eastAsia="Arial" w:cs="Arial"/>
                        <w:color w:val="000000"/>
                        <w:szCs w:val="22"/>
                      </w:rPr>
                      <w:t>*</w:t>
                    </w:r>
                    <w:r w:rsidRPr="007E0EC7">
                      <w:rPr>
                        <w:rFonts w:ascii="Cambria Math" w:eastAsia="Cambria Math" w:hAnsi="Cambria Math" w:cs="Cambria Math"/>
                        <w:color w:val="000000"/>
                        <w:sz w:val="20"/>
                        <w:szCs w:val="20"/>
                      </w:rPr>
                      <w:t>𝑇</w:t>
                    </w:r>
                    <w:r w:rsidRPr="007E0EC7">
                      <w:rPr>
                        <w:rFonts w:eastAsia="Arial" w:cs="Arial"/>
                        <w:color w:val="000000"/>
                        <w:szCs w:val="22"/>
                      </w:rPr>
                      <w:t>*</w:t>
                    </w:r>
                    <w:r w:rsidRPr="007E0EC7">
                      <w:rPr>
                        <w:rFonts w:eastAsia="Arial" w:cs="Arial"/>
                        <w:color w:val="000000"/>
                        <w:sz w:val="20"/>
                        <w:szCs w:val="20"/>
                      </w:rPr>
                      <w:t xml:space="preserve">. B) Still from Appendix S2 </w:t>
                    </w:r>
                    <w:r w:rsidRPr="007E0EC7">
                      <w:rPr>
                        <w:rFonts w:eastAsia="Arial" w:cs="Arial"/>
                        <w:color w:val="000000"/>
                        <w:sz w:val="20"/>
                        <w:szCs w:val="20"/>
                        <w:highlight w:val="green"/>
                      </w:rPr>
                      <w:t>from Palencia et al. (2021</w:t>
                    </w:r>
                    <w:r w:rsidRPr="007E0EC7">
                      <w:rPr>
                        <w:rFonts w:eastAsia="Arial" w:cs="Arial"/>
                        <w:color w:val="000000"/>
                        <w:sz w:val="20"/>
                        <w:szCs w:val="20"/>
                      </w:rPr>
                      <w:t>). Example of superimposing the focal area on an image capture.</w:t>
                    </w:r>
                  </w:p>
                </w:sdtContent>
              </w:sdt>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next"/>
                  <w:sdt>
                    <w:sdtPr>
                      <w:rPr>
                        <w:highlight w:val="cyan"/>
                      </w:rPr>
                      <w:id w:val="-206953230"/>
                      <w:placeholder>
                        <w:docPart w:val="AEFE8BC366404B58826CE30ED35B0916"/>
                      </w:placeholder>
                    </w:sdtPr>
                    <w:sdtContent>
                      <w:p w14:paraId="407A75F0" w14:textId="4217C988" w:rsidR="00313B1B" w:rsidRPr="007E0EC7" w:rsidRDefault="00BA6D44" w:rsidP="00284F19">
                        <w:pPr>
                          <w:rPr>
                            <w:highlight w:val="cyan"/>
                          </w:rPr>
                        </w:pPr>
                        <w:r w:rsidRPr="007E0EC7">
                          <w:rPr>
                            <w:rFonts w:eastAsia="Arial" w:cs="Arial"/>
                            <w:color w:val="000000"/>
                            <w:sz w:val="20"/>
                            <w:szCs w:val="20"/>
                            <w:highlight w:val="cyan"/>
                          </w:rPr>
                          <w:t>clarke_et_al_2023</w:t>
                        </w:r>
                      </w:p>
                    </w:sdtContent>
                  </w:sdt>
                  <w:bookmarkEnd w:id="14" w:displacedByCustomXml="next"/>
                </w:sdtContent>
              </w:sdt>
            </w:sdtContent>
          </w:sdt>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E0EC7" w:rsidRDefault="00313B1B" w:rsidP="00284F19"/>
        </w:tc>
        <w:tc>
          <w:tcPr>
            <w:tcW w:w="2268" w:type="dxa"/>
            <w:tcMar>
              <w:top w:w="28" w:type="dxa"/>
              <w:left w:w="28" w:type="dxa"/>
              <w:bottom w:w="28" w:type="dxa"/>
              <w:right w:w="28" w:type="dxa"/>
            </w:tcMar>
          </w:tcPr>
          <w:p w14:paraId="2905156A" w14:textId="60A79894" w:rsidR="00313B1B" w:rsidRPr="007E0EC7" w:rsidRDefault="00313B1B" w:rsidP="00284F19">
            <w:pPr>
              <w:rPr>
                <w:highlight w:val="cyan"/>
              </w:rPr>
            </w:pPr>
            <w:bookmarkStart w:id="15" w:name="figure4_filename"/>
            <w:r w:rsidRPr="007E0EC7">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7E0EC7" w:rsidRDefault="00313B1B" w:rsidP="00284F19">
            <w:pPr>
              <w:rPr>
                <w:highlight w:val="cyan"/>
              </w:rPr>
            </w:pPr>
            <w:bookmarkStart w:id="16" w:name="figure4_caption"/>
            <w:r w:rsidRPr="007E0EC7">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7E0EC7" w:rsidRDefault="00EF2EC9" w:rsidP="00284F19">
                <w:pPr>
                  <w:rPr>
                    <w:highlight w:val="cyan"/>
                  </w:rPr>
                </w:pPr>
                <w:r w:rsidRPr="007E0EC7">
                  <w:rPr>
                    <w:highlight w:val="cyan"/>
                  </w:rPr>
                  <w:t>figure4_ref</w:t>
                </w:r>
                <w:r w:rsidR="00F532E1" w:rsidRPr="007E0EC7">
                  <w:rPr>
                    <w:highlight w:val="cyan"/>
                  </w:rPr>
                  <w:t>_id</w:t>
                </w:r>
              </w:p>
              <w:bookmarkEnd w:id="17" w:displacedByCustomXml="next"/>
            </w:sdtContent>
          </w:sdt>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284F19"/>
        </w:tc>
        <w:tc>
          <w:tcPr>
            <w:tcW w:w="2268" w:type="dxa"/>
            <w:tcMar>
              <w:top w:w="28" w:type="dxa"/>
              <w:left w:w="28" w:type="dxa"/>
              <w:bottom w:w="28" w:type="dxa"/>
              <w:right w:w="28" w:type="dxa"/>
            </w:tcMar>
          </w:tcPr>
          <w:p w14:paraId="26BEFC80" w14:textId="13FA47FE" w:rsidR="00313B1B" w:rsidRPr="007E0EC7" w:rsidRDefault="00313B1B" w:rsidP="00284F19">
            <w:pPr>
              <w:rPr>
                <w:highlight w:val="cyan"/>
              </w:rPr>
            </w:pPr>
            <w:bookmarkStart w:id="18" w:name="figure5_filename"/>
            <w:r w:rsidRPr="007E0EC7">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7E0EC7" w:rsidRDefault="00313B1B" w:rsidP="00284F19">
                <w:pPr>
                  <w:rPr>
                    <w:highlight w:val="cyan"/>
                  </w:rPr>
                </w:pPr>
                <w:r w:rsidRPr="007E0EC7">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7E0EC7" w:rsidRDefault="00EF2EC9" w:rsidP="00284F19">
                <w:pPr>
                  <w:rPr>
                    <w:highlight w:val="cyan"/>
                  </w:rPr>
                </w:pPr>
                <w:r w:rsidRPr="007E0EC7">
                  <w:rPr>
                    <w:highlight w:val="cyan"/>
                  </w:rPr>
                  <w:t>figure5_ref_i</w:t>
                </w:r>
                <w:r w:rsidR="00F532E1" w:rsidRPr="007E0EC7">
                  <w:rPr>
                    <w:highlight w:val="cyan"/>
                  </w:rPr>
                  <w:t>d</w:t>
                </w:r>
              </w:p>
              <w:bookmarkEnd w:id="21" w:displacedByCustomXml="next"/>
              <w:bookmarkEnd w:id="20" w:displacedByCustomXml="next"/>
            </w:sdtContent>
          </w:sdt>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7E0EC7" w:rsidRDefault="00F40492" w:rsidP="00F40492">
                <w:pPr>
                  <w:rPr>
                    <w:highlight w:val="cyan"/>
                  </w:rPr>
                </w:pPr>
                <w:r w:rsidRPr="007E0EC7">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7E0EC7" w:rsidRDefault="00F40492" w:rsidP="00F40492">
                <w:pPr>
                  <w:rPr>
                    <w:highlight w:val="cyan"/>
                  </w:rPr>
                </w:pPr>
                <w:r w:rsidRPr="007E0EC7">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7E0EC7" w:rsidRDefault="00F40492" w:rsidP="00F40492">
                <w:pPr>
                  <w:rPr>
                    <w:highlight w:val="cyan"/>
                  </w:rPr>
                </w:pPr>
                <w:r w:rsidRPr="007E0EC7">
                  <w:rPr>
                    <w:highlight w:val="cyan"/>
                  </w:rPr>
                  <w:t>figure6_ref_id</w:t>
                </w:r>
              </w:p>
              <w:bookmarkEnd w:id="24" w:displacedByCustomXml="next"/>
            </w:sdtContent>
          </w:sdt>
        </w:tc>
      </w:tr>
    </w:tbl>
    <w:p w14:paraId="28AB7017" w14:textId="21914D30" w:rsidR="000847A1" w:rsidRPr="007E0EC7" w:rsidRDefault="00EA0147" w:rsidP="00215DBF">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2D69F7">
            <w:pPr>
              <w:rPr>
                <w:b/>
                <w:bCs/>
                <w:noProof/>
              </w:rPr>
            </w:pPr>
            <w:r w:rsidRPr="007E0EC7">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2D69F7">
            <w:pPr>
              <w:rPr>
                <w:b/>
                <w:bCs/>
                <w:noProof/>
              </w:rPr>
            </w:pPr>
            <w:r w:rsidRPr="007E0EC7">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2D69F7">
            <w:pPr>
              <w:rPr>
                <w:b/>
                <w:bCs/>
              </w:rPr>
            </w:pPr>
            <w:r w:rsidRPr="007E0EC7">
              <w:rPr>
                <w:b/>
                <w:bCs/>
              </w:rPr>
              <w:t>ref_id</w:t>
            </w:r>
          </w:p>
        </w:tc>
      </w:tr>
      <w:tr w:rsidR="00AB7AAC" w:rsidRPr="007E0EC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E0EC7" w:rsidRDefault="00C17A2E" w:rsidP="007B2A9A">
                <w:pPr>
                  <w:rPr>
                    <w:highlight w:val="cyan"/>
                  </w:rPr>
                </w:pPr>
                <w:r w:rsidRPr="007E0EC7">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E0EC7" w:rsidRDefault="00C17A2E" w:rsidP="007B2A9A">
                <w:pPr>
                  <w:rPr>
                    <w:highlight w:val="cyan"/>
                  </w:rPr>
                </w:pPr>
                <w:r w:rsidRPr="007E0EC7">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E0EC7" w:rsidRDefault="00632277" w:rsidP="007B2A9A">
                <w:pPr>
                  <w:rPr>
                    <w:highlight w:val="cyan"/>
                  </w:rPr>
                </w:pPr>
                <w:r w:rsidRPr="007E0EC7">
                  <w:rPr>
                    <w:highlight w:val="cyan"/>
                  </w:rPr>
                  <w:t>vid1_ref_id</w:t>
                </w:r>
              </w:p>
              <w:bookmarkEnd w:id="27" w:displacedByCustomXml="next"/>
            </w:sdtContent>
          </w:sdt>
        </w:tc>
      </w:tr>
      <w:tr w:rsidR="00AB7AAC" w:rsidRPr="007E0EC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8" w:name="vid2_caption" w:displacedByCustomXml="prev"/>
              <w:p w14:paraId="35D3275E" w14:textId="1A83859C" w:rsidR="00AB7AAC" w:rsidRPr="007E0EC7" w:rsidRDefault="000932A1" w:rsidP="007B2A9A">
                <w:pPr>
                  <w:rPr>
                    <w:highlight w:val="cyan"/>
                  </w:rPr>
                </w:pPr>
                <w:r w:rsidRPr="007E0EC7">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E0EC7" w:rsidRDefault="000932A1" w:rsidP="007B2A9A">
                <w:pPr>
                  <w:rPr>
                    <w:highlight w:val="cyan"/>
                  </w:rPr>
                </w:pPr>
                <w:r w:rsidRPr="007E0EC7">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E0EC7" w:rsidRDefault="00632277" w:rsidP="007B2A9A">
                <w:pPr>
                  <w:rPr>
                    <w:highlight w:val="cyan"/>
                  </w:rPr>
                </w:pPr>
                <w:r w:rsidRPr="007E0EC7">
                  <w:rPr>
                    <w:highlight w:val="cyan"/>
                  </w:rPr>
                  <w:t>vid2_ref_id</w:t>
                </w:r>
              </w:p>
              <w:bookmarkEnd w:id="30" w:displacedByCustomXml="next"/>
            </w:sdtContent>
          </w:sdt>
        </w:tc>
      </w:tr>
      <w:tr w:rsidR="00AB7AAC" w:rsidRPr="007E0EC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31" w:name="vid3_caption" w:displacedByCustomXml="prev"/>
              <w:p w14:paraId="312A232E" w14:textId="48E0A9EF" w:rsidR="00AB7AAC" w:rsidRPr="007E0EC7" w:rsidRDefault="000932A1" w:rsidP="007B2A9A">
                <w:pPr>
                  <w:rPr>
                    <w:highlight w:val="cyan"/>
                  </w:rPr>
                </w:pPr>
                <w:r w:rsidRPr="007E0EC7">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E0EC7" w:rsidRDefault="000932A1" w:rsidP="007B2A9A">
                <w:pPr>
                  <w:rPr>
                    <w:highlight w:val="cyan"/>
                  </w:rPr>
                </w:pPr>
                <w:r w:rsidRPr="007E0EC7">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E0EC7" w:rsidRDefault="00C17A2E" w:rsidP="007B2A9A">
                <w:pPr>
                  <w:rPr>
                    <w:highlight w:val="cyan"/>
                  </w:rPr>
                </w:pPr>
                <w:r w:rsidRPr="007E0EC7">
                  <w:rPr>
                    <w:highlight w:val="cyan"/>
                  </w:rPr>
                  <w:t>vid</w:t>
                </w:r>
                <w:r w:rsidR="00632277" w:rsidRPr="007E0EC7">
                  <w:rPr>
                    <w:highlight w:val="cyan"/>
                  </w:rPr>
                  <w:t>3</w:t>
                </w:r>
                <w:r w:rsidRPr="007E0EC7">
                  <w:rPr>
                    <w:highlight w:val="cyan"/>
                  </w:rPr>
                  <w:t>_ref_id</w:t>
                </w:r>
              </w:p>
              <w:bookmarkEnd w:id="33" w:displacedByCustomXml="next"/>
            </w:sdtContent>
          </w:sdt>
        </w:tc>
      </w:tr>
      <w:tr w:rsidR="00AB7AAC" w:rsidRPr="007E0EC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E0EC7" w:rsidRDefault="00AB7AAC" w:rsidP="007B2A9A">
                <w:pPr>
                  <w:rPr>
                    <w:highlight w:val="cyan"/>
                  </w:rPr>
                </w:pPr>
                <w:r w:rsidRPr="007E0EC7">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E0EC7" w:rsidRDefault="00AB7AAC" w:rsidP="007B2A9A">
            <w:pPr>
              <w:rPr>
                <w:highlight w:val="cyan"/>
              </w:rPr>
            </w:pPr>
            <w:bookmarkStart w:id="35" w:name="vid4_url"/>
            <w:r w:rsidRPr="007E0EC7">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E0EC7" w:rsidRDefault="00632277" w:rsidP="007B2A9A">
                <w:pPr>
                  <w:rPr>
                    <w:highlight w:val="cyan"/>
                  </w:rPr>
                </w:pPr>
                <w:r w:rsidRPr="007E0EC7">
                  <w:rPr>
                    <w:highlight w:val="cyan"/>
                  </w:rPr>
                  <w:t>vid4_ref_id</w:t>
                </w:r>
              </w:p>
              <w:bookmarkEnd w:id="36" w:displacedByCustomXml="next"/>
            </w:sdtContent>
          </w:sdt>
        </w:tc>
      </w:tr>
      <w:tr w:rsidR="007B2A9A" w:rsidRPr="007E0EC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E0EC7" w:rsidRDefault="007B2A9A" w:rsidP="007B2A9A">
                <w:pPr>
                  <w:rPr>
                    <w:highlight w:val="cyan"/>
                  </w:rPr>
                </w:pPr>
                <w:r w:rsidRPr="007E0EC7">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E0EC7" w:rsidRDefault="007B2A9A" w:rsidP="007B2A9A">
                <w:pPr>
                  <w:rPr>
                    <w:highlight w:val="cyan"/>
                  </w:rPr>
                </w:pPr>
                <w:r w:rsidRPr="007E0EC7">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E0EC7" w:rsidRDefault="007B2A9A" w:rsidP="007B2A9A">
                <w:pPr>
                  <w:rPr>
                    <w:highlight w:val="cyan"/>
                  </w:rPr>
                </w:pPr>
                <w:r w:rsidRPr="007E0EC7">
                  <w:rPr>
                    <w:highlight w:val="cyan"/>
                  </w:rPr>
                  <w:t>vid5_ref_id</w:t>
                </w:r>
              </w:p>
              <w:bookmarkEnd w:id="39" w:displacedByCustomXml="next"/>
            </w:sdtContent>
          </w:sdt>
        </w:tc>
      </w:tr>
      <w:tr w:rsidR="007B2A9A" w:rsidRPr="007E0EC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E0EC7" w:rsidRDefault="007B2A9A" w:rsidP="007B2A9A">
                <w:pPr>
                  <w:rPr>
                    <w:highlight w:val="cyan"/>
                  </w:rPr>
                </w:pPr>
                <w:r w:rsidRPr="007E0EC7">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E0EC7" w:rsidRDefault="007B2A9A" w:rsidP="007B2A9A">
                <w:pPr>
                  <w:rPr>
                    <w:highlight w:val="cyan"/>
                  </w:rPr>
                </w:pPr>
                <w:r w:rsidRPr="007E0EC7">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E0EC7" w:rsidRDefault="007B2A9A" w:rsidP="007B2A9A">
                <w:pPr>
                  <w:rPr>
                    <w:highlight w:val="cyan"/>
                  </w:rPr>
                </w:pPr>
                <w:r w:rsidRPr="007E0EC7">
                  <w:rPr>
                    <w:highlight w:val="cyan"/>
                  </w:rPr>
                  <w:t>vid6_ref_id</w:t>
                </w:r>
              </w:p>
              <w:bookmarkEnd w:id="42" w:displacedByCustomXml="next"/>
            </w:sdtContent>
          </w:sdt>
        </w:tc>
      </w:tr>
    </w:tbl>
    <w:p w14:paraId="08DD9623" w14:textId="77777777" w:rsidR="0072498E" w:rsidRDefault="0072498E" w:rsidP="0072498E">
      <w:pPr>
        <w:pStyle w:val="Heading2"/>
      </w:pPr>
      <w:r>
        <w:t>Shiny</w:t>
      </w:r>
    </w:p>
    <w:p w14:paraId="37D5737D" w14:textId="77777777" w:rsidR="0072498E" w:rsidRDefault="0072498E" w:rsidP="0072498E">
      <w:r>
        <w:t xml:space="preserve">Shiny name = </w:t>
      </w:r>
      <w:bookmarkStart w:id="43" w:name="shiny_name"/>
      <w:sdt>
        <w:sdtPr>
          <w:id w:val="-592326507"/>
          <w:placeholder>
            <w:docPart w:val="FE6765A352EC4CEB931B766AAD70AB82"/>
          </w:placeholder>
        </w:sdtPr>
        <w:sdtContent>
          <w:r>
            <w:t>shiny_name</w:t>
          </w:r>
        </w:sdtContent>
      </w:sdt>
      <w:bookmarkEnd w:id="43"/>
    </w:p>
    <w:p w14:paraId="12BC53C9" w14:textId="77777777" w:rsidR="0072498E" w:rsidRDefault="0072498E" w:rsidP="0072498E">
      <w:r>
        <w:t xml:space="preserve">Shiny caption = </w:t>
      </w:r>
      <w:bookmarkStart w:id="44" w:name="shiny_caption"/>
      <w:sdt>
        <w:sdtPr>
          <w:id w:val="1034081568"/>
          <w:placeholder>
            <w:docPart w:val="74D3881D798642CF936DB7DBA32D09C3"/>
          </w:placeholder>
        </w:sdtPr>
        <w:sdtContent>
          <w:r>
            <w:t>shiny_caption</w:t>
          </w:r>
        </w:sdtContent>
      </w:sdt>
      <w:bookmarkEnd w:id="44"/>
    </w:p>
    <w:p w14:paraId="376FDAE6" w14:textId="48E979D0" w:rsidR="0072498E" w:rsidRDefault="0072498E" w:rsidP="0072498E">
      <w:r>
        <w:t xml:space="preserve">Shiny URL = </w:t>
      </w:r>
      <w:bookmarkStart w:id="45" w:name="shiny_url"/>
      <w:sdt>
        <w:sdtPr>
          <w:id w:val="2081093113"/>
          <w:placeholder>
            <w:docPart w:val="74D3881D798642CF936DB7DBA32D09C3"/>
          </w:placeholder>
        </w:sdtPr>
        <w:sdtContent>
          <w:r>
            <w:t>shiny_url</w:t>
          </w:r>
        </w:sdtContent>
      </w:sdt>
      <w:bookmarkEnd w:id="45"/>
    </w:p>
    <w:p w14:paraId="693786F6" w14:textId="592D74C8" w:rsidR="007B2A9A" w:rsidRPr="007E0EC7" w:rsidRDefault="00D85014" w:rsidP="00215DBF">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7B2A9A">
            <w:pPr>
              <w:rPr>
                <w:b/>
                <w:bCs/>
              </w:rPr>
            </w:pPr>
            <w:r w:rsidRPr="007E0EC7">
              <w:rPr>
                <w:b/>
                <w:bCs/>
              </w:rPr>
              <w:t>Type</w:t>
            </w:r>
          </w:p>
        </w:tc>
        <w:tc>
          <w:tcPr>
            <w:tcW w:w="2051" w:type="dxa"/>
            <w:shd w:val="clear" w:color="auto" w:fill="D9D9D9" w:themeFill="background1" w:themeFillShade="D9"/>
          </w:tcPr>
          <w:p w14:paraId="4B4321A8" w14:textId="2D33F6FE" w:rsidR="007B2A9A" w:rsidRPr="007E0EC7" w:rsidRDefault="007B2A9A" w:rsidP="007B2A9A">
            <w:pPr>
              <w:rPr>
                <w:b/>
                <w:bCs/>
              </w:rPr>
            </w:pPr>
            <w:r w:rsidRPr="007E0EC7">
              <w:rPr>
                <w:b/>
                <w:bCs/>
              </w:rPr>
              <w:t>Name</w:t>
            </w:r>
          </w:p>
        </w:tc>
        <w:tc>
          <w:tcPr>
            <w:tcW w:w="2485" w:type="dxa"/>
            <w:shd w:val="clear" w:color="auto" w:fill="D9D9D9" w:themeFill="background1" w:themeFillShade="D9"/>
          </w:tcPr>
          <w:p w14:paraId="696F0105" w14:textId="3D9745CA" w:rsidR="007B2A9A" w:rsidRPr="007E0EC7" w:rsidRDefault="007B2A9A" w:rsidP="007B2A9A">
            <w:pPr>
              <w:rPr>
                <w:b/>
                <w:bCs/>
              </w:rPr>
            </w:pPr>
            <w:r w:rsidRPr="007E0EC7">
              <w:rPr>
                <w:b/>
                <w:bCs/>
              </w:rPr>
              <w:t>Note</w:t>
            </w:r>
          </w:p>
        </w:tc>
        <w:tc>
          <w:tcPr>
            <w:tcW w:w="4111" w:type="dxa"/>
            <w:shd w:val="clear" w:color="auto" w:fill="D9D9D9" w:themeFill="background1" w:themeFillShade="D9"/>
          </w:tcPr>
          <w:p w14:paraId="62871899" w14:textId="6F5D3637" w:rsidR="007B2A9A" w:rsidRPr="007E0EC7" w:rsidRDefault="007B2A9A" w:rsidP="007B2A9A">
            <w:pPr>
              <w:rPr>
                <w:b/>
                <w:bCs/>
              </w:rPr>
            </w:pPr>
            <w:r w:rsidRPr="007E0EC7">
              <w:rPr>
                <w:b/>
                <w:bCs/>
              </w:rPr>
              <w:t>URL</w:t>
            </w:r>
          </w:p>
        </w:tc>
        <w:tc>
          <w:tcPr>
            <w:tcW w:w="2977" w:type="dxa"/>
            <w:shd w:val="clear" w:color="auto" w:fill="D9D9D9" w:themeFill="background1" w:themeFillShade="D9"/>
          </w:tcPr>
          <w:p w14:paraId="73C7821E" w14:textId="65F5C208" w:rsidR="007B2A9A" w:rsidRPr="007E0EC7" w:rsidRDefault="007B2A9A" w:rsidP="007B2A9A">
            <w:pPr>
              <w:rPr>
                <w:b/>
                <w:bCs/>
              </w:rPr>
            </w:pPr>
            <w:r w:rsidRPr="007E0EC7">
              <w:rPr>
                <w:b/>
                <w:bCs/>
              </w:rPr>
              <w:t>ref_id</w:t>
            </w:r>
          </w:p>
        </w:tc>
      </w:tr>
      <w:tr w:rsidR="003C28E2" w:rsidRPr="007E0EC7"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61D348C0" w:rsidR="003C28E2" w:rsidRPr="007E0EC7" w:rsidRDefault="003C28E2" w:rsidP="003C28E2">
                <w:pPr>
                  <w:rPr>
                    <w:bCs/>
                  </w:rPr>
                </w:pPr>
                <w:r w:rsidRPr="007E0EC7">
                  <w:t>resource1_type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B79B832" w:rsidR="003C28E2" w:rsidRPr="007E0EC7" w:rsidRDefault="003C28E2" w:rsidP="003C28E2">
                <w:pPr>
                  <w:rPr>
                    <w:bCs/>
                  </w:rPr>
                </w:pPr>
                <w:r w:rsidRPr="007E0EC7">
                  <w:t>resource1_name</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33005AA3" w:rsidR="003C28E2" w:rsidRPr="007E0EC7" w:rsidRDefault="003C28E2" w:rsidP="003C28E2">
                <w:r w:rsidRPr="007E0EC7">
                  <w:t>resource1_note</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DF8A205" w14:textId="611B4345" w:rsidR="003C28E2" w:rsidRPr="007E0EC7" w:rsidRDefault="003C28E2" w:rsidP="003C28E2">
                <w:r w:rsidRPr="007E0EC7">
                  <w:t>resource1_url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5401BAF2" w:rsidR="003C28E2" w:rsidRPr="007E0EC7" w:rsidRDefault="003C28E2" w:rsidP="003C28E2">
                <w:r w:rsidRPr="007E0EC7">
                  <w:t>resource1_ref_id</w:t>
                </w:r>
              </w:p>
            </w:sdtContent>
          </w:sdt>
          <w:bookmarkEnd w:id="50" w:displacedByCustomXml="prev"/>
        </w:tc>
      </w:tr>
      <w:tr w:rsidR="003C28E2" w:rsidRPr="007E0EC7"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7E0EC7" w:rsidRDefault="003C28E2" w:rsidP="003C28E2">
                <w:r w:rsidRPr="007E0EC7">
                  <w:t>resource2_type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7E0EC7" w:rsidRDefault="003C28E2" w:rsidP="003C28E2">
                <w:r w:rsidRPr="007E0EC7">
                  <w:t>resource2_name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7E0EC7" w:rsidRDefault="003C28E2" w:rsidP="003C28E2">
                <w:r w:rsidRPr="007E0EC7">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7E0EC7" w:rsidRDefault="003C28E2" w:rsidP="003C28E2">
                <w:r w:rsidRPr="007E0EC7">
                  <w:t>resource2_url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7E0EC7" w:rsidRDefault="003C28E2" w:rsidP="003C28E2">
                <w:r w:rsidRPr="007E0EC7">
                  <w:t>resource2_ref_id</w:t>
                </w:r>
              </w:p>
            </w:sdtContent>
          </w:sdt>
          <w:bookmarkEnd w:id="55" w:displacedByCustomXml="prev"/>
        </w:tc>
      </w:tr>
      <w:tr w:rsidR="003C28E2" w:rsidRPr="007E0EC7"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7E0EC7" w:rsidRDefault="003C28E2" w:rsidP="003C28E2">
                <w:r w:rsidRPr="007E0EC7">
                  <w:t>resource3_type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7E0EC7" w:rsidRDefault="003C28E2" w:rsidP="003C28E2">
                <w:r w:rsidRPr="007E0EC7">
                  <w:t>resource3_name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7E0EC7" w:rsidRDefault="003C28E2" w:rsidP="003C28E2">
                <w:r w:rsidRPr="007E0EC7">
                  <w:t>resource3_note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7E0EC7" w:rsidRDefault="003C28E2" w:rsidP="003C28E2">
                <w:r w:rsidRPr="007E0EC7">
                  <w:t>resource3_url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7E0EC7" w:rsidRDefault="003C28E2" w:rsidP="003C28E2">
                <w:r w:rsidRPr="007E0EC7">
                  <w:t>resource3_ref_id</w:t>
                </w:r>
              </w:p>
            </w:sdtContent>
          </w:sdt>
          <w:bookmarkEnd w:id="60" w:displacedByCustomXml="prev"/>
        </w:tc>
      </w:tr>
      <w:tr w:rsidR="003C28E2" w:rsidRPr="007E0EC7"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7E0EC7" w:rsidRDefault="003C28E2" w:rsidP="003C28E2">
                <w:r w:rsidRPr="007E0EC7">
                  <w:t>resource4_type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7E0EC7" w:rsidRDefault="003C28E2" w:rsidP="003C28E2">
                <w:r w:rsidRPr="007E0EC7">
                  <w:t>resource4_name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7E0EC7" w:rsidRDefault="003C28E2" w:rsidP="003C28E2">
                <w:r w:rsidRPr="007E0EC7">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7E0EC7" w:rsidRDefault="003C28E2" w:rsidP="003C28E2">
                <w:r w:rsidRPr="007E0EC7">
                  <w:t>resource4_url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7E0EC7" w:rsidRDefault="003C28E2" w:rsidP="003C28E2">
                <w:r w:rsidRPr="007E0EC7">
                  <w:t>resource4_ref_id</w:t>
                </w:r>
              </w:p>
            </w:sdtContent>
          </w:sdt>
          <w:bookmarkEnd w:id="65" w:displacedByCustomXml="prev"/>
        </w:tc>
      </w:tr>
      <w:tr w:rsidR="003C28E2" w:rsidRPr="007E0EC7"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7E0EC7" w:rsidRDefault="003C28E2" w:rsidP="003C28E2">
                <w:r w:rsidRPr="007E0EC7">
                  <w:t>resource5_type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7E0EC7" w:rsidRDefault="003C28E2" w:rsidP="003C28E2">
                <w:r w:rsidRPr="007E0EC7">
                  <w:t>resource5_name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7E0EC7" w:rsidRDefault="003C28E2" w:rsidP="003C28E2">
                <w:r w:rsidRPr="007E0EC7">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7E0EC7" w:rsidRDefault="003C28E2" w:rsidP="003C28E2">
                <w:pPr>
                  <w:rPr>
                    <w:bCs/>
                  </w:rPr>
                </w:pPr>
                <w:r w:rsidRPr="007E0EC7">
                  <w:t>resource5_url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7E0EC7" w:rsidRDefault="003C28E2" w:rsidP="003C28E2">
                <w:r w:rsidRPr="007E0EC7">
                  <w:t>resource5_ref_id</w:t>
                </w:r>
              </w:p>
            </w:sdtContent>
          </w:sdt>
          <w:bookmarkEnd w:id="70" w:displacedByCustomXml="prev"/>
        </w:tc>
      </w:tr>
      <w:tr w:rsidR="003C28E2" w:rsidRPr="007E0EC7"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7E0EC7" w:rsidRDefault="003C28E2" w:rsidP="003C28E2">
                <w:pPr>
                  <w:rPr>
                    <w:rFonts w:eastAsia="Arial" w:cs="Arial"/>
                  </w:rPr>
                </w:pPr>
                <w:r w:rsidRPr="007E0EC7">
                  <w:t>resource6_type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7E0EC7" w:rsidRDefault="003C28E2" w:rsidP="003C28E2">
                <w:r w:rsidRPr="007E0EC7">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7E0EC7" w:rsidRDefault="003C28E2" w:rsidP="003C28E2">
                <w:r w:rsidRPr="007E0EC7">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7E0EC7" w:rsidRDefault="003C28E2" w:rsidP="003C28E2">
                <w:r w:rsidRPr="007E0EC7">
                  <w:t>resource6_url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7E0EC7" w:rsidRDefault="003C28E2" w:rsidP="003C28E2">
                <w:r w:rsidRPr="007E0EC7">
                  <w:t>resource6_ref_id</w:t>
                </w:r>
              </w:p>
            </w:sdtContent>
          </w:sdt>
          <w:bookmarkEnd w:id="75" w:displacedByCustomXml="prev"/>
        </w:tc>
      </w:tr>
      <w:tr w:rsidR="003C28E2" w:rsidRPr="007E0EC7"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7E0EC7" w:rsidRDefault="003C28E2" w:rsidP="003C28E2">
                <w:r w:rsidRPr="007E0EC7">
                  <w:t>resource7_type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7E0EC7" w:rsidRDefault="003C28E2" w:rsidP="003C28E2">
                <w:pPr>
                  <w:rPr>
                    <w:bCs/>
                  </w:rPr>
                </w:pPr>
                <w:r w:rsidRPr="007E0EC7">
                  <w:t>resource7_name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7E0EC7" w:rsidRDefault="003C28E2" w:rsidP="003C28E2">
                <w:r w:rsidRPr="007E0EC7">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7E0EC7" w:rsidRDefault="003C28E2" w:rsidP="003C28E2">
                <w:r w:rsidRPr="007E0EC7">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7E0EC7" w:rsidRDefault="003C28E2" w:rsidP="003C28E2">
                <w:r w:rsidRPr="007E0EC7">
                  <w:t>resource7_ref_id</w:t>
                </w:r>
              </w:p>
            </w:sdtContent>
          </w:sdt>
          <w:bookmarkEnd w:id="80" w:displacedByCustomXml="prev"/>
        </w:tc>
      </w:tr>
      <w:tr w:rsidR="008162AD" w:rsidRPr="007E0EC7"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Pr="007E0EC7" w:rsidRDefault="008162AD" w:rsidP="008162AD">
                <w:r w:rsidRPr="007E0EC7">
                  <w:t>resource8_type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Pr="007E0EC7" w:rsidRDefault="008162AD" w:rsidP="008162AD">
                <w:r w:rsidRPr="007E0EC7">
                  <w:t>resource8_</w:t>
                </w:r>
                <w:r w:rsidR="007951EE" w:rsidRPr="007E0EC7">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Pr="007E0EC7" w:rsidRDefault="008162AD" w:rsidP="008162AD">
                <w:r w:rsidRPr="007E0EC7">
                  <w:t>resource8_</w:t>
                </w:r>
                <w:r w:rsidR="007951EE" w:rsidRPr="007E0EC7">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Pr="007E0EC7" w:rsidRDefault="008162AD" w:rsidP="008162AD">
                <w:r w:rsidRPr="007E0EC7">
                  <w:t>resource8_</w:t>
                </w:r>
                <w:r w:rsidR="007951EE" w:rsidRPr="007E0EC7">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Pr="007E0EC7" w:rsidRDefault="008162AD" w:rsidP="008162AD">
                <w:r w:rsidRPr="007E0EC7">
                  <w:t>resource8_</w:t>
                </w:r>
                <w:r w:rsidR="007951EE" w:rsidRPr="007E0EC7">
                  <w:t>ref_id</w:t>
                </w:r>
              </w:p>
            </w:sdtContent>
          </w:sdt>
          <w:bookmarkEnd w:id="85" w:displacedByCustomXml="prev"/>
        </w:tc>
      </w:tr>
      <w:tr w:rsidR="008162AD" w:rsidRPr="007E0EC7"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Pr="007E0EC7" w:rsidRDefault="008162AD" w:rsidP="008162AD">
                <w:r w:rsidRPr="007E0EC7">
                  <w:t>resource9_</w:t>
                </w:r>
                <w:r w:rsidR="007951EE" w:rsidRPr="007E0EC7">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Pr="007E0EC7" w:rsidRDefault="008162AD" w:rsidP="008162AD">
                <w:r w:rsidRPr="007E0EC7">
                  <w:t>resource9_name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Pr="007E0EC7" w:rsidRDefault="008162AD" w:rsidP="008162AD">
                <w:r w:rsidRPr="007E0EC7">
                  <w:t>resource9_</w:t>
                </w:r>
                <w:r w:rsidR="007951EE" w:rsidRPr="007E0EC7">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Pr="007E0EC7" w:rsidRDefault="008162AD" w:rsidP="008162AD">
                <w:r w:rsidRPr="007E0EC7">
                  <w:t>resource9_</w:t>
                </w:r>
                <w:r w:rsidR="007951EE" w:rsidRPr="007E0EC7">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Pr="007E0EC7" w:rsidRDefault="008162AD" w:rsidP="008162AD">
                <w:r w:rsidRPr="007E0EC7">
                  <w:t>resource9_</w:t>
                </w:r>
                <w:r w:rsidR="007951EE" w:rsidRPr="007E0EC7">
                  <w:t>ref_id</w:t>
                </w:r>
              </w:p>
            </w:sdtContent>
          </w:sdt>
          <w:bookmarkEnd w:id="90" w:displacedByCustomXml="prev"/>
        </w:tc>
      </w:tr>
      <w:tr w:rsidR="008162AD" w:rsidRPr="007E0EC7"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Pr="007E0EC7" w:rsidRDefault="008162AD" w:rsidP="008162AD">
                <w:r w:rsidRPr="007E0EC7">
                  <w:t>resource10_</w:t>
                </w:r>
                <w:r w:rsidR="007951EE" w:rsidRPr="007E0EC7">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Pr="007E0EC7" w:rsidRDefault="008162AD" w:rsidP="008162AD">
                <w:r w:rsidRPr="007E0EC7">
                  <w:t>resource10_</w:t>
                </w:r>
                <w:r w:rsidR="007951EE" w:rsidRPr="007E0EC7">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Pr="007E0EC7" w:rsidRDefault="008162AD" w:rsidP="008162AD">
                <w:r w:rsidRPr="007E0EC7">
                  <w:t>resource10_note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Pr="007E0EC7" w:rsidRDefault="008162AD" w:rsidP="008162AD">
                <w:r w:rsidRPr="007E0EC7">
                  <w:t>resource10_</w:t>
                </w:r>
                <w:r w:rsidR="007951EE" w:rsidRPr="007E0EC7">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Pr="007E0EC7" w:rsidRDefault="008162AD" w:rsidP="008162AD">
                <w:r w:rsidRPr="007E0EC7">
                  <w:t>resource10_</w:t>
                </w:r>
                <w:r w:rsidR="007951EE" w:rsidRPr="007E0EC7">
                  <w:t>ref_id</w:t>
                </w:r>
              </w:p>
            </w:sdtContent>
          </w:sdt>
          <w:bookmarkEnd w:id="95" w:displacedByCustomXml="prev"/>
        </w:tc>
      </w:tr>
      <w:tr w:rsidR="008162AD" w:rsidRPr="007E0EC7"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Pr="007E0EC7" w:rsidRDefault="008162AD" w:rsidP="008162AD">
                <w:r w:rsidRPr="007E0EC7">
                  <w:t>resource11_</w:t>
                </w:r>
                <w:r w:rsidR="007951EE" w:rsidRPr="007E0EC7">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Pr="007E0EC7" w:rsidRDefault="008162AD" w:rsidP="008162AD">
                <w:r w:rsidRPr="007E0EC7">
                  <w:t>resource11_</w:t>
                </w:r>
                <w:r w:rsidR="007951EE" w:rsidRPr="007E0EC7">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Pr="007E0EC7" w:rsidRDefault="008162AD" w:rsidP="008162AD">
                <w:r w:rsidRPr="007E0EC7">
                  <w:t>resource11_</w:t>
                </w:r>
                <w:r w:rsidR="007951EE" w:rsidRPr="007E0EC7">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Pr="007E0EC7" w:rsidRDefault="008162AD" w:rsidP="008162AD">
                <w:r w:rsidRPr="007E0EC7">
                  <w:t>resource11_url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Pr="007E0EC7" w:rsidRDefault="008162AD" w:rsidP="008162AD">
                <w:r w:rsidRPr="007E0EC7">
                  <w:t>resource11_</w:t>
                </w:r>
                <w:r w:rsidR="007951EE" w:rsidRPr="007E0EC7">
                  <w:t>ref_id</w:t>
                </w:r>
              </w:p>
            </w:sdtContent>
          </w:sdt>
          <w:bookmarkEnd w:id="100" w:displacedByCustomXml="prev"/>
        </w:tc>
      </w:tr>
      <w:tr w:rsidR="008162AD" w:rsidRPr="007E0EC7"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7E0EC7" w:rsidRDefault="008162AD" w:rsidP="008162AD">
                <w:r w:rsidRPr="007E0EC7">
                  <w:t>resource12_</w:t>
                </w:r>
                <w:r w:rsidR="007951EE" w:rsidRPr="007E0EC7">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7E0EC7" w:rsidRDefault="008162AD" w:rsidP="008162AD">
                <w:r w:rsidRPr="007E0EC7">
                  <w:t>resource12_</w:t>
                </w:r>
                <w:r w:rsidR="007951EE" w:rsidRPr="007E0EC7">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7E0EC7" w:rsidRDefault="008162AD" w:rsidP="008162AD">
                <w:r w:rsidRPr="007E0EC7">
                  <w:t>resource12_</w:t>
                </w:r>
                <w:r w:rsidR="007951EE" w:rsidRPr="007E0EC7">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7E0EC7" w:rsidRDefault="008162AD" w:rsidP="008162AD">
                <w:r w:rsidRPr="007E0EC7">
                  <w:t>resource12_url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7E0EC7" w:rsidRDefault="008162AD" w:rsidP="008162AD">
                <w:r w:rsidRPr="007E0EC7">
                  <w:t>resource12_</w:t>
                </w:r>
                <w:r w:rsidR="007951EE" w:rsidRPr="007E0EC7">
                  <w:t>ref_id</w:t>
                </w:r>
              </w:p>
            </w:sdtContent>
          </w:sdt>
          <w:bookmarkEnd w:id="105" w:displacedByCustomXml="prev"/>
        </w:tc>
      </w:tr>
      <w:tr w:rsidR="008162AD" w:rsidRPr="007E0EC7"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7E0EC7" w:rsidRDefault="008162AD" w:rsidP="008162AD">
                <w:r w:rsidRPr="007E0EC7">
                  <w:t>resource13_</w:t>
                </w:r>
                <w:r w:rsidR="007951EE" w:rsidRPr="007E0EC7">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7E0EC7" w:rsidRDefault="008162AD" w:rsidP="008162AD">
                <w:r w:rsidRPr="007E0EC7">
                  <w:t>resource13_</w:t>
                </w:r>
                <w:r w:rsidR="007951EE" w:rsidRPr="007E0EC7">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7E0EC7" w:rsidRDefault="008162AD" w:rsidP="008162AD">
                <w:r w:rsidRPr="007E0EC7">
                  <w:t>resource13_</w:t>
                </w:r>
                <w:r w:rsidR="007951EE" w:rsidRPr="007E0EC7">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7E0EC7" w:rsidRDefault="008162AD" w:rsidP="008162AD">
                <w:r w:rsidRPr="007E0EC7">
                  <w:t>resource13_url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7E0EC7" w:rsidRDefault="008162AD" w:rsidP="008162AD">
                <w:r w:rsidRPr="007E0EC7">
                  <w:t>resource13_</w:t>
                </w:r>
                <w:r w:rsidR="007951EE" w:rsidRPr="007E0EC7">
                  <w:t>ref_id</w:t>
                </w:r>
              </w:p>
            </w:sdtContent>
          </w:sdt>
          <w:bookmarkEnd w:id="110" w:displacedByCustomXml="prev"/>
        </w:tc>
      </w:tr>
      <w:tr w:rsidR="008162AD" w:rsidRPr="007E0EC7"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7E0EC7" w:rsidRDefault="008162AD" w:rsidP="008162AD">
                <w:r w:rsidRPr="007E0EC7">
                  <w:t>resource14_</w:t>
                </w:r>
                <w:r w:rsidR="007951EE" w:rsidRPr="007E0EC7">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7E0EC7" w:rsidRDefault="008162AD" w:rsidP="008162AD">
                <w:r w:rsidRPr="007E0EC7">
                  <w:t>resource14_</w:t>
                </w:r>
                <w:r w:rsidR="007951EE" w:rsidRPr="007E0EC7">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7E0EC7" w:rsidRDefault="008162AD" w:rsidP="008162AD">
                <w:r w:rsidRPr="007E0EC7">
                  <w:t>resource14_</w:t>
                </w:r>
                <w:r w:rsidR="007951EE" w:rsidRPr="007E0EC7">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7E0EC7" w:rsidRDefault="008162AD" w:rsidP="008162AD">
                <w:r w:rsidRPr="007E0EC7">
                  <w:t>resource14_url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7E0EC7" w:rsidRDefault="008162AD" w:rsidP="008162AD">
                <w:r w:rsidRPr="007E0EC7">
                  <w:t>resource14_</w:t>
                </w:r>
                <w:r w:rsidR="007951EE" w:rsidRPr="007E0EC7">
                  <w:t>ref_id</w:t>
                </w:r>
              </w:p>
            </w:sdtContent>
          </w:sdt>
          <w:bookmarkEnd w:id="115" w:displacedByCustomXml="prev"/>
        </w:tc>
      </w:tr>
      <w:tr w:rsidR="008162AD" w:rsidRPr="007E0EC7"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7E0EC7" w:rsidRDefault="008162AD" w:rsidP="008162AD">
                <w:r w:rsidRPr="007E0EC7">
                  <w:t>resource15_</w:t>
                </w:r>
                <w:r w:rsidR="007951EE" w:rsidRPr="007E0EC7">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7E0EC7" w:rsidRDefault="008162AD" w:rsidP="008162AD">
                <w:r w:rsidRPr="007E0EC7">
                  <w:t>resource15_</w:t>
                </w:r>
                <w:r w:rsidR="007951EE" w:rsidRPr="007E0EC7">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7E0EC7" w:rsidRDefault="008162AD" w:rsidP="008162AD">
                <w:r w:rsidRPr="007E0EC7">
                  <w:t>resource15_</w:t>
                </w:r>
                <w:r w:rsidR="007951EE" w:rsidRPr="007E0EC7">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7E0EC7" w:rsidRDefault="008162AD" w:rsidP="008162AD">
                <w:r w:rsidRPr="007E0EC7">
                  <w:t>resource15_url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7E0EC7" w:rsidRDefault="008162AD" w:rsidP="008162AD">
                <w:r w:rsidRPr="007E0EC7">
                  <w:t>resource15_</w:t>
                </w:r>
                <w:r w:rsidR="007951EE" w:rsidRPr="007E0EC7">
                  <w:t>ref_id</w:t>
                </w:r>
              </w:p>
            </w:sdtContent>
          </w:sdt>
          <w:bookmarkEnd w:id="120" w:displacedByCustomXml="prev"/>
        </w:tc>
      </w:tr>
    </w:tbl>
    <w:p w14:paraId="2FD18070" w14:textId="730AEF4E" w:rsidR="00D85014" w:rsidRPr="007E0EC7" w:rsidRDefault="00D85014" w:rsidP="00D57727">
      <w:pPr>
        <w:pStyle w:val="Heading2"/>
      </w:pPr>
      <w:r w:rsidRPr="007E0EC7">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284F19">
            <w:pPr>
              <w:rPr>
                <w:b/>
                <w:bCs/>
              </w:rPr>
            </w:pPr>
            <w:r w:rsidRPr="007E0EC7">
              <w:rPr>
                <w:b/>
                <w:bCs/>
              </w:rPr>
              <w:t>ref_id</w:t>
            </w:r>
          </w:p>
        </w:tc>
        <w:tc>
          <w:tcPr>
            <w:tcW w:w="5241" w:type="dxa"/>
            <w:shd w:val="clear" w:color="auto" w:fill="D1D1D1" w:themeFill="background2" w:themeFillShade="E6"/>
          </w:tcPr>
          <w:p w14:paraId="3300D682" w14:textId="244EEAB6" w:rsidR="00D85014" w:rsidRPr="007E0EC7" w:rsidRDefault="007B2A9A" w:rsidP="00284F19">
            <w:pPr>
              <w:rPr>
                <w:b/>
                <w:bCs/>
              </w:rPr>
            </w:pPr>
            <w:r w:rsidRPr="007E0EC7">
              <w:rPr>
                <w:b/>
                <w:bCs/>
              </w:rPr>
              <w:t>g</w:t>
            </w:r>
            <w:r w:rsidR="00D85014" w:rsidRPr="007E0EC7">
              <w:rPr>
                <w:b/>
                <w:bCs/>
              </w:rPr>
              <w:t>lossary</w:t>
            </w:r>
            <w:r w:rsidRPr="007E0EC7">
              <w:rPr>
                <w:b/>
                <w:bCs/>
              </w:rPr>
              <w:t>_keys</w:t>
            </w:r>
          </w:p>
        </w:tc>
      </w:tr>
      <w:tr w:rsidR="00D85014" w:rsidRPr="007E0EC7" w14:paraId="620C45CE" w14:textId="77777777" w:rsidTr="00646F07">
        <w:tc>
          <w:tcPr>
            <w:tcW w:w="7792" w:type="dxa"/>
          </w:tcPr>
          <w:p w14:paraId="4E87452C" w14:textId="77777777" w:rsidR="00C36E90" w:rsidRPr="007E0EC7" w:rsidRDefault="00C36E90" w:rsidP="00284F19">
            <w:bookmarkStart w:id="121" w:name="references"/>
          </w:p>
          <w:p w14:paraId="5750917E" w14:textId="4BADE649" w:rsidR="00C36E90" w:rsidRPr="007E0EC7" w:rsidRDefault="00C36E90" w:rsidP="00284F19">
            <w:r w:rsidRPr="007E0EC7">
              <w:rPr>
                <w:highlight w:val="green"/>
              </w:rPr>
              <w:t>{{ ref_bib_caravaggi_et_al_2020 }}</w:t>
            </w:r>
          </w:p>
          <w:p w14:paraId="067C4EFE" w14:textId="77777777" w:rsidR="00C36E90" w:rsidRPr="007E0EC7" w:rsidRDefault="00C36E90" w:rsidP="00284F19"/>
          <w:p w14:paraId="65B649A2" w14:textId="3ADFC090" w:rsidR="00C36E90" w:rsidRPr="007E0EC7" w:rsidRDefault="00C36E90" w:rsidP="00284F19">
            <w:r w:rsidRPr="007E0EC7">
              <w:t xml:space="preserve">{{ ref_bib_clarke_et_al_2023 }} </w:t>
            </w:r>
          </w:p>
          <w:p w14:paraId="621A80F4" w14:textId="77777777" w:rsidR="00C36E90" w:rsidRPr="007E0EC7" w:rsidRDefault="00C36E90" w:rsidP="00284F19"/>
          <w:p w14:paraId="626888CE" w14:textId="63DBCA0A" w:rsidR="00C36E90" w:rsidRPr="007E0EC7" w:rsidRDefault="00C36E90" w:rsidP="00284F19">
            <w:r w:rsidRPr="007E0EC7">
              <w:rPr>
                <w:highlight w:val="green"/>
              </w:rPr>
              <w:t>{{ ref_bib_codling_et_al_2008 }</w:t>
            </w:r>
            <w:r w:rsidRPr="007E0EC7">
              <w:t>}</w:t>
            </w:r>
          </w:p>
          <w:p w14:paraId="16A18D90" w14:textId="77777777" w:rsidR="00C36E90" w:rsidRPr="007E0EC7" w:rsidRDefault="00C36E90" w:rsidP="00284F19"/>
          <w:p w14:paraId="49C976D0" w14:textId="4A57B4A1" w:rsidR="00C36E90" w:rsidRPr="007E0EC7" w:rsidRDefault="00C36E90" w:rsidP="00284F19">
            <w:r w:rsidRPr="007E0EC7">
              <w:t xml:space="preserve">{{ </w:t>
            </w:r>
            <w:r w:rsidRPr="007E0EC7">
              <w:rPr>
                <w:highlight w:val="green"/>
              </w:rPr>
              <w:t>ref_bib_garland_et_al_2020</w:t>
            </w:r>
            <w:r w:rsidRPr="007E0EC7">
              <w:t xml:space="preserve"> }}</w:t>
            </w:r>
            <w:r w:rsidRPr="007E0EC7">
              <w:rPr>
                <w:highlight w:val="green"/>
              </w:rPr>
              <w:t xml:space="preserve"> </w:t>
            </w:r>
          </w:p>
          <w:p w14:paraId="6AE77914" w14:textId="77777777" w:rsidR="007E0EC7" w:rsidRPr="007E0EC7" w:rsidRDefault="007E0EC7" w:rsidP="00284F19"/>
          <w:p w14:paraId="0064794C" w14:textId="21800638" w:rsidR="002931FE" w:rsidRDefault="002931FE" w:rsidP="00284F19">
            <w:r w:rsidRPr="007E0EC7">
              <w:t xml:space="preserve">{{ </w:t>
            </w:r>
            <w:r w:rsidRPr="007E0EC7">
              <w:rPr>
                <w:highlight w:val="green"/>
              </w:rPr>
              <w:t>ref_bib_</w:t>
            </w:r>
            <w:r w:rsidRPr="002931FE">
              <w:rPr>
                <w:highlight w:val="green"/>
              </w:rPr>
              <w:t>gilbert_et_al_2020 }})</w:t>
            </w:r>
          </w:p>
          <w:p w14:paraId="12CBB339" w14:textId="77777777" w:rsidR="002931FE" w:rsidRPr="007E0EC7" w:rsidRDefault="002931FE" w:rsidP="00284F19"/>
          <w:p w14:paraId="5D4CB97F" w14:textId="63751972" w:rsidR="007E0EC7" w:rsidRPr="007E0EC7" w:rsidRDefault="007E0EC7" w:rsidP="00284F19">
            <w:r w:rsidRPr="007E0EC7">
              <w:t>Hofmeester</w:t>
            </w:r>
            <w:r w:rsidRPr="007E0EC7">
              <w:rPr>
                <w:highlight w:val="yellow"/>
              </w:rPr>
              <w:t>_et_al_</w:t>
            </w:r>
            <w:r w:rsidRPr="007E0EC7">
              <w:t>2017</w:t>
            </w:r>
          </w:p>
          <w:p w14:paraId="4B3EC9DD" w14:textId="77777777" w:rsidR="00C36E90" w:rsidRPr="007E0EC7" w:rsidRDefault="00C36E90" w:rsidP="00284F19"/>
          <w:p w14:paraId="7C78F89D" w14:textId="617E1600" w:rsidR="00C36E90" w:rsidRPr="007E0EC7" w:rsidRDefault="00C36E90" w:rsidP="00C36E90">
            <w:r w:rsidRPr="007E0EC7">
              <w:t>{{ ref_bib_jensen_et_al_2022 }}</w:t>
            </w:r>
          </w:p>
          <w:p w14:paraId="1CEDD616" w14:textId="77777777" w:rsidR="00C36E90" w:rsidRPr="007E0EC7" w:rsidRDefault="00C36E90" w:rsidP="00C36E90"/>
          <w:p w14:paraId="295F1EFE" w14:textId="68784928" w:rsidR="00C36E90" w:rsidRPr="007E0EC7" w:rsidRDefault="00C36E90" w:rsidP="00C36E90">
            <w:r w:rsidRPr="007E0EC7">
              <w:t>{{ ref_bib_morin_et_al_2022 }}</w:t>
            </w:r>
          </w:p>
          <w:p w14:paraId="36D36739" w14:textId="77777777" w:rsidR="00C36E90" w:rsidRPr="007E0EC7" w:rsidRDefault="00C36E90" w:rsidP="00284F19"/>
          <w:p w14:paraId="4F3715D8" w14:textId="0B08D847" w:rsidR="00C36E90" w:rsidRPr="007E0EC7" w:rsidRDefault="00C36E90" w:rsidP="00C36E90">
            <w:r w:rsidRPr="007E0EC7">
              <w:t>{{ ref_bib_nakashima</w:t>
            </w:r>
            <w:r w:rsidRPr="007E0EC7">
              <w:rPr>
                <w:highlight w:val="yellow"/>
              </w:rPr>
              <w:t>_et_al_</w:t>
            </w:r>
            <w:r w:rsidRPr="007E0EC7">
              <w:t>2018 }}</w:t>
            </w:r>
          </w:p>
          <w:p w14:paraId="0C7885EE" w14:textId="77777777" w:rsidR="00C36E90" w:rsidRPr="007E0EC7" w:rsidRDefault="00C36E90" w:rsidP="00C36E90"/>
          <w:p w14:paraId="0F4DCC46" w14:textId="44B426EB" w:rsidR="00C36E90" w:rsidRPr="007E0EC7" w:rsidRDefault="00C36E90" w:rsidP="00C36E90">
            <w:r w:rsidRPr="007E0EC7">
              <w:t>{{ ref_bib_nakashima</w:t>
            </w:r>
            <w:r w:rsidRPr="007E0EC7">
              <w:rPr>
                <w:highlight w:val="yellow"/>
              </w:rPr>
              <w:t>_et_al_</w:t>
            </w:r>
            <w:r w:rsidRPr="007E0EC7">
              <w:t>2020 }}</w:t>
            </w:r>
          </w:p>
          <w:p w14:paraId="04731D48" w14:textId="77777777" w:rsidR="00C36E90" w:rsidRPr="007E0EC7" w:rsidRDefault="00C36E90" w:rsidP="00284F19"/>
          <w:p w14:paraId="38F05442" w14:textId="67D08076" w:rsidR="00004BD3" w:rsidRPr="007E0EC7" w:rsidRDefault="0028779D" w:rsidP="00284F19">
            <w:r w:rsidRPr="007E0EC7">
              <w:t>{{ ref_</w:t>
            </w:r>
            <w:r w:rsidR="00C36E90" w:rsidRPr="007E0EC7">
              <w:t>bib</w:t>
            </w:r>
            <w:r w:rsidRPr="007E0EC7">
              <w:t>_palencia_et_al_2021 }}</w:t>
            </w:r>
          </w:p>
          <w:p w14:paraId="5780F8A1" w14:textId="77777777" w:rsidR="00C36E90" w:rsidRPr="007E0EC7" w:rsidRDefault="00C36E90" w:rsidP="00284F19"/>
          <w:p w14:paraId="5BC2E1DB" w14:textId="72EDE805" w:rsidR="00C36E90" w:rsidRPr="007E0EC7" w:rsidRDefault="00C36E90" w:rsidP="00C36E90">
            <w:r w:rsidRPr="007E0EC7">
              <w:t xml:space="preserve">{{ </w:t>
            </w:r>
            <w:r w:rsidRPr="007E0EC7">
              <w:rPr>
                <w:highlight w:val="green"/>
              </w:rPr>
              <w:t>ref_bib_rowcliffe_et_al_2014</w:t>
            </w:r>
            <w:r w:rsidRPr="007E0EC7">
              <w:t xml:space="preserve"> }}</w:t>
            </w:r>
            <w:r w:rsidRPr="007E0EC7">
              <w:rPr>
                <w:highlight w:val="green"/>
              </w:rPr>
              <w:t xml:space="preserve"> </w:t>
            </w:r>
          </w:p>
          <w:p w14:paraId="2572C956" w14:textId="77777777" w:rsidR="00004BD3" w:rsidRPr="007E0EC7" w:rsidRDefault="00004BD3" w:rsidP="00284F19"/>
          <w:bookmarkEnd w:id="121"/>
          <w:p w14:paraId="7415FDD1" w14:textId="73327A67" w:rsidR="00B961A9" w:rsidRPr="007E0EC7" w:rsidRDefault="00B961A9" w:rsidP="00284F19"/>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Pr="007E0EC7" w:rsidRDefault="007B2A9A" w:rsidP="00284F19">
                <w:r w:rsidRPr="007E0EC7">
                  <w:t>keys_here</w:t>
                </w:r>
              </w:p>
              <w:p w14:paraId="19D237B0" w14:textId="77777777" w:rsidR="00004BD3" w:rsidRPr="007E0EC7" w:rsidRDefault="00004BD3" w:rsidP="00284F19"/>
              <w:p w14:paraId="4C473014" w14:textId="11022671" w:rsidR="00D85014" w:rsidRPr="007E0EC7" w:rsidRDefault="00000000" w:rsidP="00284F19"/>
            </w:sdtContent>
          </w:sdt>
          <w:bookmarkEnd w:id="122" w:displacedByCustomXml="prev"/>
        </w:tc>
      </w:tr>
    </w:tbl>
    <w:p w14:paraId="14795351" w14:textId="728EB2C8" w:rsidR="0008164A" w:rsidRDefault="00C43A72" w:rsidP="00D57727">
      <w:pPr>
        <w:pStyle w:val="Heading2"/>
      </w:pPr>
      <w:r w:rsidRPr="007E0EC7">
        <w:lastRenderedPageBreak/>
        <w:t>N</w:t>
      </w:r>
      <w:r w:rsidR="00F27094" w:rsidRPr="007E0EC7">
        <w:t>otes</w:t>
      </w:r>
    </w:p>
    <w:p w14:paraId="3A94A62B" w14:textId="77777777" w:rsidR="00FA77C3" w:rsidRDefault="00FA77C3" w:rsidP="00FA77C3">
      <w:pPr>
        <w:numPr>
          <w:ilvl w:val="0"/>
          <w:numId w:val="31"/>
        </w:numPr>
        <w:pBdr>
          <w:top w:val="nil"/>
          <w:left w:val="nil"/>
          <w:bottom w:val="nil"/>
          <w:right w:val="nil"/>
          <w:between w:val="nil"/>
        </w:pBdr>
        <w:spacing w:before="120" w:after="120"/>
      </w:pPr>
      <w:r>
        <w:rPr>
          <w:rFonts w:ascii="Arial" w:eastAsia="Arial" w:hAnsi="Arial" w:cs="Arial"/>
          <w:color w:val="000000"/>
          <w:szCs w:val="22"/>
          <w:highlight w:val="cyan"/>
        </w:rPr>
        <w:t xml:space="preserve">UBC_CAMERA_Report1_Density_31Jan2023.pdf </w:t>
      </w:r>
    </w:p>
    <w:p w14:paraId="73B79A0F" w14:textId="77777777" w:rsidR="00FA77C3" w:rsidRPr="00EE4290" w:rsidRDefault="00FA77C3" w:rsidP="00FA77C3">
      <w:pPr>
        <w:numPr>
          <w:ilvl w:val="0"/>
          <w:numId w:val="31"/>
        </w:numPr>
        <w:pBdr>
          <w:top w:val="nil"/>
          <w:left w:val="nil"/>
          <w:bottom w:val="nil"/>
          <w:right w:val="nil"/>
          <w:between w:val="nil"/>
        </w:pBdr>
        <w:spacing w:before="120" w:after="120"/>
        <w:rPr>
          <w:szCs w:val="22"/>
        </w:rPr>
      </w:pPr>
      <w:r>
        <w:rPr>
          <w:rFonts w:ascii="Arial" w:eastAsia="Arial" w:hAnsi="Arial" w:cs="Arial"/>
          <w:color w:val="000000"/>
          <w:szCs w:val="22"/>
        </w:rPr>
        <w:t>Garland</w:t>
      </w:r>
      <w:r w:rsidRPr="006C24AC">
        <w:rPr>
          <w:rFonts w:ascii="Arial" w:eastAsia="Arial" w:hAnsi="Arial" w:cs="Arial"/>
          <w:color w:val="000000"/>
          <w:szCs w:val="22"/>
          <w:highlight w:val="yellow"/>
        </w:rPr>
        <w:t>_et_al_</w:t>
      </w:r>
      <w:r>
        <w:rPr>
          <w:rFonts w:ascii="Arial" w:eastAsia="Arial" w:hAnsi="Arial" w:cs="Arial"/>
          <w:color w:val="000000"/>
          <w:szCs w:val="22"/>
        </w:rPr>
        <w:t>(2020) advise that the REST model should not be used for species that exhibit heterogeneous patterns of moving and resting.</w:t>
      </w:r>
    </w:p>
    <w:p w14:paraId="4C5A2D9C" w14:textId="77777777" w:rsidR="00FA77C3" w:rsidRPr="00FA77C3" w:rsidRDefault="00FA77C3" w:rsidP="00FA77C3"/>
    <w:sectPr w:rsidR="00FA77C3" w:rsidRPr="00FA77C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7F124" w14:textId="77777777" w:rsidR="00917183" w:rsidRDefault="00917183" w:rsidP="00284F19">
      <w:r>
        <w:separator/>
      </w:r>
    </w:p>
  </w:endnote>
  <w:endnote w:type="continuationSeparator" w:id="0">
    <w:p w14:paraId="13F3AD25" w14:textId="77777777" w:rsidR="00917183" w:rsidRDefault="0091718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1E474" w14:textId="77777777" w:rsidR="00917183" w:rsidRDefault="00917183" w:rsidP="00284F19">
      <w:r>
        <w:separator/>
      </w:r>
    </w:p>
  </w:footnote>
  <w:footnote w:type="continuationSeparator" w:id="0">
    <w:p w14:paraId="613AAACB" w14:textId="77777777" w:rsidR="00917183" w:rsidRDefault="0091718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2"/>
  </w:num>
  <w:num w:numId="6" w16cid:durableId="1484735645">
    <w:abstractNumId w:val="23"/>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1"/>
  </w:num>
  <w:num w:numId="12" w16cid:durableId="435100201">
    <w:abstractNumId w:val="4"/>
  </w:num>
  <w:num w:numId="13" w16cid:durableId="907492716">
    <w:abstractNumId w:val="19"/>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8"/>
  </w:num>
  <w:num w:numId="23" w16cid:durableId="2070303481">
    <w:abstractNumId w:val="2"/>
  </w:num>
  <w:num w:numId="24" w16cid:durableId="704719250">
    <w:abstractNumId w:val="20"/>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3"/>
  </w:num>
  <w:num w:numId="29" w16cid:durableId="1865751258">
    <w:abstractNumId w:val="15"/>
  </w:num>
  <w:num w:numId="30" w16cid:durableId="1726835437">
    <w:abstractNumId w:val="1"/>
  </w:num>
  <w:num w:numId="31" w16cid:durableId="1222793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6251"/>
    <w:rsid w:val="00027FB7"/>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8779D"/>
    <w:rsid w:val="002931FE"/>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82660"/>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2498E"/>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7AB4"/>
    <w:rsid w:val="008162AD"/>
    <w:rsid w:val="008271F0"/>
    <w:rsid w:val="0084162F"/>
    <w:rsid w:val="00842E79"/>
    <w:rsid w:val="0086471F"/>
    <w:rsid w:val="00872B7E"/>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46A5"/>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07D60"/>
    <w:rsid w:val="00B15A44"/>
    <w:rsid w:val="00B15C3F"/>
    <w:rsid w:val="00B228DC"/>
    <w:rsid w:val="00B72D79"/>
    <w:rsid w:val="00B75E31"/>
    <w:rsid w:val="00B8293C"/>
    <w:rsid w:val="00B837BB"/>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6E90"/>
    <w:rsid w:val="00C428FD"/>
    <w:rsid w:val="00C43A72"/>
    <w:rsid w:val="00C46A61"/>
    <w:rsid w:val="00C46F80"/>
    <w:rsid w:val="00C63881"/>
    <w:rsid w:val="00C648BC"/>
    <w:rsid w:val="00C65634"/>
    <w:rsid w:val="00C77F75"/>
    <w:rsid w:val="00C830D8"/>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54811"/>
    <w:rsid w:val="00F61631"/>
    <w:rsid w:val="00F652E5"/>
    <w:rsid w:val="00F87B63"/>
    <w:rsid w:val="00F932A5"/>
    <w:rsid w:val="00F938BF"/>
    <w:rsid w:val="00FA05A5"/>
    <w:rsid w:val="00FA77C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C7"/>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E78221DF4F5E463A9C3995415C4C28FF"/>
        <w:category>
          <w:name w:val="General"/>
          <w:gallery w:val="placeholder"/>
        </w:category>
        <w:types>
          <w:type w:val="bbPlcHdr"/>
        </w:types>
        <w:behaviors>
          <w:behavior w:val="content"/>
        </w:behaviors>
        <w:guid w:val="{A80C4074-B179-47A1-846D-43572875045A}"/>
      </w:docPartPr>
      <w:docPartBody>
        <w:p w:rsidR="002322ED" w:rsidRDefault="003611E7" w:rsidP="003611E7">
          <w:pPr>
            <w:pStyle w:val="E78221DF4F5E463A9C3995415C4C28FF"/>
          </w:pPr>
          <w:r w:rsidRPr="00ED2FFB">
            <w:rPr>
              <w:rStyle w:val="PlaceholderText"/>
            </w:rPr>
            <w:t>Click or tap here to enter text.</w:t>
          </w:r>
        </w:p>
      </w:docPartBody>
    </w:docPart>
    <w:docPart>
      <w:docPartPr>
        <w:name w:val="822DC6D74D904F7BAA5FEFAF2D3AD0C3"/>
        <w:category>
          <w:name w:val="General"/>
          <w:gallery w:val="placeholder"/>
        </w:category>
        <w:types>
          <w:type w:val="bbPlcHdr"/>
        </w:types>
        <w:behaviors>
          <w:behavior w:val="content"/>
        </w:behaviors>
        <w:guid w:val="{6930F1B0-972B-459A-BDF9-CC645F6180FD}"/>
      </w:docPartPr>
      <w:docPartBody>
        <w:p w:rsidR="002322ED" w:rsidRDefault="003611E7" w:rsidP="003611E7">
          <w:pPr>
            <w:pStyle w:val="822DC6D74D904F7BAA5FEFAF2D3AD0C3"/>
          </w:pPr>
          <w:r w:rsidRPr="00ED2FFB">
            <w:rPr>
              <w:rStyle w:val="PlaceholderText"/>
            </w:rPr>
            <w:t>Click or tap here to enter text.</w:t>
          </w:r>
        </w:p>
      </w:docPartBody>
    </w:docPart>
    <w:docPart>
      <w:docPartPr>
        <w:name w:val="25DE6CF3234040A49B83C36457ACAA75"/>
        <w:category>
          <w:name w:val="General"/>
          <w:gallery w:val="placeholder"/>
        </w:category>
        <w:types>
          <w:type w:val="bbPlcHdr"/>
        </w:types>
        <w:behaviors>
          <w:behavior w:val="content"/>
        </w:behaviors>
        <w:guid w:val="{861E3993-2C5B-4F03-AC0C-5A081C1283B4}"/>
      </w:docPartPr>
      <w:docPartBody>
        <w:p w:rsidR="002322ED" w:rsidRDefault="003611E7" w:rsidP="003611E7">
          <w:pPr>
            <w:pStyle w:val="25DE6CF3234040A49B83C36457ACAA75"/>
          </w:pPr>
          <w:r w:rsidRPr="00ED2FFB">
            <w:rPr>
              <w:rStyle w:val="PlaceholderText"/>
            </w:rPr>
            <w:t>Click or tap here to enter text.</w:t>
          </w:r>
        </w:p>
      </w:docPartBody>
    </w:docPart>
    <w:docPart>
      <w:docPartPr>
        <w:name w:val="AEFE8BC366404B58826CE30ED35B0916"/>
        <w:category>
          <w:name w:val="General"/>
          <w:gallery w:val="placeholder"/>
        </w:category>
        <w:types>
          <w:type w:val="bbPlcHdr"/>
        </w:types>
        <w:behaviors>
          <w:behavior w:val="content"/>
        </w:behaviors>
        <w:guid w:val="{AF0E9770-1BC6-4982-AA55-41555E306FED}"/>
      </w:docPartPr>
      <w:docPartBody>
        <w:p w:rsidR="002322ED" w:rsidRDefault="003611E7" w:rsidP="003611E7">
          <w:pPr>
            <w:pStyle w:val="AEFE8BC366404B58826CE30ED35B0916"/>
          </w:pPr>
          <w:r w:rsidRPr="00ED2FFB">
            <w:rPr>
              <w:rStyle w:val="PlaceholderText"/>
            </w:rPr>
            <w:t>Click or tap here to enter text.</w:t>
          </w:r>
        </w:p>
      </w:docPartBody>
    </w:docPart>
    <w:docPart>
      <w:docPartPr>
        <w:name w:val="FE6765A352EC4CEB931B766AAD70AB82"/>
        <w:category>
          <w:name w:val="General"/>
          <w:gallery w:val="placeholder"/>
        </w:category>
        <w:types>
          <w:type w:val="bbPlcHdr"/>
        </w:types>
        <w:behaviors>
          <w:behavior w:val="content"/>
        </w:behaviors>
        <w:guid w:val="{0C3707C2-88D0-4CE8-B209-E0C5AA91919E}"/>
      </w:docPartPr>
      <w:docPartBody>
        <w:p w:rsidR="00000000" w:rsidRDefault="00AC3A67" w:rsidP="00AC3A67">
          <w:pPr>
            <w:pStyle w:val="FE6765A352EC4CEB931B766AAD70AB82"/>
          </w:pPr>
          <w:r w:rsidRPr="00ED2FFB">
            <w:rPr>
              <w:rStyle w:val="PlaceholderText"/>
            </w:rPr>
            <w:t>Click or tap here to enter text.</w:t>
          </w:r>
        </w:p>
      </w:docPartBody>
    </w:docPart>
    <w:docPart>
      <w:docPartPr>
        <w:name w:val="74D3881D798642CF936DB7DBA32D09C3"/>
        <w:category>
          <w:name w:val="General"/>
          <w:gallery w:val="placeholder"/>
        </w:category>
        <w:types>
          <w:type w:val="bbPlcHdr"/>
        </w:types>
        <w:behaviors>
          <w:behavior w:val="content"/>
        </w:behaviors>
        <w:guid w:val="{3E61C593-117F-4F2A-BB8B-84CACE7D8958}"/>
      </w:docPartPr>
      <w:docPartBody>
        <w:p w:rsidR="00000000" w:rsidRDefault="00AC3A67" w:rsidP="00AC3A67">
          <w:pPr>
            <w:pStyle w:val="74D3881D798642CF936DB7DBA32D09C3"/>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B5965"/>
    <w:rsid w:val="000E7681"/>
    <w:rsid w:val="00173D4B"/>
    <w:rsid w:val="00184626"/>
    <w:rsid w:val="001939A5"/>
    <w:rsid w:val="001A2F3D"/>
    <w:rsid w:val="001B5381"/>
    <w:rsid w:val="001D3017"/>
    <w:rsid w:val="00212342"/>
    <w:rsid w:val="00224184"/>
    <w:rsid w:val="00230D16"/>
    <w:rsid w:val="002322ED"/>
    <w:rsid w:val="00251C20"/>
    <w:rsid w:val="002A7AA7"/>
    <w:rsid w:val="002D0DFA"/>
    <w:rsid w:val="002E3669"/>
    <w:rsid w:val="003611E7"/>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7C04A2"/>
    <w:rsid w:val="00837699"/>
    <w:rsid w:val="00887B27"/>
    <w:rsid w:val="008B4762"/>
    <w:rsid w:val="008D526B"/>
    <w:rsid w:val="00901796"/>
    <w:rsid w:val="009166E6"/>
    <w:rsid w:val="00917EAF"/>
    <w:rsid w:val="0094153B"/>
    <w:rsid w:val="009578C0"/>
    <w:rsid w:val="00960A92"/>
    <w:rsid w:val="00987B25"/>
    <w:rsid w:val="009E65DD"/>
    <w:rsid w:val="00A324DB"/>
    <w:rsid w:val="00A41394"/>
    <w:rsid w:val="00A41763"/>
    <w:rsid w:val="00A43DD6"/>
    <w:rsid w:val="00A542DF"/>
    <w:rsid w:val="00A8753A"/>
    <w:rsid w:val="00AC3A67"/>
    <w:rsid w:val="00AC49A8"/>
    <w:rsid w:val="00B228DC"/>
    <w:rsid w:val="00B74DFF"/>
    <w:rsid w:val="00C7614A"/>
    <w:rsid w:val="00C91C1D"/>
    <w:rsid w:val="00CA752B"/>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A67"/>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E78221DF4F5E463A9C3995415C4C28FF">
    <w:name w:val="E78221DF4F5E463A9C3995415C4C28FF"/>
    <w:rsid w:val="003611E7"/>
  </w:style>
  <w:style w:type="paragraph" w:customStyle="1" w:styleId="822DC6D74D904F7BAA5FEFAF2D3AD0C3">
    <w:name w:val="822DC6D74D904F7BAA5FEFAF2D3AD0C3"/>
    <w:rsid w:val="003611E7"/>
  </w:style>
  <w:style w:type="paragraph" w:customStyle="1" w:styleId="25DE6CF3234040A49B83C36457ACAA75">
    <w:name w:val="25DE6CF3234040A49B83C36457ACAA75"/>
    <w:rsid w:val="003611E7"/>
  </w:style>
  <w:style w:type="paragraph" w:customStyle="1" w:styleId="AEFE8BC366404B58826CE30ED35B0916">
    <w:name w:val="AEFE8BC366404B58826CE30ED35B0916"/>
    <w:rsid w:val="003611E7"/>
  </w:style>
  <w:style w:type="paragraph" w:customStyle="1" w:styleId="FE6765A352EC4CEB931B766AAD70AB82">
    <w:name w:val="FE6765A352EC4CEB931B766AAD70AB82"/>
    <w:rsid w:val="00AC3A67"/>
  </w:style>
  <w:style w:type="paragraph" w:customStyle="1" w:styleId="74D3881D798642CF936DB7DBA32D09C3">
    <w:name w:val="74D3881D798642CF936DB7DBA32D09C3"/>
    <w:rsid w:val="00AC3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cp:revision>
  <dcterms:created xsi:type="dcterms:W3CDTF">2024-08-20T20:16:00Z</dcterms:created>
  <dcterms:modified xsi:type="dcterms:W3CDTF">2024-09-05T03:31:00Z</dcterms:modified>
</cp:coreProperties>
</file>