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6CBC3" w14:textId="008CC523" w:rsidR="0022216C" w:rsidRDefault="0022216C" w:rsidP="004C192E">
      <w:pPr>
        <w:pStyle w:val="Heading3"/>
      </w:pPr>
      <w:bookmarkStart w:id="0" w:name="_heading=h.44sinio" w:colFirst="0" w:colLast="0"/>
      <w:bookmarkStart w:id="1" w:name="_Toc159407898"/>
      <w:bookmarkEnd w:id="0"/>
      <w:r w:rsidRPr="0024437F">
        <w:t>(#i_</w:t>
      </w:r>
      <w:r>
        <w:t>mod_tifc</w:t>
      </w:r>
      <w:r w:rsidRPr="0024437F">
        <w:t>)=</w:t>
      </w:r>
      <w:bookmarkEnd w:id="1"/>
    </w:p>
    <w:p w14:paraId="6344B5DE" w14:textId="10A3E9F5" w:rsidR="004D643E" w:rsidRPr="00D05983" w:rsidRDefault="0022216C" w:rsidP="004C192E">
      <w:r>
        <w:t xml:space="preserve">### </w:t>
      </w:r>
      <w:r w:rsidR="00737BE4">
        <w:t xml:space="preserve"> </w:t>
      </w:r>
      <w:r w:rsidR="004D643E" w:rsidRPr="00D05983">
        <w:t>Time in front of the camera (TIFC)</w:t>
      </w:r>
    </w:p>
    <w:p w14:paraId="0B40A0F9" w14:textId="3157DB07" w:rsidR="00066F7A" w:rsidRDefault="00ED6CCA" w:rsidP="004C192E">
      <w:pPr>
        <w:rPr>
          <w:highlight w:val="yellow"/>
        </w:rPr>
      </w:pPr>
      <w:r w:rsidRPr="00ED6CCA">
        <w:rPr>
          <w:highlight w:val="yellow"/>
        </w:rPr>
        <w:t>ensure concepts of "Detection distance", "Effective detection distance" - have defs below</w:t>
      </w:r>
    </w:p>
    <w:tbl>
      <w:tblPr>
        <w:tblW w:w="148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3718"/>
        <w:gridCol w:w="1240"/>
        <w:gridCol w:w="2479"/>
        <w:gridCol w:w="2479"/>
        <w:gridCol w:w="1239"/>
        <w:gridCol w:w="3719"/>
      </w:tblGrid>
      <w:tr w:rsidR="00ED6CCA" w14:paraId="563A01A9" w14:textId="77777777" w:rsidTr="00ED6CCA">
        <w:tc>
          <w:tcPr>
            <w:tcW w:w="14874" w:type="dxa"/>
            <w:gridSpan w:val="6"/>
            <w:tcBorders>
              <w:top w:val="single" w:sz="8" w:space="0" w:color="000000"/>
              <w:bottom w:val="single" w:sz="8" w:space="0" w:color="000000"/>
            </w:tcBorders>
          </w:tcPr>
          <w:p w14:paraId="791FDBA3" w14:textId="77777777" w:rsidR="00ED6CCA" w:rsidRDefault="00ED6CCA" w:rsidP="004C192E">
            <w:r w:rsidRPr="00EB70F3">
              <w:rPr>
                <w:b/>
                <w:bCs/>
              </w:rPr>
              <w:t>Time in front of the camera (TIFC) (Huggard, 2018; Warbington &amp; Boyce, 2020; tested in Becker et al., 2022):</w:t>
            </w:r>
            <w:r>
              <w:t xml:space="preserve"> A method used to estimate density that treats camera image data as quadrat samples (Becker et al., 2022).</w:t>
            </w:r>
          </w:p>
        </w:tc>
      </w:tr>
      <w:tr w:rsidR="00ED6CCA" w14:paraId="37D819C6" w14:textId="77777777" w:rsidTr="00ED6CCA">
        <w:tc>
          <w:tcPr>
            <w:tcW w:w="14874" w:type="dxa"/>
            <w:gridSpan w:val="6"/>
            <w:tcBorders>
              <w:top w:val="single" w:sz="8" w:space="0" w:color="000000"/>
              <w:bottom w:val="single" w:sz="8" w:space="0" w:color="000000"/>
            </w:tcBorders>
          </w:tcPr>
          <w:p w14:paraId="0A5E9D92" w14:textId="77777777" w:rsidR="00ED6CCA" w:rsidRDefault="00ED6CCA" w:rsidP="004C192E">
            <w:pPr>
              <w:pStyle w:val="table-header0"/>
            </w:pPr>
            <w:r>
              <w:t xml:space="preserve">Overview - How the Model Works </w:t>
            </w:r>
          </w:p>
          <w:p w14:paraId="6ACF901A" w14:textId="77777777" w:rsidR="00ED6CCA" w:rsidRDefault="00ED6CCA" w:rsidP="004C192E"/>
        </w:tc>
      </w:tr>
      <w:tr w:rsidR="00ED6CCA" w14:paraId="67A28F0D" w14:textId="77777777" w:rsidTr="00ED6CCA">
        <w:tc>
          <w:tcPr>
            <w:tcW w:w="14874" w:type="dxa"/>
            <w:gridSpan w:val="6"/>
            <w:tcBorders>
              <w:top w:val="single" w:sz="8" w:space="0" w:color="000000"/>
            </w:tcBorders>
          </w:tcPr>
          <w:p w14:paraId="7861A328" w14:textId="77777777" w:rsidR="00ED6CCA" w:rsidRDefault="00ED6CCA" w:rsidP="004C192E">
            <w:pPr>
              <w:pStyle w:val="table-header0"/>
            </w:pPr>
            <w:r>
              <w:t xml:space="preserve">Advanced - How the Model Works (Clarke et al., 2023) </w:t>
            </w:r>
          </w:p>
          <w:p w14:paraId="54BD3AC1" w14:textId="77777777" w:rsidR="00ED6CCA" w:rsidRDefault="00ED6CCA" w:rsidP="004C192E">
            <w:r>
              <w:t xml:space="preserve">The time in front of the camera (TIFC) model is based on quadrat sampling. Typically, quadrats are used to sample slow- or non-moving organisms at a moment in time; as a simple example, a researcher lays a quadrat on the ground, counts the number of mussels in it and divides the count by the quadrat area. TIFC treats the camera viewshed like a vertical quadrat (Becker et al. 2022, Dickie 2022). Unlike a conventional quadrat, however, the camera viewshed samples highly mobile organisms in a relatively small sliver of space and over long periods time (Becker et al. 2022, Dickie 2022). The count of animals in the camera viewshed “quadrat,” then, can be thought of in “animal time” and the area covered by the quadrat in “area-time,” such that: </w:t>
            </w:r>
          </w:p>
          <w:p w14:paraId="7A83D673" w14:textId="77777777" w:rsidR="00ED6CCA" w:rsidRDefault="00ED6CCA" w:rsidP="004C192E">
            <w:pPr>
              <w:rPr>
                <w:sz w:val="24"/>
                <w:szCs w:val="24"/>
              </w:rPr>
            </w:pPr>
            <w:r>
              <w:rPr>
                <w:sz w:val="24"/>
                <w:szCs w:val="24"/>
              </w:rPr>
              <w:t xml:space="preserve"> </w:t>
            </w:r>
            <w:r>
              <w:rPr>
                <w:noProof/>
              </w:rPr>
              <w:drawing>
                <wp:inline distT="0" distB="0" distL="0" distR="0" wp14:anchorId="69561F43" wp14:editId="27FA4A3F">
                  <wp:extent cx="1444356" cy="730879"/>
                  <wp:effectExtent l="0" t="0" r="0" b="0"/>
                  <wp:docPr id="2065274684" name="image1.png" descr="A mathematical equation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mathematical equation with black text&#10;&#10;Description automatically generated"/>
                          <pic:cNvPicPr preferRelativeResize="0"/>
                        </pic:nvPicPr>
                        <pic:blipFill>
                          <a:blip r:embed="rId9"/>
                          <a:srcRect/>
                          <a:stretch>
                            <a:fillRect/>
                          </a:stretch>
                        </pic:blipFill>
                        <pic:spPr>
                          <a:xfrm>
                            <a:off x="0" y="0"/>
                            <a:ext cx="1444356" cy="730879"/>
                          </a:xfrm>
                          <a:prstGeom prst="rect">
                            <a:avLst/>
                          </a:prstGeom>
                          <a:ln/>
                        </pic:spPr>
                      </pic:pic>
                    </a:graphicData>
                  </a:graphic>
                </wp:inline>
              </w:drawing>
            </w:r>
          </w:p>
          <w:p w14:paraId="32F9C04A" w14:textId="6DDDD561" w:rsidR="00EB70F3" w:rsidRPr="00EB70F3" w:rsidRDefault="00EB70F3" w:rsidP="00EB70F3">
            <w:pPr>
              <w:pStyle w:val="very-small"/>
              <w:rPr>
                <w:highlight w:val="cyan"/>
              </w:rPr>
            </w:pPr>
            <w:r w:rsidRPr="00EB70F3">
              <w:rPr>
                <w:highlight w:val="cyan"/>
              </w:rPr>
              <w:t>```{figure} ./images/</w:t>
            </w:r>
            <w:r w:rsidRPr="00EB70F3">
              <w:rPr>
                <w:rFonts w:eastAsia="Aptos"/>
                <w:highlight w:val="cyan"/>
              </w:rPr>
              <w:t>Clarke-et-al_2023_eqn_tifc1.png</w:t>
            </w:r>
          </w:p>
          <w:p w14:paraId="3252AE7A" w14:textId="77777777" w:rsidR="00EB70F3" w:rsidRPr="00EB70F3" w:rsidRDefault="00EB70F3" w:rsidP="00EB70F3">
            <w:pPr>
              <w:pStyle w:val="very-small"/>
              <w:rPr>
                <w:highlight w:val="cyan"/>
              </w:rPr>
            </w:pPr>
            <w:r w:rsidRPr="00EB70F3">
              <w:rPr>
                <w:highlight w:val="cyan"/>
              </w:rPr>
              <w:t>:align: center</w:t>
            </w:r>
          </w:p>
          <w:p w14:paraId="73843BDF" w14:textId="28FC3EC3" w:rsidR="00EB70F3" w:rsidRDefault="00EB70F3" w:rsidP="00EB70F3">
            <w:pPr>
              <w:pStyle w:val="very-small"/>
              <w:rPr>
                <w:rFonts w:eastAsia="Aptos"/>
              </w:rPr>
            </w:pPr>
            <w:r w:rsidRPr="00EB70F3">
              <w:rPr>
                <w:highlight w:val="cyan"/>
              </w:rPr>
              <w:t>```</w:t>
            </w:r>
          </w:p>
          <w:p w14:paraId="2EC6FFE6" w14:textId="77777777" w:rsidR="00ED6CCA" w:rsidRDefault="00ED6CCA" w:rsidP="004C192E">
            <w:r>
              <w:lastRenderedPageBreak/>
              <w:t xml:space="preserve">where the numerator, animal-time, is the number of animals N multiplied by the time those animals spend in the viewshed TV, summed over all detections; and the denominator, area-time, is the area of the viewshed AV multiplied by the total camera operating time TO (Becker et al. 2022). Using this equation, density must be calculated for each species at each camera station, then averaged across the camera network. </w:t>
            </w:r>
          </w:p>
          <w:p w14:paraId="2353F9CA" w14:textId="77777777" w:rsidR="00ED6CCA" w:rsidRDefault="00ED6CCA" w:rsidP="004C192E">
            <w:r>
              <w:t>To calculate AV: in the field, markers (e.g., poles) must be placed at known distances from the camera to divide the viewshed into distance bins; during analysis, the proportion of detections in each bin is determined (Becker et al. 2022). The camera angle of view – which varies with make and model – is also needed to solve for AV. In most cases, TO will be the time from initial camera deployment to final camera collection (Becker et al. 2022). In case of displacement, damage or failure, cameras should be programmed to take time-lapse images, so end-of-operation time can be traced back to a specific day or hour (Becker et al. 2022).</w:t>
            </w:r>
          </w:p>
        </w:tc>
      </w:tr>
      <w:tr w:rsidR="00ED6CCA" w14:paraId="53900AB9" w14:textId="77777777" w:rsidTr="00ED6CCA">
        <w:tc>
          <w:tcPr>
            <w:tcW w:w="14874" w:type="dxa"/>
            <w:gridSpan w:val="6"/>
            <w:tcBorders>
              <w:bottom w:val="single" w:sz="8" w:space="0" w:color="000000"/>
            </w:tcBorders>
          </w:tcPr>
          <w:p w14:paraId="6256C94D" w14:textId="77777777" w:rsidR="00ED6CCA" w:rsidRDefault="00ED6CCA" w:rsidP="00EB70F3">
            <w:pPr>
              <w:pStyle w:val="Image"/>
            </w:pPr>
            <w:r>
              <w:lastRenderedPageBreak/>
              <w:drawing>
                <wp:inline distT="0" distB="0" distL="0" distR="0" wp14:anchorId="47FF24DC" wp14:editId="2235DAD3">
                  <wp:extent cx="2546985" cy="3676650"/>
                  <wp:effectExtent l="0" t="0" r="0" b="0"/>
                  <wp:docPr id="2065274685" name="image2.jpg" descr="A black bear in the wood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black bear in the woods&#10;&#10;Description automatically generated"/>
                          <pic:cNvPicPr preferRelativeResize="0"/>
                        </pic:nvPicPr>
                        <pic:blipFill>
                          <a:blip r:embed="rId10"/>
                          <a:srcRect/>
                          <a:stretch>
                            <a:fillRect/>
                          </a:stretch>
                        </pic:blipFill>
                        <pic:spPr>
                          <a:xfrm>
                            <a:off x="0" y="0"/>
                            <a:ext cx="2546985" cy="3676650"/>
                          </a:xfrm>
                          <a:prstGeom prst="rect">
                            <a:avLst/>
                          </a:prstGeom>
                          <a:ln/>
                        </pic:spPr>
                      </pic:pic>
                    </a:graphicData>
                  </a:graphic>
                </wp:inline>
              </w:drawing>
            </w:r>
          </w:p>
          <w:p w14:paraId="49C384B2" w14:textId="08AC40BF" w:rsidR="00EB70F3" w:rsidRPr="00EB70F3" w:rsidRDefault="00EB70F3" w:rsidP="00EB70F3">
            <w:pPr>
              <w:pStyle w:val="very-small"/>
              <w:rPr>
                <w:highlight w:val="cyan"/>
              </w:rPr>
            </w:pPr>
            <w:r w:rsidRPr="00EB70F3">
              <w:rPr>
                <w:highlight w:val="cyan"/>
              </w:rPr>
              <w:lastRenderedPageBreak/>
              <w:t>```{figure} ./images/</w:t>
            </w:r>
            <w:r w:rsidRPr="00EB70F3">
              <w:rPr>
                <w:rFonts w:eastAsia="Aptos"/>
                <w:highlight w:val="cyan"/>
              </w:rPr>
              <w:t>Clarke-et-al_2023_Fig9_clipped.png</w:t>
            </w:r>
          </w:p>
          <w:p w14:paraId="6CC68DC2" w14:textId="77777777" w:rsidR="00EB70F3" w:rsidRPr="00EB70F3" w:rsidRDefault="00EB70F3" w:rsidP="00EB70F3">
            <w:pPr>
              <w:pStyle w:val="very-small"/>
              <w:rPr>
                <w:highlight w:val="cyan"/>
              </w:rPr>
            </w:pPr>
            <w:r w:rsidRPr="00EB70F3">
              <w:rPr>
                <w:highlight w:val="cyan"/>
              </w:rPr>
              <w:t>:align: center</w:t>
            </w:r>
          </w:p>
          <w:p w14:paraId="5705E816" w14:textId="21F728FE" w:rsidR="00ED6CCA" w:rsidRDefault="00EB70F3" w:rsidP="00EB70F3">
            <w:pPr>
              <w:pStyle w:val="very-small"/>
              <w:rPr>
                <w:rFonts w:eastAsia="Aptos"/>
              </w:rPr>
            </w:pPr>
            <w:r w:rsidRPr="00EB70F3">
              <w:rPr>
                <w:highlight w:val="cyan"/>
              </w:rPr>
              <w:t>```</w:t>
            </w:r>
          </w:p>
          <w:p w14:paraId="3675782C" w14:textId="77777777" w:rsidR="00ED6CCA" w:rsidRDefault="00ED6CCA" w:rsidP="00ED6CCA">
            <w:pPr>
              <w:pStyle w:val="Caption2"/>
            </w:pPr>
            <w:r>
              <w:rPr>
                <w:b/>
              </w:rPr>
              <w:t>Figure 9.</w:t>
            </w:r>
            <w:r>
              <w:t xml:space="preserve"> Examples of behaviours that increase time in the viewshed (</w:t>
            </w:r>
            <w:r>
              <w:rPr>
                <w:rFonts w:ascii="Cambria Math" w:eastAsia="Cambria Math" w:hAnsi="Cambria Math" w:cs="Cambria Math"/>
              </w:rPr>
              <w:t>𝑇</w:t>
            </w:r>
            <w:r>
              <w:rPr>
                <w:rFonts w:ascii="Cambria Math" w:eastAsia="Cambria Math" w:hAnsi="Cambria Math" w:cs="Cambria Math"/>
                <w:vertAlign w:val="subscript"/>
              </w:rPr>
              <w:t>𝑣</w:t>
            </w:r>
            <w:r>
              <w:t xml:space="preserve">). A) A mule deer inspects a camera trap. © Cole Burton, Wildlife Coexistence Lab. B) A black bear pulls on the lock securing a camera trap to a tree. © Michael Procko, Wildlife Coexistence Lab. </w:t>
            </w:r>
          </w:p>
        </w:tc>
      </w:tr>
      <w:tr w:rsidR="00ED6CCA" w14:paraId="084A5164" w14:textId="77777777" w:rsidTr="00ED6CCA">
        <w:tc>
          <w:tcPr>
            <w:tcW w:w="4958" w:type="dxa"/>
            <w:gridSpan w:val="2"/>
            <w:tcBorders>
              <w:top w:val="single" w:sz="8" w:space="0" w:color="000000"/>
              <w:bottom w:val="single" w:sz="8" w:space="0" w:color="000000"/>
            </w:tcBorders>
          </w:tcPr>
          <w:p w14:paraId="57F833C5" w14:textId="77777777" w:rsidR="00ED6CCA" w:rsidRDefault="00ED6CCA" w:rsidP="00EB70F3">
            <w:pPr>
              <w:pStyle w:val="table-header0"/>
            </w:pPr>
            <w:r>
              <w:lastRenderedPageBreak/>
              <w:t>Assumptions (RCSC et al., 2023)</w:t>
            </w:r>
          </w:p>
        </w:tc>
        <w:tc>
          <w:tcPr>
            <w:tcW w:w="4958" w:type="dxa"/>
            <w:gridSpan w:val="2"/>
            <w:tcBorders>
              <w:top w:val="single" w:sz="8" w:space="0" w:color="000000"/>
              <w:bottom w:val="single" w:sz="8" w:space="0" w:color="000000"/>
            </w:tcBorders>
          </w:tcPr>
          <w:p w14:paraId="67E7013A" w14:textId="77777777" w:rsidR="00ED6CCA" w:rsidRDefault="00ED6CCA" w:rsidP="00EB70F3">
            <w:pPr>
              <w:pStyle w:val="table-header0"/>
            </w:pPr>
            <w:r>
              <w:t>Pros (RCSC et al., 2023)</w:t>
            </w:r>
          </w:p>
        </w:tc>
        <w:tc>
          <w:tcPr>
            <w:tcW w:w="4958" w:type="dxa"/>
            <w:gridSpan w:val="2"/>
            <w:tcBorders>
              <w:top w:val="single" w:sz="8" w:space="0" w:color="000000"/>
              <w:bottom w:val="single" w:sz="8" w:space="0" w:color="000000"/>
            </w:tcBorders>
          </w:tcPr>
          <w:p w14:paraId="24270728" w14:textId="77777777" w:rsidR="00ED6CCA" w:rsidRDefault="00ED6CCA" w:rsidP="00EB70F3">
            <w:pPr>
              <w:pStyle w:val="table-header0"/>
            </w:pPr>
            <w:r>
              <w:t>Cons (RCSC et al., 2023)</w:t>
            </w:r>
          </w:p>
        </w:tc>
      </w:tr>
      <w:tr w:rsidR="00ED6CCA" w14:paraId="28FCF9DB" w14:textId="77777777" w:rsidTr="00ED6CCA">
        <w:tc>
          <w:tcPr>
            <w:tcW w:w="4958" w:type="dxa"/>
            <w:gridSpan w:val="2"/>
            <w:tcBorders>
              <w:top w:val="single" w:sz="8" w:space="0" w:color="000000"/>
              <w:bottom w:val="single" w:sz="8" w:space="0" w:color="000000"/>
            </w:tcBorders>
          </w:tcPr>
          <w:p w14:paraId="26212439" w14:textId="77777777" w:rsidR="00ED6CCA" w:rsidRDefault="00ED6CCA" w:rsidP="004C192E">
            <w:pPr>
              <w:pStyle w:val="FormatBullet"/>
            </w:pPr>
            <w:r>
              <w:t>Camera locations are randomly placed or representative relative to animal movement (Becker et al., 2022)</w:t>
            </w:r>
          </w:p>
          <w:p w14:paraId="60776FB4" w14:textId="77777777" w:rsidR="00ED6CCA" w:rsidRDefault="00ED6CCA" w:rsidP="004C192E">
            <w:pPr>
              <w:pStyle w:val="FormatBullet"/>
            </w:pPr>
            <w:r>
              <w:t>Movement is unaffected by the cameras (Becker et al., 2022)</w:t>
            </w:r>
          </w:p>
          <w:p w14:paraId="610533CA" w14:textId="77777777" w:rsidR="00ED6CCA" w:rsidRDefault="00ED6CCA" w:rsidP="004C192E">
            <w:pPr>
              <w:pStyle w:val="FormatBullet"/>
            </w:pPr>
            <w:r>
              <w:t>Reliable detection of animals in part of the camera’s FOV (at least) (Becker et al., 2022)</w:t>
            </w:r>
          </w:p>
        </w:tc>
        <w:tc>
          <w:tcPr>
            <w:tcW w:w="4958" w:type="dxa"/>
            <w:gridSpan w:val="2"/>
            <w:tcBorders>
              <w:top w:val="single" w:sz="8" w:space="0" w:color="000000"/>
              <w:bottom w:val="single" w:sz="8" w:space="0" w:color="000000"/>
            </w:tcBorders>
          </w:tcPr>
          <w:p w14:paraId="1FA0BFB3" w14:textId="77777777" w:rsidR="00ED6CCA" w:rsidRDefault="00ED6CCA" w:rsidP="004C192E">
            <w:pPr>
              <w:pStyle w:val="FormatBullet"/>
            </w:pPr>
            <w:r>
              <w:t>Does not require individual identification (Warbington &amp; Boyce, 2020)</w:t>
            </w:r>
          </w:p>
          <w:p w14:paraId="74E6FE68" w14:textId="77777777" w:rsidR="00ED6CCA" w:rsidRDefault="00ED6CCA" w:rsidP="004C192E">
            <w:pPr>
              <w:pStyle w:val="FormatBullet"/>
            </w:pPr>
            <w:r>
              <w:t>Makes no assumption about home range (Warbington &amp; Boyce, 2020)</w:t>
            </w:r>
          </w:p>
          <w:p w14:paraId="5CBAC774" w14:textId="77777777" w:rsidR="00ED6CCA" w:rsidRDefault="00ED6CCA" w:rsidP="004C192E">
            <w:pPr>
              <w:pStyle w:val="FormatBullet"/>
            </w:pPr>
            <w:r>
              <w:t>Comparable to estimates from SECR (Warbington &amp; Boyce, 2020)</w:t>
            </w:r>
          </w:p>
        </w:tc>
        <w:tc>
          <w:tcPr>
            <w:tcW w:w="4958" w:type="dxa"/>
            <w:gridSpan w:val="2"/>
            <w:tcBorders>
              <w:top w:val="single" w:sz="8" w:space="0" w:color="000000"/>
              <w:bottom w:val="single" w:sz="8" w:space="0" w:color="000000"/>
            </w:tcBorders>
          </w:tcPr>
          <w:p w14:paraId="048287BC" w14:textId="77777777" w:rsidR="00ED6CCA" w:rsidRDefault="00ED6CCA" w:rsidP="004C192E">
            <w:pPr>
              <w:pStyle w:val="FormatBullet"/>
            </w:pPr>
            <w:r>
              <w:t>Requires careful calculation of the effective area of detection (Warbington &amp; Boyce, 2020)</w:t>
            </w:r>
          </w:p>
          <w:p w14:paraId="1E9DDB91" w14:textId="77777777" w:rsidR="00ED6CCA" w:rsidRDefault="00ED6CCA" w:rsidP="004C192E">
            <w:pPr>
              <w:pStyle w:val="FormatBullet"/>
            </w:pPr>
            <w:r>
              <w:t>A high level of measurement error (Becker et al., 2022)</w:t>
            </w:r>
          </w:p>
        </w:tc>
      </w:tr>
      <w:tr w:rsidR="00ED6CCA" w14:paraId="1F69763B" w14:textId="77777777" w:rsidTr="00ED6CCA">
        <w:tc>
          <w:tcPr>
            <w:tcW w:w="14874" w:type="dxa"/>
            <w:gridSpan w:val="6"/>
            <w:tcBorders>
              <w:top w:val="single" w:sz="8" w:space="0" w:color="000000"/>
              <w:bottom w:val="single" w:sz="8" w:space="0" w:color="000000"/>
            </w:tcBorders>
          </w:tcPr>
          <w:p w14:paraId="0C0A1889" w14:textId="77777777" w:rsidR="00ED6CCA" w:rsidRDefault="00ED6CCA" w:rsidP="00551852">
            <w:pPr>
              <w:pStyle w:val="table-header0"/>
            </w:pPr>
            <w:r>
              <w:t xml:space="preserve">Simulations and Field Experiments (Clarke et al., 2023) </w:t>
            </w:r>
          </w:p>
          <w:p w14:paraId="7A5BE84D" w14:textId="77777777" w:rsidR="00ED6CCA" w:rsidRDefault="00ED6CCA" w:rsidP="004C192E">
            <w:r>
              <w:t xml:space="preserve">The TIFC model has been field-tested on several different species. For moose, TIFC produced similar density estimates as aerial distance sampling (DS) after TIFC-derived estimates were corrected for the time animals spent investigating equipment (camera and 5 m pole; Becker et al. 2022). This study used image data collected in Alberta at 2,990 camera stations over the course of 6 years; despite the large sample size and long study duration, estimates were not very precise. </w:t>
            </w:r>
          </w:p>
          <w:p w14:paraId="32EBDC71" w14:textId="77777777" w:rsidR="00ED6CCA" w:rsidRDefault="00ED6CCA" w:rsidP="004C192E">
            <w:r>
              <w:t xml:space="preserve">A study of five ungulate species (moose, bison, elk, mule and white-tailed deer) in two enclosed parks in Alberta found that TIFC- and aerial survey-derived density estimates were similar for moose and bison, but that TIFC significantly overestimated elk density compared with aerial surveys (Foca 2021). Two potential reasons for the discrepancy in elk density are: 1) that aerial surveys underestimated density, since elk in the study area occupy forested habitats, do not form large herds during the survey period, and estimates were not corrected for sightability; and 2) cameras may have been disproportionately set in areas elk prefer (Foca 2021). Group travelling behaviour may also have affected elk TIFC estimates, since detection probability and time in the viewshed (TV) can change with group size (Foca 2021). Estimates of mule and white-tailed deer densities could not be compared with aerial survey results, since deer are not surveyed by air in this area. Foca’s (2021) TIFC analyses produced the first density estimates for deer in both parks. </w:t>
            </w:r>
          </w:p>
          <w:p w14:paraId="1D74A84E" w14:textId="77777777" w:rsidR="00ED6CCA" w:rsidRDefault="00ED6CCA" w:rsidP="004C192E">
            <w:r>
              <w:lastRenderedPageBreak/>
              <w:t>In Uganda, TIFC-derived estimates of antelope were comparable to results from camera trap spatial capture-recapture (SCR; Brownlee et al. 2022, Warbington and Boyce 2020). The model performed inconsistently for black bears, caribou, white-tailed deer and other species, however, compared to camera-based spatial count (SC), DNA markre capture and aerial survey methods (Fisher et al. in review).</w:t>
            </w:r>
          </w:p>
        </w:tc>
      </w:tr>
      <w:tr w:rsidR="00ED6CCA" w14:paraId="349E41FD" w14:textId="77777777" w:rsidTr="00ED6CCA">
        <w:tc>
          <w:tcPr>
            <w:tcW w:w="14874" w:type="dxa"/>
            <w:gridSpan w:val="6"/>
            <w:tcBorders>
              <w:top w:val="single" w:sz="8" w:space="0" w:color="000000"/>
            </w:tcBorders>
          </w:tcPr>
          <w:p w14:paraId="2BE96A42" w14:textId="77777777" w:rsidR="00ED6CCA" w:rsidRDefault="00ED6CCA" w:rsidP="004C192E">
            <w:pPr>
              <w:pStyle w:val="table-header0"/>
            </w:pPr>
            <w:r>
              <w:lastRenderedPageBreak/>
              <w:t>Figures &amp; Videos</w:t>
            </w:r>
          </w:p>
        </w:tc>
      </w:tr>
      <w:tr w:rsidR="00ED6CCA" w14:paraId="4407D890" w14:textId="77777777" w:rsidTr="00ED6CCA">
        <w:tc>
          <w:tcPr>
            <w:tcW w:w="7437" w:type="dxa"/>
            <w:gridSpan w:val="3"/>
            <w:tcBorders>
              <w:bottom w:val="single" w:sz="8" w:space="0" w:color="000000"/>
            </w:tcBorders>
          </w:tcPr>
          <w:p w14:paraId="365662D9" w14:textId="77777777" w:rsidR="00101868" w:rsidRPr="00101868" w:rsidRDefault="00101868" w:rsidP="00101868">
            <w:pPr>
              <w:rPr>
                <w:lang w:eastAsia="en-US"/>
              </w:rPr>
            </w:pPr>
          </w:p>
        </w:tc>
        <w:tc>
          <w:tcPr>
            <w:tcW w:w="7437" w:type="dxa"/>
            <w:gridSpan w:val="3"/>
            <w:tcBorders>
              <w:bottom w:val="single" w:sz="8" w:space="0" w:color="000000"/>
            </w:tcBorders>
          </w:tcPr>
          <w:p w14:paraId="2B1AF3CD" w14:textId="77777777" w:rsidR="00ED6CCA" w:rsidRDefault="00ED6CCA" w:rsidP="004C192E">
            <w:pPr>
              <w:pStyle w:val="Heading5"/>
            </w:pPr>
          </w:p>
        </w:tc>
      </w:tr>
      <w:tr w:rsidR="00ED6CCA" w14:paraId="080FD837" w14:textId="77777777" w:rsidTr="00ED6CCA">
        <w:tc>
          <w:tcPr>
            <w:tcW w:w="7437" w:type="dxa"/>
            <w:gridSpan w:val="3"/>
            <w:tcBorders>
              <w:top w:val="single" w:sz="8" w:space="0" w:color="000000"/>
              <w:bottom w:val="single" w:sz="8" w:space="0" w:color="000000"/>
            </w:tcBorders>
          </w:tcPr>
          <w:p w14:paraId="7C0BE506" w14:textId="77777777" w:rsidR="00ED6CCA" w:rsidRDefault="00ED6CCA" w:rsidP="004C192E">
            <w:pPr>
              <w:pStyle w:val="Heading5"/>
            </w:pPr>
          </w:p>
        </w:tc>
        <w:tc>
          <w:tcPr>
            <w:tcW w:w="7437" w:type="dxa"/>
            <w:gridSpan w:val="3"/>
            <w:tcBorders>
              <w:top w:val="single" w:sz="8" w:space="0" w:color="000000"/>
              <w:bottom w:val="single" w:sz="8" w:space="0" w:color="000000"/>
            </w:tcBorders>
          </w:tcPr>
          <w:p w14:paraId="6F5E19C7" w14:textId="77777777" w:rsidR="00ED6CCA" w:rsidRDefault="00ED6CCA" w:rsidP="004C192E">
            <w:pPr>
              <w:pStyle w:val="Heading5"/>
            </w:pPr>
          </w:p>
        </w:tc>
      </w:tr>
      <w:tr w:rsidR="00ED6CCA" w14:paraId="3AE190C4" w14:textId="77777777" w:rsidTr="00ED6CCA">
        <w:tc>
          <w:tcPr>
            <w:tcW w:w="14874" w:type="dxa"/>
            <w:gridSpan w:val="6"/>
            <w:tcBorders>
              <w:top w:val="single" w:sz="8" w:space="0" w:color="000000"/>
              <w:bottom w:val="single" w:sz="8" w:space="0" w:color="000000"/>
            </w:tcBorders>
          </w:tcPr>
          <w:p w14:paraId="62E65F44" w14:textId="77777777" w:rsidR="00ED6CCA" w:rsidRDefault="00ED6CCA" w:rsidP="004C192E">
            <w:pPr>
              <w:pStyle w:val="table-header0"/>
            </w:pPr>
            <w:r>
              <w:t>Analytical tools &amp; resources</w:t>
            </w:r>
          </w:p>
        </w:tc>
      </w:tr>
      <w:tr w:rsidR="00ED6CCA" w14:paraId="2CC82F9D" w14:textId="77777777" w:rsidTr="00ED6CCA">
        <w:trPr>
          <w:trHeight w:val="625"/>
        </w:trPr>
        <w:tc>
          <w:tcPr>
            <w:tcW w:w="3718" w:type="dxa"/>
            <w:tcBorders>
              <w:bottom w:val="single" w:sz="8" w:space="0" w:color="000000"/>
            </w:tcBorders>
          </w:tcPr>
          <w:p w14:paraId="7A7B799B" w14:textId="77777777" w:rsidR="00ED6CCA" w:rsidRDefault="00ED6CCA" w:rsidP="004C192E">
            <w:pPr>
              <w:pStyle w:val="table-header0"/>
            </w:pPr>
            <w:r>
              <w:t>Name</w:t>
            </w:r>
          </w:p>
        </w:tc>
        <w:tc>
          <w:tcPr>
            <w:tcW w:w="3719" w:type="dxa"/>
            <w:gridSpan w:val="2"/>
            <w:tcBorders>
              <w:bottom w:val="single" w:sz="8" w:space="0" w:color="000000"/>
            </w:tcBorders>
          </w:tcPr>
          <w:p w14:paraId="6DF5174E" w14:textId="77777777" w:rsidR="00ED6CCA" w:rsidRDefault="00ED6CCA" w:rsidP="004C192E">
            <w:pPr>
              <w:pStyle w:val="table-header0"/>
            </w:pPr>
            <w:r>
              <w:t>Link</w:t>
            </w:r>
          </w:p>
        </w:tc>
        <w:tc>
          <w:tcPr>
            <w:tcW w:w="3718" w:type="dxa"/>
            <w:gridSpan w:val="2"/>
            <w:tcBorders>
              <w:bottom w:val="single" w:sz="8" w:space="0" w:color="000000"/>
            </w:tcBorders>
          </w:tcPr>
          <w:p w14:paraId="6E8C1008" w14:textId="77777777" w:rsidR="00ED6CCA" w:rsidRDefault="00ED6CCA" w:rsidP="004C192E">
            <w:pPr>
              <w:pStyle w:val="table-header0"/>
            </w:pPr>
            <w:r>
              <w:t>Reference</w:t>
            </w:r>
          </w:p>
        </w:tc>
        <w:tc>
          <w:tcPr>
            <w:tcW w:w="3719" w:type="dxa"/>
            <w:tcBorders>
              <w:bottom w:val="single" w:sz="8" w:space="0" w:color="000000"/>
            </w:tcBorders>
          </w:tcPr>
          <w:p w14:paraId="0E4FF720" w14:textId="77777777" w:rsidR="00ED6CCA" w:rsidRDefault="00ED6CCA" w:rsidP="004C192E">
            <w:pPr>
              <w:pStyle w:val="table-header0"/>
            </w:pPr>
            <w:r>
              <w:t>Additional_info</w:t>
            </w:r>
          </w:p>
        </w:tc>
      </w:tr>
      <w:tr w:rsidR="00ED6CCA" w14:paraId="5D24403F" w14:textId="77777777" w:rsidTr="00ED6CCA">
        <w:trPr>
          <w:trHeight w:val="625"/>
        </w:trPr>
        <w:tc>
          <w:tcPr>
            <w:tcW w:w="3718" w:type="dxa"/>
            <w:tcBorders>
              <w:top w:val="single" w:sz="8" w:space="0" w:color="000000"/>
              <w:bottom w:val="single" w:sz="8" w:space="0" w:color="000000"/>
            </w:tcBorders>
          </w:tcPr>
          <w:p w14:paraId="16D75B3A" w14:textId="77777777" w:rsidR="00ED6CCA" w:rsidRPr="00ED6CCA" w:rsidRDefault="00ED6CCA" w:rsidP="00ED6CCA">
            <w:pPr>
              <w:pStyle w:val="very-small"/>
              <w:rPr>
                <w:rFonts w:eastAsia="Aptos"/>
              </w:rPr>
            </w:pPr>
            <w:r w:rsidRPr="00ED6CCA">
              <w:rPr>
                <w:rFonts w:eastAsia="Aptos"/>
              </w:rPr>
              <w:t>Estimating animal density using TIFC (Time In Front of Camera)</w:t>
            </w:r>
          </w:p>
        </w:tc>
        <w:tc>
          <w:tcPr>
            <w:tcW w:w="3719" w:type="dxa"/>
            <w:gridSpan w:val="2"/>
            <w:tcBorders>
              <w:top w:val="single" w:sz="8" w:space="0" w:color="000000"/>
              <w:bottom w:val="single" w:sz="8" w:space="0" w:color="000000"/>
            </w:tcBorders>
          </w:tcPr>
          <w:p w14:paraId="5ED37498" w14:textId="77777777" w:rsidR="00ED6CCA" w:rsidRDefault="00ED6CCA" w:rsidP="00ED6CCA">
            <w:pPr>
              <w:pStyle w:val="very-small"/>
              <w:rPr>
                <w:color w:val="467886"/>
                <w:u w:val="single"/>
              </w:rPr>
            </w:pPr>
            <w:r>
              <w:rPr>
                <w:color w:val="467886"/>
                <w:u w:val="single"/>
              </w:rPr>
              <w:t>https://github.com/mabecker89/tifc-method</w:t>
            </w:r>
          </w:p>
        </w:tc>
        <w:tc>
          <w:tcPr>
            <w:tcW w:w="3718" w:type="dxa"/>
            <w:gridSpan w:val="2"/>
            <w:tcBorders>
              <w:top w:val="single" w:sz="8" w:space="0" w:color="000000"/>
              <w:bottom w:val="single" w:sz="8" w:space="0" w:color="000000"/>
            </w:tcBorders>
          </w:tcPr>
          <w:p w14:paraId="712CD1B8" w14:textId="77777777" w:rsidR="00ED6CCA" w:rsidRDefault="00ED6CCA" w:rsidP="00ED6CCA">
            <w:pPr>
              <w:pStyle w:val="very-small"/>
            </w:pPr>
          </w:p>
        </w:tc>
        <w:tc>
          <w:tcPr>
            <w:tcW w:w="3719" w:type="dxa"/>
            <w:tcBorders>
              <w:top w:val="single" w:sz="8" w:space="0" w:color="000000"/>
              <w:bottom w:val="single" w:sz="8" w:space="0" w:color="000000"/>
            </w:tcBorders>
          </w:tcPr>
          <w:p w14:paraId="5F766C43" w14:textId="77777777" w:rsidR="00ED6CCA" w:rsidRDefault="00ED6CCA" w:rsidP="00ED6CCA">
            <w:pPr>
              <w:pStyle w:val="very-small"/>
            </w:pPr>
          </w:p>
        </w:tc>
      </w:tr>
      <w:tr w:rsidR="00ED6CCA" w14:paraId="37AB638C" w14:textId="77777777" w:rsidTr="00ED6CCA">
        <w:trPr>
          <w:trHeight w:val="625"/>
        </w:trPr>
        <w:tc>
          <w:tcPr>
            <w:tcW w:w="3718" w:type="dxa"/>
            <w:tcBorders>
              <w:top w:val="single" w:sz="8" w:space="0" w:color="000000"/>
              <w:bottom w:val="single" w:sz="8" w:space="0" w:color="000000"/>
            </w:tcBorders>
          </w:tcPr>
          <w:p w14:paraId="52C19F08" w14:textId="77777777" w:rsidR="00ED6CCA" w:rsidRPr="00ED6CCA" w:rsidRDefault="00ED6CCA" w:rsidP="00ED6CCA">
            <w:pPr>
              <w:pStyle w:val="very-small"/>
              <w:rPr>
                <w:rFonts w:eastAsia="Aptos"/>
              </w:rPr>
            </w:pPr>
            <w:r w:rsidRPr="00ED6CCA">
              <w:rPr>
                <w:rFonts w:eastAsia="Aptos"/>
              </w:rPr>
              <w:t>Calculate total time in front of camera by series</w:t>
            </w:r>
          </w:p>
        </w:tc>
        <w:tc>
          <w:tcPr>
            <w:tcW w:w="3719" w:type="dxa"/>
            <w:gridSpan w:val="2"/>
            <w:tcBorders>
              <w:top w:val="single" w:sz="8" w:space="0" w:color="000000"/>
              <w:bottom w:val="single" w:sz="8" w:space="0" w:color="000000"/>
            </w:tcBorders>
          </w:tcPr>
          <w:p w14:paraId="68FED031" w14:textId="77777777" w:rsidR="00ED6CCA" w:rsidRDefault="00000000" w:rsidP="00ED6CCA">
            <w:pPr>
              <w:pStyle w:val="very-small"/>
            </w:pPr>
            <w:hyperlink r:id="rId11">
              <w:r w:rsidR="00ED6CCA">
                <w:rPr>
                  <w:color w:val="467886"/>
                  <w:u w:val="single"/>
                </w:rPr>
                <w:t>https://mabecker89.github.io/abmi.camera.extras/articles/fov.html</w:t>
              </w:r>
            </w:hyperlink>
          </w:p>
        </w:tc>
        <w:tc>
          <w:tcPr>
            <w:tcW w:w="3718" w:type="dxa"/>
            <w:gridSpan w:val="2"/>
            <w:tcBorders>
              <w:top w:val="single" w:sz="8" w:space="0" w:color="000000"/>
              <w:bottom w:val="single" w:sz="8" w:space="0" w:color="000000"/>
            </w:tcBorders>
          </w:tcPr>
          <w:p w14:paraId="1285E349" w14:textId="77777777" w:rsidR="00ED6CCA" w:rsidRDefault="00ED6CCA" w:rsidP="00ED6CCA">
            <w:pPr>
              <w:pStyle w:val="very-small"/>
            </w:pPr>
          </w:p>
        </w:tc>
        <w:tc>
          <w:tcPr>
            <w:tcW w:w="3719" w:type="dxa"/>
            <w:tcBorders>
              <w:top w:val="single" w:sz="8" w:space="0" w:color="000000"/>
              <w:bottom w:val="single" w:sz="8" w:space="0" w:color="000000"/>
            </w:tcBorders>
          </w:tcPr>
          <w:p w14:paraId="356D282F" w14:textId="77777777" w:rsidR="00ED6CCA" w:rsidRDefault="00ED6CCA" w:rsidP="00ED6CCA">
            <w:pPr>
              <w:pStyle w:val="very-small"/>
            </w:pPr>
          </w:p>
        </w:tc>
      </w:tr>
      <w:tr w:rsidR="00ED6CCA" w14:paraId="7681B6FE" w14:textId="77777777" w:rsidTr="00ED6CCA">
        <w:tc>
          <w:tcPr>
            <w:tcW w:w="14874" w:type="dxa"/>
            <w:gridSpan w:val="6"/>
            <w:tcBorders>
              <w:top w:val="single" w:sz="8" w:space="0" w:color="000000"/>
              <w:bottom w:val="single" w:sz="8" w:space="0" w:color="000000"/>
            </w:tcBorders>
          </w:tcPr>
          <w:p w14:paraId="4516CED8" w14:textId="77777777" w:rsidR="00ED6CCA" w:rsidRDefault="00ED6CCA" w:rsidP="004C192E">
            <w:pPr>
              <w:pStyle w:val="Heading5"/>
            </w:pPr>
            <w:r>
              <w:t>References</w:t>
            </w:r>
          </w:p>
          <w:p w14:paraId="170A1E45" w14:textId="77777777" w:rsidR="00ED6CCA" w:rsidRDefault="00ED6CCA" w:rsidP="00ED6CCA">
            <w:pPr>
              <w:pStyle w:val="refs"/>
            </w:pPr>
            <w:r>
              <w:rPr>
                <w:highlight w:val="white"/>
              </w:rPr>
              <w:t>Alberta Remote Camera Steering Committee (RCSC), Stevenson, C., Hubbs, A., &amp; Wildlife Cameras for Adaptive Management (WildCAM). 2023. Remote Camera Survey Guidelines: Guidelines for Western Canada. Edmonton, Alberta. https://ab-rcsc.github.io/RCSC-WildCAM_Remote-Camera-Survey-Guidelines-and-Metadata-Standards/1_survey-guidelines/1_0.1_Citation-and-Info.html</w:t>
            </w:r>
          </w:p>
          <w:p w14:paraId="7A3802D2" w14:textId="77777777" w:rsidR="00ED6CCA" w:rsidRDefault="00ED6CCA" w:rsidP="00ED6CCA">
            <w:pPr>
              <w:pStyle w:val="refs"/>
            </w:pPr>
            <w:r>
              <w:t xml:space="preserve">Becker, M., Huggard, D. J., Dickie, M., Warbington, C., Schieck, J., Herdman, E., Serrouya, R., &amp; Boutin, S. (2022). Applying and Testing a Novel Method to Estimate Animal Density from Motion-Triggered Cameras. Ecosphere, 13(4), 1-14.  </w:t>
            </w:r>
            <w:hyperlink r:id="rId12">
              <w:r>
                <w:t>https://doi.org/10.1002/ecs2.4005</w:t>
              </w:r>
            </w:hyperlink>
          </w:p>
          <w:p w14:paraId="51D1369D" w14:textId="77777777" w:rsidR="00ED6CCA" w:rsidRDefault="00ED6CCA" w:rsidP="00ED6CCA">
            <w:pPr>
              <w:pStyle w:val="refs"/>
            </w:pPr>
            <w:r>
              <w:t xml:space="preserve">Clarke, J., Bohm, H., Burton, C., &amp; Constantinou, A. (2023). Using Camera Traps to Estimate Medium and Large Mammal Density: Comparison of Methods and Recommendations for Wildlife Managers. </w:t>
            </w:r>
            <w:hyperlink r:id="rId13">
              <w:r>
                <w:t>https://doi.org/10.13140/RG.2.2.18364.72320</w:t>
              </w:r>
            </w:hyperlink>
          </w:p>
          <w:p w14:paraId="5884B788" w14:textId="69BA6BF9" w:rsidR="00ED6CCA" w:rsidRDefault="00ED6CCA" w:rsidP="00ED6CCA">
            <w:pPr>
              <w:pStyle w:val="refs"/>
            </w:pPr>
            <w:r>
              <w:t xml:space="preserve">Warbington, C. H., &amp; Boyce, M. S. (2020). Population density of sitatunga in riverine wetland habitats. Global Ecology and Conservation, 24. </w:t>
            </w:r>
            <w:hyperlink r:id="rId14">
              <w:r>
                <w:t>https://doi.org/10.1016/j.gecco.2020.e01212</w:t>
              </w:r>
            </w:hyperlink>
          </w:p>
        </w:tc>
      </w:tr>
    </w:tbl>
    <w:p w14:paraId="25E1E069" w14:textId="7C3FD83A" w:rsidR="00ED6CCA" w:rsidRPr="00ED6CCA" w:rsidRDefault="00ED6CCA" w:rsidP="00ED6CCA">
      <w:pPr>
        <w:pStyle w:val="notes"/>
      </w:pPr>
      <w:r w:rsidRPr="00ED6CCA">
        <w:t>notes</w:t>
      </w:r>
    </w:p>
    <w:p w14:paraId="5A37314B" w14:textId="77777777" w:rsidR="00ED6CCA" w:rsidRDefault="00ED6CCA" w:rsidP="004C192E">
      <w:pPr>
        <w:pStyle w:val="FormatBullet"/>
      </w:pPr>
      <w:r w:rsidRPr="00ED6CCA">
        <w:rPr>
          <w:b/>
        </w:rPr>
        <w:lastRenderedPageBreak/>
        <w:t>Effective detection distance:</w:t>
      </w:r>
      <w:r w:rsidRPr="00ED6CCA">
        <w:t xml:space="preserve"> The distance from a camera that would give the same number of detections if all animals up to that distance are perfectly detected, and no animals that are farther away are detected; Buckland, 1987, Becker et al., 2022).</w:t>
      </w:r>
    </w:p>
    <w:p w14:paraId="126AE164" w14:textId="77777777" w:rsidR="00ED6CCA" w:rsidRPr="00ED6CCA" w:rsidRDefault="00ED6CCA" w:rsidP="004C192E">
      <w:pPr>
        <w:pStyle w:val="FormatBullet"/>
        <w:rPr>
          <w:rFonts w:ascii="Aptos" w:hAnsi="Aptos" w:cs="Aptos"/>
        </w:rPr>
      </w:pPr>
      <w:r w:rsidRPr="00ED6CCA">
        <w:rPr>
          <w:b/>
        </w:rPr>
        <w:t xml:space="preserve">Detection distance: </w:t>
      </w:r>
      <w:r w:rsidRPr="00ED6CCA">
        <w:t>"The maximum distance that a sensor can detect a target" (Wearn and Glover-Kapfer, 2017).</w:t>
      </w:r>
    </w:p>
    <w:p w14:paraId="4AEE0B22" w14:textId="04D771B0" w:rsidR="00ED6CCA" w:rsidRDefault="00ED6CCA" w:rsidP="004C192E">
      <w:pPr>
        <w:pStyle w:val="Heading3"/>
      </w:pPr>
      <w:r w:rsidRPr="0024437F">
        <w:lastRenderedPageBreak/>
        <w:t>(#i_</w:t>
      </w:r>
      <w:r>
        <w:t>app_tifc</w:t>
      </w:r>
      <w:r w:rsidRPr="0024437F">
        <w:t>)=</w:t>
      </w:r>
    </w:p>
    <w:p w14:paraId="00EE8A2B" w14:textId="29D41009" w:rsidR="00ED6CCA" w:rsidRPr="00ED6CCA" w:rsidRDefault="00ED6CCA" w:rsidP="004C192E">
      <w:r>
        <w:t>###  TIFC app</w:t>
      </w:r>
    </w:p>
    <w:tbl>
      <w:tblPr>
        <w:tblW w:w="14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19"/>
        <w:gridCol w:w="3720"/>
        <w:gridCol w:w="3720"/>
        <w:gridCol w:w="3720"/>
      </w:tblGrid>
      <w:tr w:rsidR="00ED6CCA" w14:paraId="5FD5AAB3" w14:textId="77777777" w:rsidTr="00ED6CCA">
        <w:tc>
          <w:tcPr>
            <w:tcW w:w="14879" w:type="dxa"/>
            <w:gridSpan w:val="4"/>
            <w:tcBorders>
              <w:top w:val="single" w:sz="18" w:space="0" w:color="000000"/>
              <w:bottom w:val="single" w:sz="18" w:space="0" w:color="000000"/>
            </w:tcBorders>
          </w:tcPr>
          <w:p w14:paraId="44D633D6" w14:textId="77777777" w:rsidR="00ED6CCA" w:rsidRDefault="00ED6CCA" w:rsidP="00101868">
            <w:pPr>
              <w:pStyle w:val="table-header0"/>
            </w:pPr>
            <w:r>
              <w:t>Overview - How the app works</w:t>
            </w:r>
          </w:p>
          <w:p w14:paraId="688F62FE" w14:textId="77777777" w:rsidR="00ED6CCA" w:rsidRDefault="00ED6CCA" w:rsidP="004C192E"/>
        </w:tc>
      </w:tr>
      <w:tr w:rsidR="00ED6CCA" w14:paraId="66FBD097" w14:textId="77777777" w:rsidTr="00ED6CCA">
        <w:tc>
          <w:tcPr>
            <w:tcW w:w="14879" w:type="dxa"/>
            <w:gridSpan w:val="4"/>
            <w:tcBorders>
              <w:top w:val="single" w:sz="18" w:space="0" w:color="000000"/>
              <w:bottom w:val="single" w:sz="18" w:space="0" w:color="000000"/>
            </w:tcBorders>
          </w:tcPr>
          <w:p w14:paraId="23027B9B" w14:textId="49024DF9" w:rsidR="00ED6CCA" w:rsidRDefault="00ED6CCA" w:rsidP="00101868">
            <w:pPr>
              <w:pStyle w:val="table-header0"/>
            </w:pPr>
            <w:r>
              <w:t>Advanced - How the app works</w:t>
            </w:r>
            <w:r w:rsidR="00101868">
              <w:t>(?)</w:t>
            </w:r>
          </w:p>
          <w:p w14:paraId="314CB656" w14:textId="77777777" w:rsidR="00ED6CCA" w:rsidRDefault="00ED6CCA" w:rsidP="004C192E"/>
        </w:tc>
      </w:tr>
      <w:tr w:rsidR="00ED6CCA" w14:paraId="317B28AC" w14:textId="77777777" w:rsidTr="00ED6CCA">
        <w:tc>
          <w:tcPr>
            <w:tcW w:w="14879" w:type="dxa"/>
            <w:gridSpan w:val="4"/>
            <w:tcBorders>
              <w:top w:val="single" w:sz="18" w:space="0" w:color="000000"/>
            </w:tcBorders>
          </w:tcPr>
          <w:p w14:paraId="657E1868" w14:textId="478773FB" w:rsidR="00ED6CCA" w:rsidRDefault="00ED6CCA" w:rsidP="004C192E">
            <w:pPr>
              <w:pStyle w:val="Heading5"/>
            </w:pPr>
            <w:r>
              <w:rPr>
                <w:b/>
              </w:rPr>
              <w:t>Figures &amp; Videos</w:t>
            </w:r>
            <w:r>
              <w:t xml:space="preserve"> (if needed/not already in approach)</w:t>
            </w:r>
          </w:p>
        </w:tc>
      </w:tr>
      <w:tr w:rsidR="00ED6CCA" w14:paraId="4EC29C8B" w14:textId="77777777" w:rsidTr="00ED6CCA">
        <w:tc>
          <w:tcPr>
            <w:tcW w:w="7439" w:type="dxa"/>
            <w:gridSpan w:val="2"/>
          </w:tcPr>
          <w:p w14:paraId="5CD40E9F" w14:textId="77777777" w:rsidR="00ED6CCA" w:rsidRDefault="00ED6CCA" w:rsidP="004C192E">
            <w:pPr>
              <w:pStyle w:val="Heading5"/>
            </w:pPr>
          </w:p>
        </w:tc>
        <w:tc>
          <w:tcPr>
            <w:tcW w:w="7440" w:type="dxa"/>
            <w:gridSpan w:val="2"/>
          </w:tcPr>
          <w:p w14:paraId="4E41D62F" w14:textId="77777777" w:rsidR="00ED6CCA" w:rsidRDefault="00ED6CCA" w:rsidP="004C192E">
            <w:pPr>
              <w:pStyle w:val="Heading5"/>
            </w:pPr>
          </w:p>
        </w:tc>
      </w:tr>
      <w:tr w:rsidR="00ED6CCA" w14:paraId="15C898F0" w14:textId="77777777" w:rsidTr="00ED6CCA">
        <w:tc>
          <w:tcPr>
            <w:tcW w:w="7439" w:type="dxa"/>
            <w:gridSpan w:val="2"/>
            <w:tcBorders>
              <w:bottom w:val="single" w:sz="18" w:space="0" w:color="000000"/>
            </w:tcBorders>
          </w:tcPr>
          <w:p w14:paraId="1AFC67AD" w14:textId="77777777" w:rsidR="00ED6CCA" w:rsidRDefault="00ED6CCA" w:rsidP="004C192E">
            <w:pPr>
              <w:pStyle w:val="Heading5"/>
            </w:pPr>
          </w:p>
        </w:tc>
        <w:tc>
          <w:tcPr>
            <w:tcW w:w="7440" w:type="dxa"/>
            <w:gridSpan w:val="2"/>
            <w:tcBorders>
              <w:bottom w:val="single" w:sz="18" w:space="0" w:color="000000"/>
            </w:tcBorders>
          </w:tcPr>
          <w:p w14:paraId="60220FE4" w14:textId="77777777" w:rsidR="00ED6CCA" w:rsidRDefault="00ED6CCA" w:rsidP="004C192E">
            <w:pPr>
              <w:pStyle w:val="Heading5"/>
            </w:pPr>
          </w:p>
        </w:tc>
      </w:tr>
      <w:tr w:rsidR="00ED6CCA" w14:paraId="52486897" w14:textId="77777777" w:rsidTr="00ED6CCA">
        <w:tc>
          <w:tcPr>
            <w:tcW w:w="14879" w:type="dxa"/>
            <w:gridSpan w:val="4"/>
            <w:tcBorders>
              <w:top w:val="single" w:sz="18" w:space="0" w:color="000000"/>
            </w:tcBorders>
          </w:tcPr>
          <w:p w14:paraId="4B9FF35F" w14:textId="5E2188BC" w:rsidR="00ED6CCA" w:rsidRDefault="00ED6CCA" w:rsidP="004C192E">
            <w:pPr>
              <w:pStyle w:val="Heading5"/>
            </w:pPr>
            <w:r>
              <w:rPr>
                <w:b/>
              </w:rPr>
              <w:t>Analytical tools &amp; resources</w:t>
            </w:r>
            <w:r>
              <w:t xml:space="preserve"> (if needed/not already in approach)</w:t>
            </w:r>
          </w:p>
        </w:tc>
      </w:tr>
      <w:tr w:rsidR="00ED6CCA" w14:paraId="67FFAD4A" w14:textId="77777777" w:rsidTr="00ED6CCA">
        <w:tc>
          <w:tcPr>
            <w:tcW w:w="3719" w:type="dxa"/>
          </w:tcPr>
          <w:p w14:paraId="3EE143F8" w14:textId="77777777" w:rsidR="00ED6CCA" w:rsidRDefault="00ED6CCA" w:rsidP="00101868">
            <w:pPr>
              <w:pStyle w:val="table-header0"/>
            </w:pPr>
            <w:r>
              <w:t>Name</w:t>
            </w:r>
          </w:p>
        </w:tc>
        <w:tc>
          <w:tcPr>
            <w:tcW w:w="3720" w:type="dxa"/>
          </w:tcPr>
          <w:p w14:paraId="62F95623" w14:textId="77777777" w:rsidR="00ED6CCA" w:rsidRDefault="00ED6CCA" w:rsidP="00101868">
            <w:pPr>
              <w:pStyle w:val="table-header0"/>
            </w:pPr>
            <w:r>
              <w:t>Link</w:t>
            </w:r>
          </w:p>
        </w:tc>
        <w:tc>
          <w:tcPr>
            <w:tcW w:w="3720" w:type="dxa"/>
          </w:tcPr>
          <w:p w14:paraId="126A5CC7" w14:textId="77777777" w:rsidR="00ED6CCA" w:rsidRDefault="00ED6CCA" w:rsidP="00101868">
            <w:pPr>
              <w:pStyle w:val="table-header0"/>
            </w:pPr>
            <w:r>
              <w:t>Reference</w:t>
            </w:r>
          </w:p>
        </w:tc>
        <w:tc>
          <w:tcPr>
            <w:tcW w:w="3720" w:type="dxa"/>
          </w:tcPr>
          <w:p w14:paraId="1575EC87" w14:textId="77777777" w:rsidR="00ED6CCA" w:rsidRDefault="00ED6CCA" w:rsidP="00101868">
            <w:pPr>
              <w:pStyle w:val="table-header0"/>
            </w:pPr>
            <w:r>
              <w:t>Additional_info</w:t>
            </w:r>
          </w:p>
        </w:tc>
      </w:tr>
      <w:tr w:rsidR="00ED6CCA" w14:paraId="08743524" w14:textId="77777777" w:rsidTr="00ED6CCA">
        <w:tc>
          <w:tcPr>
            <w:tcW w:w="3719" w:type="dxa"/>
          </w:tcPr>
          <w:p w14:paraId="56A7DD34" w14:textId="77777777" w:rsidR="00ED6CCA" w:rsidRDefault="00ED6CCA" w:rsidP="004C192E">
            <w:pPr>
              <w:pStyle w:val="Heading5"/>
            </w:pPr>
          </w:p>
        </w:tc>
        <w:tc>
          <w:tcPr>
            <w:tcW w:w="3720" w:type="dxa"/>
          </w:tcPr>
          <w:p w14:paraId="00DDEE42" w14:textId="77777777" w:rsidR="00ED6CCA" w:rsidRDefault="00ED6CCA" w:rsidP="004C192E">
            <w:pPr>
              <w:pStyle w:val="Heading5"/>
            </w:pPr>
          </w:p>
        </w:tc>
        <w:tc>
          <w:tcPr>
            <w:tcW w:w="3720" w:type="dxa"/>
          </w:tcPr>
          <w:p w14:paraId="5D0A0FB3" w14:textId="77777777" w:rsidR="00ED6CCA" w:rsidRDefault="00ED6CCA" w:rsidP="004C192E">
            <w:pPr>
              <w:pStyle w:val="Heading5"/>
            </w:pPr>
          </w:p>
        </w:tc>
        <w:tc>
          <w:tcPr>
            <w:tcW w:w="3720" w:type="dxa"/>
          </w:tcPr>
          <w:p w14:paraId="660928EF" w14:textId="77777777" w:rsidR="00ED6CCA" w:rsidRDefault="00ED6CCA" w:rsidP="004C192E">
            <w:pPr>
              <w:pStyle w:val="Heading5"/>
            </w:pPr>
          </w:p>
        </w:tc>
      </w:tr>
      <w:tr w:rsidR="00ED6CCA" w14:paraId="516B283B" w14:textId="77777777" w:rsidTr="00ED6CCA">
        <w:tc>
          <w:tcPr>
            <w:tcW w:w="3719" w:type="dxa"/>
            <w:tcBorders>
              <w:bottom w:val="single" w:sz="18" w:space="0" w:color="000000"/>
            </w:tcBorders>
          </w:tcPr>
          <w:p w14:paraId="6D275129" w14:textId="77777777" w:rsidR="00ED6CCA" w:rsidRDefault="00ED6CCA" w:rsidP="004C192E">
            <w:pPr>
              <w:pStyle w:val="Heading5"/>
            </w:pPr>
          </w:p>
        </w:tc>
        <w:tc>
          <w:tcPr>
            <w:tcW w:w="3720" w:type="dxa"/>
            <w:tcBorders>
              <w:bottom w:val="single" w:sz="18" w:space="0" w:color="000000"/>
            </w:tcBorders>
          </w:tcPr>
          <w:p w14:paraId="18617CBF" w14:textId="77777777" w:rsidR="00ED6CCA" w:rsidRDefault="00ED6CCA" w:rsidP="004C192E">
            <w:pPr>
              <w:pStyle w:val="Heading5"/>
            </w:pPr>
          </w:p>
        </w:tc>
        <w:tc>
          <w:tcPr>
            <w:tcW w:w="3720" w:type="dxa"/>
            <w:tcBorders>
              <w:bottom w:val="single" w:sz="18" w:space="0" w:color="000000"/>
            </w:tcBorders>
          </w:tcPr>
          <w:p w14:paraId="6EFB5FC2" w14:textId="77777777" w:rsidR="00ED6CCA" w:rsidRDefault="00ED6CCA" w:rsidP="004C192E">
            <w:pPr>
              <w:pStyle w:val="Heading5"/>
            </w:pPr>
          </w:p>
        </w:tc>
        <w:tc>
          <w:tcPr>
            <w:tcW w:w="3720" w:type="dxa"/>
            <w:tcBorders>
              <w:bottom w:val="single" w:sz="18" w:space="0" w:color="000000"/>
            </w:tcBorders>
          </w:tcPr>
          <w:p w14:paraId="3C959468" w14:textId="77777777" w:rsidR="00ED6CCA" w:rsidRDefault="00ED6CCA" w:rsidP="004C192E">
            <w:pPr>
              <w:pStyle w:val="Heading5"/>
            </w:pPr>
          </w:p>
        </w:tc>
      </w:tr>
      <w:tr w:rsidR="00ED6CCA" w14:paraId="3856D6E3" w14:textId="77777777" w:rsidTr="00ED6CCA">
        <w:tc>
          <w:tcPr>
            <w:tcW w:w="14879" w:type="dxa"/>
            <w:gridSpan w:val="4"/>
            <w:tcBorders>
              <w:top w:val="single" w:sz="18" w:space="0" w:color="000000"/>
              <w:bottom w:val="single" w:sz="18" w:space="0" w:color="000000"/>
            </w:tcBorders>
          </w:tcPr>
          <w:p w14:paraId="16F34018" w14:textId="77777777" w:rsidR="00ED6CCA" w:rsidRDefault="00ED6CCA" w:rsidP="004C192E">
            <w:pPr>
              <w:pStyle w:val="table-header0"/>
            </w:pPr>
            <w:r>
              <w:t>References</w:t>
            </w:r>
          </w:p>
          <w:p w14:paraId="0CEE9856" w14:textId="77777777" w:rsidR="00ED6CCA" w:rsidRDefault="00ED6CCA" w:rsidP="004C192E"/>
        </w:tc>
      </w:tr>
    </w:tbl>
    <w:p w14:paraId="7D4B179F" w14:textId="23666E10" w:rsidR="00ED6CCA" w:rsidRPr="00ED6CCA" w:rsidRDefault="00ED6CCA" w:rsidP="00ED6CCA">
      <w:pPr>
        <w:pStyle w:val="notes"/>
        <w:rPr>
          <w:rFonts w:eastAsia="Aptos"/>
        </w:rPr>
      </w:pPr>
      <w:r>
        <w:rPr>
          <w:rFonts w:eastAsia="Aptos"/>
        </w:rPr>
        <w:t>notes</w:t>
      </w:r>
    </w:p>
    <w:sectPr w:rsidR="00ED6CCA" w:rsidRPr="00ED6CCA" w:rsidSect="00862026">
      <w:footerReference w:type="default" r:id="rId15"/>
      <w:pgSz w:w="17861" w:h="12242" w:orient="landscape"/>
      <w:pgMar w:top="1304" w:right="1304" w:bottom="1304" w:left="1304"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DD74E" w14:textId="77777777" w:rsidR="00862026" w:rsidRDefault="00862026" w:rsidP="004C192E">
      <w:r>
        <w:separator/>
      </w:r>
    </w:p>
  </w:endnote>
  <w:endnote w:type="continuationSeparator" w:id="0">
    <w:p w14:paraId="6B63502A" w14:textId="77777777" w:rsidR="00862026" w:rsidRDefault="00862026" w:rsidP="004C192E">
      <w:r>
        <w:continuationSeparator/>
      </w:r>
    </w:p>
  </w:endnote>
  <w:endnote w:type="continuationNotice" w:id="1">
    <w:p w14:paraId="1FBFE177" w14:textId="77777777" w:rsidR="00862026" w:rsidRDefault="00862026" w:rsidP="004C19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B1A27" w14:textId="77777777" w:rsidR="008739F5" w:rsidRDefault="008739F5" w:rsidP="004C192E">
    <w:r>
      <w:fldChar w:fldCharType="begin"/>
    </w:r>
    <w:r>
      <w:instrText>PAGE</w:instrText>
    </w:r>
    <w:r>
      <w:fldChar w:fldCharType="separate"/>
    </w:r>
    <w:r>
      <w:rPr>
        <w:noProof/>
      </w:rPr>
      <w:t>1</w:t>
    </w:r>
    <w:r>
      <w:fldChar w:fldCharType="end"/>
    </w:r>
  </w:p>
  <w:p w14:paraId="5B4728CD" w14:textId="77777777" w:rsidR="008739F5" w:rsidRDefault="008739F5" w:rsidP="004C19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C3EDD" w14:textId="77777777" w:rsidR="00862026" w:rsidRDefault="00862026" w:rsidP="004C192E">
      <w:r>
        <w:separator/>
      </w:r>
    </w:p>
  </w:footnote>
  <w:footnote w:type="continuationSeparator" w:id="0">
    <w:p w14:paraId="6498FDDE" w14:textId="77777777" w:rsidR="00862026" w:rsidRDefault="00862026" w:rsidP="004C192E">
      <w:r>
        <w:continuationSeparator/>
      </w:r>
    </w:p>
  </w:footnote>
  <w:footnote w:type="continuationNotice" w:id="1">
    <w:p w14:paraId="05560DED" w14:textId="77777777" w:rsidR="00862026" w:rsidRDefault="00862026" w:rsidP="004C192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44D"/>
    <w:multiLevelType w:val="hybridMultilevel"/>
    <w:tmpl w:val="6C72E9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0B13B3"/>
    <w:multiLevelType w:val="multilevel"/>
    <w:tmpl w:val="C7D0E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C0158D"/>
    <w:multiLevelType w:val="multilevel"/>
    <w:tmpl w:val="835A8C26"/>
    <w:lvl w:ilvl="0">
      <w:start w:val="1"/>
      <w:numFmt w:val="bullet"/>
      <w:pStyle w:val="Format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F334E71"/>
    <w:multiLevelType w:val="hybridMultilevel"/>
    <w:tmpl w:val="07103010"/>
    <w:lvl w:ilvl="0" w:tplc="29085CC2">
      <w:start w:val="1"/>
      <w:numFmt w:val="bullet"/>
      <w:lvlText w:val=""/>
      <w:lvlJc w:val="left"/>
      <w:pPr>
        <w:ind w:left="1440" w:hanging="360"/>
      </w:pPr>
      <w:rPr>
        <w:rFonts w:ascii="Symbol" w:hAnsi="Symbol"/>
      </w:rPr>
    </w:lvl>
    <w:lvl w:ilvl="1" w:tplc="01069348">
      <w:start w:val="1"/>
      <w:numFmt w:val="bullet"/>
      <w:lvlText w:val=""/>
      <w:lvlJc w:val="left"/>
      <w:pPr>
        <w:ind w:left="1440" w:hanging="360"/>
      </w:pPr>
      <w:rPr>
        <w:rFonts w:ascii="Symbol" w:hAnsi="Symbol"/>
      </w:rPr>
    </w:lvl>
    <w:lvl w:ilvl="2" w:tplc="D3B66B00">
      <w:start w:val="1"/>
      <w:numFmt w:val="bullet"/>
      <w:lvlText w:val=""/>
      <w:lvlJc w:val="left"/>
      <w:pPr>
        <w:ind w:left="1440" w:hanging="360"/>
      </w:pPr>
      <w:rPr>
        <w:rFonts w:ascii="Symbol" w:hAnsi="Symbol"/>
      </w:rPr>
    </w:lvl>
    <w:lvl w:ilvl="3" w:tplc="50A05974">
      <w:start w:val="1"/>
      <w:numFmt w:val="bullet"/>
      <w:lvlText w:val=""/>
      <w:lvlJc w:val="left"/>
      <w:pPr>
        <w:ind w:left="1440" w:hanging="360"/>
      </w:pPr>
      <w:rPr>
        <w:rFonts w:ascii="Symbol" w:hAnsi="Symbol"/>
      </w:rPr>
    </w:lvl>
    <w:lvl w:ilvl="4" w:tplc="2B8A944E">
      <w:start w:val="1"/>
      <w:numFmt w:val="bullet"/>
      <w:lvlText w:val=""/>
      <w:lvlJc w:val="left"/>
      <w:pPr>
        <w:ind w:left="1440" w:hanging="360"/>
      </w:pPr>
      <w:rPr>
        <w:rFonts w:ascii="Symbol" w:hAnsi="Symbol"/>
      </w:rPr>
    </w:lvl>
    <w:lvl w:ilvl="5" w:tplc="F876747A">
      <w:start w:val="1"/>
      <w:numFmt w:val="bullet"/>
      <w:lvlText w:val=""/>
      <w:lvlJc w:val="left"/>
      <w:pPr>
        <w:ind w:left="1440" w:hanging="360"/>
      </w:pPr>
      <w:rPr>
        <w:rFonts w:ascii="Symbol" w:hAnsi="Symbol"/>
      </w:rPr>
    </w:lvl>
    <w:lvl w:ilvl="6" w:tplc="F1C22472">
      <w:start w:val="1"/>
      <w:numFmt w:val="bullet"/>
      <w:lvlText w:val=""/>
      <w:lvlJc w:val="left"/>
      <w:pPr>
        <w:ind w:left="1440" w:hanging="360"/>
      </w:pPr>
      <w:rPr>
        <w:rFonts w:ascii="Symbol" w:hAnsi="Symbol"/>
      </w:rPr>
    </w:lvl>
    <w:lvl w:ilvl="7" w:tplc="8E04DA16">
      <w:start w:val="1"/>
      <w:numFmt w:val="bullet"/>
      <w:lvlText w:val=""/>
      <w:lvlJc w:val="left"/>
      <w:pPr>
        <w:ind w:left="1440" w:hanging="360"/>
      </w:pPr>
      <w:rPr>
        <w:rFonts w:ascii="Symbol" w:hAnsi="Symbol"/>
      </w:rPr>
    </w:lvl>
    <w:lvl w:ilvl="8" w:tplc="F69ECB36">
      <w:start w:val="1"/>
      <w:numFmt w:val="bullet"/>
      <w:lvlText w:val=""/>
      <w:lvlJc w:val="left"/>
      <w:pPr>
        <w:ind w:left="1440" w:hanging="360"/>
      </w:pPr>
      <w:rPr>
        <w:rFonts w:ascii="Symbol" w:hAnsi="Symbol"/>
      </w:rPr>
    </w:lvl>
  </w:abstractNum>
  <w:abstractNum w:abstractNumId="4" w15:restartNumberingAfterBreak="0">
    <w:nsid w:val="0F8B0BF2"/>
    <w:multiLevelType w:val="multilevel"/>
    <w:tmpl w:val="A5A06E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FC366C6"/>
    <w:multiLevelType w:val="multilevel"/>
    <w:tmpl w:val="231A10FC"/>
    <w:lvl w:ilvl="0">
      <w:start w:val="1"/>
      <w:numFmt w:val="decimal"/>
      <w:lvlText w:val="%1)"/>
      <w:lvlJc w:val="left"/>
      <w:pPr>
        <w:ind w:left="726" w:hanging="360"/>
      </w:pPr>
    </w:lvl>
    <w:lvl w:ilvl="1">
      <w:start w:val="1"/>
      <w:numFmt w:val="lowerLetter"/>
      <w:lvlText w:val="%2."/>
      <w:lvlJc w:val="left"/>
      <w:pPr>
        <w:ind w:left="1446" w:hanging="360"/>
      </w:pPr>
    </w:lvl>
    <w:lvl w:ilvl="2">
      <w:start w:val="1"/>
      <w:numFmt w:val="lowerRoman"/>
      <w:lvlText w:val="%3."/>
      <w:lvlJc w:val="right"/>
      <w:pPr>
        <w:ind w:left="2166" w:hanging="180"/>
      </w:pPr>
    </w:lvl>
    <w:lvl w:ilvl="3">
      <w:start w:val="1"/>
      <w:numFmt w:val="decimal"/>
      <w:lvlText w:val="%4."/>
      <w:lvlJc w:val="left"/>
      <w:pPr>
        <w:ind w:left="2886" w:hanging="360"/>
      </w:pPr>
    </w:lvl>
    <w:lvl w:ilvl="4">
      <w:start w:val="1"/>
      <w:numFmt w:val="lowerLetter"/>
      <w:lvlText w:val="%5."/>
      <w:lvlJc w:val="left"/>
      <w:pPr>
        <w:ind w:left="3606" w:hanging="360"/>
      </w:pPr>
    </w:lvl>
    <w:lvl w:ilvl="5">
      <w:start w:val="1"/>
      <w:numFmt w:val="lowerRoman"/>
      <w:lvlText w:val="%6."/>
      <w:lvlJc w:val="right"/>
      <w:pPr>
        <w:ind w:left="4326" w:hanging="180"/>
      </w:pPr>
    </w:lvl>
    <w:lvl w:ilvl="6">
      <w:start w:val="1"/>
      <w:numFmt w:val="decimal"/>
      <w:lvlText w:val="%7."/>
      <w:lvlJc w:val="left"/>
      <w:pPr>
        <w:ind w:left="5046" w:hanging="360"/>
      </w:pPr>
    </w:lvl>
    <w:lvl w:ilvl="7">
      <w:start w:val="1"/>
      <w:numFmt w:val="lowerLetter"/>
      <w:lvlText w:val="%8."/>
      <w:lvlJc w:val="left"/>
      <w:pPr>
        <w:ind w:left="5766" w:hanging="360"/>
      </w:pPr>
    </w:lvl>
    <w:lvl w:ilvl="8">
      <w:start w:val="1"/>
      <w:numFmt w:val="lowerRoman"/>
      <w:lvlText w:val="%9."/>
      <w:lvlJc w:val="right"/>
      <w:pPr>
        <w:ind w:left="6486" w:hanging="180"/>
      </w:pPr>
    </w:lvl>
  </w:abstractNum>
  <w:abstractNum w:abstractNumId="6" w15:restartNumberingAfterBreak="0">
    <w:nsid w:val="124C2F4C"/>
    <w:multiLevelType w:val="multilevel"/>
    <w:tmpl w:val="784EC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6E75F3"/>
    <w:multiLevelType w:val="multilevel"/>
    <w:tmpl w:val="CA0A81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1C82DA1"/>
    <w:multiLevelType w:val="hybridMultilevel"/>
    <w:tmpl w:val="950A1444"/>
    <w:lvl w:ilvl="0" w:tplc="CB306F0C">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38D1E5D"/>
    <w:multiLevelType w:val="multilevel"/>
    <w:tmpl w:val="08807F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44536E7"/>
    <w:multiLevelType w:val="multilevel"/>
    <w:tmpl w:val="FDB017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5B540BC"/>
    <w:multiLevelType w:val="multilevel"/>
    <w:tmpl w:val="43F680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5BC691F"/>
    <w:multiLevelType w:val="multilevel"/>
    <w:tmpl w:val="54CA4A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69D0C36"/>
    <w:multiLevelType w:val="hybridMultilevel"/>
    <w:tmpl w:val="2CAC305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28BA1AFD"/>
    <w:multiLevelType w:val="multilevel"/>
    <w:tmpl w:val="067AE9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8BD2559"/>
    <w:multiLevelType w:val="multilevel"/>
    <w:tmpl w:val="037E63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92940B6"/>
    <w:multiLevelType w:val="multilevel"/>
    <w:tmpl w:val="6A6081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3769027E"/>
    <w:multiLevelType w:val="multilevel"/>
    <w:tmpl w:val="9F4A7C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8FA0186"/>
    <w:multiLevelType w:val="multilevel"/>
    <w:tmpl w:val="8E90C112"/>
    <w:lvl w:ilvl="0">
      <w:start w:val="1"/>
      <w:numFmt w:val="bullet"/>
      <w:lvlText w:val=""/>
      <w:lvlJc w:val="left"/>
      <w:pPr>
        <w:ind w:left="720" w:hanging="360"/>
      </w:pPr>
      <w:rPr>
        <w:rFonts w:ascii="Symbol" w:hAnsi="Symbol" w:hint="default"/>
        <w:u w:val="none"/>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9ED7D82"/>
    <w:multiLevelType w:val="multilevel"/>
    <w:tmpl w:val="CA0A81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B6E1AEC"/>
    <w:multiLevelType w:val="multilevel"/>
    <w:tmpl w:val="EABCCB8E"/>
    <w:lvl w:ilvl="0">
      <w:start w:val="1"/>
      <w:numFmt w:val="bullet"/>
      <w:lvlText w:val=""/>
      <w:lvlJc w:val="left"/>
      <w:pPr>
        <w:ind w:left="720" w:hanging="360"/>
      </w:pPr>
      <w:rPr>
        <w:rFonts w:ascii="Symbol" w:hAnsi="Symbol" w:hint="default"/>
        <w:sz w:val="18"/>
        <w:szCs w:val="18"/>
        <w:u w:val="none"/>
        <w:shd w:val="clear" w:color="auto" w:fil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sz w:val="16"/>
        <w:szCs w:val="16"/>
        <w:u w:val="none"/>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D831C83"/>
    <w:multiLevelType w:val="multilevel"/>
    <w:tmpl w:val="1196F9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0B76F1E"/>
    <w:multiLevelType w:val="multilevel"/>
    <w:tmpl w:val="31725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18C613F"/>
    <w:multiLevelType w:val="hybridMultilevel"/>
    <w:tmpl w:val="11BA67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2B12FBC"/>
    <w:multiLevelType w:val="hybridMultilevel"/>
    <w:tmpl w:val="DBDACF4C"/>
    <w:lvl w:ilvl="0" w:tplc="25DE38CE">
      <w:start w:val="1"/>
      <w:numFmt w:val="bullet"/>
      <w:lvlText w:val=""/>
      <w:lvlJc w:val="left"/>
      <w:pPr>
        <w:ind w:left="720" w:hanging="360"/>
      </w:pPr>
      <w:rPr>
        <w:rFonts w:ascii="Symbol" w:hAnsi="Symbol"/>
      </w:rPr>
    </w:lvl>
    <w:lvl w:ilvl="1" w:tplc="ABE87F60">
      <w:start w:val="1"/>
      <w:numFmt w:val="bullet"/>
      <w:lvlText w:val=""/>
      <w:lvlJc w:val="left"/>
      <w:pPr>
        <w:ind w:left="720" w:hanging="360"/>
      </w:pPr>
      <w:rPr>
        <w:rFonts w:ascii="Symbol" w:hAnsi="Symbol"/>
      </w:rPr>
    </w:lvl>
    <w:lvl w:ilvl="2" w:tplc="E5E052BA">
      <w:start w:val="1"/>
      <w:numFmt w:val="bullet"/>
      <w:lvlText w:val=""/>
      <w:lvlJc w:val="left"/>
      <w:pPr>
        <w:ind w:left="720" w:hanging="360"/>
      </w:pPr>
      <w:rPr>
        <w:rFonts w:ascii="Symbol" w:hAnsi="Symbol"/>
      </w:rPr>
    </w:lvl>
    <w:lvl w:ilvl="3" w:tplc="0B62E916">
      <w:start w:val="1"/>
      <w:numFmt w:val="bullet"/>
      <w:lvlText w:val=""/>
      <w:lvlJc w:val="left"/>
      <w:pPr>
        <w:ind w:left="720" w:hanging="360"/>
      </w:pPr>
      <w:rPr>
        <w:rFonts w:ascii="Symbol" w:hAnsi="Symbol"/>
      </w:rPr>
    </w:lvl>
    <w:lvl w:ilvl="4" w:tplc="9F90ECE0">
      <w:start w:val="1"/>
      <w:numFmt w:val="bullet"/>
      <w:lvlText w:val=""/>
      <w:lvlJc w:val="left"/>
      <w:pPr>
        <w:ind w:left="720" w:hanging="360"/>
      </w:pPr>
      <w:rPr>
        <w:rFonts w:ascii="Symbol" w:hAnsi="Symbol"/>
      </w:rPr>
    </w:lvl>
    <w:lvl w:ilvl="5" w:tplc="EC68FFFA">
      <w:start w:val="1"/>
      <w:numFmt w:val="bullet"/>
      <w:lvlText w:val=""/>
      <w:lvlJc w:val="left"/>
      <w:pPr>
        <w:ind w:left="720" w:hanging="360"/>
      </w:pPr>
      <w:rPr>
        <w:rFonts w:ascii="Symbol" w:hAnsi="Symbol"/>
      </w:rPr>
    </w:lvl>
    <w:lvl w:ilvl="6" w:tplc="E4FC2E4C">
      <w:start w:val="1"/>
      <w:numFmt w:val="bullet"/>
      <w:lvlText w:val=""/>
      <w:lvlJc w:val="left"/>
      <w:pPr>
        <w:ind w:left="720" w:hanging="360"/>
      </w:pPr>
      <w:rPr>
        <w:rFonts w:ascii="Symbol" w:hAnsi="Symbol"/>
      </w:rPr>
    </w:lvl>
    <w:lvl w:ilvl="7" w:tplc="987651CA">
      <w:start w:val="1"/>
      <w:numFmt w:val="bullet"/>
      <w:lvlText w:val=""/>
      <w:lvlJc w:val="left"/>
      <w:pPr>
        <w:ind w:left="720" w:hanging="360"/>
      </w:pPr>
      <w:rPr>
        <w:rFonts w:ascii="Symbol" w:hAnsi="Symbol"/>
      </w:rPr>
    </w:lvl>
    <w:lvl w:ilvl="8" w:tplc="0B7CF034">
      <w:start w:val="1"/>
      <w:numFmt w:val="bullet"/>
      <w:lvlText w:val=""/>
      <w:lvlJc w:val="left"/>
      <w:pPr>
        <w:ind w:left="720" w:hanging="360"/>
      </w:pPr>
      <w:rPr>
        <w:rFonts w:ascii="Symbol" w:hAnsi="Symbol"/>
      </w:rPr>
    </w:lvl>
  </w:abstractNum>
  <w:abstractNum w:abstractNumId="25" w15:restartNumberingAfterBreak="0">
    <w:nsid w:val="43F72983"/>
    <w:multiLevelType w:val="multilevel"/>
    <w:tmpl w:val="64184106"/>
    <w:lvl w:ilvl="0">
      <w:start w:val="1"/>
      <w:numFmt w:val="bullet"/>
      <w:lvlText w:val="●"/>
      <w:lvlJc w:val="left"/>
      <w:pPr>
        <w:ind w:left="720" w:hanging="360"/>
      </w:pPr>
      <w:rPr>
        <w:u w:val="none"/>
      </w:rPr>
    </w:lvl>
    <w:lvl w:ilvl="1">
      <w:start w:val="1"/>
      <w:numFmt w:val="bullet"/>
      <w:lvlText w:val="○"/>
      <w:lvlJc w:val="left"/>
      <w:pPr>
        <w:ind w:left="1440" w:hanging="360"/>
      </w:pPr>
      <w:rPr>
        <w:u w:val="none"/>
        <w:shd w:val="clear" w:color="auto" w:fill="auto"/>
      </w:rPr>
    </w:lvl>
    <w:lvl w:ilvl="2">
      <w:start w:val="1"/>
      <w:numFmt w:val="bullet"/>
      <w:lvlText w:val="■"/>
      <w:lvlJc w:val="left"/>
      <w:pPr>
        <w:ind w:left="2160" w:hanging="360"/>
      </w:pPr>
      <w:rPr>
        <w:u w:val="none"/>
        <w:shd w:val="clear" w:color="auto" w:fill="auto"/>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8D37B11"/>
    <w:multiLevelType w:val="multilevel"/>
    <w:tmpl w:val="27E287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DAA461E"/>
    <w:multiLevelType w:val="multilevel"/>
    <w:tmpl w:val="79682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067CCC"/>
    <w:multiLevelType w:val="multilevel"/>
    <w:tmpl w:val="EA52FF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E2823CE"/>
    <w:multiLevelType w:val="multilevel"/>
    <w:tmpl w:val="A9C6B3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3C56671"/>
    <w:multiLevelType w:val="multilevel"/>
    <w:tmpl w:val="E15C0A94"/>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6C32EE8"/>
    <w:multiLevelType w:val="multilevel"/>
    <w:tmpl w:val="7CE6154E"/>
    <w:lvl w:ilvl="0">
      <w:start w:val="1"/>
      <w:numFmt w:val="bullet"/>
      <w:lvlText w:val="●"/>
      <w:lvlJc w:val="left"/>
      <w:pPr>
        <w:ind w:left="720" w:hanging="360"/>
      </w:pPr>
      <w:rPr>
        <w:rFonts w:ascii="Noto Sans Symbols" w:eastAsia="Noto Sans Symbols" w:hAnsi="Noto Sans Symbols" w:cs="Noto Sans Symbols"/>
        <w:shd w:val="clear" w:color="auto" w:fil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61743FC"/>
    <w:multiLevelType w:val="multilevel"/>
    <w:tmpl w:val="AAB42E78"/>
    <w:lvl w:ilvl="0">
      <w:start w:val="1"/>
      <w:numFmt w:val="bullet"/>
      <w:lvlText w:val="●"/>
      <w:lvlJc w:val="left"/>
      <w:pPr>
        <w:ind w:left="808" w:hanging="360"/>
      </w:pPr>
      <w:rPr>
        <w:rFonts w:ascii="Noto Sans Symbols" w:eastAsia="Noto Sans Symbols" w:hAnsi="Noto Sans Symbols" w:cs="Noto Sans Symbols"/>
      </w:rPr>
    </w:lvl>
    <w:lvl w:ilvl="1">
      <w:start w:val="1"/>
      <w:numFmt w:val="bullet"/>
      <w:lvlText w:val="o"/>
      <w:lvlJc w:val="left"/>
      <w:pPr>
        <w:ind w:left="1528" w:hanging="360"/>
      </w:pPr>
      <w:rPr>
        <w:rFonts w:ascii="Courier New" w:eastAsia="Courier New" w:hAnsi="Courier New" w:cs="Courier New"/>
      </w:rPr>
    </w:lvl>
    <w:lvl w:ilvl="2">
      <w:start w:val="1"/>
      <w:numFmt w:val="bullet"/>
      <w:lvlText w:val="▪"/>
      <w:lvlJc w:val="left"/>
      <w:pPr>
        <w:ind w:left="2248" w:hanging="360"/>
      </w:pPr>
      <w:rPr>
        <w:rFonts w:ascii="Noto Sans Symbols" w:eastAsia="Noto Sans Symbols" w:hAnsi="Noto Sans Symbols" w:cs="Noto Sans Symbols"/>
      </w:rPr>
    </w:lvl>
    <w:lvl w:ilvl="3">
      <w:start w:val="1"/>
      <w:numFmt w:val="bullet"/>
      <w:lvlText w:val="●"/>
      <w:lvlJc w:val="left"/>
      <w:pPr>
        <w:ind w:left="2968" w:hanging="360"/>
      </w:pPr>
      <w:rPr>
        <w:rFonts w:ascii="Noto Sans Symbols" w:eastAsia="Noto Sans Symbols" w:hAnsi="Noto Sans Symbols" w:cs="Noto Sans Symbols"/>
      </w:rPr>
    </w:lvl>
    <w:lvl w:ilvl="4">
      <w:start w:val="1"/>
      <w:numFmt w:val="bullet"/>
      <w:lvlText w:val="o"/>
      <w:lvlJc w:val="left"/>
      <w:pPr>
        <w:ind w:left="3688" w:hanging="360"/>
      </w:pPr>
      <w:rPr>
        <w:rFonts w:ascii="Courier New" w:eastAsia="Courier New" w:hAnsi="Courier New" w:cs="Courier New"/>
      </w:rPr>
    </w:lvl>
    <w:lvl w:ilvl="5">
      <w:start w:val="1"/>
      <w:numFmt w:val="bullet"/>
      <w:lvlText w:val="▪"/>
      <w:lvlJc w:val="left"/>
      <w:pPr>
        <w:ind w:left="4408" w:hanging="360"/>
      </w:pPr>
      <w:rPr>
        <w:rFonts w:ascii="Noto Sans Symbols" w:eastAsia="Noto Sans Symbols" w:hAnsi="Noto Sans Symbols" w:cs="Noto Sans Symbols"/>
      </w:rPr>
    </w:lvl>
    <w:lvl w:ilvl="6">
      <w:start w:val="1"/>
      <w:numFmt w:val="bullet"/>
      <w:lvlText w:val="●"/>
      <w:lvlJc w:val="left"/>
      <w:pPr>
        <w:ind w:left="5128" w:hanging="360"/>
      </w:pPr>
      <w:rPr>
        <w:rFonts w:ascii="Noto Sans Symbols" w:eastAsia="Noto Sans Symbols" w:hAnsi="Noto Sans Symbols" w:cs="Noto Sans Symbols"/>
      </w:rPr>
    </w:lvl>
    <w:lvl w:ilvl="7">
      <w:start w:val="1"/>
      <w:numFmt w:val="bullet"/>
      <w:lvlText w:val="o"/>
      <w:lvlJc w:val="left"/>
      <w:pPr>
        <w:ind w:left="5848" w:hanging="360"/>
      </w:pPr>
      <w:rPr>
        <w:rFonts w:ascii="Courier New" w:eastAsia="Courier New" w:hAnsi="Courier New" w:cs="Courier New"/>
      </w:rPr>
    </w:lvl>
    <w:lvl w:ilvl="8">
      <w:start w:val="1"/>
      <w:numFmt w:val="bullet"/>
      <w:lvlText w:val="▪"/>
      <w:lvlJc w:val="left"/>
      <w:pPr>
        <w:ind w:left="6568" w:hanging="360"/>
      </w:pPr>
      <w:rPr>
        <w:rFonts w:ascii="Noto Sans Symbols" w:eastAsia="Noto Sans Symbols" w:hAnsi="Noto Sans Symbols" w:cs="Noto Sans Symbols"/>
      </w:rPr>
    </w:lvl>
  </w:abstractNum>
  <w:abstractNum w:abstractNumId="33" w15:restartNumberingAfterBreak="0">
    <w:nsid w:val="6C793629"/>
    <w:multiLevelType w:val="multilevel"/>
    <w:tmpl w:val="0EEA90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F137033"/>
    <w:multiLevelType w:val="multilevel"/>
    <w:tmpl w:val="3664E2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6655036"/>
    <w:multiLevelType w:val="multilevel"/>
    <w:tmpl w:val="CA0A81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67C54E8"/>
    <w:multiLevelType w:val="hybridMultilevel"/>
    <w:tmpl w:val="F7E0FB10"/>
    <w:lvl w:ilvl="0" w:tplc="8E10A908">
      <w:start w:val="1"/>
      <w:numFmt w:val="bullet"/>
      <w:pStyle w:val="ListParagraph"/>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85417269">
    <w:abstractNumId w:val="28"/>
  </w:num>
  <w:num w:numId="2" w16cid:durableId="1922063288">
    <w:abstractNumId w:val="15"/>
  </w:num>
  <w:num w:numId="3" w16cid:durableId="252395990">
    <w:abstractNumId w:val="4"/>
  </w:num>
  <w:num w:numId="4" w16cid:durableId="2039157354">
    <w:abstractNumId w:val="35"/>
  </w:num>
  <w:num w:numId="5" w16cid:durableId="287053687">
    <w:abstractNumId w:val="26"/>
  </w:num>
  <w:num w:numId="6" w16cid:durableId="1394356729">
    <w:abstractNumId w:val="21"/>
  </w:num>
  <w:num w:numId="7" w16cid:durableId="990987797">
    <w:abstractNumId w:val="32"/>
  </w:num>
  <w:num w:numId="8" w16cid:durableId="267661725">
    <w:abstractNumId w:val="14"/>
  </w:num>
  <w:num w:numId="9" w16cid:durableId="803622436">
    <w:abstractNumId w:val="30"/>
  </w:num>
  <w:num w:numId="10" w16cid:durableId="612902338">
    <w:abstractNumId w:val="2"/>
  </w:num>
  <w:num w:numId="11" w16cid:durableId="1808013742">
    <w:abstractNumId w:val="6"/>
  </w:num>
  <w:num w:numId="12" w16cid:durableId="2127121285">
    <w:abstractNumId w:val="20"/>
  </w:num>
  <w:num w:numId="13" w16cid:durableId="1264146799">
    <w:abstractNumId w:val="18"/>
  </w:num>
  <w:num w:numId="14" w16cid:durableId="388655902">
    <w:abstractNumId w:val="31"/>
  </w:num>
  <w:num w:numId="15" w16cid:durableId="1060982675">
    <w:abstractNumId w:val="0"/>
  </w:num>
  <w:num w:numId="16" w16cid:durableId="1406956357">
    <w:abstractNumId w:val="24"/>
  </w:num>
  <w:num w:numId="17" w16cid:durableId="1017316914">
    <w:abstractNumId w:val="3"/>
  </w:num>
  <w:num w:numId="18" w16cid:durableId="613053051">
    <w:abstractNumId w:val="19"/>
  </w:num>
  <w:num w:numId="19" w16cid:durableId="1656765544">
    <w:abstractNumId w:val="33"/>
  </w:num>
  <w:num w:numId="20" w16cid:durableId="1540320923">
    <w:abstractNumId w:val="16"/>
  </w:num>
  <w:num w:numId="21" w16cid:durableId="2091349320">
    <w:abstractNumId w:val="12"/>
  </w:num>
  <w:num w:numId="22" w16cid:durableId="1637687202">
    <w:abstractNumId w:val="22"/>
  </w:num>
  <w:num w:numId="23" w16cid:durableId="1589382234">
    <w:abstractNumId w:val="25"/>
  </w:num>
  <w:num w:numId="24" w16cid:durableId="526597745">
    <w:abstractNumId w:val="10"/>
  </w:num>
  <w:num w:numId="25" w16cid:durableId="705176216">
    <w:abstractNumId w:val="9"/>
  </w:num>
  <w:num w:numId="26" w16cid:durableId="521672734">
    <w:abstractNumId w:val="1"/>
  </w:num>
  <w:num w:numId="27" w16cid:durableId="1333684994">
    <w:abstractNumId w:val="29"/>
  </w:num>
  <w:num w:numId="28" w16cid:durableId="1641811775">
    <w:abstractNumId w:val="5"/>
  </w:num>
  <w:num w:numId="29" w16cid:durableId="1084112939">
    <w:abstractNumId w:val="11"/>
  </w:num>
  <w:num w:numId="30" w16cid:durableId="480462467">
    <w:abstractNumId w:val="23"/>
  </w:num>
  <w:num w:numId="31" w16cid:durableId="1732000545">
    <w:abstractNumId w:val="8"/>
  </w:num>
  <w:num w:numId="32" w16cid:durableId="1297177582">
    <w:abstractNumId w:val="36"/>
  </w:num>
  <w:num w:numId="33" w16cid:durableId="1197506418">
    <w:abstractNumId w:val="7"/>
  </w:num>
  <w:num w:numId="34" w16cid:durableId="1026905183">
    <w:abstractNumId w:val="34"/>
  </w:num>
  <w:num w:numId="35" w16cid:durableId="958560668">
    <w:abstractNumId w:val="27"/>
  </w:num>
  <w:num w:numId="36" w16cid:durableId="1988628474">
    <w:abstractNumId w:val="13"/>
  </w:num>
  <w:num w:numId="37" w16cid:durableId="21374031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E6B"/>
    <w:rsid w:val="0000688F"/>
    <w:rsid w:val="0004728F"/>
    <w:rsid w:val="00047E0B"/>
    <w:rsid w:val="00053089"/>
    <w:rsid w:val="00053A70"/>
    <w:rsid w:val="00066F7A"/>
    <w:rsid w:val="00073D2A"/>
    <w:rsid w:val="00083E1F"/>
    <w:rsid w:val="000844E5"/>
    <w:rsid w:val="000A012F"/>
    <w:rsid w:val="000A0BEE"/>
    <w:rsid w:val="000B0A94"/>
    <w:rsid w:val="000C68A2"/>
    <w:rsid w:val="000D0012"/>
    <w:rsid w:val="000F223F"/>
    <w:rsid w:val="000F5CC7"/>
    <w:rsid w:val="000F68A5"/>
    <w:rsid w:val="000F79FE"/>
    <w:rsid w:val="00101868"/>
    <w:rsid w:val="00101E00"/>
    <w:rsid w:val="001023C9"/>
    <w:rsid w:val="001334FB"/>
    <w:rsid w:val="00133A6A"/>
    <w:rsid w:val="00143813"/>
    <w:rsid w:val="00144E4D"/>
    <w:rsid w:val="00164F90"/>
    <w:rsid w:val="001757F1"/>
    <w:rsid w:val="001821C3"/>
    <w:rsid w:val="001A00D6"/>
    <w:rsid w:val="001A0131"/>
    <w:rsid w:val="001A389E"/>
    <w:rsid w:val="001B0AE9"/>
    <w:rsid w:val="001B1F37"/>
    <w:rsid w:val="001B78F5"/>
    <w:rsid w:val="001C14F4"/>
    <w:rsid w:val="001C5BDF"/>
    <w:rsid w:val="001C6DA4"/>
    <w:rsid w:val="001D07F8"/>
    <w:rsid w:val="001D4A9F"/>
    <w:rsid w:val="001E2AE4"/>
    <w:rsid w:val="001E3E2F"/>
    <w:rsid w:val="001E5795"/>
    <w:rsid w:val="001E64B5"/>
    <w:rsid w:val="001F3909"/>
    <w:rsid w:val="001F3A6F"/>
    <w:rsid w:val="00201AF1"/>
    <w:rsid w:val="00204DD0"/>
    <w:rsid w:val="00205D58"/>
    <w:rsid w:val="002212B9"/>
    <w:rsid w:val="0022216C"/>
    <w:rsid w:val="00233AC1"/>
    <w:rsid w:val="0024437F"/>
    <w:rsid w:val="00250CDA"/>
    <w:rsid w:val="00256098"/>
    <w:rsid w:val="00257B77"/>
    <w:rsid w:val="002607F3"/>
    <w:rsid w:val="00265263"/>
    <w:rsid w:val="00267FB4"/>
    <w:rsid w:val="00270A4D"/>
    <w:rsid w:val="00270D90"/>
    <w:rsid w:val="002728FA"/>
    <w:rsid w:val="0027358F"/>
    <w:rsid w:val="00294B93"/>
    <w:rsid w:val="002A3292"/>
    <w:rsid w:val="002B7A83"/>
    <w:rsid w:val="002C161E"/>
    <w:rsid w:val="002C20A3"/>
    <w:rsid w:val="002C55EF"/>
    <w:rsid w:val="002D3752"/>
    <w:rsid w:val="002E5386"/>
    <w:rsid w:val="002F10D6"/>
    <w:rsid w:val="002F4E92"/>
    <w:rsid w:val="002F4FC8"/>
    <w:rsid w:val="002F5712"/>
    <w:rsid w:val="00301BA9"/>
    <w:rsid w:val="00306BF2"/>
    <w:rsid w:val="00307BDD"/>
    <w:rsid w:val="0031463E"/>
    <w:rsid w:val="00317C7C"/>
    <w:rsid w:val="00325208"/>
    <w:rsid w:val="00325E5D"/>
    <w:rsid w:val="00332D71"/>
    <w:rsid w:val="00342A41"/>
    <w:rsid w:val="00362D74"/>
    <w:rsid w:val="00371532"/>
    <w:rsid w:val="00371D47"/>
    <w:rsid w:val="00377AF3"/>
    <w:rsid w:val="00380782"/>
    <w:rsid w:val="003858FA"/>
    <w:rsid w:val="00390715"/>
    <w:rsid w:val="003B2F20"/>
    <w:rsid w:val="003B5D0B"/>
    <w:rsid w:val="003C0F36"/>
    <w:rsid w:val="003D0214"/>
    <w:rsid w:val="003D45D8"/>
    <w:rsid w:val="00400864"/>
    <w:rsid w:val="00411B37"/>
    <w:rsid w:val="00416C66"/>
    <w:rsid w:val="00422C1A"/>
    <w:rsid w:val="004301BE"/>
    <w:rsid w:val="0043062A"/>
    <w:rsid w:val="00431083"/>
    <w:rsid w:val="0044255B"/>
    <w:rsid w:val="00446B30"/>
    <w:rsid w:val="00460DCA"/>
    <w:rsid w:val="004758D0"/>
    <w:rsid w:val="00477B89"/>
    <w:rsid w:val="004872B6"/>
    <w:rsid w:val="004919E4"/>
    <w:rsid w:val="004976DA"/>
    <w:rsid w:val="004A686D"/>
    <w:rsid w:val="004B348E"/>
    <w:rsid w:val="004C192E"/>
    <w:rsid w:val="004C2D08"/>
    <w:rsid w:val="004C3776"/>
    <w:rsid w:val="004D643E"/>
    <w:rsid w:val="004D69C6"/>
    <w:rsid w:val="00505E6B"/>
    <w:rsid w:val="00514483"/>
    <w:rsid w:val="00517E1A"/>
    <w:rsid w:val="00535480"/>
    <w:rsid w:val="00535818"/>
    <w:rsid w:val="0055081A"/>
    <w:rsid w:val="00551852"/>
    <w:rsid w:val="00551B60"/>
    <w:rsid w:val="00567E28"/>
    <w:rsid w:val="00570C3B"/>
    <w:rsid w:val="00571281"/>
    <w:rsid w:val="005853D5"/>
    <w:rsid w:val="005962D4"/>
    <w:rsid w:val="00596D22"/>
    <w:rsid w:val="005978AD"/>
    <w:rsid w:val="005A1CCD"/>
    <w:rsid w:val="005B2635"/>
    <w:rsid w:val="005C5ADC"/>
    <w:rsid w:val="005D2BFF"/>
    <w:rsid w:val="005E2631"/>
    <w:rsid w:val="005E5C76"/>
    <w:rsid w:val="005E7653"/>
    <w:rsid w:val="005F05DA"/>
    <w:rsid w:val="005F2E2B"/>
    <w:rsid w:val="00605509"/>
    <w:rsid w:val="00613572"/>
    <w:rsid w:val="006169D8"/>
    <w:rsid w:val="00622012"/>
    <w:rsid w:val="00630673"/>
    <w:rsid w:val="0063089C"/>
    <w:rsid w:val="006540CE"/>
    <w:rsid w:val="00661565"/>
    <w:rsid w:val="00693609"/>
    <w:rsid w:val="00694A84"/>
    <w:rsid w:val="006958D8"/>
    <w:rsid w:val="00696041"/>
    <w:rsid w:val="006C56F6"/>
    <w:rsid w:val="006D5B38"/>
    <w:rsid w:val="006D5FB8"/>
    <w:rsid w:val="006E192D"/>
    <w:rsid w:val="00701063"/>
    <w:rsid w:val="00701171"/>
    <w:rsid w:val="00701180"/>
    <w:rsid w:val="00715B45"/>
    <w:rsid w:val="007176FE"/>
    <w:rsid w:val="00723332"/>
    <w:rsid w:val="00731DB9"/>
    <w:rsid w:val="00737BE4"/>
    <w:rsid w:val="00743D9D"/>
    <w:rsid w:val="0075211E"/>
    <w:rsid w:val="00752B5E"/>
    <w:rsid w:val="00753147"/>
    <w:rsid w:val="0075629C"/>
    <w:rsid w:val="00764E7A"/>
    <w:rsid w:val="00792F3C"/>
    <w:rsid w:val="007C14F4"/>
    <w:rsid w:val="007C501E"/>
    <w:rsid w:val="007D0ADA"/>
    <w:rsid w:val="007D3458"/>
    <w:rsid w:val="007E5159"/>
    <w:rsid w:val="008142EC"/>
    <w:rsid w:val="00815811"/>
    <w:rsid w:val="00823218"/>
    <w:rsid w:val="00824D64"/>
    <w:rsid w:val="00827AB9"/>
    <w:rsid w:val="008319F8"/>
    <w:rsid w:val="008325A6"/>
    <w:rsid w:val="00862026"/>
    <w:rsid w:val="0086629D"/>
    <w:rsid w:val="00870912"/>
    <w:rsid w:val="008729EA"/>
    <w:rsid w:val="008739F5"/>
    <w:rsid w:val="0087436A"/>
    <w:rsid w:val="00877C08"/>
    <w:rsid w:val="0089039D"/>
    <w:rsid w:val="008A0630"/>
    <w:rsid w:val="008A2F5B"/>
    <w:rsid w:val="008A304A"/>
    <w:rsid w:val="008B4EE4"/>
    <w:rsid w:val="008D25E5"/>
    <w:rsid w:val="008D65E2"/>
    <w:rsid w:val="008F7695"/>
    <w:rsid w:val="0090671A"/>
    <w:rsid w:val="00910D5D"/>
    <w:rsid w:val="00914189"/>
    <w:rsid w:val="00914FC5"/>
    <w:rsid w:val="0092152E"/>
    <w:rsid w:val="009222B4"/>
    <w:rsid w:val="0092597B"/>
    <w:rsid w:val="00944C70"/>
    <w:rsid w:val="00964403"/>
    <w:rsid w:val="00966724"/>
    <w:rsid w:val="0097422F"/>
    <w:rsid w:val="00976AB1"/>
    <w:rsid w:val="00983D44"/>
    <w:rsid w:val="009A3C50"/>
    <w:rsid w:val="009B2636"/>
    <w:rsid w:val="009C2FFB"/>
    <w:rsid w:val="009C334C"/>
    <w:rsid w:val="009C76AC"/>
    <w:rsid w:val="009E2BE3"/>
    <w:rsid w:val="009E54A2"/>
    <w:rsid w:val="009F18EE"/>
    <w:rsid w:val="00A00C38"/>
    <w:rsid w:val="00A016C8"/>
    <w:rsid w:val="00A05F2D"/>
    <w:rsid w:val="00A11401"/>
    <w:rsid w:val="00A22CE9"/>
    <w:rsid w:val="00A345E1"/>
    <w:rsid w:val="00A35003"/>
    <w:rsid w:val="00A36B77"/>
    <w:rsid w:val="00A36F06"/>
    <w:rsid w:val="00A3794B"/>
    <w:rsid w:val="00A465AC"/>
    <w:rsid w:val="00A468D2"/>
    <w:rsid w:val="00A52C68"/>
    <w:rsid w:val="00A53EF3"/>
    <w:rsid w:val="00A606A3"/>
    <w:rsid w:val="00A6483D"/>
    <w:rsid w:val="00A83F13"/>
    <w:rsid w:val="00A926CF"/>
    <w:rsid w:val="00AB4EFC"/>
    <w:rsid w:val="00AC3059"/>
    <w:rsid w:val="00AC5635"/>
    <w:rsid w:val="00AC7945"/>
    <w:rsid w:val="00AE317E"/>
    <w:rsid w:val="00AE4390"/>
    <w:rsid w:val="00B01009"/>
    <w:rsid w:val="00B037A2"/>
    <w:rsid w:val="00B10776"/>
    <w:rsid w:val="00B12DE1"/>
    <w:rsid w:val="00B24B30"/>
    <w:rsid w:val="00B32A03"/>
    <w:rsid w:val="00B3479B"/>
    <w:rsid w:val="00B415D5"/>
    <w:rsid w:val="00B463B2"/>
    <w:rsid w:val="00B47D3F"/>
    <w:rsid w:val="00B5190E"/>
    <w:rsid w:val="00B565B9"/>
    <w:rsid w:val="00B64C25"/>
    <w:rsid w:val="00B82062"/>
    <w:rsid w:val="00B908B7"/>
    <w:rsid w:val="00B92AB9"/>
    <w:rsid w:val="00B96545"/>
    <w:rsid w:val="00B96FCA"/>
    <w:rsid w:val="00BA7330"/>
    <w:rsid w:val="00BB1251"/>
    <w:rsid w:val="00BB2B66"/>
    <w:rsid w:val="00BD7CDB"/>
    <w:rsid w:val="00C43346"/>
    <w:rsid w:val="00C44404"/>
    <w:rsid w:val="00C61C5D"/>
    <w:rsid w:val="00C877C3"/>
    <w:rsid w:val="00C910C5"/>
    <w:rsid w:val="00C931B0"/>
    <w:rsid w:val="00CA3B62"/>
    <w:rsid w:val="00CB6632"/>
    <w:rsid w:val="00CD0674"/>
    <w:rsid w:val="00CD2834"/>
    <w:rsid w:val="00CD7D29"/>
    <w:rsid w:val="00D0062E"/>
    <w:rsid w:val="00D028BA"/>
    <w:rsid w:val="00D041B8"/>
    <w:rsid w:val="00D053F4"/>
    <w:rsid w:val="00D1337E"/>
    <w:rsid w:val="00D371C4"/>
    <w:rsid w:val="00D37635"/>
    <w:rsid w:val="00D7711F"/>
    <w:rsid w:val="00D91CCE"/>
    <w:rsid w:val="00DB5C48"/>
    <w:rsid w:val="00DC273B"/>
    <w:rsid w:val="00DD10C1"/>
    <w:rsid w:val="00DE7787"/>
    <w:rsid w:val="00E223E1"/>
    <w:rsid w:val="00E24821"/>
    <w:rsid w:val="00E30AD7"/>
    <w:rsid w:val="00E411D0"/>
    <w:rsid w:val="00E41754"/>
    <w:rsid w:val="00E41CD9"/>
    <w:rsid w:val="00E57117"/>
    <w:rsid w:val="00E77BF2"/>
    <w:rsid w:val="00E81682"/>
    <w:rsid w:val="00E902D2"/>
    <w:rsid w:val="00E93217"/>
    <w:rsid w:val="00E96BEE"/>
    <w:rsid w:val="00EA4CD6"/>
    <w:rsid w:val="00EA4DE2"/>
    <w:rsid w:val="00EA64F3"/>
    <w:rsid w:val="00EA715D"/>
    <w:rsid w:val="00EA7FF5"/>
    <w:rsid w:val="00EB0F47"/>
    <w:rsid w:val="00EB27F4"/>
    <w:rsid w:val="00EB3F6D"/>
    <w:rsid w:val="00EB525F"/>
    <w:rsid w:val="00EB70F3"/>
    <w:rsid w:val="00EC4431"/>
    <w:rsid w:val="00ED4D86"/>
    <w:rsid w:val="00ED6CCA"/>
    <w:rsid w:val="00F03164"/>
    <w:rsid w:val="00F203E9"/>
    <w:rsid w:val="00F2585C"/>
    <w:rsid w:val="00F35D0C"/>
    <w:rsid w:val="00F362CC"/>
    <w:rsid w:val="00F54F4C"/>
    <w:rsid w:val="00F54FAE"/>
    <w:rsid w:val="00F554A9"/>
    <w:rsid w:val="00F67859"/>
    <w:rsid w:val="00F74930"/>
    <w:rsid w:val="00F96DB3"/>
    <w:rsid w:val="00FB6B2C"/>
    <w:rsid w:val="00FC1DB3"/>
    <w:rsid w:val="00FC7F10"/>
    <w:rsid w:val="00FD2E95"/>
    <w:rsid w:val="00FD2FA8"/>
    <w:rsid w:val="00FE0CDF"/>
    <w:rsid w:val="00FF2F36"/>
    <w:rsid w:val="00FF593E"/>
    <w:rsid w:val="2219497B"/>
    <w:rsid w:val="7F24CE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8287F"/>
  <w15:docId w15:val="{CF32B21C-FD2D-4E69-9C86-3EB1F0558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92E"/>
    <w:pPr>
      <w:spacing w:before="160" w:after="160" w:line="276" w:lineRule="auto"/>
    </w:pPr>
    <w:rPr>
      <w:rFonts w:ascii="Arial" w:eastAsia="Aptos" w:hAnsi="Arial" w:cs="Arial"/>
      <w:sz w:val="22"/>
      <w:szCs w:val="22"/>
    </w:rPr>
  </w:style>
  <w:style w:type="paragraph" w:styleId="Heading1">
    <w:name w:val="heading 1"/>
    <w:basedOn w:val="Normal"/>
    <w:next w:val="Normal"/>
    <w:link w:val="Heading1Char"/>
    <w:uiPriority w:val="9"/>
    <w:qFormat/>
    <w:rsid w:val="00EC4431"/>
    <w:pPr>
      <w:keepNext/>
      <w:keepLines/>
      <w:spacing w:before="400" w:line="259" w:lineRule="auto"/>
      <w:outlineLvl w:val="0"/>
    </w:pPr>
    <w:rPr>
      <w:rFonts w:asciiTheme="majorHAnsi" w:hAnsiTheme="majorHAnsi" w:cstheme="majorBidi"/>
      <w:b/>
      <w:bCs/>
      <w:sz w:val="36"/>
      <w:szCs w:val="36"/>
      <w:lang w:eastAsia="en-US"/>
    </w:rPr>
  </w:style>
  <w:style w:type="paragraph" w:styleId="Heading2">
    <w:name w:val="heading 2"/>
    <w:basedOn w:val="Normal"/>
    <w:next w:val="Normal"/>
    <w:link w:val="Heading2Char"/>
    <w:uiPriority w:val="9"/>
    <w:unhideWhenUsed/>
    <w:qFormat/>
    <w:rsid w:val="0024437F"/>
    <w:pPr>
      <w:widowControl w:val="0"/>
      <w:numPr>
        <w:ilvl w:val="1"/>
      </w:numPr>
      <w:spacing w:before="40" w:after="200"/>
      <w:ind w:left="448" w:hanging="448"/>
      <w:outlineLvl w:val="1"/>
    </w:pPr>
    <w:rPr>
      <w:b/>
      <w:bCs/>
      <w:i/>
      <w:iCs/>
      <w:sz w:val="28"/>
      <w:szCs w:val="28"/>
      <w:lang w:val="en-US"/>
    </w:rPr>
  </w:style>
  <w:style w:type="paragraph" w:styleId="Heading3">
    <w:name w:val="heading 3"/>
    <w:basedOn w:val="Normal"/>
    <w:next w:val="Normal"/>
    <w:link w:val="Heading3Char"/>
    <w:autoRedefine/>
    <w:uiPriority w:val="9"/>
    <w:unhideWhenUsed/>
    <w:qFormat/>
    <w:rsid w:val="000A0BEE"/>
    <w:pPr>
      <w:pageBreakBefore/>
      <w:numPr>
        <w:ilvl w:val="2"/>
      </w:numPr>
      <w:spacing w:before="240"/>
      <w:ind w:left="397" w:hanging="397"/>
      <w:outlineLvl w:val="2"/>
    </w:pPr>
    <w:rPr>
      <w:b/>
      <w:bCs/>
      <w:i/>
      <w:iCs/>
      <w:color w:val="365F91"/>
      <w:sz w:val="28"/>
      <w:szCs w:val="28"/>
      <w:lang w:val="en-US"/>
    </w:rPr>
  </w:style>
  <w:style w:type="paragraph" w:styleId="Heading4">
    <w:name w:val="heading 4"/>
    <w:basedOn w:val="Normal"/>
    <w:next w:val="Normal"/>
    <w:link w:val="Heading4Char"/>
    <w:uiPriority w:val="9"/>
    <w:unhideWhenUsed/>
    <w:qFormat/>
    <w:rsid w:val="0017591D"/>
    <w:pPr>
      <w:keepLines/>
      <w:widowControl w:val="0"/>
      <w:spacing w:after="40" w:line="259" w:lineRule="auto"/>
      <w:outlineLvl w:val="3"/>
    </w:pPr>
    <w:rPr>
      <w:rFonts w:eastAsiaTheme="majorEastAsia" w:cstheme="majorBidi"/>
      <w:i/>
      <w:iCs/>
      <w:color w:val="0F4761" w:themeColor="accent1" w:themeShade="BF"/>
      <w:sz w:val="28"/>
      <w:szCs w:val="28"/>
      <w:lang w:eastAsia="en-US"/>
    </w:rPr>
  </w:style>
  <w:style w:type="paragraph" w:styleId="Heading5">
    <w:name w:val="heading 5"/>
    <w:basedOn w:val="Normal"/>
    <w:next w:val="Normal"/>
    <w:link w:val="Heading5Char"/>
    <w:uiPriority w:val="9"/>
    <w:unhideWhenUsed/>
    <w:qFormat/>
    <w:rsid w:val="00AE62CC"/>
    <w:pPr>
      <w:keepLines/>
      <w:widowControl w:val="0"/>
      <w:outlineLvl w:val="4"/>
    </w:pPr>
    <w:rPr>
      <w:rFonts w:eastAsiaTheme="majorEastAsia" w:cstheme="majorBidi"/>
      <w:color w:val="0F4761" w:themeColor="accent1" w:themeShade="BF"/>
      <w:lang w:eastAsia="en-US"/>
    </w:rPr>
  </w:style>
  <w:style w:type="paragraph" w:styleId="Heading6">
    <w:name w:val="heading 6"/>
    <w:basedOn w:val="Normal"/>
    <w:next w:val="Normal"/>
    <w:link w:val="Heading6Char"/>
    <w:uiPriority w:val="9"/>
    <w:unhideWhenUsed/>
    <w:qFormat/>
    <w:rsid w:val="00E96F81"/>
    <w:pPr>
      <w:keepNext/>
      <w:keepLines/>
      <w:spacing w:before="40" w:line="259" w:lineRule="auto"/>
      <w:outlineLvl w:val="5"/>
    </w:pPr>
    <w:rPr>
      <w:rFonts w:eastAsiaTheme="majorEastAsia" w:cstheme="majorBidi"/>
      <w:i/>
      <w:iCs/>
      <w:color w:val="595959" w:themeColor="text1" w:themeTint="A6"/>
      <w:lang w:eastAsia="en-US"/>
    </w:rPr>
  </w:style>
  <w:style w:type="paragraph" w:styleId="Heading7">
    <w:name w:val="heading 7"/>
    <w:basedOn w:val="Normal"/>
    <w:next w:val="Normal"/>
    <w:link w:val="Heading7Char"/>
    <w:uiPriority w:val="9"/>
    <w:semiHidden/>
    <w:unhideWhenUsed/>
    <w:qFormat/>
    <w:rsid w:val="00E96F81"/>
    <w:pPr>
      <w:keepNext/>
      <w:keepLines/>
      <w:spacing w:before="40" w:line="259" w:lineRule="auto"/>
      <w:outlineLvl w:val="6"/>
    </w:pPr>
    <w:rPr>
      <w:rFonts w:eastAsiaTheme="majorEastAsia" w:cstheme="majorBidi"/>
      <w:color w:val="595959" w:themeColor="text1" w:themeTint="A6"/>
      <w:lang w:eastAsia="en-US"/>
    </w:rPr>
  </w:style>
  <w:style w:type="paragraph" w:styleId="Heading8">
    <w:name w:val="heading 8"/>
    <w:basedOn w:val="Normal"/>
    <w:next w:val="Normal"/>
    <w:link w:val="Heading8Char"/>
    <w:uiPriority w:val="9"/>
    <w:semiHidden/>
    <w:unhideWhenUsed/>
    <w:qFormat/>
    <w:rsid w:val="00E96F81"/>
    <w:pPr>
      <w:keepNext/>
      <w:keepLines/>
      <w:spacing w:line="259" w:lineRule="auto"/>
      <w:outlineLvl w:val="7"/>
    </w:pPr>
    <w:rPr>
      <w:rFonts w:eastAsiaTheme="majorEastAsia" w:cstheme="majorBidi"/>
      <w:i/>
      <w:iCs/>
      <w:color w:val="272727" w:themeColor="text1" w:themeTint="D8"/>
      <w:lang w:eastAsia="en-US"/>
    </w:rPr>
  </w:style>
  <w:style w:type="paragraph" w:styleId="Heading9">
    <w:name w:val="heading 9"/>
    <w:basedOn w:val="Normal"/>
    <w:next w:val="Normal"/>
    <w:link w:val="Heading9Char"/>
    <w:uiPriority w:val="9"/>
    <w:semiHidden/>
    <w:unhideWhenUsed/>
    <w:qFormat/>
    <w:rsid w:val="00E96F81"/>
    <w:pPr>
      <w:keepNext/>
      <w:keepLines/>
      <w:spacing w:line="259" w:lineRule="auto"/>
      <w:outlineLvl w:val="8"/>
    </w:pPr>
    <w:rPr>
      <w:rFonts w:eastAsiaTheme="majorEastAsia" w:cstheme="majorBidi"/>
      <w:color w:val="272727" w:themeColor="text1" w:themeTint="D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E57117"/>
    <w:pPr>
      <w:spacing w:after="80"/>
      <w:contextualSpacing/>
    </w:pPr>
    <w:rPr>
      <w:rFonts w:eastAsiaTheme="majorEastAsia" w:cstheme="majorBidi"/>
      <w:b/>
      <w:spacing w:val="-10"/>
      <w:kern w:val="28"/>
      <w:sz w:val="32"/>
      <w:szCs w:val="56"/>
      <w:lang w:eastAsia="en-US"/>
    </w:rPr>
  </w:style>
  <w:style w:type="character" w:customStyle="1" w:styleId="Heading1Char">
    <w:name w:val="Heading 1 Char"/>
    <w:basedOn w:val="DefaultParagraphFont"/>
    <w:link w:val="Heading1"/>
    <w:uiPriority w:val="9"/>
    <w:rsid w:val="00EC4431"/>
    <w:rPr>
      <w:rFonts w:asciiTheme="majorHAnsi" w:eastAsia="Arial" w:hAnsiTheme="majorHAnsi" w:cstheme="majorBidi"/>
      <w:b/>
      <w:bCs/>
      <w:color w:val="000000"/>
      <w:kern w:val="2"/>
      <w:sz w:val="36"/>
      <w:szCs w:val="36"/>
      <w:lang w:eastAsia="en-US"/>
    </w:rPr>
  </w:style>
  <w:style w:type="character" w:customStyle="1" w:styleId="Heading2Char">
    <w:name w:val="Heading 2 Char"/>
    <w:basedOn w:val="DefaultParagraphFont"/>
    <w:link w:val="Heading2"/>
    <w:uiPriority w:val="9"/>
    <w:rsid w:val="0024437F"/>
    <w:rPr>
      <w:rFonts w:ascii="Arial" w:hAnsi="Arial" w:cs="Arial"/>
      <w:b/>
      <w:bCs/>
      <w:i/>
      <w:iCs/>
      <w:sz w:val="28"/>
      <w:szCs w:val="28"/>
      <w:lang w:val="en-US"/>
    </w:rPr>
  </w:style>
  <w:style w:type="character" w:customStyle="1" w:styleId="Heading3Char">
    <w:name w:val="Heading 3 Char"/>
    <w:basedOn w:val="DefaultParagraphFont"/>
    <w:link w:val="Heading3"/>
    <w:uiPriority w:val="9"/>
    <w:rsid w:val="000A0BEE"/>
    <w:rPr>
      <w:rFonts w:ascii="Arial" w:hAnsi="Arial" w:cs="Arial"/>
      <w:b/>
      <w:bCs/>
      <w:i/>
      <w:iCs/>
      <w:color w:val="365F91"/>
      <w:sz w:val="28"/>
      <w:szCs w:val="28"/>
      <w:lang w:val="en-US"/>
    </w:rPr>
  </w:style>
  <w:style w:type="character" w:customStyle="1" w:styleId="Heading4Char">
    <w:name w:val="Heading 4 Char"/>
    <w:basedOn w:val="DefaultParagraphFont"/>
    <w:link w:val="Heading4"/>
    <w:uiPriority w:val="9"/>
    <w:rsid w:val="0017591D"/>
    <w:rPr>
      <w:rFonts w:eastAsiaTheme="majorEastAsia" w:cstheme="majorBidi"/>
      <w:i/>
      <w:iCs/>
      <w:color w:val="0F4761" w:themeColor="accent1" w:themeShade="BF"/>
      <w:sz w:val="28"/>
      <w:szCs w:val="28"/>
    </w:rPr>
  </w:style>
  <w:style w:type="character" w:customStyle="1" w:styleId="Heading5Char">
    <w:name w:val="Heading 5 Char"/>
    <w:basedOn w:val="DefaultParagraphFont"/>
    <w:link w:val="Heading5"/>
    <w:uiPriority w:val="9"/>
    <w:rsid w:val="00AE62CC"/>
    <w:rPr>
      <w:rFonts w:eastAsiaTheme="majorEastAsia" w:cstheme="majorBidi"/>
      <w:color w:val="0F4761" w:themeColor="accent1" w:themeShade="BF"/>
      <w:sz w:val="24"/>
      <w:szCs w:val="24"/>
    </w:rPr>
  </w:style>
  <w:style w:type="character" w:customStyle="1" w:styleId="Heading6Char">
    <w:name w:val="Heading 6 Char"/>
    <w:basedOn w:val="DefaultParagraphFont"/>
    <w:link w:val="Heading6"/>
    <w:uiPriority w:val="9"/>
    <w:rsid w:val="00E96F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F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F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F81"/>
    <w:rPr>
      <w:rFonts w:eastAsiaTheme="majorEastAsia" w:cstheme="majorBidi"/>
      <w:color w:val="272727" w:themeColor="text1" w:themeTint="D8"/>
    </w:rPr>
  </w:style>
  <w:style w:type="character" w:customStyle="1" w:styleId="TitleChar">
    <w:name w:val="Title Char"/>
    <w:basedOn w:val="DefaultParagraphFont"/>
    <w:link w:val="Title"/>
    <w:uiPriority w:val="10"/>
    <w:rsid w:val="00E57117"/>
    <w:rPr>
      <w:rFonts w:ascii="Arial" w:eastAsiaTheme="majorEastAsia" w:hAnsi="Arial" w:cstheme="majorBidi"/>
      <w:b/>
      <w:spacing w:val="-10"/>
      <w:kern w:val="28"/>
      <w:sz w:val="32"/>
      <w:szCs w:val="56"/>
      <w:lang w:eastAsia="en-US"/>
    </w:rPr>
  </w:style>
  <w:style w:type="paragraph" w:styleId="Subtitle">
    <w:name w:val="Subtitle"/>
    <w:basedOn w:val="Normal"/>
    <w:next w:val="Normal"/>
    <w:link w:val="SubtitleChar"/>
    <w:uiPriority w:val="11"/>
    <w:pPr>
      <w:spacing w:line="259" w:lineRule="auto"/>
    </w:pPr>
    <w:rPr>
      <w:rFonts w:ascii="Aptos" w:hAnsi="Aptos" w:cs="Aptos"/>
      <w:color w:val="595959"/>
      <w:sz w:val="28"/>
      <w:szCs w:val="28"/>
    </w:rPr>
  </w:style>
  <w:style w:type="character" w:customStyle="1" w:styleId="SubtitleChar">
    <w:name w:val="Subtitle Char"/>
    <w:basedOn w:val="DefaultParagraphFont"/>
    <w:link w:val="Subtitle"/>
    <w:uiPriority w:val="11"/>
    <w:rsid w:val="00E96F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E96F81"/>
    <w:pPr>
      <w:spacing w:line="259" w:lineRule="auto"/>
      <w:jc w:val="center"/>
    </w:pPr>
    <w:rPr>
      <w:rFonts w:eastAsiaTheme="minorHAnsi" w:cstheme="minorBidi"/>
      <w:i/>
      <w:iCs/>
      <w:color w:val="404040" w:themeColor="text1" w:themeTint="BF"/>
      <w:lang w:eastAsia="en-US"/>
    </w:rPr>
  </w:style>
  <w:style w:type="character" w:customStyle="1" w:styleId="QuoteChar">
    <w:name w:val="Quote Char"/>
    <w:basedOn w:val="DefaultParagraphFont"/>
    <w:link w:val="Quote"/>
    <w:uiPriority w:val="29"/>
    <w:rsid w:val="00E96F81"/>
    <w:rPr>
      <w:i/>
      <w:iCs/>
      <w:color w:val="404040" w:themeColor="text1" w:themeTint="BF"/>
    </w:rPr>
  </w:style>
  <w:style w:type="paragraph" w:styleId="ListParagraph">
    <w:name w:val="List Paragraph"/>
    <w:basedOn w:val="Normal"/>
    <w:link w:val="ListParagraphChar"/>
    <w:uiPriority w:val="34"/>
    <w:qFormat/>
    <w:rsid w:val="007C501E"/>
    <w:pPr>
      <w:numPr>
        <w:numId w:val="32"/>
      </w:numPr>
    </w:pPr>
  </w:style>
  <w:style w:type="character" w:styleId="IntenseEmphasis">
    <w:name w:val="Intense Emphasis"/>
    <w:basedOn w:val="DefaultParagraphFont"/>
    <w:uiPriority w:val="21"/>
    <w:rsid w:val="00E96F81"/>
    <w:rPr>
      <w:i/>
      <w:iCs/>
      <w:color w:val="0F4761" w:themeColor="accent1" w:themeShade="BF"/>
    </w:rPr>
  </w:style>
  <w:style w:type="paragraph" w:styleId="IntenseQuote">
    <w:name w:val="Intense Quote"/>
    <w:basedOn w:val="Normal"/>
    <w:next w:val="Normal"/>
    <w:link w:val="IntenseQuoteChar"/>
    <w:uiPriority w:val="30"/>
    <w:rsid w:val="00E96F81"/>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cstheme="minorBidi"/>
      <w:i/>
      <w:iCs/>
      <w:color w:val="0F4761" w:themeColor="accent1" w:themeShade="BF"/>
      <w:lang w:eastAsia="en-US"/>
    </w:rPr>
  </w:style>
  <w:style w:type="character" w:customStyle="1" w:styleId="IntenseQuoteChar">
    <w:name w:val="Intense Quote Char"/>
    <w:basedOn w:val="DefaultParagraphFont"/>
    <w:link w:val="IntenseQuote"/>
    <w:uiPriority w:val="30"/>
    <w:rsid w:val="00E96F81"/>
    <w:rPr>
      <w:i/>
      <w:iCs/>
      <w:color w:val="0F4761" w:themeColor="accent1" w:themeShade="BF"/>
    </w:rPr>
  </w:style>
  <w:style w:type="character" w:styleId="IntenseReference">
    <w:name w:val="Intense Reference"/>
    <w:basedOn w:val="DefaultParagraphFont"/>
    <w:uiPriority w:val="32"/>
    <w:rsid w:val="00E96F81"/>
    <w:rPr>
      <w:b/>
      <w:bCs/>
      <w:smallCaps/>
      <w:color w:val="0F4761" w:themeColor="accent1" w:themeShade="BF"/>
      <w:spacing w:val="5"/>
    </w:rPr>
  </w:style>
  <w:style w:type="table" w:styleId="TableGrid">
    <w:name w:val="Table Grid"/>
    <w:basedOn w:val="TableNormal"/>
    <w:uiPriority w:val="39"/>
    <w:rsid w:val="00E96F81"/>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6F81"/>
    <w:pPr>
      <w:tabs>
        <w:tab w:val="center" w:pos="4680"/>
        <w:tab w:val="right" w:pos="9360"/>
      </w:tabs>
    </w:pPr>
    <w:rPr>
      <w:rFonts w:ascii="Calibri" w:eastAsia="Calibri" w:hAnsi="Calibri" w:cs="Calibri"/>
    </w:rPr>
  </w:style>
  <w:style w:type="character" w:customStyle="1" w:styleId="HeaderChar">
    <w:name w:val="Header Char"/>
    <w:basedOn w:val="DefaultParagraphFont"/>
    <w:link w:val="Header"/>
    <w:uiPriority w:val="99"/>
    <w:rsid w:val="00E96F81"/>
    <w:rPr>
      <w:rFonts w:ascii="Calibri" w:eastAsia="Calibri" w:hAnsi="Calibri" w:cs="Calibri"/>
      <w:color w:val="000000"/>
      <w:szCs w:val="24"/>
      <w:lang w:eastAsia="en-CA"/>
    </w:rPr>
  </w:style>
  <w:style w:type="paragraph" w:styleId="Footer">
    <w:name w:val="footer"/>
    <w:basedOn w:val="Normal"/>
    <w:link w:val="FooterChar"/>
    <w:uiPriority w:val="99"/>
    <w:unhideWhenUsed/>
    <w:rsid w:val="00E96F81"/>
    <w:pPr>
      <w:tabs>
        <w:tab w:val="center" w:pos="4680"/>
        <w:tab w:val="right" w:pos="9360"/>
      </w:tabs>
    </w:pPr>
    <w:rPr>
      <w:rFonts w:ascii="Calibri" w:eastAsia="Calibri" w:hAnsi="Calibri" w:cs="Calibri"/>
    </w:rPr>
  </w:style>
  <w:style w:type="character" w:customStyle="1" w:styleId="FooterChar">
    <w:name w:val="Footer Char"/>
    <w:basedOn w:val="DefaultParagraphFont"/>
    <w:link w:val="Footer"/>
    <w:uiPriority w:val="99"/>
    <w:rsid w:val="00E96F81"/>
    <w:rPr>
      <w:rFonts w:ascii="Calibri" w:eastAsia="Calibri" w:hAnsi="Calibri" w:cs="Calibri"/>
      <w:color w:val="000000"/>
      <w:szCs w:val="24"/>
      <w:lang w:eastAsia="en-CA"/>
    </w:rPr>
  </w:style>
  <w:style w:type="character" w:styleId="CommentReference">
    <w:name w:val="annotation reference"/>
    <w:basedOn w:val="DefaultParagraphFont"/>
    <w:uiPriority w:val="99"/>
    <w:unhideWhenUsed/>
    <w:rsid w:val="002E7130"/>
    <w:rPr>
      <w:sz w:val="16"/>
      <w:szCs w:val="16"/>
    </w:rPr>
  </w:style>
  <w:style w:type="paragraph" w:styleId="CommentText">
    <w:name w:val="annotation text"/>
    <w:basedOn w:val="Normal"/>
    <w:link w:val="CommentTextChar"/>
    <w:uiPriority w:val="99"/>
    <w:unhideWhenUsed/>
    <w:rsid w:val="002E7130"/>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2E7130"/>
    <w:rPr>
      <w:rFonts w:ascii="Calibri" w:eastAsia="Calibri" w:hAnsi="Calibri" w:cs="Calibri"/>
      <w:color w:val="000000"/>
      <w:sz w:val="20"/>
      <w:szCs w:val="20"/>
      <w:lang w:eastAsia="en-CA"/>
    </w:rPr>
  </w:style>
  <w:style w:type="paragraph" w:styleId="CommentSubject">
    <w:name w:val="annotation subject"/>
    <w:basedOn w:val="CommentText"/>
    <w:next w:val="CommentText"/>
    <w:link w:val="CommentSubjectChar"/>
    <w:uiPriority w:val="99"/>
    <w:semiHidden/>
    <w:unhideWhenUsed/>
    <w:rsid w:val="002E7130"/>
    <w:rPr>
      <w:b/>
      <w:bCs/>
    </w:rPr>
  </w:style>
  <w:style w:type="character" w:customStyle="1" w:styleId="CommentSubjectChar">
    <w:name w:val="Comment Subject Char"/>
    <w:basedOn w:val="CommentTextChar"/>
    <w:link w:val="CommentSubject"/>
    <w:uiPriority w:val="99"/>
    <w:semiHidden/>
    <w:rsid w:val="002E7130"/>
    <w:rPr>
      <w:rFonts w:ascii="Calibri" w:eastAsia="Calibri" w:hAnsi="Calibri" w:cs="Calibri"/>
      <w:b/>
      <w:bCs/>
      <w:color w:val="000000"/>
      <w:sz w:val="20"/>
      <w:szCs w:val="20"/>
      <w:lang w:eastAsia="en-CA"/>
    </w:rPr>
  </w:style>
  <w:style w:type="character" w:styleId="Hyperlink">
    <w:name w:val="Hyperlink"/>
    <w:basedOn w:val="DefaultParagraphFont"/>
    <w:uiPriority w:val="99"/>
    <w:unhideWhenUsed/>
    <w:qFormat/>
    <w:rsid w:val="00EB70F3"/>
    <w:rPr>
      <w:color w:val="215E99" w:themeColor="text2" w:themeTint="BF"/>
      <w:u w:val="single"/>
    </w:rPr>
  </w:style>
  <w:style w:type="character" w:styleId="UnresolvedMention">
    <w:name w:val="Unresolved Mention"/>
    <w:basedOn w:val="DefaultParagraphFont"/>
    <w:uiPriority w:val="99"/>
    <w:semiHidden/>
    <w:unhideWhenUsed/>
    <w:rsid w:val="002E7130"/>
    <w:rPr>
      <w:color w:val="605E5C"/>
      <w:shd w:val="clear" w:color="auto" w:fill="E1DFDD"/>
    </w:rPr>
  </w:style>
  <w:style w:type="paragraph" w:customStyle="1" w:styleId="Caption1">
    <w:name w:val="Caption1"/>
    <w:basedOn w:val="Normal"/>
    <w:link w:val="CAPTIONChar"/>
    <w:rsid w:val="0027514F"/>
  </w:style>
  <w:style w:type="character" w:customStyle="1" w:styleId="CAPTIONChar">
    <w:name w:val="CAPTION Char"/>
    <w:basedOn w:val="DefaultParagraphFont"/>
    <w:link w:val="Caption1"/>
    <w:rsid w:val="0027514F"/>
    <w:rPr>
      <w:rFonts w:eastAsia="Arial" w:cs="Arial"/>
      <w:color w:val="000000"/>
      <w:sz w:val="24"/>
      <w:szCs w:val="24"/>
      <w:lang w:eastAsia="en-CA"/>
    </w:rPr>
  </w:style>
  <w:style w:type="paragraph" w:styleId="NoSpacing">
    <w:name w:val="No Spacing"/>
    <w:uiPriority w:val="1"/>
    <w:rsid w:val="00101931"/>
    <w:rPr>
      <w:rFonts w:ascii="Calibri" w:eastAsia="Calibri" w:hAnsi="Calibri" w:cs="Calibri"/>
      <w:color w:val="000000"/>
    </w:rPr>
  </w:style>
  <w:style w:type="paragraph" w:customStyle="1" w:styleId="Image">
    <w:name w:val="Image"/>
    <w:basedOn w:val="Caption1"/>
    <w:qFormat/>
    <w:rsid w:val="001C14F4"/>
    <w:pPr>
      <w:jc w:val="center"/>
    </w:pPr>
    <w:rPr>
      <w:noProof/>
    </w:rPr>
  </w:style>
  <w:style w:type="paragraph" w:styleId="NormalWeb">
    <w:name w:val="Normal (Web)"/>
    <w:basedOn w:val="Normal"/>
    <w:uiPriority w:val="99"/>
    <w:unhideWhenUsed/>
    <w:rsid w:val="00184705"/>
    <w:pPr>
      <w:spacing w:before="100" w:beforeAutospacing="1" w:after="100" w:afterAutospacing="1"/>
    </w:pPr>
  </w:style>
  <w:style w:type="character" w:customStyle="1" w:styleId="std">
    <w:name w:val="std"/>
    <w:basedOn w:val="DefaultParagraphFont"/>
    <w:rsid w:val="00184705"/>
  </w:style>
  <w:style w:type="character" w:styleId="Strong">
    <w:name w:val="Strong"/>
    <w:basedOn w:val="DefaultParagraphFont"/>
    <w:uiPriority w:val="22"/>
    <w:rsid w:val="00184705"/>
    <w:rPr>
      <w:b/>
      <w:bCs/>
    </w:rPr>
  </w:style>
  <w:style w:type="character" w:customStyle="1" w:styleId="ListParagraphChar">
    <w:name w:val="List Paragraph Char"/>
    <w:basedOn w:val="DefaultParagraphFont"/>
    <w:link w:val="ListParagraph"/>
    <w:uiPriority w:val="34"/>
    <w:rsid w:val="007C501E"/>
    <w:rPr>
      <w:rFonts w:ascii="Arial" w:hAnsi="Arial" w:cs="Arial"/>
      <w:sz w:val="22"/>
      <w:szCs w:val="22"/>
    </w:rPr>
  </w:style>
  <w:style w:type="paragraph" w:customStyle="1" w:styleId="FormatBullet">
    <w:name w:val="FormatBullet"/>
    <w:basedOn w:val="Caption1"/>
    <w:qFormat/>
    <w:rsid w:val="00431083"/>
    <w:pPr>
      <w:numPr>
        <w:numId w:val="10"/>
      </w:numPr>
      <w:tabs>
        <w:tab w:val="clear" w:pos="720"/>
        <w:tab w:val="num" w:pos="447"/>
      </w:tabs>
      <w:spacing w:before="60" w:after="60"/>
      <w:ind w:left="447" w:hanging="283"/>
    </w:pPr>
  </w:style>
  <w:style w:type="paragraph" w:customStyle="1" w:styleId="image0">
    <w:name w:val="image"/>
    <w:basedOn w:val="Normal"/>
    <w:link w:val="imageChar"/>
    <w:rsid w:val="00102279"/>
    <w:pPr>
      <w:spacing w:after="200"/>
      <w:jc w:val="center"/>
    </w:pPr>
    <w:rPr>
      <w:rFonts w:ascii="Cambria Math" w:eastAsia="Cambria Math" w:hAnsi="Cambria Math" w:cs="Cambria Math"/>
    </w:rPr>
  </w:style>
  <w:style w:type="paragraph" w:styleId="HTMLPreformatted">
    <w:name w:val="HTML Preformatted"/>
    <w:basedOn w:val="Normal"/>
    <w:link w:val="HTMLPreformattedChar"/>
    <w:uiPriority w:val="99"/>
    <w:semiHidden/>
    <w:unhideWhenUsed/>
    <w:rsid w:val="00305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05295"/>
    <w:rPr>
      <w:rFonts w:ascii="Courier New" w:eastAsia="Times New Roman" w:hAnsi="Courier New" w:cs="Courier New"/>
      <w:kern w:val="0"/>
      <w:sz w:val="20"/>
      <w:szCs w:val="20"/>
      <w:lang w:eastAsia="en-CA"/>
    </w:rPr>
  </w:style>
  <w:style w:type="paragraph" w:customStyle="1" w:styleId="mdfigs">
    <w:name w:val="md_figs"/>
    <w:basedOn w:val="Caption1"/>
    <w:qFormat/>
    <w:rsid w:val="00305295"/>
    <w:pPr>
      <w:spacing w:before="0" w:after="0"/>
    </w:pPr>
  </w:style>
  <w:style w:type="paragraph" w:styleId="TOCHeading">
    <w:name w:val="TOC Heading"/>
    <w:basedOn w:val="Heading1"/>
    <w:next w:val="Normal"/>
    <w:uiPriority w:val="39"/>
    <w:unhideWhenUsed/>
    <w:qFormat/>
    <w:rsid w:val="00EC3A11"/>
    <w:pPr>
      <w:spacing w:before="240" w:after="0"/>
      <w:outlineLvl w:val="9"/>
    </w:pPr>
    <w:rPr>
      <w:rFonts w:eastAsiaTheme="majorEastAsia"/>
      <w:b w:val="0"/>
      <w:bCs w:val="0"/>
      <w:color w:val="0F4761" w:themeColor="accent1" w:themeShade="BF"/>
      <w:sz w:val="32"/>
      <w:szCs w:val="32"/>
      <w:lang w:val="en-US"/>
    </w:rPr>
  </w:style>
  <w:style w:type="paragraph" w:styleId="TOC1">
    <w:name w:val="toc 1"/>
    <w:basedOn w:val="Normal"/>
    <w:next w:val="Normal"/>
    <w:autoRedefine/>
    <w:uiPriority w:val="39"/>
    <w:unhideWhenUsed/>
    <w:rsid w:val="009A3C50"/>
    <w:pPr>
      <w:spacing w:before="60" w:after="60" w:line="259" w:lineRule="auto"/>
    </w:pPr>
    <w:rPr>
      <w:rFonts w:eastAsia="Calibri" w:cs="Calibri"/>
    </w:rPr>
  </w:style>
  <w:style w:type="paragraph" w:styleId="TOC3">
    <w:name w:val="toc 3"/>
    <w:basedOn w:val="Normal"/>
    <w:next w:val="Normal"/>
    <w:autoRedefine/>
    <w:uiPriority w:val="39"/>
    <w:unhideWhenUsed/>
    <w:rsid w:val="009A3C50"/>
    <w:pPr>
      <w:spacing w:before="60" w:after="60" w:line="259" w:lineRule="auto"/>
      <w:ind w:left="442"/>
    </w:pPr>
    <w:rPr>
      <w:rFonts w:eastAsia="Calibri" w:cs="Calibri"/>
    </w:rPr>
  </w:style>
  <w:style w:type="paragraph" w:styleId="TOC2">
    <w:name w:val="toc 2"/>
    <w:basedOn w:val="Normal"/>
    <w:next w:val="Normal"/>
    <w:autoRedefine/>
    <w:uiPriority w:val="39"/>
    <w:unhideWhenUsed/>
    <w:rsid w:val="009A3C50"/>
    <w:pPr>
      <w:spacing w:before="60" w:after="60" w:line="259" w:lineRule="auto"/>
      <w:ind w:left="221"/>
    </w:pPr>
    <w:rPr>
      <w:rFonts w:eastAsia="Calibri" w:cs="Calibri"/>
    </w:rPr>
  </w:style>
  <w:style w:type="paragraph" w:customStyle="1" w:styleId="pf0">
    <w:name w:val="pf0"/>
    <w:basedOn w:val="Normal"/>
    <w:rsid w:val="00C93365"/>
    <w:pPr>
      <w:spacing w:before="100" w:beforeAutospacing="1" w:after="100" w:afterAutospacing="1"/>
    </w:pPr>
  </w:style>
  <w:style w:type="character" w:customStyle="1" w:styleId="cf01">
    <w:name w:val="cf01"/>
    <w:basedOn w:val="DefaultParagraphFont"/>
    <w:rsid w:val="00C93365"/>
    <w:rPr>
      <w:rFonts w:ascii="Segoe UI" w:hAnsi="Segoe UI" w:cs="Segoe UI" w:hint="default"/>
      <w:sz w:val="22"/>
      <w:szCs w:val="22"/>
    </w:rPr>
  </w:style>
  <w:style w:type="paragraph" w:customStyle="1" w:styleId="small">
    <w:name w:val="small"/>
    <w:basedOn w:val="Caption1"/>
    <w:link w:val="smallChar"/>
    <w:autoRedefine/>
    <w:qFormat/>
    <w:rsid w:val="006E192D"/>
    <w:pPr>
      <w:spacing w:before="60" w:after="60" w:line="240" w:lineRule="auto"/>
    </w:pPr>
    <w:rPr>
      <w:rFonts w:eastAsiaTheme="minorEastAsia"/>
      <w:sz w:val="20"/>
      <w:szCs w:val="24"/>
    </w:rPr>
  </w:style>
  <w:style w:type="character" w:customStyle="1" w:styleId="smallChar">
    <w:name w:val="small Char"/>
    <w:basedOn w:val="CAPTIONChar"/>
    <w:link w:val="small"/>
    <w:rsid w:val="006E192D"/>
    <w:rPr>
      <w:rFonts w:ascii="Arial" w:eastAsiaTheme="minorEastAsia" w:hAnsi="Arial" w:cs="Arial"/>
      <w:color w:val="000000"/>
      <w:sz w:val="20"/>
      <w:szCs w:val="24"/>
      <w:lang w:eastAsia="en-CA"/>
    </w:rPr>
  </w:style>
  <w:style w:type="character" w:styleId="Emphasis">
    <w:name w:val="Emphasis"/>
    <w:basedOn w:val="DefaultParagraphFont"/>
    <w:uiPriority w:val="20"/>
    <w:rsid w:val="007719FD"/>
    <w:rPr>
      <w:i/>
      <w:iCs/>
    </w:rPr>
  </w:style>
  <w:style w:type="paragraph" w:customStyle="1" w:styleId="refs">
    <w:name w:val="refs"/>
    <w:link w:val="refsChar"/>
    <w:qFormat/>
    <w:rsid w:val="0092597B"/>
    <w:pPr>
      <w:pBdr>
        <w:top w:val="nil"/>
        <w:left w:val="nil"/>
        <w:bottom w:val="nil"/>
        <w:right w:val="nil"/>
        <w:between w:val="nil"/>
      </w:pBdr>
      <w:spacing w:before="60" w:after="60"/>
      <w:ind w:left="573" w:hanging="573"/>
    </w:pPr>
    <w:rPr>
      <w:rFonts w:ascii="Arial" w:eastAsia="Aptos" w:hAnsi="Arial" w:cs="Arial"/>
      <w:sz w:val="20"/>
      <w:szCs w:val="22"/>
    </w:rPr>
  </w:style>
  <w:style w:type="paragraph" w:customStyle="1" w:styleId="notes">
    <w:name w:val="notes"/>
    <w:link w:val="notesChar"/>
    <w:qFormat/>
    <w:rsid w:val="004D643E"/>
    <w:pPr>
      <w:spacing w:before="60" w:after="60"/>
    </w:pPr>
    <w:rPr>
      <w:rFonts w:ascii="Arial" w:eastAsiaTheme="majorEastAsia" w:hAnsi="Arial" w:cs="Arial"/>
      <w:b/>
      <w:bCs/>
      <w:color w:val="0F4761" w:themeColor="accent1" w:themeShade="BF"/>
    </w:rPr>
  </w:style>
  <w:style w:type="table" w:customStyle="1" w:styleId="33">
    <w:name w:val="33"/>
    <w:basedOn w:val="TableNormal"/>
    <w:tblPr>
      <w:tblStyleRowBandSize w:val="1"/>
      <w:tblStyleColBandSize w:val="1"/>
    </w:tblPr>
  </w:style>
  <w:style w:type="table" w:customStyle="1" w:styleId="32">
    <w:name w:val="32"/>
    <w:basedOn w:val="TableNormal"/>
    <w:tblPr>
      <w:tblStyleRowBandSize w:val="1"/>
      <w:tblStyleColBandSize w:val="1"/>
    </w:tblPr>
  </w:style>
  <w:style w:type="table" w:customStyle="1" w:styleId="31">
    <w:name w:val="31"/>
    <w:basedOn w:val="TableNormal"/>
    <w:tblPr>
      <w:tblStyleRowBandSize w:val="1"/>
      <w:tblStyleColBandSize w:val="1"/>
    </w:tblPr>
  </w:style>
  <w:style w:type="table" w:customStyle="1" w:styleId="30">
    <w:name w:val="30"/>
    <w:basedOn w:val="TableNormal"/>
    <w:tblPr>
      <w:tblStyleRowBandSize w:val="1"/>
      <w:tblStyleColBandSize w:val="1"/>
    </w:tblPr>
  </w:style>
  <w:style w:type="table" w:customStyle="1" w:styleId="29">
    <w:name w:val="29"/>
    <w:basedOn w:val="TableNormal"/>
    <w:tblPr>
      <w:tblStyleRowBandSize w:val="1"/>
      <w:tblStyleColBandSize w:val="1"/>
    </w:tblPr>
  </w:style>
  <w:style w:type="table" w:customStyle="1" w:styleId="28">
    <w:name w:val="28"/>
    <w:basedOn w:val="TableNormal"/>
    <w:tblPr>
      <w:tblStyleRowBandSize w:val="1"/>
      <w:tblStyleColBandSize w:val="1"/>
    </w:tblPr>
  </w:style>
  <w:style w:type="table" w:customStyle="1" w:styleId="27">
    <w:name w:val="27"/>
    <w:basedOn w:val="TableNormal"/>
    <w:tblPr>
      <w:tblStyleRowBandSize w:val="1"/>
      <w:tblStyleColBandSize w:val="1"/>
    </w:tblPr>
  </w:style>
  <w:style w:type="table" w:customStyle="1" w:styleId="26">
    <w:name w:val="26"/>
    <w:basedOn w:val="TableNormal"/>
    <w:tblPr>
      <w:tblStyleRowBandSize w:val="1"/>
      <w:tblStyleColBandSize w:val="1"/>
    </w:tblPr>
  </w:style>
  <w:style w:type="table" w:customStyle="1" w:styleId="25">
    <w:name w:val="25"/>
    <w:basedOn w:val="TableNormal"/>
    <w:tblPr>
      <w:tblStyleRowBandSize w:val="1"/>
      <w:tblStyleColBandSize w:val="1"/>
    </w:tblPr>
  </w:style>
  <w:style w:type="table" w:customStyle="1" w:styleId="24">
    <w:name w:val="24"/>
    <w:basedOn w:val="TableNormal"/>
    <w:tblPr>
      <w:tblStyleRowBandSize w:val="1"/>
      <w:tblStyleColBandSize w:val="1"/>
    </w:tblPr>
  </w:style>
  <w:style w:type="table" w:customStyle="1" w:styleId="23">
    <w:name w:val="23"/>
    <w:basedOn w:val="TableNormal"/>
    <w:tblPr>
      <w:tblStyleRowBandSize w:val="1"/>
      <w:tblStyleColBandSize w:val="1"/>
    </w:tblPr>
  </w:style>
  <w:style w:type="table" w:customStyle="1" w:styleId="22">
    <w:name w:val="22"/>
    <w:basedOn w:val="TableNormal"/>
    <w:tblPr>
      <w:tblStyleRowBandSize w:val="1"/>
      <w:tblStyleColBandSize w:val="1"/>
    </w:tblPr>
  </w:style>
  <w:style w:type="table" w:customStyle="1" w:styleId="21">
    <w:name w:val="21"/>
    <w:basedOn w:val="TableNormal"/>
    <w:tblPr>
      <w:tblStyleRowBandSize w:val="1"/>
      <w:tblStyleColBandSize w:val="1"/>
    </w:tblPr>
  </w:style>
  <w:style w:type="table" w:customStyle="1" w:styleId="20">
    <w:name w:val="20"/>
    <w:basedOn w:val="TableNormal"/>
    <w:tblPr>
      <w:tblStyleRowBandSize w:val="1"/>
      <w:tblStyleColBandSize w:val="1"/>
    </w:tblPr>
  </w:style>
  <w:style w:type="table" w:customStyle="1" w:styleId="19">
    <w:name w:val="19"/>
    <w:basedOn w:val="TableNormal"/>
    <w:tblPr>
      <w:tblStyleRowBandSize w:val="1"/>
      <w:tblStyleColBandSize w:val="1"/>
    </w:tblPr>
  </w:style>
  <w:style w:type="table" w:customStyle="1" w:styleId="18">
    <w:name w:val="18"/>
    <w:basedOn w:val="TableNormal"/>
    <w:tblPr>
      <w:tblStyleRowBandSize w:val="1"/>
      <w:tblStyleColBandSize w:val="1"/>
    </w:tblPr>
  </w:style>
  <w:style w:type="table" w:customStyle="1" w:styleId="17">
    <w:name w:val="17"/>
    <w:basedOn w:val="TableNormal"/>
    <w:tblPr>
      <w:tblStyleRowBandSize w:val="1"/>
      <w:tblStyleColBandSize w:val="1"/>
    </w:tblPr>
  </w:style>
  <w:style w:type="table" w:customStyle="1" w:styleId="16">
    <w:name w:val="16"/>
    <w:basedOn w:val="TableNormal"/>
    <w:tblPr>
      <w:tblStyleRowBandSize w:val="1"/>
      <w:tblStyleColBandSize w:val="1"/>
    </w:tblPr>
  </w:style>
  <w:style w:type="table" w:customStyle="1" w:styleId="15">
    <w:name w:val="15"/>
    <w:basedOn w:val="TableNormal"/>
    <w:tblPr>
      <w:tblStyleRowBandSize w:val="1"/>
      <w:tblStyleColBandSize w:val="1"/>
    </w:tblPr>
  </w:style>
  <w:style w:type="table" w:customStyle="1" w:styleId="14">
    <w:name w:val="14"/>
    <w:basedOn w:val="TableNormal"/>
    <w:tblPr>
      <w:tblStyleRowBandSize w:val="1"/>
      <w:tblStyleColBandSize w:val="1"/>
    </w:tblPr>
  </w:style>
  <w:style w:type="table" w:customStyle="1" w:styleId="13">
    <w:name w:val="13"/>
    <w:basedOn w:val="TableNormal"/>
    <w:tblPr>
      <w:tblStyleRowBandSize w:val="1"/>
      <w:tblStyleColBandSize w:val="1"/>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customStyle="1" w:styleId="Caption2">
    <w:name w:val="Caption2"/>
    <w:link w:val="captionChar1"/>
    <w:qFormat/>
    <w:rsid w:val="00E93217"/>
    <w:pPr>
      <w:pBdr>
        <w:top w:val="nil"/>
        <w:left w:val="nil"/>
        <w:bottom w:val="nil"/>
        <w:right w:val="nil"/>
        <w:between w:val="nil"/>
      </w:pBdr>
      <w:spacing w:after="240" w:line="276" w:lineRule="auto"/>
      <w:ind w:left="312" w:right="74"/>
    </w:pPr>
    <w:rPr>
      <w:rFonts w:ascii="Arial" w:eastAsia="Arial Unicode MS" w:hAnsi="Arial" w:cs="Arial"/>
      <w:sz w:val="20"/>
      <w:szCs w:val="22"/>
    </w:rPr>
  </w:style>
  <w:style w:type="paragraph" w:styleId="TOC4">
    <w:name w:val="toc 4"/>
    <w:basedOn w:val="Normal"/>
    <w:next w:val="Normal"/>
    <w:autoRedefine/>
    <w:uiPriority w:val="39"/>
    <w:semiHidden/>
    <w:unhideWhenUsed/>
    <w:rsid w:val="009A3C50"/>
    <w:pPr>
      <w:spacing w:before="60" w:after="60"/>
      <w:ind w:left="720"/>
    </w:pPr>
  </w:style>
  <w:style w:type="paragraph" w:customStyle="1" w:styleId="Table-header">
    <w:name w:val="Table-header"/>
    <w:rsid w:val="00A35003"/>
    <w:pPr>
      <w:spacing w:before="20" w:after="20"/>
    </w:pPr>
    <w:rPr>
      <w:rFonts w:ascii="Arial" w:eastAsiaTheme="majorEastAsia" w:hAnsi="Arial" w:cs="Arial"/>
      <w:b/>
      <w:bCs/>
      <w:color w:val="0F4761" w:themeColor="accent1" w:themeShade="BF"/>
      <w:kern w:val="2"/>
      <w:szCs w:val="26"/>
      <w:lang w:eastAsia="en-US"/>
    </w:rPr>
  </w:style>
  <w:style w:type="paragraph" w:styleId="Revision">
    <w:name w:val="Revision"/>
    <w:hidden/>
    <w:uiPriority w:val="99"/>
    <w:semiHidden/>
    <w:rsid w:val="00431083"/>
    <w:rPr>
      <w:rFonts w:asciiTheme="minorHAnsi" w:eastAsia="Arial" w:hAnsiTheme="minorHAnsi" w:cs="Arial"/>
      <w:color w:val="000000"/>
      <w:kern w:val="2"/>
    </w:rPr>
  </w:style>
  <w:style w:type="character" w:customStyle="1" w:styleId="imageChar">
    <w:name w:val="image Char"/>
    <w:basedOn w:val="DefaultParagraphFont"/>
    <w:link w:val="image0"/>
    <w:rsid w:val="004D643E"/>
    <w:rPr>
      <w:rFonts w:ascii="Cambria Math" w:eastAsia="Cambria Math" w:hAnsi="Cambria Math" w:cs="Cambria Math"/>
      <w:szCs w:val="22"/>
    </w:rPr>
  </w:style>
  <w:style w:type="character" w:customStyle="1" w:styleId="captionChar0">
    <w:name w:val="caption Char"/>
    <w:basedOn w:val="DefaultParagraphFont"/>
    <w:rsid w:val="004D643E"/>
    <w:rPr>
      <w:rFonts w:ascii="Arial" w:eastAsia="Arial" w:hAnsi="Arial" w:cs="Arial"/>
      <w:color w:val="0F4761"/>
      <w:sz w:val="20"/>
      <w:szCs w:val="20"/>
    </w:rPr>
  </w:style>
  <w:style w:type="character" w:customStyle="1" w:styleId="refsChar">
    <w:name w:val="refs Char"/>
    <w:basedOn w:val="DefaultParagraphFont"/>
    <w:link w:val="refs"/>
    <w:rsid w:val="0092597B"/>
    <w:rPr>
      <w:rFonts w:ascii="Arial" w:eastAsia="Aptos" w:hAnsi="Arial" w:cs="Arial"/>
      <w:sz w:val="20"/>
      <w:szCs w:val="22"/>
    </w:rPr>
  </w:style>
  <w:style w:type="character" w:customStyle="1" w:styleId="captionChar1">
    <w:name w:val="caption Char1"/>
    <w:basedOn w:val="DefaultParagraphFont"/>
    <w:link w:val="Caption2"/>
    <w:rsid w:val="00E93217"/>
    <w:rPr>
      <w:rFonts w:ascii="Arial" w:eastAsia="Arial Unicode MS" w:hAnsi="Arial" w:cs="Arial"/>
      <w:sz w:val="20"/>
      <w:szCs w:val="22"/>
    </w:rPr>
  </w:style>
  <w:style w:type="paragraph" w:customStyle="1" w:styleId="table-header0">
    <w:name w:val="table-header"/>
    <w:basedOn w:val="Heading5"/>
    <w:link w:val="table-headerChar"/>
    <w:autoRedefine/>
    <w:qFormat/>
    <w:rsid w:val="00B10776"/>
    <w:pPr>
      <w:spacing w:line="240" w:lineRule="auto"/>
    </w:pPr>
    <w:rPr>
      <w:rFonts w:eastAsia="Aptos" w:cs="Arial"/>
      <w:b/>
      <w:lang w:eastAsia="en-CA"/>
    </w:rPr>
  </w:style>
  <w:style w:type="character" w:customStyle="1" w:styleId="table-headerChar">
    <w:name w:val="table-header Char"/>
    <w:basedOn w:val="Heading5Char"/>
    <w:link w:val="table-header0"/>
    <w:rsid w:val="00B10776"/>
    <w:rPr>
      <w:rFonts w:ascii="Arial" w:eastAsia="Aptos" w:hAnsi="Arial" w:cs="Arial"/>
      <w:b/>
      <w:color w:val="0F4761" w:themeColor="accent1" w:themeShade="BF"/>
      <w:sz w:val="22"/>
      <w:szCs w:val="22"/>
    </w:rPr>
  </w:style>
  <w:style w:type="character" w:customStyle="1" w:styleId="notesChar">
    <w:name w:val="notes Char"/>
    <w:basedOn w:val="Heading5Char"/>
    <w:link w:val="notes"/>
    <w:rsid w:val="004D643E"/>
    <w:rPr>
      <w:rFonts w:ascii="Arial" w:eastAsiaTheme="majorEastAsia" w:hAnsi="Arial" w:cs="Arial"/>
      <w:b/>
      <w:bCs/>
      <w:color w:val="0F4761" w:themeColor="accent1" w:themeShade="BF"/>
      <w:sz w:val="24"/>
      <w:szCs w:val="24"/>
    </w:rPr>
  </w:style>
  <w:style w:type="paragraph" w:customStyle="1" w:styleId="very-small">
    <w:name w:val="very-small"/>
    <w:qFormat/>
    <w:rsid w:val="000D0012"/>
    <w:rPr>
      <w:rFonts w:ascii="Arial" w:hAnsi="Arial" w:cs="Arial"/>
      <w:sz w:val="20"/>
      <w:szCs w:val="20"/>
    </w:rPr>
  </w:style>
  <w:style w:type="paragraph" w:customStyle="1" w:styleId="markdownref">
    <w:name w:val="markdown_ref"/>
    <w:link w:val="markdownrefChar"/>
    <w:rsid w:val="0024437F"/>
    <w:pPr>
      <w:pageBreakBefore/>
    </w:pPr>
    <w:rPr>
      <w:rFonts w:ascii="Arial" w:hAnsi="Arial" w:cs="Arial"/>
      <w:i/>
      <w:iCs/>
      <w:color w:val="365F91"/>
      <w:lang w:val="en-US"/>
    </w:rPr>
  </w:style>
  <w:style w:type="character" w:customStyle="1" w:styleId="markdownrefChar">
    <w:name w:val="markdown_ref Char"/>
    <w:basedOn w:val="Heading3Char"/>
    <w:link w:val="markdownref"/>
    <w:rsid w:val="0024437F"/>
    <w:rPr>
      <w:rFonts w:ascii="Arial" w:hAnsi="Arial" w:cs="Arial"/>
      <w:b w:val="0"/>
      <w:bCs w:val="0"/>
      <w:i/>
      <w:iCs/>
      <w:color w:val="365F91"/>
      <w:sz w:val="28"/>
      <w:szCs w:val="28"/>
      <w:lang w:val="en-US"/>
    </w:rPr>
  </w:style>
  <w:style w:type="paragraph" w:customStyle="1" w:styleId="NA">
    <w:name w:val="NA"/>
    <w:link w:val="NAChar"/>
    <w:qFormat/>
    <w:rsid w:val="00B10776"/>
    <w:pPr>
      <w:spacing w:before="120" w:after="120"/>
    </w:pPr>
    <w:rPr>
      <w:rFonts w:ascii="Arial" w:eastAsia="Aptos" w:hAnsi="Arial" w:cs="Arial"/>
      <w:b/>
      <w:strike/>
      <w:color w:val="FF0000"/>
      <w:sz w:val="22"/>
      <w:szCs w:val="22"/>
    </w:rPr>
  </w:style>
  <w:style w:type="character" w:customStyle="1" w:styleId="NAChar">
    <w:name w:val="NA Char"/>
    <w:basedOn w:val="table-headerChar"/>
    <w:link w:val="NA"/>
    <w:rsid w:val="00B10776"/>
    <w:rPr>
      <w:rFonts w:ascii="Arial" w:eastAsia="Aptos" w:hAnsi="Arial" w:cs="Arial"/>
      <w:b/>
      <w:color w:val="FF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69169">
      <w:bodyDiv w:val="1"/>
      <w:marLeft w:val="0"/>
      <w:marRight w:val="0"/>
      <w:marTop w:val="0"/>
      <w:marBottom w:val="0"/>
      <w:divBdr>
        <w:top w:val="none" w:sz="0" w:space="0" w:color="auto"/>
        <w:left w:val="none" w:sz="0" w:space="0" w:color="auto"/>
        <w:bottom w:val="none" w:sz="0" w:space="0" w:color="auto"/>
        <w:right w:val="none" w:sz="0" w:space="0" w:color="auto"/>
      </w:divBdr>
      <w:divsChild>
        <w:div w:id="283122326">
          <w:marLeft w:val="480"/>
          <w:marRight w:val="0"/>
          <w:marTop w:val="0"/>
          <w:marBottom w:val="0"/>
          <w:divBdr>
            <w:top w:val="none" w:sz="0" w:space="0" w:color="auto"/>
            <w:left w:val="none" w:sz="0" w:space="0" w:color="auto"/>
            <w:bottom w:val="none" w:sz="0" w:space="0" w:color="auto"/>
            <w:right w:val="none" w:sz="0" w:space="0" w:color="auto"/>
          </w:divBdr>
          <w:divsChild>
            <w:div w:id="124710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2049">
      <w:bodyDiv w:val="1"/>
      <w:marLeft w:val="0"/>
      <w:marRight w:val="0"/>
      <w:marTop w:val="0"/>
      <w:marBottom w:val="0"/>
      <w:divBdr>
        <w:top w:val="none" w:sz="0" w:space="0" w:color="auto"/>
        <w:left w:val="none" w:sz="0" w:space="0" w:color="auto"/>
        <w:bottom w:val="none" w:sz="0" w:space="0" w:color="auto"/>
        <w:right w:val="none" w:sz="0" w:space="0" w:color="auto"/>
      </w:divBdr>
      <w:divsChild>
        <w:div w:id="1758551554">
          <w:marLeft w:val="480"/>
          <w:marRight w:val="0"/>
          <w:marTop w:val="0"/>
          <w:marBottom w:val="0"/>
          <w:divBdr>
            <w:top w:val="none" w:sz="0" w:space="0" w:color="auto"/>
            <w:left w:val="none" w:sz="0" w:space="0" w:color="auto"/>
            <w:bottom w:val="none" w:sz="0" w:space="0" w:color="auto"/>
            <w:right w:val="none" w:sz="0" w:space="0" w:color="auto"/>
          </w:divBdr>
          <w:divsChild>
            <w:div w:id="8535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891">
      <w:bodyDiv w:val="1"/>
      <w:marLeft w:val="0"/>
      <w:marRight w:val="0"/>
      <w:marTop w:val="0"/>
      <w:marBottom w:val="0"/>
      <w:divBdr>
        <w:top w:val="none" w:sz="0" w:space="0" w:color="auto"/>
        <w:left w:val="none" w:sz="0" w:space="0" w:color="auto"/>
        <w:bottom w:val="none" w:sz="0" w:space="0" w:color="auto"/>
        <w:right w:val="none" w:sz="0" w:space="0" w:color="auto"/>
      </w:divBdr>
    </w:div>
    <w:div w:id="344022634">
      <w:bodyDiv w:val="1"/>
      <w:marLeft w:val="0"/>
      <w:marRight w:val="0"/>
      <w:marTop w:val="0"/>
      <w:marBottom w:val="0"/>
      <w:divBdr>
        <w:top w:val="none" w:sz="0" w:space="0" w:color="auto"/>
        <w:left w:val="none" w:sz="0" w:space="0" w:color="auto"/>
        <w:bottom w:val="none" w:sz="0" w:space="0" w:color="auto"/>
        <w:right w:val="none" w:sz="0" w:space="0" w:color="auto"/>
      </w:divBdr>
    </w:div>
    <w:div w:id="444008286">
      <w:bodyDiv w:val="1"/>
      <w:marLeft w:val="0"/>
      <w:marRight w:val="0"/>
      <w:marTop w:val="0"/>
      <w:marBottom w:val="0"/>
      <w:divBdr>
        <w:top w:val="none" w:sz="0" w:space="0" w:color="auto"/>
        <w:left w:val="none" w:sz="0" w:space="0" w:color="auto"/>
        <w:bottom w:val="none" w:sz="0" w:space="0" w:color="auto"/>
        <w:right w:val="none" w:sz="0" w:space="0" w:color="auto"/>
      </w:divBdr>
      <w:divsChild>
        <w:div w:id="469635627">
          <w:marLeft w:val="480"/>
          <w:marRight w:val="0"/>
          <w:marTop w:val="0"/>
          <w:marBottom w:val="0"/>
          <w:divBdr>
            <w:top w:val="none" w:sz="0" w:space="0" w:color="auto"/>
            <w:left w:val="none" w:sz="0" w:space="0" w:color="auto"/>
            <w:bottom w:val="none" w:sz="0" w:space="0" w:color="auto"/>
            <w:right w:val="none" w:sz="0" w:space="0" w:color="auto"/>
          </w:divBdr>
          <w:divsChild>
            <w:div w:id="20682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99339">
      <w:bodyDiv w:val="1"/>
      <w:marLeft w:val="0"/>
      <w:marRight w:val="0"/>
      <w:marTop w:val="0"/>
      <w:marBottom w:val="0"/>
      <w:divBdr>
        <w:top w:val="none" w:sz="0" w:space="0" w:color="auto"/>
        <w:left w:val="none" w:sz="0" w:space="0" w:color="auto"/>
        <w:bottom w:val="none" w:sz="0" w:space="0" w:color="auto"/>
        <w:right w:val="none" w:sz="0" w:space="0" w:color="auto"/>
      </w:divBdr>
      <w:divsChild>
        <w:div w:id="982808075">
          <w:marLeft w:val="480"/>
          <w:marRight w:val="0"/>
          <w:marTop w:val="0"/>
          <w:marBottom w:val="0"/>
          <w:divBdr>
            <w:top w:val="none" w:sz="0" w:space="0" w:color="auto"/>
            <w:left w:val="none" w:sz="0" w:space="0" w:color="auto"/>
            <w:bottom w:val="none" w:sz="0" w:space="0" w:color="auto"/>
            <w:right w:val="none" w:sz="0" w:space="0" w:color="auto"/>
          </w:divBdr>
          <w:divsChild>
            <w:div w:id="19285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6289">
      <w:bodyDiv w:val="1"/>
      <w:marLeft w:val="0"/>
      <w:marRight w:val="0"/>
      <w:marTop w:val="0"/>
      <w:marBottom w:val="0"/>
      <w:divBdr>
        <w:top w:val="none" w:sz="0" w:space="0" w:color="auto"/>
        <w:left w:val="none" w:sz="0" w:space="0" w:color="auto"/>
        <w:bottom w:val="none" w:sz="0" w:space="0" w:color="auto"/>
        <w:right w:val="none" w:sz="0" w:space="0" w:color="auto"/>
      </w:divBdr>
      <w:divsChild>
        <w:div w:id="1112555165">
          <w:marLeft w:val="480"/>
          <w:marRight w:val="0"/>
          <w:marTop w:val="0"/>
          <w:marBottom w:val="0"/>
          <w:divBdr>
            <w:top w:val="none" w:sz="0" w:space="0" w:color="auto"/>
            <w:left w:val="none" w:sz="0" w:space="0" w:color="auto"/>
            <w:bottom w:val="none" w:sz="0" w:space="0" w:color="auto"/>
            <w:right w:val="none" w:sz="0" w:space="0" w:color="auto"/>
          </w:divBdr>
          <w:divsChild>
            <w:div w:id="18702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79215">
      <w:bodyDiv w:val="1"/>
      <w:marLeft w:val="0"/>
      <w:marRight w:val="0"/>
      <w:marTop w:val="0"/>
      <w:marBottom w:val="0"/>
      <w:divBdr>
        <w:top w:val="none" w:sz="0" w:space="0" w:color="auto"/>
        <w:left w:val="none" w:sz="0" w:space="0" w:color="auto"/>
        <w:bottom w:val="none" w:sz="0" w:space="0" w:color="auto"/>
        <w:right w:val="none" w:sz="0" w:space="0" w:color="auto"/>
      </w:divBdr>
      <w:divsChild>
        <w:div w:id="85350771">
          <w:marLeft w:val="480"/>
          <w:marRight w:val="0"/>
          <w:marTop w:val="0"/>
          <w:marBottom w:val="0"/>
          <w:divBdr>
            <w:top w:val="none" w:sz="0" w:space="0" w:color="auto"/>
            <w:left w:val="none" w:sz="0" w:space="0" w:color="auto"/>
            <w:bottom w:val="none" w:sz="0" w:space="0" w:color="auto"/>
            <w:right w:val="none" w:sz="0" w:space="0" w:color="auto"/>
          </w:divBdr>
          <w:divsChild>
            <w:div w:id="11962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1054">
      <w:bodyDiv w:val="1"/>
      <w:marLeft w:val="0"/>
      <w:marRight w:val="0"/>
      <w:marTop w:val="0"/>
      <w:marBottom w:val="0"/>
      <w:divBdr>
        <w:top w:val="none" w:sz="0" w:space="0" w:color="auto"/>
        <w:left w:val="none" w:sz="0" w:space="0" w:color="auto"/>
        <w:bottom w:val="none" w:sz="0" w:space="0" w:color="auto"/>
        <w:right w:val="none" w:sz="0" w:space="0" w:color="auto"/>
      </w:divBdr>
    </w:div>
    <w:div w:id="905456133">
      <w:bodyDiv w:val="1"/>
      <w:marLeft w:val="0"/>
      <w:marRight w:val="0"/>
      <w:marTop w:val="0"/>
      <w:marBottom w:val="0"/>
      <w:divBdr>
        <w:top w:val="none" w:sz="0" w:space="0" w:color="auto"/>
        <w:left w:val="none" w:sz="0" w:space="0" w:color="auto"/>
        <w:bottom w:val="none" w:sz="0" w:space="0" w:color="auto"/>
        <w:right w:val="none" w:sz="0" w:space="0" w:color="auto"/>
      </w:divBdr>
      <w:divsChild>
        <w:div w:id="1574704581">
          <w:marLeft w:val="480"/>
          <w:marRight w:val="0"/>
          <w:marTop w:val="0"/>
          <w:marBottom w:val="0"/>
          <w:divBdr>
            <w:top w:val="none" w:sz="0" w:space="0" w:color="auto"/>
            <w:left w:val="none" w:sz="0" w:space="0" w:color="auto"/>
            <w:bottom w:val="none" w:sz="0" w:space="0" w:color="auto"/>
            <w:right w:val="none" w:sz="0" w:space="0" w:color="auto"/>
          </w:divBdr>
          <w:divsChild>
            <w:div w:id="20580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95734">
      <w:bodyDiv w:val="1"/>
      <w:marLeft w:val="0"/>
      <w:marRight w:val="0"/>
      <w:marTop w:val="0"/>
      <w:marBottom w:val="0"/>
      <w:divBdr>
        <w:top w:val="none" w:sz="0" w:space="0" w:color="auto"/>
        <w:left w:val="none" w:sz="0" w:space="0" w:color="auto"/>
        <w:bottom w:val="none" w:sz="0" w:space="0" w:color="auto"/>
        <w:right w:val="none" w:sz="0" w:space="0" w:color="auto"/>
      </w:divBdr>
      <w:divsChild>
        <w:div w:id="1331835505">
          <w:marLeft w:val="480"/>
          <w:marRight w:val="0"/>
          <w:marTop w:val="0"/>
          <w:marBottom w:val="0"/>
          <w:divBdr>
            <w:top w:val="none" w:sz="0" w:space="0" w:color="auto"/>
            <w:left w:val="none" w:sz="0" w:space="0" w:color="auto"/>
            <w:bottom w:val="none" w:sz="0" w:space="0" w:color="auto"/>
            <w:right w:val="none" w:sz="0" w:space="0" w:color="auto"/>
          </w:divBdr>
          <w:divsChild>
            <w:div w:id="195035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1624">
      <w:bodyDiv w:val="1"/>
      <w:marLeft w:val="0"/>
      <w:marRight w:val="0"/>
      <w:marTop w:val="0"/>
      <w:marBottom w:val="0"/>
      <w:divBdr>
        <w:top w:val="none" w:sz="0" w:space="0" w:color="auto"/>
        <w:left w:val="none" w:sz="0" w:space="0" w:color="auto"/>
        <w:bottom w:val="none" w:sz="0" w:space="0" w:color="auto"/>
        <w:right w:val="none" w:sz="0" w:space="0" w:color="auto"/>
      </w:divBdr>
      <w:divsChild>
        <w:div w:id="1433280472">
          <w:marLeft w:val="480"/>
          <w:marRight w:val="0"/>
          <w:marTop w:val="0"/>
          <w:marBottom w:val="0"/>
          <w:divBdr>
            <w:top w:val="none" w:sz="0" w:space="0" w:color="auto"/>
            <w:left w:val="none" w:sz="0" w:space="0" w:color="auto"/>
            <w:bottom w:val="none" w:sz="0" w:space="0" w:color="auto"/>
            <w:right w:val="none" w:sz="0" w:space="0" w:color="auto"/>
          </w:divBdr>
          <w:divsChild>
            <w:div w:id="11821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6428">
      <w:bodyDiv w:val="1"/>
      <w:marLeft w:val="0"/>
      <w:marRight w:val="0"/>
      <w:marTop w:val="0"/>
      <w:marBottom w:val="0"/>
      <w:divBdr>
        <w:top w:val="none" w:sz="0" w:space="0" w:color="auto"/>
        <w:left w:val="none" w:sz="0" w:space="0" w:color="auto"/>
        <w:bottom w:val="none" w:sz="0" w:space="0" w:color="auto"/>
        <w:right w:val="none" w:sz="0" w:space="0" w:color="auto"/>
      </w:divBdr>
      <w:divsChild>
        <w:div w:id="1557400275">
          <w:marLeft w:val="480"/>
          <w:marRight w:val="0"/>
          <w:marTop w:val="0"/>
          <w:marBottom w:val="0"/>
          <w:divBdr>
            <w:top w:val="none" w:sz="0" w:space="0" w:color="auto"/>
            <w:left w:val="none" w:sz="0" w:space="0" w:color="auto"/>
            <w:bottom w:val="none" w:sz="0" w:space="0" w:color="auto"/>
            <w:right w:val="none" w:sz="0" w:space="0" w:color="auto"/>
          </w:divBdr>
          <w:divsChild>
            <w:div w:id="13990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4609">
      <w:bodyDiv w:val="1"/>
      <w:marLeft w:val="0"/>
      <w:marRight w:val="0"/>
      <w:marTop w:val="0"/>
      <w:marBottom w:val="0"/>
      <w:divBdr>
        <w:top w:val="none" w:sz="0" w:space="0" w:color="auto"/>
        <w:left w:val="none" w:sz="0" w:space="0" w:color="auto"/>
        <w:bottom w:val="none" w:sz="0" w:space="0" w:color="auto"/>
        <w:right w:val="none" w:sz="0" w:space="0" w:color="auto"/>
      </w:divBdr>
      <w:divsChild>
        <w:div w:id="255094533">
          <w:marLeft w:val="480"/>
          <w:marRight w:val="0"/>
          <w:marTop w:val="0"/>
          <w:marBottom w:val="0"/>
          <w:divBdr>
            <w:top w:val="none" w:sz="0" w:space="0" w:color="auto"/>
            <w:left w:val="none" w:sz="0" w:space="0" w:color="auto"/>
            <w:bottom w:val="none" w:sz="0" w:space="0" w:color="auto"/>
            <w:right w:val="none" w:sz="0" w:space="0" w:color="auto"/>
          </w:divBdr>
          <w:divsChild>
            <w:div w:id="20901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1121">
      <w:bodyDiv w:val="1"/>
      <w:marLeft w:val="0"/>
      <w:marRight w:val="0"/>
      <w:marTop w:val="0"/>
      <w:marBottom w:val="0"/>
      <w:divBdr>
        <w:top w:val="none" w:sz="0" w:space="0" w:color="auto"/>
        <w:left w:val="none" w:sz="0" w:space="0" w:color="auto"/>
        <w:bottom w:val="none" w:sz="0" w:space="0" w:color="auto"/>
        <w:right w:val="none" w:sz="0" w:space="0" w:color="auto"/>
      </w:divBdr>
      <w:divsChild>
        <w:div w:id="330985438">
          <w:marLeft w:val="480"/>
          <w:marRight w:val="0"/>
          <w:marTop w:val="0"/>
          <w:marBottom w:val="0"/>
          <w:divBdr>
            <w:top w:val="none" w:sz="0" w:space="0" w:color="auto"/>
            <w:left w:val="none" w:sz="0" w:space="0" w:color="auto"/>
            <w:bottom w:val="none" w:sz="0" w:space="0" w:color="auto"/>
            <w:right w:val="none" w:sz="0" w:space="0" w:color="auto"/>
          </w:divBdr>
          <w:divsChild>
            <w:div w:id="5834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2735">
      <w:bodyDiv w:val="1"/>
      <w:marLeft w:val="0"/>
      <w:marRight w:val="0"/>
      <w:marTop w:val="0"/>
      <w:marBottom w:val="0"/>
      <w:divBdr>
        <w:top w:val="none" w:sz="0" w:space="0" w:color="auto"/>
        <w:left w:val="none" w:sz="0" w:space="0" w:color="auto"/>
        <w:bottom w:val="none" w:sz="0" w:space="0" w:color="auto"/>
        <w:right w:val="none" w:sz="0" w:space="0" w:color="auto"/>
      </w:divBdr>
      <w:divsChild>
        <w:div w:id="1034691248">
          <w:marLeft w:val="480"/>
          <w:marRight w:val="0"/>
          <w:marTop w:val="0"/>
          <w:marBottom w:val="0"/>
          <w:divBdr>
            <w:top w:val="none" w:sz="0" w:space="0" w:color="auto"/>
            <w:left w:val="none" w:sz="0" w:space="0" w:color="auto"/>
            <w:bottom w:val="none" w:sz="0" w:space="0" w:color="auto"/>
            <w:right w:val="none" w:sz="0" w:space="0" w:color="auto"/>
          </w:divBdr>
          <w:divsChild>
            <w:div w:id="18465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4357">
      <w:bodyDiv w:val="1"/>
      <w:marLeft w:val="0"/>
      <w:marRight w:val="0"/>
      <w:marTop w:val="0"/>
      <w:marBottom w:val="0"/>
      <w:divBdr>
        <w:top w:val="none" w:sz="0" w:space="0" w:color="auto"/>
        <w:left w:val="none" w:sz="0" w:space="0" w:color="auto"/>
        <w:bottom w:val="none" w:sz="0" w:space="0" w:color="auto"/>
        <w:right w:val="none" w:sz="0" w:space="0" w:color="auto"/>
      </w:divBdr>
      <w:divsChild>
        <w:div w:id="777993256">
          <w:marLeft w:val="480"/>
          <w:marRight w:val="0"/>
          <w:marTop w:val="0"/>
          <w:marBottom w:val="0"/>
          <w:divBdr>
            <w:top w:val="none" w:sz="0" w:space="0" w:color="auto"/>
            <w:left w:val="none" w:sz="0" w:space="0" w:color="auto"/>
            <w:bottom w:val="none" w:sz="0" w:space="0" w:color="auto"/>
            <w:right w:val="none" w:sz="0" w:space="0" w:color="auto"/>
          </w:divBdr>
          <w:divsChild>
            <w:div w:id="17821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6801">
      <w:bodyDiv w:val="1"/>
      <w:marLeft w:val="0"/>
      <w:marRight w:val="0"/>
      <w:marTop w:val="0"/>
      <w:marBottom w:val="0"/>
      <w:divBdr>
        <w:top w:val="none" w:sz="0" w:space="0" w:color="auto"/>
        <w:left w:val="none" w:sz="0" w:space="0" w:color="auto"/>
        <w:bottom w:val="none" w:sz="0" w:space="0" w:color="auto"/>
        <w:right w:val="none" w:sz="0" w:space="0" w:color="auto"/>
      </w:divBdr>
      <w:divsChild>
        <w:div w:id="1626422655">
          <w:marLeft w:val="480"/>
          <w:marRight w:val="0"/>
          <w:marTop w:val="0"/>
          <w:marBottom w:val="0"/>
          <w:divBdr>
            <w:top w:val="none" w:sz="0" w:space="0" w:color="auto"/>
            <w:left w:val="none" w:sz="0" w:space="0" w:color="auto"/>
            <w:bottom w:val="none" w:sz="0" w:space="0" w:color="auto"/>
            <w:right w:val="none" w:sz="0" w:space="0" w:color="auto"/>
          </w:divBdr>
          <w:divsChild>
            <w:div w:id="37685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2725">
      <w:bodyDiv w:val="1"/>
      <w:marLeft w:val="0"/>
      <w:marRight w:val="0"/>
      <w:marTop w:val="0"/>
      <w:marBottom w:val="0"/>
      <w:divBdr>
        <w:top w:val="none" w:sz="0" w:space="0" w:color="auto"/>
        <w:left w:val="none" w:sz="0" w:space="0" w:color="auto"/>
        <w:bottom w:val="none" w:sz="0" w:space="0" w:color="auto"/>
        <w:right w:val="none" w:sz="0" w:space="0" w:color="auto"/>
      </w:divBdr>
      <w:divsChild>
        <w:div w:id="560021661">
          <w:marLeft w:val="480"/>
          <w:marRight w:val="0"/>
          <w:marTop w:val="0"/>
          <w:marBottom w:val="0"/>
          <w:divBdr>
            <w:top w:val="none" w:sz="0" w:space="0" w:color="auto"/>
            <w:left w:val="none" w:sz="0" w:space="0" w:color="auto"/>
            <w:bottom w:val="none" w:sz="0" w:space="0" w:color="auto"/>
            <w:right w:val="none" w:sz="0" w:space="0" w:color="auto"/>
          </w:divBdr>
          <w:divsChild>
            <w:div w:id="11109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4634">
      <w:bodyDiv w:val="1"/>
      <w:marLeft w:val="0"/>
      <w:marRight w:val="0"/>
      <w:marTop w:val="0"/>
      <w:marBottom w:val="0"/>
      <w:divBdr>
        <w:top w:val="none" w:sz="0" w:space="0" w:color="auto"/>
        <w:left w:val="none" w:sz="0" w:space="0" w:color="auto"/>
        <w:bottom w:val="none" w:sz="0" w:space="0" w:color="auto"/>
        <w:right w:val="none" w:sz="0" w:space="0" w:color="auto"/>
      </w:divBdr>
    </w:div>
    <w:div w:id="1708217348">
      <w:bodyDiv w:val="1"/>
      <w:marLeft w:val="0"/>
      <w:marRight w:val="0"/>
      <w:marTop w:val="0"/>
      <w:marBottom w:val="0"/>
      <w:divBdr>
        <w:top w:val="none" w:sz="0" w:space="0" w:color="auto"/>
        <w:left w:val="none" w:sz="0" w:space="0" w:color="auto"/>
        <w:bottom w:val="none" w:sz="0" w:space="0" w:color="auto"/>
        <w:right w:val="none" w:sz="0" w:space="0" w:color="auto"/>
      </w:divBdr>
    </w:div>
    <w:div w:id="1738939117">
      <w:bodyDiv w:val="1"/>
      <w:marLeft w:val="0"/>
      <w:marRight w:val="0"/>
      <w:marTop w:val="0"/>
      <w:marBottom w:val="0"/>
      <w:divBdr>
        <w:top w:val="none" w:sz="0" w:space="0" w:color="auto"/>
        <w:left w:val="none" w:sz="0" w:space="0" w:color="auto"/>
        <w:bottom w:val="none" w:sz="0" w:space="0" w:color="auto"/>
        <w:right w:val="none" w:sz="0" w:space="0" w:color="auto"/>
      </w:divBdr>
      <w:divsChild>
        <w:div w:id="1780493962">
          <w:marLeft w:val="480"/>
          <w:marRight w:val="0"/>
          <w:marTop w:val="0"/>
          <w:marBottom w:val="0"/>
          <w:divBdr>
            <w:top w:val="none" w:sz="0" w:space="0" w:color="auto"/>
            <w:left w:val="none" w:sz="0" w:space="0" w:color="auto"/>
            <w:bottom w:val="none" w:sz="0" w:space="0" w:color="auto"/>
            <w:right w:val="none" w:sz="0" w:space="0" w:color="auto"/>
          </w:divBdr>
          <w:divsChild>
            <w:div w:id="11069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1883">
      <w:bodyDiv w:val="1"/>
      <w:marLeft w:val="0"/>
      <w:marRight w:val="0"/>
      <w:marTop w:val="0"/>
      <w:marBottom w:val="0"/>
      <w:divBdr>
        <w:top w:val="none" w:sz="0" w:space="0" w:color="auto"/>
        <w:left w:val="none" w:sz="0" w:space="0" w:color="auto"/>
        <w:bottom w:val="none" w:sz="0" w:space="0" w:color="auto"/>
        <w:right w:val="none" w:sz="0" w:space="0" w:color="auto"/>
      </w:divBdr>
      <w:divsChild>
        <w:div w:id="65156129">
          <w:marLeft w:val="480"/>
          <w:marRight w:val="0"/>
          <w:marTop w:val="0"/>
          <w:marBottom w:val="0"/>
          <w:divBdr>
            <w:top w:val="none" w:sz="0" w:space="0" w:color="auto"/>
            <w:left w:val="none" w:sz="0" w:space="0" w:color="auto"/>
            <w:bottom w:val="none" w:sz="0" w:space="0" w:color="auto"/>
            <w:right w:val="none" w:sz="0" w:space="0" w:color="auto"/>
          </w:divBdr>
          <w:divsChild>
            <w:div w:id="84976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6090">
      <w:bodyDiv w:val="1"/>
      <w:marLeft w:val="0"/>
      <w:marRight w:val="0"/>
      <w:marTop w:val="0"/>
      <w:marBottom w:val="0"/>
      <w:divBdr>
        <w:top w:val="none" w:sz="0" w:space="0" w:color="auto"/>
        <w:left w:val="none" w:sz="0" w:space="0" w:color="auto"/>
        <w:bottom w:val="none" w:sz="0" w:space="0" w:color="auto"/>
        <w:right w:val="none" w:sz="0" w:space="0" w:color="auto"/>
      </w:divBdr>
      <w:divsChild>
        <w:div w:id="1930503527">
          <w:marLeft w:val="480"/>
          <w:marRight w:val="0"/>
          <w:marTop w:val="0"/>
          <w:marBottom w:val="0"/>
          <w:divBdr>
            <w:top w:val="none" w:sz="0" w:space="0" w:color="auto"/>
            <w:left w:val="none" w:sz="0" w:space="0" w:color="auto"/>
            <w:bottom w:val="none" w:sz="0" w:space="0" w:color="auto"/>
            <w:right w:val="none" w:sz="0" w:space="0" w:color="auto"/>
          </w:divBdr>
          <w:divsChild>
            <w:div w:id="12067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2432">
      <w:bodyDiv w:val="1"/>
      <w:marLeft w:val="0"/>
      <w:marRight w:val="0"/>
      <w:marTop w:val="0"/>
      <w:marBottom w:val="0"/>
      <w:divBdr>
        <w:top w:val="none" w:sz="0" w:space="0" w:color="auto"/>
        <w:left w:val="none" w:sz="0" w:space="0" w:color="auto"/>
        <w:bottom w:val="none" w:sz="0" w:space="0" w:color="auto"/>
        <w:right w:val="none" w:sz="0" w:space="0" w:color="auto"/>
      </w:divBdr>
      <w:divsChild>
        <w:div w:id="417097888">
          <w:marLeft w:val="480"/>
          <w:marRight w:val="0"/>
          <w:marTop w:val="0"/>
          <w:marBottom w:val="0"/>
          <w:divBdr>
            <w:top w:val="none" w:sz="0" w:space="0" w:color="auto"/>
            <w:left w:val="none" w:sz="0" w:space="0" w:color="auto"/>
            <w:bottom w:val="none" w:sz="0" w:space="0" w:color="auto"/>
            <w:right w:val="none" w:sz="0" w:space="0" w:color="auto"/>
          </w:divBdr>
          <w:divsChild>
            <w:div w:id="14562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8842">
      <w:bodyDiv w:val="1"/>
      <w:marLeft w:val="0"/>
      <w:marRight w:val="0"/>
      <w:marTop w:val="0"/>
      <w:marBottom w:val="0"/>
      <w:divBdr>
        <w:top w:val="none" w:sz="0" w:space="0" w:color="auto"/>
        <w:left w:val="none" w:sz="0" w:space="0" w:color="auto"/>
        <w:bottom w:val="none" w:sz="0" w:space="0" w:color="auto"/>
        <w:right w:val="none" w:sz="0" w:space="0" w:color="auto"/>
      </w:divBdr>
      <w:divsChild>
        <w:div w:id="1700624926">
          <w:marLeft w:val="480"/>
          <w:marRight w:val="0"/>
          <w:marTop w:val="0"/>
          <w:marBottom w:val="0"/>
          <w:divBdr>
            <w:top w:val="none" w:sz="0" w:space="0" w:color="auto"/>
            <w:left w:val="none" w:sz="0" w:space="0" w:color="auto"/>
            <w:bottom w:val="none" w:sz="0" w:space="0" w:color="auto"/>
            <w:right w:val="none" w:sz="0" w:space="0" w:color="auto"/>
          </w:divBdr>
          <w:divsChild>
            <w:div w:id="206170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2803">
      <w:bodyDiv w:val="1"/>
      <w:marLeft w:val="0"/>
      <w:marRight w:val="0"/>
      <w:marTop w:val="0"/>
      <w:marBottom w:val="0"/>
      <w:divBdr>
        <w:top w:val="none" w:sz="0" w:space="0" w:color="auto"/>
        <w:left w:val="none" w:sz="0" w:space="0" w:color="auto"/>
        <w:bottom w:val="none" w:sz="0" w:space="0" w:color="auto"/>
        <w:right w:val="none" w:sz="0" w:space="0" w:color="auto"/>
      </w:divBdr>
    </w:div>
    <w:div w:id="2052027975">
      <w:bodyDiv w:val="1"/>
      <w:marLeft w:val="0"/>
      <w:marRight w:val="0"/>
      <w:marTop w:val="0"/>
      <w:marBottom w:val="0"/>
      <w:divBdr>
        <w:top w:val="none" w:sz="0" w:space="0" w:color="auto"/>
        <w:left w:val="none" w:sz="0" w:space="0" w:color="auto"/>
        <w:bottom w:val="none" w:sz="0" w:space="0" w:color="auto"/>
        <w:right w:val="none" w:sz="0" w:space="0" w:color="auto"/>
      </w:divBdr>
      <w:divsChild>
        <w:div w:id="12615298">
          <w:marLeft w:val="480"/>
          <w:marRight w:val="0"/>
          <w:marTop w:val="0"/>
          <w:marBottom w:val="0"/>
          <w:divBdr>
            <w:top w:val="none" w:sz="0" w:space="0" w:color="auto"/>
            <w:left w:val="none" w:sz="0" w:space="0" w:color="auto"/>
            <w:bottom w:val="none" w:sz="0" w:space="0" w:color="auto"/>
            <w:right w:val="none" w:sz="0" w:space="0" w:color="auto"/>
          </w:divBdr>
          <w:divsChild>
            <w:div w:id="9618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00269">
      <w:bodyDiv w:val="1"/>
      <w:marLeft w:val="0"/>
      <w:marRight w:val="0"/>
      <w:marTop w:val="0"/>
      <w:marBottom w:val="0"/>
      <w:divBdr>
        <w:top w:val="none" w:sz="0" w:space="0" w:color="auto"/>
        <w:left w:val="none" w:sz="0" w:space="0" w:color="auto"/>
        <w:bottom w:val="none" w:sz="0" w:space="0" w:color="auto"/>
        <w:right w:val="none" w:sz="0" w:space="0" w:color="auto"/>
      </w:divBdr>
      <w:divsChild>
        <w:div w:id="20670551">
          <w:marLeft w:val="480"/>
          <w:marRight w:val="0"/>
          <w:marTop w:val="0"/>
          <w:marBottom w:val="0"/>
          <w:divBdr>
            <w:top w:val="none" w:sz="0" w:space="0" w:color="auto"/>
            <w:left w:val="none" w:sz="0" w:space="0" w:color="auto"/>
            <w:bottom w:val="none" w:sz="0" w:space="0" w:color="auto"/>
            <w:right w:val="none" w:sz="0" w:space="0" w:color="auto"/>
          </w:divBdr>
          <w:divsChild>
            <w:div w:id="14985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3140/RG.2.2.18364.7232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org/10.1002/ecs2.4005"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becker89.github.io/abmi.camera.extras/articles/fov.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i.org/10.1016/j.gecco.2020.e012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svvM9/ciRY1wsxtOT8jQHpCrxg==">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gAciExeGtBdTltbEtfUUkwZE0wdVVQb1kwZzMyZllZcEc1ajg=</go:docsCustomData>
</go:gDocsCustomXmlDataStorage>
</file>

<file path=customXml/itemProps1.xml><?xml version="1.0" encoding="utf-8"?>
<ds:datastoreItem xmlns:ds="http://schemas.openxmlformats.org/officeDocument/2006/customXml" ds:itemID="{C1E13EA7-8D25-45F3-8C83-7F4193512E7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Links>
    <vt:vector size="1074" baseType="variant">
      <vt:variant>
        <vt:i4>2162742</vt:i4>
      </vt:variant>
      <vt:variant>
        <vt:i4>1002</vt:i4>
      </vt:variant>
      <vt:variant>
        <vt:i4>0</vt:i4>
      </vt:variant>
      <vt:variant>
        <vt:i4>5</vt:i4>
      </vt:variant>
      <vt:variant>
        <vt:lpwstr>https://doi.org/10.1007/s40823-020-00059-4</vt:lpwstr>
      </vt:variant>
      <vt:variant>
        <vt:lpwstr/>
      </vt:variant>
      <vt:variant>
        <vt:i4>5111885</vt:i4>
      </vt:variant>
      <vt:variant>
        <vt:i4>996</vt:i4>
      </vt:variant>
      <vt:variant>
        <vt:i4>0</vt:i4>
      </vt:variant>
      <vt:variant>
        <vt:i4>5</vt:i4>
      </vt:variant>
      <vt:variant>
        <vt:lpwstr>https://doi.org/10.18637/jss.v027.i08</vt:lpwstr>
      </vt:variant>
      <vt:variant>
        <vt:lpwstr/>
      </vt:variant>
      <vt:variant>
        <vt:i4>6029393</vt:i4>
      </vt:variant>
      <vt:variant>
        <vt:i4>990</vt:i4>
      </vt:variant>
      <vt:variant>
        <vt:i4>0</vt:i4>
      </vt:variant>
      <vt:variant>
        <vt:i4>5</vt:i4>
      </vt:variant>
      <vt:variant>
        <vt:lpwstr>https://doi.org/10.1111/j.0006-341X.2000.00022.x</vt:lpwstr>
      </vt:variant>
      <vt:variant>
        <vt:lpwstr/>
      </vt:variant>
      <vt:variant>
        <vt:i4>3014766</vt:i4>
      </vt:variant>
      <vt:variant>
        <vt:i4>984</vt:i4>
      </vt:variant>
      <vt:variant>
        <vt:i4>0</vt:i4>
      </vt:variant>
      <vt:variant>
        <vt:i4>5</vt:i4>
      </vt:variant>
      <vt:variant>
        <vt:lpwstr>https://doi.org/10.1098/rsos.181748</vt:lpwstr>
      </vt:variant>
      <vt:variant>
        <vt:lpwstr/>
      </vt:variant>
      <vt:variant>
        <vt:i4>1441815</vt:i4>
      </vt:variant>
      <vt:variant>
        <vt:i4>978</vt:i4>
      </vt:variant>
      <vt:variant>
        <vt:i4>0</vt:i4>
      </vt:variant>
      <vt:variant>
        <vt:i4>5</vt:i4>
      </vt:variant>
      <vt:variant>
        <vt:lpwstr>http://dx.doi.org/10.13140/RG.2.2.23409.17767/10.1111/1365-2656.12960</vt:lpwstr>
      </vt:variant>
      <vt:variant>
        <vt:lpwstr/>
      </vt:variant>
      <vt:variant>
        <vt:i4>8257579</vt:i4>
      </vt:variant>
      <vt:variant>
        <vt:i4>972</vt:i4>
      </vt:variant>
      <vt:variant>
        <vt:i4>0</vt:i4>
      </vt:variant>
      <vt:variant>
        <vt:i4>5</vt:i4>
      </vt:variant>
      <vt:variant>
        <vt:lpwstr>https://doi.org/10.3897/natureconservation.15.9616</vt:lpwstr>
      </vt:variant>
      <vt:variant>
        <vt:lpwstr/>
      </vt:variant>
      <vt:variant>
        <vt:i4>3932282</vt:i4>
      </vt:variant>
      <vt:variant>
        <vt:i4>966</vt:i4>
      </vt:variant>
      <vt:variant>
        <vt:i4>0</vt:i4>
      </vt:variant>
      <vt:variant>
        <vt:i4>5</vt:i4>
      </vt:variant>
      <vt:variant>
        <vt:lpwstr>https://doi.org/10.1111/1365-2664.13913</vt:lpwstr>
      </vt:variant>
      <vt:variant>
        <vt:lpwstr/>
      </vt:variant>
      <vt:variant>
        <vt:i4>4784201</vt:i4>
      </vt:variant>
      <vt:variant>
        <vt:i4>960</vt:i4>
      </vt:variant>
      <vt:variant>
        <vt:i4>0</vt:i4>
      </vt:variant>
      <vt:variant>
        <vt:i4>5</vt:i4>
      </vt:variant>
      <vt:variant>
        <vt:lpwstr>https://doi.org/10.1371/journal.pone.0175684</vt:lpwstr>
      </vt:variant>
      <vt:variant>
        <vt:lpwstr/>
      </vt:variant>
      <vt:variant>
        <vt:i4>1507413</vt:i4>
      </vt:variant>
      <vt:variant>
        <vt:i4>954</vt:i4>
      </vt:variant>
      <vt:variant>
        <vt:i4>0</vt:i4>
      </vt:variant>
      <vt:variant>
        <vt:i4>5</vt:i4>
      </vt:variant>
      <vt:variant>
        <vt:lpwstr>https://doi.org/10.1007/978-4-431-99495-4</vt:lpwstr>
      </vt:variant>
      <vt:variant>
        <vt:lpwstr/>
      </vt:variant>
      <vt:variant>
        <vt:i4>3670131</vt:i4>
      </vt:variant>
      <vt:variant>
        <vt:i4>948</vt:i4>
      </vt:variant>
      <vt:variant>
        <vt:i4>0</vt:i4>
      </vt:variant>
      <vt:variant>
        <vt:i4>5</vt:i4>
      </vt:variant>
      <vt:variant>
        <vt:lpwstr>https://doi.org/10.1111/1365-2664.13059</vt:lpwstr>
      </vt:variant>
      <vt:variant>
        <vt:lpwstr/>
      </vt:variant>
      <vt:variant>
        <vt:i4>75</vt:i4>
      </vt:variant>
      <vt:variant>
        <vt:i4>942</vt:i4>
      </vt:variant>
      <vt:variant>
        <vt:i4>0</vt:i4>
      </vt:variant>
      <vt:variant>
        <vt:i4>5</vt:i4>
      </vt:variant>
      <vt:variant>
        <vt:lpwstr>https://doi.org/10.1016/0304-4076(86)90002-3</vt:lpwstr>
      </vt:variant>
      <vt:variant>
        <vt:lpwstr/>
      </vt:variant>
      <vt:variant>
        <vt:i4>4653127</vt:i4>
      </vt:variant>
      <vt:variant>
        <vt:i4>936</vt:i4>
      </vt:variant>
      <vt:variant>
        <vt:i4>0</vt:i4>
      </vt:variant>
      <vt:variant>
        <vt:i4>5</vt:i4>
      </vt:variant>
      <vt:variant>
        <vt:lpwstr>https://doi.org/10.1371/journal.pone.0110832</vt:lpwstr>
      </vt:variant>
      <vt:variant>
        <vt:lpwstr/>
      </vt:variant>
      <vt:variant>
        <vt:i4>5242896</vt:i4>
      </vt:variant>
      <vt:variant>
        <vt:i4>930</vt:i4>
      </vt:variant>
      <vt:variant>
        <vt:i4>0</vt:i4>
      </vt:variant>
      <vt:variant>
        <vt:i4>5</vt:i4>
      </vt:variant>
      <vt:variant>
        <vt:lpwstr>https://doi.org/10.1111/j.1461-0248.2005.00826.x</vt:lpwstr>
      </vt:variant>
      <vt:variant>
        <vt:lpwstr/>
      </vt:variant>
      <vt:variant>
        <vt:i4>4915293</vt:i4>
      </vt:variant>
      <vt:variant>
        <vt:i4>924</vt:i4>
      </vt:variant>
      <vt:variant>
        <vt:i4>0</vt:i4>
      </vt:variant>
      <vt:variant>
        <vt:i4>5</vt:i4>
      </vt:variant>
      <vt:variant>
        <vt:lpwstr>https://doi.org/10.1016/j.ijpara.2020.02.001</vt:lpwstr>
      </vt:variant>
      <vt:variant>
        <vt:lpwstr/>
      </vt:variant>
      <vt:variant>
        <vt:i4>2556010</vt:i4>
      </vt:variant>
      <vt:variant>
        <vt:i4>918</vt:i4>
      </vt:variant>
      <vt:variant>
        <vt:i4>0</vt:i4>
      </vt:variant>
      <vt:variant>
        <vt:i4>5</vt:i4>
      </vt:variant>
      <vt:variant>
        <vt:lpwstr>https://doi.org/10.2307/3072056</vt:lpwstr>
      </vt:variant>
      <vt:variant>
        <vt:lpwstr/>
      </vt:variant>
      <vt:variant>
        <vt:i4>3866736</vt:i4>
      </vt:variant>
      <vt:variant>
        <vt:i4>912</vt:i4>
      </vt:variant>
      <vt:variant>
        <vt:i4>0</vt:i4>
      </vt:variant>
      <vt:variant>
        <vt:i4>5</vt:i4>
      </vt:variant>
      <vt:variant>
        <vt:lpwstr>https://doi.org/10.1111/1365-2656.12141</vt:lpwstr>
      </vt:variant>
      <vt:variant>
        <vt:lpwstr/>
      </vt:variant>
      <vt:variant>
        <vt:i4>524352</vt:i4>
      </vt:variant>
      <vt:variant>
        <vt:i4>906</vt:i4>
      </vt:variant>
      <vt:variant>
        <vt:i4>0</vt:i4>
      </vt:variant>
      <vt:variant>
        <vt:i4>5</vt:i4>
      </vt:variant>
      <vt:variant>
        <vt:lpwstr>https://doi.org/10.1080/00031305.2016.1173590</vt:lpwstr>
      </vt:variant>
      <vt:variant>
        <vt:lpwstr/>
      </vt:variant>
      <vt:variant>
        <vt:i4>3735672</vt:i4>
      </vt:variant>
      <vt:variant>
        <vt:i4>900</vt:i4>
      </vt:variant>
      <vt:variant>
        <vt:i4>0</vt:i4>
      </vt:variant>
      <vt:variant>
        <vt:i4>5</vt:i4>
      </vt:variant>
      <vt:variant>
        <vt:lpwstr>https://doi.org/10.1111/1365-2656.12960</vt:lpwstr>
      </vt:variant>
      <vt:variant>
        <vt:lpwstr/>
      </vt:variant>
      <vt:variant>
        <vt:i4>78</vt:i4>
      </vt:variant>
      <vt:variant>
        <vt:i4>894</vt:i4>
      </vt:variant>
      <vt:variant>
        <vt:i4>0</vt:i4>
      </vt:variant>
      <vt:variant>
        <vt:i4>5</vt:i4>
      </vt:variant>
      <vt:variant>
        <vt:lpwstr>https://doi.org/10.1890/10-0949.1</vt:lpwstr>
      </vt:variant>
      <vt:variant>
        <vt:lpwstr/>
      </vt:variant>
      <vt:variant>
        <vt:i4>3014704</vt:i4>
      </vt:variant>
      <vt:variant>
        <vt:i4>888</vt:i4>
      </vt:variant>
      <vt:variant>
        <vt:i4>0</vt:i4>
      </vt:variant>
      <vt:variant>
        <vt:i4>5</vt:i4>
      </vt:variant>
      <vt:variant>
        <vt:lpwstr>https://doi.org/10.1186/s40462-021-00277-3</vt:lpwstr>
      </vt:variant>
      <vt:variant>
        <vt:lpwstr/>
      </vt:variant>
      <vt:variant>
        <vt:i4>6488110</vt:i4>
      </vt:variant>
      <vt:variant>
        <vt:i4>882</vt:i4>
      </vt:variant>
      <vt:variant>
        <vt:i4>0</vt:i4>
      </vt:variant>
      <vt:variant>
        <vt:i4>5</vt:i4>
      </vt:variant>
      <vt:variant>
        <vt:lpwstr>https://doi.org/10.3106/ms2019-0082</vt:lpwstr>
      </vt:variant>
      <vt:variant>
        <vt:lpwstr/>
      </vt:variant>
      <vt:variant>
        <vt:i4>2490493</vt:i4>
      </vt:variant>
      <vt:variant>
        <vt:i4>876</vt:i4>
      </vt:variant>
      <vt:variant>
        <vt:i4>0</vt:i4>
      </vt:variant>
      <vt:variant>
        <vt:i4>5</vt:i4>
      </vt:variant>
      <vt:variant>
        <vt:lpwstr>https://doi.org/10.1002/bimj.4710360505</vt:lpwstr>
      </vt:variant>
      <vt:variant>
        <vt:lpwstr/>
      </vt:variant>
      <vt:variant>
        <vt:i4>720926</vt:i4>
      </vt:variant>
      <vt:variant>
        <vt:i4>867</vt:i4>
      </vt:variant>
      <vt:variant>
        <vt:i4>0</vt:i4>
      </vt:variant>
      <vt:variant>
        <vt:i4>5</vt:i4>
      </vt:variant>
      <vt:variant>
        <vt:lpwstr>https://doi.org/10.1007/s40484-015-0049-7</vt:lpwstr>
      </vt:variant>
      <vt:variant>
        <vt:lpwstr/>
      </vt:variant>
      <vt:variant>
        <vt:i4>3473506</vt:i4>
      </vt:variant>
      <vt:variant>
        <vt:i4>861</vt:i4>
      </vt:variant>
      <vt:variant>
        <vt:i4>0</vt:i4>
      </vt:variant>
      <vt:variant>
        <vt:i4>5</vt:i4>
      </vt:variant>
      <vt:variant>
        <vt:lpwstr>https://doi.org/10.1093/jpe/rtr044</vt:lpwstr>
      </vt:variant>
      <vt:variant>
        <vt:lpwstr/>
      </vt:variant>
      <vt:variant>
        <vt:i4>7405607</vt:i4>
      </vt:variant>
      <vt:variant>
        <vt:i4>855</vt:i4>
      </vt:variant>
      <vt:variant>
        <vt:i4>0</vt:i4>
      </vt:variant>
      <vt:variant>
        <vt:i4>5</vt:i4>
      </vt:variant>
      <vt:variant>
        <vt:lpwstr>https://doi.org/10.13140/RG.2.2.18364.72320</vt:lpwstr>
      </vt:variant>
      <vt:variant>
        <vt:lpwstr/>
      </vt:variant>
      <vt:variant>
        <vt:i4>6684769</vt:i4>
      </vt:variant>
      <vt:variant>
        <vt:i4>849</vt:i4>
      </vt:variant>
      <vt:variant>
        <vt:i4>0</vt:i4>
      </vt:variant>
      <vt:variant>
        <vt:i4>5</vt:i4>
      </vt:variant>
      <vt:variant>
        <vt:lpwstr>https://doi.org/10.1002/rse2.48</vt:lpwstr>
      </vt:variant>
      <vt:variant>
        <vt:lpwstr/>
      </vt:variant>
      <vt:variant>
        <vt:i4>3407928</vt:i4>
      </vt:variant>
      <vt:variant>
        <vt:i4>843</vt:i4>
      </vt:variant>
      <vt:variant>
        <vt:i4>0</vt:i4>
      </vt:variant>
      <vt:variant>
        <vt:i4>5</vt:i4>
      </vt:variant>
      <vt:variant>
        <vt:lpwstr>https://doi.org/10.1111/2041-210x.13185</vt:lpwstr>
      </vt:variant>
      <vt:variant>
        <vt:lpwstr/>
      </vt:variant>
      <vt:variant>
        <vt:i4>6029390</vt:i4>
      </vt:variant>
      <vt:variant>
        <vt:i4>837</vt:i4>
      </vt:variant>
      <vt:variant>
        <vt:i4>0</vt:i4>
      </vt:variant>
      <vt:variant>
        <vt:i4>5</vt:i4>
      </vt:variant>
      <vt:variant>
        <vt:lpwstr>https://doi.org/10.1111/acv.12214</vt:lpwstr>
      </vt:variant>
      <vt:variant>
        <vt:lpwstr/>
      </vt:variant>
      <vt:variant>
        <vt:i4>393219</vt:i4>
      </vt:variant>
      <vt:variant>
        <vt:i4>831</vt:i4>
      </vt:variant>
      <vt:variant>
        <vt:i4>0</vt:i4>
      </vt:variant>
      <vt:variant>
        <vt:i4>5</vt:i4>
      </vt:variant>
      <vt:variant>
        <vt:lpwstr>https://cran.r-project.org/package=DHARMa</vt:lpwstr>
      </vt:variant>
      <vt:variant>
        <vt:lpwstr/>
      </vt:variant>
      <vt:variant>
        <vt:i4>917597</vt:i4>
      </vt:variant>
      <vt:variant>
        <vt:i4>828</vt:i4>
      </vt:variant>
      <vt:variant>
        <vt:i4>0</vt:i4>
      </vt:variant>
      <vt:variant>
        <vt:i4>5</vt:i4>
      </vt:variant>
      <vt:variant>
        <vt:lpwstr>https://ab-rcsc.github.io/RCSC-WildCAM_Remote-Camera-Survey-Guidelines-and-Metadata-Standards/2_metadata-standards/2_0.1_Citation-and-Info.html</vt:lpwstr>
      </vt:variant>
      <vt:variant>
        <vt:lpwstr/>
      </vt:variant>
      <vt:variant>
        <vt:i4>458820</vt:i4>
      </vt:variant>
      <vt:variant>
        <vt:i4>822</vt:i4>
      </vt:variant>
      <vt:variant>
        <vt:i4>0</vt:i4>
      </vt:variant>
      <vt:variant>
        <vt:i4>5</vt:i4>
      </vt:variant>
      <vt:variant>
        <vt:lpwstr>https://ab-rcsc.github.io/RCSC-WildCAM_Remote-Camera-Survey-Guidelines-and-Metadata-Standards/1_survey-guidelines/1_0.1_Citation-and-Info.html</vt:lpwstr>
      </vt:variant>
      <vt:variant>
        <vt:lpwstr/>
      </vt:variant>
      <vt:variant>
        <vt:i4>4128887</vt:i4>
      </vt:variant>
      <vt:variant>
        <vt:i4>810</vt:i4>
      </vt:variant>
      <vt:variant>
        <vt:i4>0</vt:i4>
      </vt:variant>
      <vt:variant>
        <vt:i4>5</vt:i4>
      </vt:variant>
      <vt:variant>
        <vt:lpwstr>https://doi.org/10.1111/1365-2664.12432</vt:lpwstr>
      </vt:variant>
      <vt:variant>
        <vt:lpwstr/>
      </vt:variant>
      <vt:variant>
        <vt:i4>262223</vt:i4>
      </vt:variant>
      <vt:variant>
        <vt:i4>807</vt:i4>
      </vt:variant>
      <vt:variant>
        <vt:i4>0</vt:i4>
      </vt:variant>
      <vt:variant>
        <vt:i4>5</vt:i4>
      </vt:variant>
      <vt:variant>
        <vt:lpwstr>https://doi.org/10.1890/08-1494.1</vt:lpwstr>
      </vt:variant>
      <vt:variant>
        <vt:lpwstr/>
      </vt:variant>
      <vt:variant>
        <vt:i4>2621473</vt:i4>
      </vt:variant>
      <vt:variant>
        <vt:i4>804</vt:i4>
      </vt:variant>
      <vt:variant>
        <vt:i4>0</vt:i4>
      </vt:variant>
      <vt:variant>
        <vt:i4>5</vt:i4>
      </vt:variant>
      <vt:variant>
        <vt:lpwstr>https://onlinelibrary.wiley.com/doi/epdf/10.1111/geb.13625</vt:lpwstr>
      </vt:variant>
      <vt:variant>
        <vt:lpwstr/>
      </vt:variant>
      <vt:variant>
        <vt:i4>6946932</vt:i4>
      </vt:variant>
      <vt:variant>
        <vt:i4>801</vt:i4>
      </vt:variant>
      <vt:variant>
        <vt:i4>0</vt:i4>
      </vt:variant>
      <vt:variant>
        <vt:i4>5</vt:i4>
      </vt:variant>
      <vt:variant>
        <vt:lpwstr>https://github.com/mfidino/periodicity</vt:lpwstr>
      </vt:variant>
      <vt:variant>
        <vt:lpwstr/>
      </vt:variant>
      <vt:variant>
        <vt:i4>3932217</vt:i4>
      </vt:variant>
      <vt:variant>
        <vt:i4>798</vt:i4>
      </vt:variant>
      <vt:variant>
        <vt:i4>0</vt:i4>
      </vt:variant>
      <vt:variant>
        <vt:i4>5</vt:i4>
      </vt:variant>
      <vt:variant>
        <vt:lpwstr>https://github.com/mfidino/auto-logistic-occupancy</vt:lpwstr>
      </vt:variant>
      <vt:variant>
        <vt:lpwstr/>
      </vt:variant>
      <vt:variant>
        <vt:i4>1966080</vt:i4>
      </vt:variant>
      <vt:variant>
        <vt:i4>795</vt:i4>
      </vt:variant>
      <vt:variant>
        <vt:i4>0</vt:i4>
      </vt:variant>
      <vt:variant>
        <vt:i4>5</vt:i4>
      </vt:variant>
      <vt:variant>
        <vt:lpwstr>https://github.com/mfidino/integrated-occupancy-model</vt:lpwstr>
      </vt:variant>
      <vt:variant>
        <vt:lpwstr/>
      </vt:variant>
      <vt:variant>
        <vt:i4>7274553</vt:i4>
      </vt:variant>
      <vt:variant>
        <vt:i4>792</vt:i4>
      </vt:variant>
      <vt:variant>
        <vt:i4>0</vt:i4>
      </vt:variant>
      <vt:variant>
        <vt:i4>5</vt:i4>
      </vt:variant>
      <vt:variant>
        <vt:lpwstr>https://github.com/mfidino/multi-state-occupancy-models</vt:lpwstr>
      </vt:variant>
      <vt:variant>
        <vt:lpwstr/>
      </vt:variant>
      <vt:variant>
        <vt:i4>6750322</vt:i4>
      </vt:variant>
      <vt:variant>
        <vt:i4>789</vt:i4>
      </vt:variant>
      <vt:variant>
        <vt:i4>0</vt:i4>
      </vt:variant>
      <vt:variant>
        <vt:i4>5</vt:i4>
      </vt:variant>
      <vt:variant>
        <vt:lpwstr>https://github.com/mfidino/autoOcc</vt:lpwstr>
      </vt:variant>
      <vt:variant>
        <vt:lpwstr/>
      </vt:variant>
      <vt:variant>
        <vt:i4>8257572</vt:i4>
      </vt:variant>
      <vt:variant>
        <vt:i4>786</vt:i4>
      </vt:variant>
      <vt:variant>
        <vt:i4>0</vt:i4>
      </vt:variant>
      <vt:variant>
        <vt:i4>5</vt:i4>
      </vt:variant>
      <vt:variant>
        <vt:lpwstr>https://github.com/mfidino</vt:lpwstr>
      </vt:variant>
      <vt:variant>
        <vt:lpwstr/>
      </vt:variant>
      <vt:variant>
        <vt:i4>6029390</vt:i4>
      </vt:variant>
      <vt:variant>
        <vt:i4>783</vt:i4>
      </vt:variant>
      <vt:variant>
        <vt:i4>0</vt:i4>
      </vt:variant>
      <vt:variant>
        <vt:i4>5</vt:i4>
      </vt:variant>
      <vt:variant>
        <vt:lpwstr>https://abbiodiversity.shinyapps.io/WildLift/</vt:lpwstr>
      </vt:variant>
      <vt:variant>
        <vt:lpwstr/>
      </vt:variant>
      <vt:variant>
        <vt:i4>7995415</vt:i4>
      </vt:variant>
      <vt:variant>
        <vt:i4>780</vt:i4>
      </vt:variant>
      <vt:variant>
        <vt:i4>0</vt:i4>
      </vt:variant>
      <vt:variant>
        <vt:i4>5</vt:i4>
      </vt:variant>
      <vt:variant>
        <vt:lpwstr>https://github.com/psolymos/qpad-book/blob/master/_etc/R-basics.pdf</vt:lpwstr>
      </vt:variant>
      <vt:variant>
        <vt:lpwstr/>
      </vt:variant>
      <vt:variant>
        <vt:i4>7143476</vt:i4>
      </vt:variant>
      <vt:variant>
        <vt:i4>777</vt:i4>
      </vt:variant>
      <vt:variant>
        <vt:i4>0</vt:i4>
      </vt:variant>
      <vt:variant>
        <vt:i4>5</vt:i4>
      </vt:variant>
      <vt:variant>
        <vt:lpwstr>https://www.r-project.org/</vt:lpwstr>
      </vt:variant>
      <vt:variant>
        <vt:lpwstr/>
      </vt:variant>
      <vt:variant>
        <vt:i4>5505026</vt:i4>
      </vt:variant>
      <vt:variant>
        <vt:i4>774</vt:i4>
      </vt:variant>
      <vt:variant>
        <vt:i4>0</vt:i4>
      </vt:variant>
      <vt:variant>
        <vt:i4>5</vt:i4>
      </vt:variant>
      <vt:variant>
        <vt:lpwstr>http://peter.solymos.org/</vt:lpwstr>
      </vt:variant>
      <vt:variant>
        <vt:lpwstr/>
      </vt:variant>
      <vt:variant>
        <vt:i4>196698</vt:i4>
      </vt:variant>
      <vt:variant>
        <vt:i4>771</vt:i4>
      </vt:variant>
      <vt:variant>
        <vt:i4>0</vt:i4>
      </vt:variant>
      <vt:variant>
        <vt:i4>5</vt:i4>
      </vt:variant>
      <vt:variant>
        <vt:lpwstr>https://amornithmeeting.org/</vt:lpwstr>
      </vt:variant>
      <vt:variant>
        <vt:lpwstr/>
      </vt:variant>
      <vt:variant>
        <vt:i4>524316</vt:i4>
      </vt:variant>
      <vt:variant>
        <vt:i4>768</vt:i4>
      </vt:variant>
      <vt:variant>
        <vt:i4>0</vt:i4>
      </vt:variant>
      <vt:variant>
        <vt:i4>5</vt:i4>
      </vt:variant>
      <vt:variant>
        <vt:lpwstr>https://doi.org/10.1186/s40462-019-0154-8</vt:lpwstr>
      </vt:variant>
      <vt:variant>
        <vt:lpwstr/>
      </vt:variant>
      <vt:variant>
        <vt:i4>7798881</vt:i4>
      </vt:variant>
      <vt:variant>
        <vt:i4>765</vt:i4>
      </vt:variant>
      <vt:variant>
        <vt:i4>0</vt:i4>
      </vt:variant>
      <vt:variant>
        <vt:i4>5</vt:i4>
      </vt:variant>
      <vt:variant>
        <vt:lpwstr>https://cran.r-project.org/web/packages/SiMRiv/vignettes/SiMRiv.pdf</vt:lpwstr>
      </vt:variant>
      <vt:variant>
        <vt:lpwstr/>
      </vt:variant>
      <vt:variant>
        <vt:i4>5898325</vt:i4>
      </vt:variant>
      <vt:variant>
        <vt:i4>762</vt:i4>
      </vt:variant>
      <vt:variant>
        <vt:i4>0</vt:i4>
      </vt:variant>
      <vt:variant>
        <vt:i4>5</vt:i4>
      </vt:variant>
      <vt:variant>
        <vt:lpwstr>https://github.com/brouwern/wildlifeR</vt:lpwstr>
      </vt:variant>
      <vt:variant>
        <vt:lpwstr/>
      </vt:variant>
      <vt:variant>
        <vt:i4>4390918</vt:i4>
      </vt:variant>
      <vt:variant>
        <vt:i4>759</vt:i4>
      </vt:variant>
      <vt:variant>
        <vt:i4>0</vt:i4>
      </vt:variant>
      <vt:variant>
        <vt:i4>5</vt:i4>
      </vt:variant>
      <vt:variant>
        <vt:lpwstr>https://github.com/WildlifeDatasets/wildlife-datasets</vt:lpwstr>
      </vt:variant>
      <vt:variant>
        <vt:lpwstr/>
      </vt:variant>
      <vt:variant>
        <vt:i4>4128800</vt:i4>
      </vt:variant>
      <vt:variant>
        <vt:i4>756</vt:i4>
      </vt:variant>
      <vt:variant>
        <vt:i4>0</vt:i4>
      </vt:variant>
      <vt:variant>
        <vt:i4>5</vt:i4>
      </vt:variant>
      <vt:variant>
        <vt:lpwstr>https://github.com/jniedballa/camtrapR</vt:lpwstr>
      </vt:variant>
      <vt:variant>
        <vt:lpwstr/>
      </vt:variant>
      <vt:variant>
        <vt:i4>5242949</vt:i4>
      </vt:variant>
      <vt:variant>
        <vt:i4>753</vt:i4>
      </vt:variant>
      <vt:variant>
        <vt:i4>0</vt:i4>
      </vt:variant>
      <vt:variant>
        <vt:i4>5</vt:i4>
      </vt:variant>
      <vt:variant>
        <vt:lpwstr>https://github.com/ConservationInternational/Wildlife-Insights----Data-Migration</vt:lpwstr>
      </vt:variant>
      <vt:variant>
        <vt:lpwstr/>
      </vt:variant>
      <vt:variant>
        <vt:i4>6422560</vt:i4>
      </vt:variant>
      <vt:variant>
        <vt:i4>744</vt:i4>
      </vt:variant>
      <vt:variant>
        <vt:i4>0</vt:i4>
      </vt:variant>
      <vt:variant>
        <vt:i4>5</vt:i4>
      </vt:variant>
      <vt:variant>
        <vt:lpwstr>https://github.com/diel-project/Diel-Niche-Modeling</vt:lpwstr>
      </vt:variant>
      <vt:variant>
        <vt:lpwstr/>
      </vt:variant>
      <vt:variant>
        <vt:i4>6422560</vt:i4>
      </vt:variant>
      <vt:variant>
        <vt:i4>741</vt:i4>
      </vt:variant>
      <vt:variant>
        <vt:i4>0</vt:i4>
      </vt:variant>
      <vt:variant>
        <vt:i4>5</vt:i4>
      </vt:variant>
      <vt:variant>
        <vt:lpwstr>https://github.com/diel-project/Diel-Niche-Modeling</vt:lpwstr>
      </vt:variant>
      <vt:variant>
        <vt:lpwstr/>
      </vt:variant>
      <vt:variant>
        <vt:i4>4259910</vt:i4>
      </vt:variant>
      <vt:variant>
        <vt:i4>738</vt:i4>
      </vt:variant>
      <vt:variant>
        <vt:i4>0</vt:i4>
      </vt:variant>
      <vt:variant>
        <vt:i4>5</vt:i4>
      </vt:variant>
      <vt:variant>
        <vt:lpwstr>https://www.dwheck.de/software/multinomineq/</vt:lpwstr>
      </vt:variant>
      <vt:variant>
        <vt:lpwstr/>
      </vt:variant>
      <vt:variant>
        <vt:i4>5570640</vt:i4>
      </vt:variant>
      <vt:variant>
        <vt:i4>726</vt:i4>
      </vt:variant>
      <vt:variant>
        <vt:i4>0</vt:i4>
      </vt:variant>
      <vt:variant>
        <vt:i4>5</vt:i4>
      </vt:variant>
      <vt:variant>
        <vt:lpwstr>https://besjournals.onlinelibrary.wiley.com/doi/full/10.1111/1365-2664.13913</vt:lpwstr>
      </vt:variant>
      <vt:variant>
        <vt:lpwstr/>
      </vt:variant>
      <vt:variant>
        <vt:i4>5570640</vt:i4>
      </vt:variant>
      <vt:variant>
        <vt:i4>720</vt:i4>
      </vt:variant>
      <vt:variant>
        <vt:i4>0</vt:i4>
      </vt:variant>
      <vt:variant>
        <vt:i4>5</vt:i4>
      </vt:variant>
      <vt:variant>
        <vt:lpwstr>https://besjournals.onlinelibrary.wiley.com/doi/full/10.1111/1365-2664.13913</vt:lpwstr>
      </vt:variant>
      <vt:variant>
        <vt:lpwstr/>
      </vt:variant>
      <vt:variant>
        <vt:i4>262154</vt:i4>
      </vt:variant>
      <vt:variant>
        <vt:i4>711</vt:i4>
      </vt:variant>
      <vt:variant>
        <vt:i4>0</vt:i4>
      </vt:variant>
      <vt:variant>
        <vt:i4>5</vt:i4>
      </vt:variant>
      <vt:variant>
        <vt:lpwstr>https://link.springer.com/article/10.1007/s42991-021-00181-8</vt:lpwstr>
      </vt:variant>
      <vt:variant>
        <vt:lpwstr/>
      </vt:variant>
      <vt:variant>
        <vt:i4>262154</vt:i4>
      </vt:variant>
      <vt:variant>
        <vt:i4>708</vt:i4>
      </vt:variant>
      <vt:variant>
        <vt:i4>0</vt:i4>
      </vt:variant>
      <vt:variant>
        <vt:i4>5</vt:i4>
      </vt:variant>
      <vt:variant>
        <vt:lpwstr>https://link.springer.com/article/10.1007/s42991-021-00181-8</vt:lpwstr>
      </vt:variant>
      <vt:variant>
        <vt:lpwstr/>
      </vt:variant>
      <vt:variant>
        <vt:i4>262154</vt:i4>
      </vt:variant>
      <vt:variant>
        <vt:i4>705</vt:i4>
      </vt:variant>
      <vt:variant>
        <vt:i4>0</vt:i4>
      </vt:variant>
      <vt:variant>
        <vt:i4>5</vt:i4>
      </vt:variant>
      <vt:variant>
        <vt:lpwstr>https://link.springer.com/article/10.1007/s42991-021-00181-8</vt:lpwstr>
      </vt:variant>
      <vt:variant>
        <vt:lpwstr/>
      </vt:variant>
      <vt:variant>
        <vt:i4>4259918</vt:i4>
      </vt:variant>
      <vt:variant>
        <vt:i4>702</vt:i4>
      </vt:variant>
      <vt:variant>
        <vt:i4>0</vt:i4>
      </vt:variant>
      <vt:variant>
        <vt:i4>5</vt:i4>
      </vt:variant>
      <vt:variant>
        <vt:lpwstr>https://github.com/annam21/spaceNtime</vt:lpwstr>
      </vt:variant>
      <vt:variant>
        <vt:lpwstr/>
      </vt:variant>
      <vt:variant>
        <vt:i4>3145852</vt:i4>
      </vt:variant>
      <vt:variant>
        <vt:i4>693</vt:i4>
      </vt:variant>
      <vt:variant>
        <vt:i4>0</vt:i4>
      </vt:variant>
      <vt:variant>
        <vt:i4>5</vt:i4>
      </vt:variant>
      <vt:variant>
        <vt:lpwstr>https://github.com/PJ-cs/DistanceEstimationTracking</vt:lpwstr>
      </vt:variant>
      <vt:variant>
        <vt:lpwstr/>
      </vt:variant>
      <vt:variant>
        <vt:i4>3145852</vt:i4>
      </vt:variant>
      <vt:variant>
        <vt:i4>690</vt:i4>
      </vt:variant>
      <vt:variant>
        <vt:i4>0</vt:i4>
      </vt:variant>
      <vt:variant>
        <vt:i4>5</vt:i4>
      </vt:variant>
      <vt:variant>
        <vt:lpwstr>https://github.com/PJ-cs/DistanceEstimationTracking</vt:lpwstr>
      </vt:variant>
      <vt:variant>
        <vt:lpwstr/>
      </vt:variant>
      <vt:variant>
        <vt:i4>5374028</vt:i4>
      </vt:variant>
      <vt:variant>
        <vt:i4>687</vt:i4>
      </vt:variant>
      <vt:variant>
        <vt:i4>0</vt:i4>
      </vt:variant>
      <vt:variant>
        <vt:i4>5</vt:i4>
      </vt:variant>
      <vt:variant>
        <vt:lpwstr>https://docs.google.com/document/d/1YSrMd9Zd-ZDBIkCKBJueHuZ7QSG600hf/edit</vt:lpwstr>
      </vt:variant>
      <vt:variant>
        <vt:lpwstr>heading=h.gjdgxs</vt:lpwstr>
      </vt:variant>
      <vt:variant>
        <vt:i4>7405607</vt:i4>
      </vt:variant>
      <vt:variant>
        <vt:i4>672</vt:i4>
      </vt:variant>
      <vt:variant>
        <vt:i4>0</vt:i4>
      </vt:variant>
      <vt:variant>
        <vt:i4>5</vt:i4>
      </vt:variant>
      <vt:variant>
        <vt:lpwstr>https://doi.org/10.13140/RG.2.2.18364.72320</vt:lpwstr>
      </vt:variant>
      <vt:variant>
        <vt:lpwstr/>
      </vt:variant>
      <vt:variant>
        <vt:i4>3932193</vt:i4>
      </vt:variant>
      <vt:variant>
        <vt:i4>663</vt:i4>
      </vt:variant>
      <vt:variant>
        <vt:i4>0</vt:i4>
      </vt:variant>
      <vt:variant>
        <vt:i4>5</vt:i4>
      </vt:variant>
      <vt:variant>
        <vt:lpwstr>https://www.youtube.com/watch?v=Diq4A7QGknM</vt:lpwstr>
      </vt:variant>
      <vt:variant>
        <vt:lpwstr/>
      </vt:variant>
      <vt:variant>
        <vt:i4>3342451</vt:i4>
      </vt:variant>
      <vt:variant>
        <vt:i4>657</vt:i4>
      </vt:variant>
      <vt:variant>
        <vt:i4>0</vt:i4>
      </vt:variant>
      <vt:variant>
        <vt:i4>5</vt:i4>
      </vt:variant>
      <vt:variant>
        <vt:lpwstr>https://cran.r-project.org/web/packages/secr/index.html</vt:lpwstr>
      </vt:variant>
      <vt:variant>
        <vt:lpwstr/>
      </vt:variant>
      <vt:variant>
        <vt:i4>7405673</vt:i4>
      </vt:variant>
      <vt:variant>
        <vt:i4>654</vt:i4>
      </vt:variant>
      <vt:variant>
        <vt:i4>0</vt:i4>
      </vt:variant>
      <vt:variant>
        <vt:i4>5</vt:i4>
      </vt:variant>
      <vt:variant>
        <vt:lpwstr>https://www.youtube.com/watch?v=4HKFimATq9E</vt:lpwstr>
      </vt:variant>
      <vt:variant>
        <vt:lpwstr/>
      </vt:variant>
      <vt:variant>
        <vt:i4>5046307</vt:i4>
      </vt:variant>
      <vt:variant>
        <vt:i4>651</vt:i4>
      </vt:variant>
      <vt:variant>
        <vt:i4>0</vt:i4>
      </vt:variant>
      <vt:variant>
        <vt:i4>5</vt:i4>
      </vt:variant>
      <vt:variant>
        <vt:lpwstr>https://www.youtube.com/watch?v=IHVez1a_hqg</vt:lpwstr>
      </vt:variant>
      <vt:variant>
        <vt:lpwstr/>
      </vt:variant>
      <vt:variant>
        <vt:i4>3145851</vt:i4>
      </vt:variant>
      <vt:variant>
        <vt:i4>648</vt:i4>
      </vt:variant>
      <vt:variant>
        <vt:i4>0</vt:i4>
      </vt:variant>
      <vt:variant>
        <vt:i4>5</vt:i4>
      </vt:variant>
      <vt:variant>
        <vt:lpwstr>https://www.youtube.com/watch?v=aTbk-jWyMcU</vt:lpwstr>
      </vt:variant>
      <vt:variant>
        <vt:lpwstr/>
      </vt:variant>
      <vt:variant>
        <vt:i4>393219</vt:i4>
      </vt:variant>
      <vt:variant>
        <vt:i4>624</vt:i4>
      </vt:variant>
      <vt:variant>
        <vt:i4>0</vt:i4>
      </vt:variant>
      <vt:variant>
        <vt:i4>5</vt:i4>
      </vt:variant>
      <vt:variant>
        <vt:lpwstr>https://cran.r-project.org/package=DHARMa</vt:lpwstr>
      </vt:variant>
      <vt:variant>
        <vt:lpwstr/>
      </vt:variant>
      <vt:variant>
        <vt:i4>6750263</vt:i4>
      </vt:variant>
      <vt:variant>
        <vt:i4>618</vt:i4>
      </vt:variant>
      <vt:variant>
        <vt:i4>0</vt:i4>
      </vt:variant>
      <vt:variant>
        <vt:i4>5</vt:i4>
      </vt:variant>
      <vt:variant>
        <vt:lpwstr>https://rdrr.io/rforge/countreg/f/inst/doc/countreg.pdf</vt:lpwstr>
      </vt:variant>
      <vt:variant>
        <vt:lpwstr/>
      </vt:variant>
      <vt:variant>
        <vt:i4>1572928</vt:i4>
      </vt:variant>
      <vt:variant>
        <vt:i4>615</vt:i4>
      </vt:variant>
      <vt:variant>
        <vt:i4>0</vt:i4>
      </vt:variant>
      <vt:variant>
        <vt:i4>5</vt:i4>
      </vt:variant>
      <vt:variant>
        <vt:lpwstr>https://rdrr.io/rforge/countreg/</vt:lpwstr>
      </vt:variant>
      <vt:variant>
        <vt:lpwstr/>
      </vt:variant>
      <vt:variant>
        <vt:i4>6619178</vt:i4>
      </vt:variant>
      <vt:variant>
        <vt:i4>612</vt:i4>
      </vt:variant>
      <vt:variant>
        <vt:i4>0</vt:i4>
      </vt:variant>
      <vt:variant>
        <vt:i4>5</vt:i4>
      </vt:variant>
      <vt:variant>
        <vt:lpwstr>https://www.youtube.com/watch?v=q2NRQBcihQY</vt:lpwstr>
      </vt:variant>
      <vt:variant>
        <vt:lpwstr/>
      </vt:variant>
      <vt:variant>
        <vt:i4>6619178</vt:i4>
      </vt:variant>
      <vt:variant>
        <vt:i4>609</vt:i4>
      </vt:variant>
      <vt:variant>
        <vt:i4>0</vt:i4>
      </vt:variant>
      <vt:variant>
        <vt:i4>5</vt:i4>
      </vt:variant>
      <vt:variant>
        <vt:lpwstr>https://www.youtube.com/watch?v=q2NRQBcihQY</vt:lpwstr>
      </vt:variant>
      <vt:variant>
        <vt:lpwstr/>
      </vt:variant>
      <vt:variant>
        <vt:i4>3014779</vt:i4>
      </vt:variant>
      <vt:variant>
        <vt:i4>606</vt:i4>
      </vt:variant>
      <vt:variant>
        <vt:i4>0</vt:i4>
      </vt:variant>
      <vt:variant>
        <vt:i4>5</vt:i4>
      </vt:variant>
      <vt:variant>
        <vt:lpwstr>https://www.youtube.com/watch?v=CvM6j8hE8lE</vt:lpwstr>
      </vt:variant>
      <vt:variant>
        <vt:lpwstr/>
      </vt:variant>
      <vt:variant>
        <vt:i4>3014779</vt:i4>
      </vt:variant>
      <vt:variant>
        <vt:i4>603</vt:i4>
      </vt:variant>
      <vt:variant>
        <vt:i4>0</vt:i4>
      </vt:variant>
      <vt:variant>
        <vt:i4>5</vt:i4>
      </vt:variant>
      <vt:variant>
        <vt:lpwstr>https://www.youtube.com/watch?v=CvM6j8hE8lE</vt:lpwstr>
      </vt:variant>
      <vt:variant>
        <vt:lpwstr/>
      </vt:variant>
      <vt:variant>
        <vt:i4>3080305</vt:i4>
      </vt:variant>
      <vt:variant>
        <vt:i4>597</vt:i4>
      </vt:variant>
      <vt:variant>
        <vt:i4>0</vt:i4>
      </vt:variant>
      <vt:variant>
        <vt:i4>5</vt:i4>
      </vt:variant>
      <vt:variant>
        <vt:lpwstr>https://mabecker89.github.io/abmi.camera.extras/articles/gaps.html</vt:lpwstr>
      </vt:variant>
      <vt:variant>
        <vt:lpwstr/>
      </vt:variant>
      <vt:variant>
        <vt:i4>1048577</vt:i4>
      </vt:variant>
      <vt:variant>
        <vt:i4>594</vt:i4>
      </vt:variant>
      <vt:variant>
        <vt:i4>0</vt:i4>
      </vt:variant>
      <vt:variant>
        <vt:i4>5</vt:i4>
      </vt:variant>
      <vt:variant>
        <vt:lpwstr>https://docs.google.com/document/d/1Bonjb7Ak57cX33J-t8oKjMnDZOAOgB3W/edit</vt:lpwstr>
      </vt:variant>
      <vt:variant>
        <vt:lpwstr>heading=h.gjdgxs</vt:lpwstr>
      </vt:variant>
      <vt:variant>
        <vt:i4>5177421</vt:i4>
      </vt:variant>
      <vt:variant>
        <vt:i4>546</vt:i4>
      </vt:variant>
      <vt:variant>
        <vt:i4>0</vt:i4>
      </vt:variant>
      <vt:variant>
        <vt:i4>5</vt:i4>
      </vt:variant>
      <vt:variant>
        <vt:lpwstr>https://doi.org/10.1002/wsb.1011</vt:lpwstr>
      </vt:variant>
      <vt:variant>
        <vt:lpwstr/>
      </vt:variant>
      <vt:variant>
        <vt:i4>4456545</vt:i4>
      </vt:variant>
      <vt:variant>
        <vt:i4>543</vt:i4>
      </vt:variant>
      <vt:variant>
        <vt:i4>0</vt:i4>
      </vt:variant>
      <vt:variant>
        <vt:i4>5</vt:i4>
      </vt:variant>
      <vt:variant>
        <vt:lpwstr>https://github.com/mfidino/lure_project</vt:lpwstr>
      </vt:variant>
      <vt:variant>
        <vt:lpwstr/>
      </vt:variant>
      <vt:variant>
        <vt:i4>4456545</vt:i4>
      </vt:variant>
      <vt:variant>
        <vt:i4>540</vt:i4>
      </vt:variant>
      <vt:variant>
        <vt:i4>0</vt:i4>
      </vt:variant>
      <vt:variant>
        <vt:i4>5</vt:i4>
      </vt:variant>
      <vt:variant>
        <vt:lpwstr>https://github.com/mfidino/lure_project</vt:lpwstr>
      </vt:variant>
      <vt:variant>
        <vt:lpwstr/>
      </vt:variant>
      <vt:variant>
        <vt:i4>2490427</vt:i4>
      </vt:variant>
      <vt:variant>
        <vt:i4>537</vt:i4>
      </vt:variant>
      <vt:variant>
        <vt:i4>0</vt:i4>
      </vt:variant>
      <vt:variant>
        <vt:i4>5</vt:i4>
      </vt:variant>
      <vt:variant>
        <vt:lpwstr>https://doi.org/10.1186/s40488-021-00121-4</vt:lpwstr>
      </vt:variant>
      <vt:variant>
        <vt:lpwstr/>
      </vt:variant>
      <vt:variant>
        <vt:i4>5767262</vt:i4>
      </vt:variant>
      <vt:variant>
        <vt:i4>534</vt:i4>
      </vt:variant>
      <vt:variant>
        <vt:i4>0</vt:i4>
      </vt:variant>
      <vt:variant>
        <vt:i4>5</vt:i4>
      </vt:variant>
      <vt:variant>
        <vt:lpwstr>https://www.highstat.com/index.php/books2?view=article&amp;id=10&amp;catid=18</vt:lpwstr>
      </vt:variant>
      <vt:variant>
        <vt:lpwstr/>
      </vt:variant>
      <vt:variant>
        <vt:i4>4194325</vt:i4>
      </vt:variant>
      <vt:variant>
        <vt:i4>528</vt:i4>
      </vt:variant>
      <vt:variant>
        <vt:i4>0</vt:i4>
      </vt:variant>
      <vt:variant>
        <vt:i4>5</vt:i4>
      </vt:variant>
      <vt:variant>
        <vt:lpwstr>https://www.youtube.com/watch?v=ISN9SE__QOU</vt:lpwstr>
      </vt:variant>
      <vt:variant>
        <vt:lpwstr/>
      </vt:variant>
      <vt:variant>
        <vt:i4>4194325</vt:i4>
      </vt:variant>
      <vt:variant>
        <vt:i4>525</vt:i4>
      </vt:variant>
      <vt:variant>
        <vt:i4>0</vt:i4>
      </vt:variant>
      <vt:variant>
        <vt:i4>5</vt:i4>
      </vt:variant>
      <vt:variant>
        <vt:lpwstr>https://www.youtube.com/watch?v=ISN9SE__QOU</vt:lpwstr>
      </vt:variant>
      <vt:variant>
        <vt:lpwstr/>
      </vt:variant>
      <vt:variant>
        <vt:i4>3080313</vt:i4>
      </vt:variant>
      <vt:variant>
        <vt:i4>522</vt:i4>
      </vt:variant>
      <vt:variant>
        <vt:i4>0</vt:i4>
      </vt:variant>
      <vt:variant>
        <vt:i4>5</vt:i4>
      </vt:variant>
      <vt:variant>
        <vt:lpwstr>about:blank</vt:lpwstr>
      </vt:variant>
      <vt:variant>
        <vt:lpwstr/>
      </vt:variant>
      <vt:variant>
        <vt:i4>4522071</vt:i4>
      </vt:variant>
      <vt:variant>
        <vt:i4>519</vt:i4>
      </vt:variant>
      <vt:variant>
        <vt:i4>0</vt:i4>
      </vt:variant>
      <vt:variant>
        <vt:i4>5</vt:i4>
      </vt:variant>
      <vt:variant>
        <vt:lpwstr>https://doi.org/10.1002/ecs2.3748</vt:lpwstr>
      </vt:variant>
      <vt:variant>
        <vt:lpwstr/>
      </vt:variant>
      <vt:variant>
        <vt:i4>458820</vt:i4>
      </vt:variant>
      <vt:variant>
        <vt:i4>516</vt:i4>
      </vt:variant>
      <vt:variant>
        <vt:i4>0</vt:i4>
      </vt:variant>
      <vt:variant>
        <vt:i4>5</vt:i4>
      </vt:variant>
      <vt:variant>
        <vt:lpwstr>https://ab-rcsc.github.io/RCSC-WildCAM_Remote-Camera-Survey-Guidelines-and-Metadata-Standards/1_survey-guidelines/1_0.1_Citation-and-Info.html</vt:lpwstr>
      </vt:variant>
      <vt:variant>
        <vt:lpwstr/>
      </vt:variant>
      <vt:variant>
        <vt:i4>4128801</vt:i4>
      </vt:variant>
      <vt:variant>
        <vt:i4>513</vt:i4>
      </vt:variant>
      <vt:variant>
        <vt:i4>0</vt:i4>
      </vt:variant>
      <vt:variant>
        <vt:i4>5</vt:i4>
      </vt:variant>
      <vt:variant>
        <vt:lpwstr/>
      </vt:variant>
      <vt:variant>
        <vt:lpwstr>bookmark=id.2u6wntf</vt:lpwstr>
      </vt:variant>
      <vt:variant>
        <vt:i4>4522071</vt:i4>
      </vt:variant>
      <vt:variant>
        <vt:i4>504</vt:i4>
      </vt:variant>
      <vt:variant>
        <vt:i4>0</vt:i4>
      </vt:variant>
      <vt:variant>
        <vt:i4>5</vt:i4>
      </vt:variant>
      <vt:variant>
        <vt:lpwstr>https://doi.org/10.1002/ecs2.3748</vt:lpwstr>
      </vt:variant>
      <vt:variant>
        <vt:lpwstr/>
      </vt:variant>
      <vt:variant>
        <vt:i4>4390998</vt:i4>
      </vt:variant>
      <vt:variant>
        <vt:i4>501</vt:i4>
      </vt:variant>
      <vt:variant>
        <vt:i4>0</vt:i4>
      </vt:variant>
      <vt:variant>
        <vt:i4>5</vt:i4>
      </vt:variant>
      <vt:variant>
        <vt:lpwstr>https://doi.org/10.1002/ecs2.2639</vt:lpwstr>
      </vt:variant>
      <vt:variant>
        <vt:lpwstr/>
      </vt:variant>
      <vt:variant>
        <vt:i4>1245272</vt:i4>
      </vt:variant>
      <vt:variant>
        <vt:i4>498</vt:i4>
      </vt:variant>
      <vt:variant>
        <vt:i4>0</vt:i4>
      </vt:variant>
      <vt:variant>
        <vt:i4>5</vt:i4>
      </vt:variant>
      <vt:variant>
        <vt:lpwstr>https://doi.org/10.1007/978-94-011-5874-9</vt:lpwstr>
      </vt:variant>
      <vt:variant>
        <vt:lpwstr/>
      </vt:variant>
      <vt:variant>
        <vt:i4>73</vt:i4>
      </vt:variant>
      <vt:variant>
        <vt:i4>495</vt:i4>
      </vt:variant>
      <vt:variant>
        <vt:i4>0</vt:i4>
      </vt:variant>
      <vt:variant>
        <vt:i4>5</vt:i4>
      </vt:variant>
      <vt:variant>
        <vt:lpwstr>https://doi.org/10.1890/07-1127.1</vt:lpwstr>
      </vt:variant>
      <vt:variant>
        <vt:lpwstr/>
      </vt:variant>
      <vt:variant>
        <vt:i4>5570633</vt:i4>
      </vt:variant>
      <vt:variant>
        <vt:i4>492</vt:i4>
      </vt:variant>
      <vt:variant>
        <vt:i4>0</vt:i4>
      </vt:variant>
      <vt:variant>
        <vt:i4>5</vt:i4>
      </vt:variant>
      <vt:variant>
        <vt:lpwstr>https://doi.org/10.1002/eap.1950</vt:lpwstr>
      </vt:variant>
      <vt:variant>
        <vt:lpwstr/>
      </vt:variant>
      <vt:variant>
        <vt:i4>2097274</vt:i4>
      </vt:variant>
      <vt:variant>
        <vt:i4>489</vt:i4>
      </vt:variant>
      <vt:variant>
        <vt:i4>0</vt:i4>
      </vt:variant>
      <vt:variant>
        <vt:i4>5</vt:i4>
      </vt:variant>
      <vt:variant>
        <vt:lpwstr>https://doi.org/10.1098/rspb.2016.1234</vt:lpwstr>
      </vt:variant>
      <vt:variant>
        <vt:lpwstr/>
      </vt:variant>
      <vt:variant>
        <vt:i4>3407920</vt:i4>
      </vt:variant>
      <vt:variant>
        <vt:i4>480</vt:i4>
      </vt:variant>
      <vt:variant>
        <vt:i4>0</vt:i4>
      </vt:variant>
      <vt:variant>
        <vt:i4>5</vt:i4>
      </vt:variant>
      <vt:variant>
        <vt:lpwstr>https://shoeks.github.io/HomeRange/</vt:lpwstr>
      </vt:variant>
      <vt:variant>
        <vt:lpwstr/>
      </vt:variant>
      <vt:variant>
        <vt:i4>2621487</vt:i4>
      </vt:variant>
      <vt:variant>
        <vt:i4>477</vt:i4>
      </vt:variant>
      <vt:variant>
        <vt:i4>0</vt:i4>
      </vt:variant>
      <vt:variant>
        <vt:i4>5</vt:i4>
      </vt:variant>
      <vt:variant>
        <vt:lpwstr>https://github.com/SHoeks/HomeRange</vt:lpwstr>
      </vt:variant>
      <vt:variant>
        <vt:lpwstr/>
      </vt:variant>
      <vt:variant>
        <vt:i4>2621473</vt:i4>
      </vt:variant>
      <vt:variant>
        <vt:i4>474</vt:i4>
      </vt:variant>
      <vt:variant>
        <vt:i4>0</vt:i4>
      </vt:variant>
      <vt:variant>
        <vt:i4>5</vt:i4>
      </vt:variant>
      <vt:variant>
        <vt:lpwstr>https://onlinelibrary.wiley.com/doi/epdf/10.1111/geb.13625</vt:lpwstr>
      </vt:variant>
      <vt:variant>
        <vt:lpwstr/>
      </vt:variant>
      <vt:variant>
        <vt:i4>6029399</vt:i4>
      </vt:variant>
      <vt:variant>
        <vt:i4>471</vt:i4>
      </vt:variant>
      <vt:variant>
        <vt:i4>0</vt:i4>
      </vt:variant>
      <vt:variant>
        <vt:i4>5</vt:i4>
      </vt:variant>
      <vt:variant>
        <vt:lpwstr>https://www.researchgate.net/publication/229057405_Camera_trapping_for_inventorying_terrestrial_vertebrates</vt:lpwstr>
      </vt:variant>
      <vt:variant>
        <vt:lpwstr/>
      </vt:variant>
      <vt:variant>
        <vt:i4>1703958</vt:i4>
      </vt:variant>
      <vt:variant>
        <vt:i4>468</vt:i4>
      </vt:variant>
      <vt:variant>
        <vt:i4>0</vt:i4>
      </vt:variant>
      <vt:variant>
        <vt:i4>5</vt:i4>
      </vt:variant>
      <vt:variant>
        <vt:lpwstr>https://doi.org/10.7717/peerj.374</vt:lpwstr>
      </vt:variant>
      <vt:variant>
        <vt:lpwstr/>
      </vt:variant>
      <vt:variant>
        <vt:i4>7405673</vt:i4>
      </vt:variant>
      <vt:variant>
        <vt:i4>459</vt:i4>
      </vt:variant>
      <vt:variant>
        <vt:i4>0</vt:i4>
      </vt:variant>
      <vt:variant>
        <vt:i4>5</vt:i4>
      </vt:variant>
      <vt:variant>
        <vt:lpwstr>https://www.youtube.com/redirect?event=video_description&amp;redir_token=QUFFLUhqa0RfVFp0WUtPT2cwRE9IbkxtdWZYbXhhTk92QXxBQ3Jtc0ttb1BYQng1Mi1hMHJSYzRVTFhQRC1DYVF0R2k3RkNKWlhWS0M0TElFbERvN0NZcnpHakZEQXg5OHVLZzJJdGc1SjU1VUxHUURPdm8zNFBuNzd6Nms4Wi1BUUFjamFQbE1VQ21CRkEyNGVGR0Q4QldMQQ&amp;q=https%3A%2F%2Fchao.shinyapps.io%2FiNEXTOnline%2F&amp;v=h3MLWK9IJ4A</vt:lpwstr>
      </vt:variant>
      <vt:variant>
        <vt:lpwstr/>
      </vt:variant>
      <vt:variant>
        <vt:i4>393256</vt:i4>
      </vt:variant>
      <vt:variant>
        <vt:i4>456</vt:i4>
      </vt:variant>
      <vt:variant>
        <vt:i4>0</vt:i4>
      </vt:variant>
      <vt:variant>
        <vt:i4>5</vt:i4>
      </vt:variant>
      <vt:variant>
        <vt:lpwstr>https://www.youtube.com/watch?v=Jj7LYrU_6RA</vt:lpwstr>
      </vt:variant>
      <vt:variant>
        <vt:lpwstr/>
      </vt:variant>
      <vt:variant>
        <vt:i4>1441815</vt:i4>
      </vt:variant>
      <vt:variant>
        <vt:i4>444</vt:i4>
      </vt:variant>
      <vt:variant>
        <vt:i4>0</vt:i4>
      </vt:variant>
      <vt:variant>
        <vt:i4>5</vt:i4>
      </vt:variant>
      <vt:variant>
        <vt:lpwstr>http://dx.doi.org/10.13140/RG.2.2.23409.17767/10.1111/1365-2656.12960</vt:lpwstr>
      </vt:variant>
      <vt:variant>
        <vt:lpwstr/>
      </vt:variant>
      <vt:variant>
        <vt:i4>2556010</vt:i4>
      </vt:variant>
      <vt:variant>
        <vt:i4>441</vt:i4>
      </vt:variant>
      <vt:variant>
        <vt:i4>0</vt:i4>
      </vt:variant>
      <vt:variant>
        <vt:i4>5</vt:i4>
      </vt:variant>
      <vt:variant>
        <vt:lpwstr>https://doi.org/10.2307/3072056</vt:lpwstr>
      </vt:variant>
      <vt:variant>
        <vt:lpwstr/>
      </vt:variant>
      <vt:variant>
        <vt:i4>3866736</vt:i4>
      </vt:variant>
      <vt:variant>
        <vt:i4>438</vt:i4>
      </vt:variant>
      <vt:variant>
        <vt:i4>0</vt:i4>
      </vt:variant>
      <vt:variant>
        <vt:i4>5</vt:i4>
      </vt:variant>
      <vt:variant>
        <vt:lpwstr>https://doi.org/10.1111/1365-2656.12141</vt:lpwstr>
      </vt:variant>
      <vt:variant>
        <vt:lpwstr/>
      </vt:variant>
      <vt:variant>
        <vt:i4>78</vt:i4>
      </vt:variant>
      <vt:variant>
        <vt:i4>435</vt:i4>
      </vt:variant>
      <vt:variant>
        <vt:i4>0</vt:i4>
      </vt:variant>
      <vt:variant>
        <vt:i4>5</vt:i4>
      </vt:variant>
      <vt:variant>
        <vt:lpwstr>https://doi.org/10.1890/10-0949.1</vt:lpwstr>
      </vt:variant>
      <vt:variant>
        <vt:lpwstr/>
      </vt:variant>
      <vt:variant>
        <vt:i4>3735672</vt:i4>
      </vt:variant>
      <vt:variant>
        <vt:i4>432</vt:i4>
      </vt:variant>
      <vt:variant>
        <vt:i4>0</vt:i4>
      </vt:variant>
      <vt:variant>
        <vt:i4>5</vt:i4>
      </vt:variant>
      <vt:variant>
        <vt:lpwstr>https://doi.org/10.1111/1365-2656.12960</vt:lpwstr>
      </vt:variant>
      <vt:variant>
        <vt:lpwstr/>
      </vt:variant>
      <vt:variant>
        <vt:i4>6684769</vt:i4>
      </vt:variant>
      <vt:variant>
        <vt:i4>429</vt:i4>
      </vt:variant>
      <vt:variant>
        <vt:i4>0</vt:i4>
      </vt:variant>
      <vt:variant>
        <vt:i4>5</vt:i4>
      </vt:variant>
      <vt:variant>
        <vt:lpwstr>https://doi.org/10.1002/rse2.48</vt:lpwstr>
      </vt:variant>
      <vt:variant>
        <vt:lpwstr/>
      </vt:variant>
      <vt:variant>
        <vt:i4>1048625</vt:i4>
      </vt:variant>
      <vt:variant>
        <vt:i4>422</vt:i4>
      </vt:variant>
      <vt:variant>
        <vt:i4>0</vt:i4>
      </vt:variant>
      <vt:variant>
        <vt:i4>5</vt:i4>
      </vt:variant>
      <vt:variant>
        <vt:lpwstr/>
      </vt:variant>
      <vt:variant>
        <vt:lpwstr>_Toc159407914</vt:lpwstr>
      </vt:variant>
      <vt:variant>
        <vt:i4>1048625</vt:i4>
      </vt:variant>
      <vt:variant>
        <vt:i4>416</vt:i4>
      </vt:variant>
      <vt:variant>
        <vt:i4>0</vt:i4>
      </vt:variant>
      <vt:variant>
        <vt:i4>5</vt:i4>
      </vt:variant>
      <vt:variant>
        <vt:lpwstr/>
      </vt:variant>
      <vt:variant>
        <vt:lpwstr>_Toc159407913</vt:lpwstr>
      </vt:variant>
      <vt:variant>
        <vt:i4>1048625</vt:i4>
      </vt:variant>
      <vt:variant>
        <vt:i4>410</vt:i4>
      </vt:variant>
      <vt:variant>
        <vt:i4>0</vt:i4>
      </vt:variant>
      <vt:variant>
        <vt:i4>5</vt:i4>
      </vt:variant>
      <vt:variant>
        <vt:lpwstr/>
      </vt:variant>
      <vt:variant>
        <vt:lpwstr>_Toc159407912</vt:lpwstr>
      </vt:variant>
      <vt:variant>
        <vt:i4>1048625</vt:i4>
      </vt:variant>
      <vt:variant>
        <vt:i4>404</vt:i4>
      </vt:variant>
      <vt:variant>
        <vt:i4>0</vt:i4>
      </vt:variant>
      <vt:variant>
        <vt:i4>5</vt:i4>
      </vt:variant>
      <vt:variant>
        <vt:lpwstr/>
      </vt:variant>
      <vt:variant>
        <vt:lpwstr>_Toc159407911</vt:lpwstr>
      </vt:variant>
      <vt:variant>
        <vt:i4>1048625</vt:i4>
      </vt:variant>
      <vt:variant>
        <vt:i4>398</vt:i4>
      </vt:variant>
      <vt:variant>
        <vt:i4>0</vt:i4>
      </vt:variant>
      <vt:variant>
        <vt:i4>5</vt:i4>
      </vt:variant>
      <vt:variant>
        <vt:lpwstr/>
      </vt:variant>
      <vt:variant>
        <vt:lpwstr>_Toc159407910</vt:lpwstr>
      </vt:variant>
      <vt:variant>
        <vt:i4>1114161</vt:i4>
      </vt:variant>
      <vt:variant>
        <vt:i4>392</vt:i4>
      </vt:variant>
      <vt:variant>
        <vt:i4>0</vt:i4>
      </vt:variant>
      <vt:variant>
        <vt:i4>5</vt:i4>
      </vt:variant>
      <vt:variant>
        <vt:lpwstr/>
      </vt:variant>
      <vt:variant>
        <vt:lpwstr>_Toc159407909</vt:lpwstr>
      </vt:variant>
      <vt:variant>
        <vt:i4>1114161</vt:i4>
      </vt:variant>
      <vt:variant>
        <vt:i4>386</vt:i4>
      </vt:variant>
      <vt:variant>
        <vt:i4>0</vt:i4>
      </vt:variant>
      <vt:variant>
        <vt:i4>5</vt:i4>
      </vt:variant>
      <vt:variant>
        <vt:lpwstr/>
      </vt:variant>
      <vt:variant>
        <vt:lpwstr>_Toc159407908</vt:lpwstr>
      </vt:variant>
      <vt:variant>
        <vt:i4>1114161</vt:i4>
      </vt:variant>
      <vt:variant>
        <vt:i4>380</vt:i4>
      </vt:variant>
      <vt:variant>
        <vt:i4>0</vt:i4>
      </vt:variant>
      <vt:variant>
        <vt:i4>5</vt:i4>
      </vt:variant>
      <vt:variant>
        <vt:lpwstr/>
      </vt:variant>
      <vt:variant>
        <vt:lpwstr>_Toc159407907</vt:lpwstr>
      </vt:variant>
      <vt:variant>
        <vt:i4>1114161</vt:i4>
      </vt:variant>
      <vt:variant>
        <vt:i4>374</vt:i4>
      </vt:variant>
      <vt:variant>
        <vt:i4>0</vt:i4>
      </vt:variant>
      <vt:variant>
        <vt:i4>5</vt:i4>
      </vt:variant>
      <vt:variant>
        <vt:lpwstr/>
      </vt:variant>
      <vt:variant>
        <vt:lpwstr>_Toc159407906</vt:lpwstr>
      </vt:variant>
      <vt:variant>
        <vt:i4>1114161</vt:i4>
      </vt:variant>
      <vt:variant>
        <vt:i4>368</vt:i4>
      </vt:variant>
      <vt:variant>
        <vt:i4>0</vt:i4>
      </vt:variant>
      <vt:variant>
        <vt:i4>5</vt:i4>
      </vt:variant>
      <vt:variant>
        <vt:lpwstr/>
      </vt:variant>
      <vt:variant>
        <vt:lpwstr>_Toc159407905</vt:lpwstr>
      </vt:variant>
      <vt:variant>
        <vt:i4>1114161</vt:i4>
      </vt:variant>
      <vt:variant>
        <vt:i4>362</vt:i4>
      </vt:variant>
      <vt:variant>
        <vt:i4>0</vt:i4>
      </vt:variant>
      <vt:variant>
        <vt:i4>5</vt:i4>
      </vt:variant>
      <vt:variant>
        <vt:lpwstr/>
      </vt:variant>
      <vt:variant>
        <vt:lpwstr>_Toc159407904</vt:lpwstr>
      </vt:variant>
      <vt:variant>
        <vt:i4>1114161</vt:i4>
      </vt:variant>
      <vt:variant>
        <vt:i4>356</vt:i4>
      </vt:variant>
      <vt:variant>
        <vt:i4>0</vt:i4>
      </vt:variant>
      <vt:variant>
        <vt:i4>5</vt:i4>
      </vt:variant>
      <vt:variant>
        <vt:lpwstr/>
      </vt:variant>
      <vt:variant>
        <vt:lpwstr>_Toc159407903</vt:lpwstr>
      </vt:variant>
      <vt:variant>
        <vt:i4>1114161</vt:i4>
      </vt:variant>
      <vt:variant>
        <vt:i4>350</vt:i4>
      </vt:variant>
      <vt:variant>
        <vt:i4>0</vt:i4>
      </vt:variant>
      <vt:variant>
        <vt:i4>5</vt:i4>
      </vt:variant>
      <vt:variant>
        <vt:lpwstr/>
      </vt:variant>
      <vt:variant>
        <vt:lpwstr>_Toc159407902</vt:lpwstr>
      </vt:variant>
      <vt:variant>
        <vt:i4>1114161</vt:i4>
      </vt:variant>
      <vt:variant>
        <vt:i4>344</vt:i4>
      </vt:variant>
      <vt:variant>
        <vt:i4>0</vt:i4>
      </vt:variant>
      <vt:variant>
        <vt:i4>5</vt:i4>
      </vt:variant>
      <vt:variant>
        <vt:lpwstr/>
      </vt:variant>
      <vt:variant>
        <vt:lpwstr>_Toc159407901</vt:lpwstr>
      </vt:variant>
      <vt:variant>
        <vt:i4>1114161</vt:i4>
      </vt:variant>
      <vt:variant>
        <vt:i4>338</vt:i4>
      </vt:variant>
      <vt:variant>
        <vt:i4>0</vt:i4>
      </vt:variant>
      <vt:variant>
        <vt:i4>5</vt:i4>
      </vt:variant>
      <vt:variant>
        <vt:lpwstr/>
      </vt:variant>
      <vt:variant>
        <vt:lpwstr>_Toc159407900</vt:lpwstr>
      </vt:variant>
      <vt:variant>
        <vt:i4>1572912</vt:i4>
      </vt:variant>
      <vt:variant>
        <vt:i4>332</vt:i4>
      </vt:variant>
      <vt:variant>
        <vt:i4>0</vt:i4>
      </vt:variant>
      <vt:variant>
        <vt:i4>5</vt:i4>
      </vt:variant>
      <vt:variant>
        <vt:lpwstr/>
      </vt:variant>
      <vt:variant>
        <vt:lpwstr>_Toc159407899</vt:lpwstr>
      </vt:variant>
      <vt:variant>
        <vt:i4>1572912</vt:i4>
      </vt:variant>
      <vt:variant>
        <vt:i4>326</vt:i4>
      </vt:variant>
      <vt:variant>
        <vt:i4>0</vt:i4>
      </vt:variant>
      <vt:variant>
        <vt:i4>5</vt:i4>
      </vt:variant>
      <vt:variant>
        <vt:lpwstr/>
      </vt:variant>
      <vt:variant>
        <vt:lpwstr>_Toc159407898</vt:lpwstr>
      </vt:variant>
      <vt:variant>
        <vt:i4>1572912</vt:i4>
      </vt:variant>
      <vt:variant>
        <vt:i4>320</vt:i4>
      </vt:variant>
      <vt:variant>
        <vt:i4>0</vt:i4>
      </vt:variant>
      <vt:variant>
        <vt:i4>5</vt:i4>
      </vt:variant>
      <vt:variant>
        <vt:lpwstr/>
      </vt:variant>
      <vt:variant>
        <vt:lpwstr>_Toc159407897</vt:lpwstr>
      </vt:variant>
      <vt:variant>
        <vt:i4>1572912</vt:i4>
      </vt:variant>
      <vt:variant>
        <vt:i4>314</vt:i4>
      </vt:variant>
      <vt:variant>
        <vt:i4>0</vt:i4>
      </vt:variant>
      <vt:variant>
        <vt:i4>5</vt:i4>
      </vt:variant>
      <vt:variant>
        <vt:lpwstr/>
      </vt:variant>
      <vt:variant>
        <vt:lpwstr>_Toc159407896</vt:lpwstr>
      </vt:variant>
      <vt:variant>
        <vt:i4>1572912</vt:i4>
      </vt:variant>
      <vt:variant>
        <vt:i4>308</vt:i4>
      </vt:variant>
      <vt:variant>
        <vt:i4>0</vt:i4>
      </vt:variant>
      <vt:variant>
        <vt:i4>5</vt:i4>
      </vt:variant>
      <vt:variant>
        <vt:lpwstr/>
      </vt:variant>
      <vt:variant>
        <vt:lpwstr>_Toc159407895</vt:lpwstr>
      </vt:variant>
      <vt:variant>
        <vt:i4>1572912</vt:i4>
      </vt:variant>
      <vt:variant>
        <vt:i4>302</vt:i4>
      </vt:variant>
      <vt:variant>
        <vt:i4>0</vt:i4>
      </vt:variant>
      <vt:variant>
        <vt:i4>5</vt:i4>
      </vt:variant>
      <vt:variant>
        <vt:lpwstr/>
      </vt:variant>
      <vt:variant>
        <vt:lpwstr>_Toc159407894</vt:lpwstr>
      </vt:variant>
      <vt:variant>
        <vt:i4>1572912</vt:i4>
      </vt:variant>
      <vt:variant>
        <vt:i4>296</vt:i4>
      </vt:variant>
      <vt:variant>
        <vt:i4>0</vt:i4>
      </vt:variant>
      <vt:variant>
        <vt:i4>5</vt:i4>
      </vt:variant>
      <vt:variant>
        <vt:lpwstr/>
      </vt:variant>
      <vt:variant>
        <vt:lpwstr>_Toc159407893</vt:lpwstr>
      </vt:variant>
      <vt:variant>
        <vt:i4>1572912</vt:i4>
      </vt:variant>
      <vt:variant>
        <vt:i4>290</vt:i4>
      </vt:variant>
      <vt:variant>
        <vt:i4>0</vt:i4>
      </vt:variant>
      <vt:variant>
        <vt:i4>5</vt:i4>
      </vt:variant>
      <vt:variant>
        <vt:lpwstr/>
      </vt:variant>
      <vt:variant>
        <vt:lpwstr>_Toc159407892</vt:lpwstr>
      </vt:variant>
      <vt:variant>
        <vt:i4>1572912</vt:i4>
      </vt:variant>
      <vt:variant>
        <vt:i4>284</vt:i4>
      </vt:variant>
      <vt:variant>
        <vt:i4>0</vt:i4>
      </vt:variant>
      <vt:variant>
        <vt:i4>5</vt:i4>
      </vt:variant>
      <vt:variant>
        <vt:lpwstr/>
      </vt:variant>
      <vt:variant>
        <vt:lpwstr>_Toc159407891</vt:lpwstr>
      </vt:variant>
      <vt:variant>
        <vt:i4>1572912</vt:i4>
      </vt:variant>
      <vt:variant>
        <vt:i4>278</vt:i4>
      </vt:variant>
      <vt:variant>
        <vt:i4>0</vt:i4>
      </vt:variant>
      <vt:variant>
        <vt:i4>5</vt:i4>
      </vt:variant>
      <vt:variant>
        <vt:lpwstr/>
      </vt:variant>
      <vt:variant>
        <vt:lpwstr>_Toc159407890</vt:lpwstr>
      </vt:variant>
      <vt:variant>
        <vt:i4>1638448</vt:i4>
      </vt:variant>
      <vt:variant>
        <vt:i4>272</vt:i4>
      </vt:variant>
      <vt:variant>
        <vt:i4>0</vt:i4>
      </vt:variant>
      <vt:variant>
        <vt:i4>5</vt:i4>
      </vt:variant>
      <vt:variant>
        <vt:lpwstr/>
      </vt:variant>
      <vt:variant>
        <vt:lpwstr>_Toc159407889</vt:lpwstr>
      </vt:variant>
      <vt:variant>
        <vt:i4>1638448</vt:i4>
      </vt:variant>
      <vt:variant>
        <vt:i4>266</vt:i4>
      </vt:variant>
      <vt:variant>
        <vt:i4>0</vt:i4>
      </vt:variant>
      <vt:variant>
        <vt:i4>5</vt:i4>
      </vt:variant>
      <vt:variant>
        <vt:lpwstr/>
      </vt:variant>
      <vt:variant>
        <vt:lpwstr>_Toc159407888</vt:lpwstr>
      </vt:variant>
      <vt:variant>
        <vt:i4>1638448</vt:i4>
      </vt:variant>
      <vt:variant>
        <vt:i4>260</vt:i4>
      </vt:variant>
      <vt:variant>
        <vt:i4>0</vt:i4>
      </vt:variant>
      <vt:variant>
        <vt:i4>5</vt:i4>
      </vt:variant>
      <vt:variant>
        <vt:lpwstr/>
      </vt:variant>
      <vt:variant>
        <vt:lpwstr>_Toc159407887</vt:lpwstr>
      </vt:variant>
      <vt:variant>
        <vt:i4>1638448</vt:i4>
      </vt:variant>
      <vt:variant>
        <vt:i4>254</vt:i4>
      </vt:variant>
      <vt:variant>
        <vt:i4>0</vt:i4>
      </vt:variant>
      <vt:variant>
        <vt:i4>5</vt:i4>
      </vt:variant>
      <vt:variant>
        <vt:lpwstr/>
      </vt:variant>
      <vt:variant>
        <vt:lpwstr>_Toc159407886</vt:lpwstr>
      </vt:variant>
      <vt:variant>
        <vt:i4>1638448</vt:i4>
      </vt:variant>
      <vt:variant>
        <vt:i4>248</vt:i4>
      </vt:variant>
      <vt:variant>
        <vt:i4>0</vt:i4>
      </vt:variant>
      <vt:variant>
        <vt:i4>5</vt:i4>
      </vt:variant>
      <vt:variant>
        <vt:lpwstr/>
      </vt:variant>
      <vt:variant>
        <vt:lpwstr>_Toc159407885</vt:lpwstr>
      </vt:variant>
      <vt:variant>
        <vt:i4>1638448</vt:i4>
      </vt:variant>
      <vt:variant>
        <vt:i4>242</vt:i4>
      </vt:variant>
      <vt:variant>
        <vt:i4>0</vt:i4>
      </vt:variant>
      <vt:variant>
        <vt:i4>5</vt:i4>
      </vt:variant>
      <vt:variant>
        <vt:lpwstr/>
      </vt:variant>
      <vt:variant>
        <vt:lpwstr>_Toc159407884</vt:lpwstr>
      </vt:variant>
      <vt:variant>
        <vt:i4>1638448</vt:i4>
      </vt:variant>
      <vt:variant>
        <vt:i4>236</vt:i4>
      </vt:variant>
      <vt:variant>
        <vt:i4>0</vt:i4>
      </vt:variant>
      <vt:variant>
        <vt:i4>5</vt:i4>
      </vt:variant>
      <vt:variant>
        <vt:lpwstr/>
      </vt:variant>
      <vt:variant>
        <vt:lpwstr>_Toc159407883</vt:lpwstr>
      </vt:variant>
      <vt:variant>
        <vt:i4>1638448</vt:i4>
      </vt:variant>
      <vt:variant>
        <vt:i4>230</vt:i4>
      </vt:variant>
      <vt:variant>
        <vt:i4>0</vt:i4>
      </vt:variant>
      <vt:variant>
        <vt:i4>5</vt:i4>
      </vt:variant>
      <vt:variant>
        <vt:lpwstr/>
      </vt:variant>
      <vt:variant>
        <vt:lpwstr>_Toc159407882</vt:lpwstr>
      </vt:variant>
      <vt:variant>
        <vt:i4>1638448</vt:i4>
      </vt:variant>
      <vt:variant>
        <vt:i4>224</vt:i4>
      </vt:variant>
      <vt:variant>
        <vt:i4>0</vt:i4>
      </vt:variant>
      <vt:variant>
        <vt:i4>5</vt:i4>
      </vt:variant>
      <vt:variant>
        <vt:lpwstr/>
      </vt:variant>
      <vt:variant>
        <vt:lpwstr>_Toc159407881</vt:lpwstr>
      </vt:variant>
      <vt:variant>
        <vt:i4>1638448</vt:i4>
      </vt:variant>
      <vt:variant>
        <vt:i4>218</vt:i4>
      </vt:variant>
      <vt:variant>
        <vt:i4>0</vt:i4>
      </vt:variant>
      <vt:variant>
        <vt:i4>5</vt:i4>
      </vt:variant>
      <vt:variant>
        <vt:lpwstr/>
      </vt:variant>
      <vt:variant>
        <vt:lpwstr>_Toc159407880</vt:lpwstr>
      </vt:variant>
      <vt:variant>
        <vt:i4>1441840</vt:i4>
      </vt:variant>
      <vt:variant>
        <vt:i4>212</vt:i4>
      </vt:variant>
      <vt:variant>
        <vt:i4>0</vt:i4>
      </vt:variant>
      <vt:variant>
        <vt:i4>5</vt:i4>
      </vt:variant>
      <vt:variant>
        <vt:lpwstr/>
      </vt:variant>
      <vt:variant>
        <vt:lpwstr>_Toc159407879</vt:lpwstr>
      </vt:variant>
      <vt:variant>
        <vt:i4>1441840</vt:i4>
      </vt:variant>
      <vt:variant>
        <vt:i4>206</vt:i4>
      </vt:variant>
      <vt:variant>
        <vt:i4>0</vt:i4>
      </vt:variant>
      <vt:variant>
        <vt:i4>5</vt:i4>
      </vt:variant>
      <vt:variant>
        <vt:lpwstr/>
      </vt:variant>
      <vt:variant>
        <vt:lpwstr>_Toc159407878</vt:lpwstr>
      </vt:variant>
      <vt:variant>
        <vt:i4>1441840</vt:i4>
      </vt:variant>
      <vt:variant>
        <vt:i4>200</vt:i4>
      </vt:variant>
      <vt:variant>
        <vt:i4>0</vt:i4>
      </vt:variant>
      <vt:variant>
        <vt:i4>5</vt:i4>
      </vt:variant>
      <vt:variant>
        <vt:lpwstr/>
      </vt:variant>
      <vt:variant>
        <vt:lpwstr>_Toc159407877</vt:lpwstr>
      </vt:variant>
      <vt:variant>
        <vt:i4>1441840</vt:i4>
      </vt:variant>
      <vt:variant>
        <vt:i4>194</vt:i4>
      </vt:variant>
      <vt:variant>
        <vt:i4>0</vt:i4>
      </vt:variant>
      <vt:variant>
        <vt:i4>5</vt:i4>
      </vt:variant>
      <vt:variant>
        <vt:lpwstr/>
      </vt:variant>
      <vt:variant>
        <vt:lpwstr>_Toc159407876</vt:lpwstr>
      </vt:variant>
      <vt:variant>
        <vt:i4>1441840</vt:i4>
      </vt:variant>
      <vt:variant>
        <vt:i4>188</vt:i4>
      </vt:variant>
      <vt:variant>
        <vt:i4>0</vt:i4>
      </vt:variant>
      <vt:variant>
        <vt:i4>5</vt:i4>
      </vt:variant>
      <vt:variant>
        <vt:lpwstr/>
      </vt:variant>
      <vt:variant>
        <vt:lpwstr>_Toc159407875</vt:lpwstr>
      </vt:variant>
      <vt:variant>
        <vt:i4>1441840</vt:i4>
      </vt:variant>
      <vt:variant>
        <vt:i4>182</vt:i4>
      </vt:variant>
      <vt:variant>
        <vt:i4>0</vt:i4>
      </vt:variant>
      <vt:variant>
        <vt:i4>5</vt:i4>
      </vt:variant>
      <vt:variant>
        <vt:lpwstr/>
      </vt:variant>
      <vt:variant>
        <vt:lpwstr>_Toc159407874</vt:lpwstr>
      </vt:variant>
      <vt:variant>
        <vt:i4>1441840</vt:i4>
      </vt:variant>
      <vt:variant>
        <vt:i4>176</vt:i4>
      </vt:variant>
      <vt:variant>
        <vt:i4>0</vt:i4>
      </vt:variant>
      <vt:variant>
        <vt:i4>5</vt:i4>
      </vt:variant>
      <vt:variant>
        <vt:lpwstr/>
      </vt:variant>
      <vt:variant>
        <vt:lpwstr>_Toc159407873</vt:lpwstr>
      </vt:variant>
      <vt:variant>
        <vt:i4>1441840</vt:i4>
      </vt:variant>
      <vt:variant>
        <vt:i4>170</vt:i4>
      </vt:variant>
      <vt:variant>
        <vt:i4>0</vt:i4>
      </vt:variant>
      <vt:variant>
        <vt:i4>5</vt:i4>
      </vt:variant>
      <vt:variant>
        <vt:lpwstr/>
      </vt:variant>
      <vt:variant>
        <vt:lpwstr>_Toc159407872</vt:lpwstr>
      </vt:variant>
      <vt:variant>
        <vt:i4>1441840</vt:i4>
      </vt:variant>
      <vt:variant>
        <vt:i4>164</vt:i4>
      </vt:variant>
      <vt:variant>
        <vt:i4>0</vt:i4>
      </vt:variant>
      <vt:variant>
        <vt:i4>5</vt:i4>
      </vt:variant>
      <vt:variant>
        <vt:lpwstr/>
      </vt:variant>
      <vt:variant>
        <vt:lpwstr>_Toc159407871</vt:lpwstr>
      </vt:variant>
      <vt:variant>
        <vt:i4>1441840</vt:i4>
      </vt:variant>
      <vt:variant>
        <vt:i4>158</vt:i4>
      </vt:variant>
      <vt:variant>
        <vt:i4>0</vt:i4>
      </vt:variant>
      <vt:variant>
        <vt:i4>5</vt:i4>
      </vt:variant>
      <vt:variant>
        <vt:lpwstr/>
      </vt:variant>
      <vt:variant>
        <vt:lpwstr>_Toc159407870</vt:lpwstr>
      </vt:variant>
      <vt:variant>
        <vt:i4>1507376</vt:i4>
      </vt:variant>
      <vt:variant>
        <vt:i4>152</vt:i4>
      </vt:variant>
      <vt:variant>
        <vt:i4>0</vt:i4>
      </vt:variant>
      <vt:variant>
        <vt:i4>5</vt:i4>
      </vt:variant>
      <vt:variant>
        <vt:lpwstr/>
      </vt:variant>
      <vt:variant>
        <vt:lpwstr>_Toc159407869</vt:lpwstr>
      </vt:variant>
      <vt:variant>
        <vt:i4>1507376</vt:i4>
      </vt:variant>
      <vt:variant>
        <vt:i4>146</vt:i4>
      </vt:variant>
      <vt:variant>
        <vt:i4>0</vt:i4>
      </vt:variant>
      <vt:variant>
        <vt:i4>5</vt:i4>
      </vt:variant>
      <vt:variant>
        <vt:lpwstr/>
      </vt:variant>
      <vt:variant>
        <vt:lpwstr>_Toc159407868</vt:lpwstr>
      </vt:variant>
      <vt:variant>
        <vt:i4>1507376</vt:i4>
      </vt:variant>
      <vt:variant>
        <vt:i4>140</vt:i4>
      </vt:variant>
      <vt:variant>
        <vt:i4>0</vt:i4>
      </vt:variant>
      <vt:variant>
        <vt:i4>5</vt:i4>
      </vt:variant>
      <vt:variant>
        <vt:lpwstr/>
      </vt:variant>
      <vt:variant>
        <vt:lpwstr>_Toc159407867</vt:lpwstr>
      </vt:variant>
      <vt:variant>
        <vt:i4>1507376</vt:i4>
      </vt:variant>
      <vt:variant>
        <vt:i4>134</vt:i4>
      </vt:variant>
      <vt:variant>
        <vt:i4>0</vt:i4>
      </vt:variant>
      <vt:variant>
        <vt:i4>5</vt:i4>
      </vt:variant>
      <vt:variant>
        <vt:lpwstr/>
      </vt:variant>
      <vt:variant>
        <vt:lpwstr>_Toc159407866</vt:lpwstr>
      </vt:variant>
      <vt:variant>
        <vt:i4>1507376</vt:i4>
      </vt:variant>
      <vt:variant>
        <vt:i4>128</vt:i4>
      </vt:variant>
      <vt:variant>
        <vt:i4>0</vt:i4>
      </vt:variant>
      <vt:variant>
        <vt:i4>5</vt:i4>
      </vt:variant>
      <vt:variant>
        <vt:lpwstr/>
      </vt:variant>
      <vt:variant>
        <vt:lpwstr>_Toc159407865</vt:lpwstr>
      </vt:variant>
      <vt:variant>
        <vt:i4>1507376</vt:i4>
      </vt:variant>
      <vt:variant>
        <vt:i4>122</vt:i4>
      </vt:variant>
      <vt:variant>
        <vt:i4>0</vt:i4>
      </vt:variant>
      <vt:variant>
        <vt:i4>5</vt:i4>
      </vt:variant>
      <vt:variant>
        <vt:lpwstr/>
      </vt:variant>
      <vt:variant>
        <vt:lpwstr>_Toc159407864</vt:lpwstr>
      </vt:variant>
      <vt:variant>
        <vt:i4>1507376</vt:i4>
      </vt:variant>
      <vt:variant>
        <vt:i4>116</vt:i4>
      </vt:variant>
      <vt:variant>
        <vt:i4>0</vt:i4>
      </vt:variant>
      <vt:variant>
        <vt:i4>5</vt:i4>
      </vt:variant>
      <vt:variant>
        <vt:lpwstr/>
      </vt:variant>
      <vt:variant>
        <vt:lpwstr>_Toc159407863</vt:lpwstr>
      </vt:variant>
      <vt:variant>
        <vt:i4>1507376</vt:i4>
      </vt:variant>
      <vt:variant>
        <vt:i4>110</vt:i4>
      </vt:variant>
      <vt:variant>
        <vt:i4>0</vt:i4>
      </vt:variant>
      <vt:variant>
        <vt:i4>5</vt:i4>
      </vt:variant>
      <vt:variant>
        <vt:lpwstr/>
      </vt:variant>
      <vt:variant>
        <vt:lpwstr>_Toc159407862</vt:lpwstr>
      </vt:variant>
      <vt:variant>
        <vt:i4>1507376</vt:i4>
      </vt:variant>
      <vt:variant>
        <vt:i4>104</vt:i4>
      </vt:variant>
      <vt:variant>
        <vt:i4>0</vt:i4>
      </vt:variant>
      <vt:variant>
        <vt:i4>5</vt:i4>
      </vt:variant>
      <vt:variant>
        <vt:lpwstr/>
      </vt:variant>
      <vt:variant>
        <vt:lpwstr>_Toc159407861</vt:lpwstr>
      </vt:variant>
      <vt:variant>
        <vt:i4>1507376</vt:i4>
      </vt:variant>
      <vt:variant>
        <vt:i4>98</vt:i4>
      </vt:variant>
      <vt:variant>
        <vt:i4>0</vt:i4>
      </vt:variant>
      <vt:variant>
        <vt:i4>5</vt:i4>
      </vt:variant>
      <vt:variant>
        <vt:lpwstr/>
      </vt:variant>
      <vt:variant>
        <vt:lpwstr>_Toc159407860</vt:lpwstr>
      </vt:variant>
      <vt:variant>
        <vt:i4>1310768</vt:i4>
      </vt:variant>
      <vt:variant>
        <vt:i4>92</vt:i4>
      </vt:variant>
      <vt:variant>
        <vt:i4>0</vt:i4>
      </vt:variant>
      <vt:variant>
        <vt:i4>5</vt:i4>
      </vt:variant>
      <vt:variant>
        <vt:lpwstr/>
      </vt:variant>
      <vt:variant>
        <vt:lpwstr>_Toc159407859</vt:lpwstr>
      </vt:variant>
      <vt:variant>
        <vt:i4>1310768</vt:i4>
      </vt:variant>
      <vt:variant>
        <vt:i4>86</vt:i4>
      </vt:variant>
      <vt:variant>
        <vt:i4>0</vt:i4>
      </vt:variant>
      <vt:variant>
        <vt:i4>5</vt:i4>
      </vt:variant>
      <vt:variant>
        <vt:lpwstr/>
      </vt:variant>
      <vt:variant>
        <vt:lpwstr>_Toc159407858</vt:lpwstr>
      </vt:variant>
      <vt:variant>
        <vt:i4>1310768</vt:i4>
      </vt:variant>
      <vt:variant>
        <vt:i4>80</vt:i4>
      </vt:variant>
      <vt:variant>
        <vt:i4>0</vt:i4>
      </vt:variant>
      <vt:variant>
        <vt:i4>5</vt:i4>
      </vt:variant>
      <vt:variant>
        <vt:lpwstr/>
      </vt:variant>
      <vt:variant>
        <vt:lpwstr>_Toc159407857</vt:lpwstr>
      </vt:variant>
      <vt:variant>
        <vt:i4>1310768</vt:i4>
      </vt:variant>
      <vt:variant>
        <vt:i4>74</vt:i4>
      </vt:variant>
      <vt:variant>
        <vt:i4>0</vt:i4>
      </vt:variant>
      <vt:variant>
        <vt:i4>5</vt:i4>
      </vt:variant>
      <vt:variant>
        <vt:lpwstr/>
      </vt:variant>
      <vt:variant>
        <vt:lpwstr>_Toc159407856</vt:lpwstr>
      </vt:variant>
      <vt:variant>
        <vt:i4>1310768</vt:i4>
      </vt:variant>
      <vt:variant>
        <vt:i4>68</vt:i4>
      </vt:variant>
      <vt:variant>
        <vt:i4>0</vt:i4>
      </vt:variant>
      <vt:variant>
        <vt:i4>5</vt:i4>
      </vt:variant>
      <vt:variant>
        <vt:lpwstr/>
      </vt:variant>
      <vt:variant>
        <vt:lpwstr>_Toc159407855</vt:lpwstr>
      </vt:variant>
      <vt:variant>
        <vt:i4>1310768</vt:i4>
      </vt:variant>
      <vt:variant>
        <vt:i4>62</vt:i4>
      </vt:variant>
      <vt:variant>
        <vt:i4>0</vt:i4>
      </vt:variant>
      <vt:variant>
        <vt:i4>5</vt:i4>
      </vt:variant>
      <vt:variant>
        <vt:lpwstr/>
      </vt:variant>
      <vt:variant>
        <vt:lpwstr>_Toc159407854</vt:lpwstr>
      </vt:variant>
      <vt:variant>
        <vt:i4>1310768</vt:i4>
      </vt:variant>
      <vt:variant>
        <vt:i4>56</vt:i4>
      </vt:variant>
      <vt:variant>
        <vt:i4>0</vt:i4>
      </vt:variant>
      <vt:variant>
        <vt:i4>5</vt:i4>
      </vt:variant>
      <vt:variant>
        <vt:lpwstr/>
      </vt:variant>
      <vt:variant>
        <vt:lpwstr>_Toc159407853</vt:lpwstr>
      </vt:variant>
      <vt:variant>
        <vt:i4>1310768</vt:i4>
      </vt:variant>
      <vt:variant>
        <vt:i4>50</vt:i4>
      </vt:variant>
      <vt:variant>
        <vt:i4>0</vt:i4>
      </vt:variant>
      <vt:variant>
        <vt:i4>5</vt:i4>
      </vt:variant>
      <vt:variant>
        <vt:lpwstr/>
      </vt:variant>
      <vt:variant>
        <vt:lpwstr>_Toc159407852</vt:lpwstr>
      </vt:variant>
      <vt:variant>
        <vt:i4>1310768</vt:i4>
      </vt:variant>
      <vt:variant>
        <vt:i4>44</vt:i4>
      </vt:variant>
      <vt:variant>
        <vt:i4>0</vt:i4>
      </vt:variant>
      <vt:variant>
        <vt:i4>5</vt:i4>
      </vt:variant>
      <vt:variant>
        <vt:lpwstr/>
      </vt:variant>
      <vt:variant>
        <vt:lpwstr>_Toc159407851</vt:lpwstr>
      </vt:variant>
      <vt:variant>
        <vt:i4>1310768</vt:i4>
      </vt:variant>
      <vt:variant>
        <vt:i4>38</vt:i4>
      </vt:variant>
      <vt:variant>
        <vt:i4>0</vt:i4>
      </vt:variant>
      <vt:variant>
        <vt:i4>5</vt:i4>
      </vt:variant>
      <vt:variant>
        <vt:lpwstr/>
      </vt:variant>
      <vt:variant>
        <vt:lpwstr>_Toc159407850</vt:lpwstr>
      </vt:variant>
      <vt:variant>
        <vt:i4>1376304</vt:i4>
      </vt:variant>
      <vt:variant>
        <vt:i4>32</vt:i4>
      </vt:variant>
      <vt:variant>
        <vt:i4>0</vt:i4>
      </vt:variant>
      <vt:variant>
        <vt:i4>5</vt:i4>
      </vt:variant>
      <vt:variant>
        <vt:lpwstr/>
      </vt:variant>
      <vt:variant>
        <vt:lpwstr>_Toc159407849</vt:lpwstr>
      </vt:variant>
      <vt:variant>
        <vt:i4>1376304</vt:i4>
      </vt:variant>
      <vt:variant>
        <vt:i4>26</vt:i4>
      </vt:variant>
      <vt:variant>
        <vt:i4>0</vt:i4>
      </vt:variant>
      <vt:variant>
        <vt:i4>5</vt:i4>
      </vt:variant>
      <vt:variant>
        <vt:lpwstr/>
      </vt:variant>
      <vt:variant>
        <vt:lpwstr>_Toc159407848</vt:lpwstr>
      </vt:variant>
      <vt:variant>
        <vt:i4>1376304</vt:i4>
      </vt:variant>
      <vt:variant>
        <vt:i4>20</vt:i4>
      </vt:variant>
      <vt:variant>
        <vt:i4>0</vt:i4>
      </vt:variant>
      <vt:variant>
        <vt:i4>5</vt:i4>
      </vt:variant>
      <vt:variant>
        <vt:lpwstr/>
      </vt:variant>
      <vt:variant>
        <vt:lpwstr>_Toc159407847</vt:lpwstr>
      </vt:variant>
      <vt:variant>
        <vt:i4>1376304</vt:i4>
      </vt:variant>
      <vt:variant>
        <vt:i4>14</vt:i4>
      </vt:variant>
      <vt:variant>
        <vt:i4>0</vt:i4>
      </vt:variant>
      <vt:variant>
        <vt:i4>5</vt:i4>
      </vt:variant>
      <vt:variant>
        <vt:lpwstr/>
      </vt:variant>
      <vt:variant>
        <vt:lpwstr>_Toc159407846</vt:lpwstr>
      </vt:variant>
      <vt:variant>
        <vt:i4>1376304</vt:i4>
      </vt:variant>
      <vt:variant>
        <vt:i4>8</vt:i4>
      </vt:variant>
      <vt:variant>
        <vt:i4>0</vt:i4>
      </vt:variant>
      <vt:variant>
        <vt:i4>5</vt:i4>
      </vt:variant>
      <vt:variant>
        <vt:lpwstr/>
      </vt:variant>
      <vt:variant>
        <vt:lpwstr>_Toc159407845</vt:lpwstr>
      </vt:variant>
      <vt:variant>
        <vt:i4>1376304</vt:i4>
      </vt:variant>
      <vt:variant>
        <vt:i4>2</vt:i4>
      </vt:variant>
      <vt:variant>
        <vt:i4>0</vt:i4>
      </vt:variant>
      <vt:variant>
        <vt:i4>5</vt:i4>
      </vt:variant>
      <vt:variant>
        <vt:lpwstr/>
      </vt:variant>
      <vt:variant>
        <vt:lpwstr>_Toc159407844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cjsteven@ualberta.ca</dc:creator>
  <cp:keywords/>
  <cp:lastModifiedBy>Cassondra Stevenson</cp:lastModifiedBy>
  <cp:revision>4</cp:revision>
  <dcterms:created xsi:type="dcterms:W3CDTF">2024-02-21T18:59:00Z</dcterms:created>
  <dcterms:modified xsi:type="dcterms:W3CDTF">2024-02-22T18:11:00Z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id="oX09yLBm"/&gt;&lt;style id="http://www.zotero.org/styles/apa" locale="en-US" hasBibliography="1" bibliographyStyleHasBeenSet="0"/&gt;&lt;prefs&gt;&lt;pref name="fieldType" value="Field"/&gt;&lt;/prefs&gt;&lt;/data&gt;</vt:lpwstr>
  </property>
</Properties>
</file>