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B0D7" w14:textId="6DC034CD" w:rsidR="005F4636" w:rsidRDefault="005F3E5F">
      <w:r w:rsidRPr="005F3E5F">
        <w:t>{</w:t>
      </w:r>
      <w:r w:rsidRPr="005F3E5F">
        <w:br/>
        <w:t>  "</w:t>
      </w:r>
      <w:r>
        <w:t>tip_obj_inventory</w:t>
      </w:r>
      <w:r w:rsidRPr="005F3E5F">
        <w:t>": "John",</w:t>
      </w:r>
      <w:r w:rsidRPr="005F3E5F">
        <w:br/>
        <w:t>  "age": 30,</w:t>
      </w:r>
      <w:r w:rsidRPr="005F3E5F">
        <w:br/>
        <w:t>  "city": "New York"</w:t>
      </w:r>
      <w:r w:rsidRPr="005F3E5F">
        <w:br/>
        <w:t>}</w:t>
      </w:r>
    </w:p>
    <w:p w14:paraId="3B8AE2C1" w14:textId="77777777" w:rsidR="005F3E5F" w:rsidRDefault="005F3E5F" w:rsidP="005F3E5F">
      <w:r>
        <w:t xml:space="preserve">  "tip_obj_inventory": "Rapid assessment surveys used to determine what species are present in a given area at a given point in time; there is no attempt made to quantify aspects of communities or populations (Wearn &amp; Glover-kapfer, 2017).",</w:t>
      </w:r>
    </w:p>
    <w:p w14:paraId="24799F6C" w14:textId="77777777" w:rsidR="005F3E5F" w:rsidRDefault="005F3E5F" w:rsidP="005F3E5F">
      <w:r>
        <w:t xml:space="preserve">  </w:t>
      </w:r>
      <w:r w:rsidRPr="005F3E5F">
        <w:rPr>
          <w:highlight w:val="yellow"/>
        </w:rPr>
        <w:t>"tip_obj_divers_rich": "999"</w:t>
      </w:r>
      <w:r>
        <w:t>,</w:t>
      </w:r>
    </w:p>
    <w:p w14:paraId="68E5BA9D" w14:textId="77777777" w:rsidR="005F3E5F" w:rsidRDefault="005F3E5F" w:rsidP="005F3E5F">
      <w:r>
        <w:t xml:space="preserve">  "tip_obj_occupancy": "The probability a site is occupied by the species (Mackenzie et al., 2002 ). Occupancy is also highly suitable for evaluating broad-scale patterns of species distribution (Wearn &amp; Glover-kapfer, 2017).",</w:t>
      </w:r>
    </w:p>
    <w:p w14:paraId="54D953B3" w14:textId="3479DDFC" w:rsidR="005F3E5F" w:rsidRDefault="005F3E5F">
      <w:r>
        <w:t xml:space="preserve">  </w:t>
      </w:r>
      <w:r w:rsidRPr="005F3E5F">
        <w:rPr>
          <w:highlight w:val="yellow"/>
        </w:rPr>
        <w:t>"tip_obj_rel_abund": "Relative abundance",</w:t>
      </w:r>
    </w:p>
    <w:p w14:paraId="3410E9B8" w14:textId="09D28F00" w:rsidR="005F3E5F" w:rsidRDefault="005F3E5F" w:rsidP="005F3E5F">
      <w:r>
        <w:t xml:space="preserve">  "tip_obj_abundance": "The number of individuals in a population (</w:t>
      </w:r>
      <w:r>
        <w:t>Wearn &amp; Glover-kapfer, 2017</w:t>
      </w:r>
      <w:r>
        <w:t>)."</w:t>
      </w:r>
      <w:r>
        <w:t>,</w:t>
      </w:r>
    </w:p>
    <w:p w14:paraId="2A24FB09" w14:textId="6DC4BAC7" w:rsidR="005F3E5F" w:rsidRDefault="005F3E5F" w:rsidP="005F3E5F">
      <w:r>
        <w:t xml:space="preserve">  "tip_obj_density": "The number of individuals per unit area (</w:t>
      </w:r>
      <w:r>
        <w:t>Wearn &amp; Glover-kapfer, 2017</w:t>
      </w:r>
      <w:r>
        <w:t>)"</w:t>
      </w:r>
      <w:r>
        <w:t>,</w:t>
      </w:r>
    </w:p>
    <w:p w14:paraId="36F3C5C3" w14:textId="3244AB63" w:rsidR="005F3E5F" w:rsidRDefault="005F3E5F" w:rsidP="005F3E5F">
      <w:r>
        <w:t xml:space="preserve">  "tip_obj_vital_rate": "(e.g., survival probabilities and recruitment rates)"</w:t>
      </w:r>
      <w:r>
        <w:t>,</w:t>
      </w:r>
    </w:p>
    <w:p w14:paraId="380540A2" w14:textId="44250DBF" w:rsidR="005F3E5F" w:rsidRDefault="005F3E5F" w:rsidP="005F3E5F">
      <w:r>
        <w:t xml:space="preserve">  "tip_obj_behaviour": "</w:t>
      </w:r>
      <w:r w:rsidR="00BF0F71">
        <w:t>B</w:t>
      </w:r>
      <w:r>
        <w:t>ehaviour focused objectives vary greatly; they may be qualitative or quantitative (e.g., diel activity patterns, mating, boldness, predation, foraging, activity patterns, vigilance, parental care (Caravaggi et al., 2020;  Wearn &amp; Glover-kapfer, 2017).",</w:t>
      </w:r>
    </w:p>
    <w:p w14:paraId="29EEECDE" w14:textId="77777777" w:rsidR="005F3E5F" w:rsidRDefault="005F3E5F" w:rsidP="005F3E5F"/>
    <w:p w14:paraId="77773001" w14:textId="78697202" w:rsidR="005F3E5F" w:rsidRDefault="005F3E5F" w:rsidP="005F3E5F">
      <w:r>
        <w:t xml:space="preserve">  "tip_obj_</w:t>
      </w:r>
      <w:r>
        <w:t xml:space="preserve">unknown </w:t>
      </w:r>
      <w:r>
        <w:t>": "</w:t>
      </w:r>
      <w:r w:rsidR="00BF0F71">
        <w:t>Select this option if you would</w:t>
      </w:r>
      <w:r>
        <w:t>",</w:t>
      </w:r>
    </w:p>
    <w:p w14:paraId="51429843" w14:textId="77777777" w:rsidR="005F3E5F" w:rsidRDefault="005F3E5F"/>
    <w:p w14:paraId="37A123AD" w14:textId="77777777" w:rsidR="005F3E5F" w:rsidRDefault="005F3E5F"/>
    <w:p w14:paraId="5D924B96" w14:textId="13038A05" w:rsidR="005F3E5F" w:rsidRDefault="005F3E5F">
      <w:r w:rsidRPr="005F3E5F">
        <w:t>obj_divers_rich, obj_occupancy, obj_rel_abund, obj_abundance, obj_density, obj_vital_rate, obj_behaviour, obj_unknown</w:t>
      </w:r>
    </w:p>
    <w:sectPr w:rsidR="005F3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5F"/>
    <w:rsid w:val="00192FE6"/>
    <w:rsid w:val="00454030"/>
    <w:rsid w:val="005F3E5F"/>
    <w:rsid w:val="005F4636"/>
    <w:rsid w:val="00951658"/>
    <w:rsid w:val="00BF0F71"/>
    <w:rsid w:val="00C80DE0"/>
    <w:rsid w:val="00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AA40"/>
  <w15:chartTrackingRefBased/>
  <w15:docId w15:val="{0190EE66-26F0-4796-B51E-36AD132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</cp:revision>
  <dcterms:created xsi:type="dcterms:W3CDTF">2024-10-07T23:37:00Z</dcterms:created>
  <dcterms:modified xsi:type="dcterms:W3CDTF">2024-10-08T00:47:00Z</dcterms:modified>
</cp:coreProperties>
</file>