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387BB" w14:textId="3988284D" w:rsidR="00993C3B" w:rsidRPr="00047DAD" w:rsidRDefault="003912B5" w:rsidP="00047DAD">
      <w:pPr>
        <w:jc w:val="center"/>
        <w:rPr>
          <w:b/>
          <w:bCs/>
          <w:u w:val="single"/>
        </w:rPr>
      </w:pPr>
      <w:r w:rsidRPr="003912B5">
        <w:rPr>
          <w:b/>
          <w:bCs/>
          <w:u w:val="single"/>
        </w:rPr>
        <w:t>ST-FALL: New spatiotemporal action classification deep learning vision model</w:t>
      </w:r>
    </w:p>
    <w:p w14:paraId="0D33A0C5" w14:textId="73AAEE37" w:rsidR="00993C3B" w:rsidRPr="00F42C1C" w:rsidRDefault="00993C3B" w:rsidP="00993C3B">
      <w:pPr>
        <w:rPr>
          <w:sz w:val="20"/>
          <w:szCs w:val="20"/>
        </w:rPr>
      </w:pPr>
      <w:r w:rsidRPr="00F42C1C">
        <w:rPr>
          <w:sz w:val="20"/>
          <w:szCs w:val="20"/>
        </w:rPr>
        <w:t xml:space="preserve">This report details </w:t>
      </w:r>
      <w:r w:rsidR="00180D67" w:rsidRPr="00F42C1C">
        <w:rPr>
          <w:sz w:val="20"/>
          <w:szCs w:val="20"/>
        </w:rPr>
        <w:t>S</w:t>
      </w:r>
      <w:r w:rsidRPr="00F42C1C">
        <w:rPr>
          <w:sz w:val="20"/>
          <w:szCs w:val="20"/>
        </w:rPr>
        <w:t>patio</w:t>
      </w:r>
      <w:r w:rsidR="00180D67" w:rsidRPr="00F42C1C">
        <w:rPr>
          <w:sz w:val="20"/>
          <w:szCs w:val="20"/>
        </w:rPr>
        <w:t>T</w:t>
      </w:r>
      <w:r w:rsidRPr="00F42C1C">
        <w:rPr>
          <w:sz w:val="20"/>
          <w:szCs w:val="20"/>
        </w:rPr>
        <w:t>emporal</w:t>
      </w:r>
      <w:r w:rsidR="00180D67" w:rsidRPr="00F42C1C">
        <w:rPr>
          <w:sz w:val="20"/>
          <w:szCs w:val="20"/>
        </w:rPr>
        <w:t>-FALL,</w:t>
      </w:r>
      <w:r w:rsidR="00E83BF6" w:rsidRPr="00F42C1C">
        <w:rPr>
          <w:sz w:val="20"/>
          <w:szCs w:val="20"/>
        </w:rPr>
        <w:t xml:space="preserve"> a</w:t>
      </w:r>
      <w:r w:rsidRPr="00F42C1C">
        <w:rPr>
          <w:sz w:val="20"/>
          <w:szCs w:val="20"/>
        </w:rPr>
        <w:t xml:space="preserve"> model designed for fall detection from video sequences. The model integrates convolutional neural networks (CNNs) for spatial feature extraction and recurrent neural networks (RNNs), specifically Gated Recurrent Units (GRUs), for temporal sequence analysis.</w:t>
      </w:r>
    </w:p>
    <w:p w14:paraId="2C12D608" w14:textId="77777777" w:rsidR="0080151F" w:rsidRDefault="0080151F" w:rsidP="00993C3B"/>
    <w:p w14:paraId="2AFC1207" w14:textId="531DB045" w:rsidR="00993C3B" w:rsidRDefault="00993C3B" w:rsidP="00993C3B">
      <w:pPr>
        <w:rPr>
          <w:b/>
          <w:bCs/>
          <w:u w:val="single"/>
        </w:rPr>
      </w:pPr>
      <w:r w:rsidRPr="00993C3B">
        <w:rPr>
          <w:b/>
          <w:bCs/>
          <w:u w:val="single"/>
        </w:rPr>
        <w:t>Model Architecture</w:t>
      </w:r>
    </w:p>
    <w:p w14:paraId="309D6107" w14:textId="381E936F" w:rsidR="0080151F" w:rsidRPr="00993C3B" w:rsidRDefault="0080151F" w:rsidP="007D594F">
      <w:pPr>
        <w:jc w:val="center"/>
        <w:rPr>
          <w:b/>
          <w:bCs/>
          <w:u w:val="single"/>
        </w:rPr>
      </w:pPr>
      <w:r>
        <w:rPr>
          <w:b/>
          <w:bCs/>
          <w:noProof/>
          <w:u w:val="single"/>
        </w:rPr>
        <w:drawing>
          <wp:inline distT="0" distB="0" distL="0" distR="0" wp14:anchorId="080AD1C9" wp14:editId="7C7E7FEC">
            <wp:extent cx="7339305" cy="2260600"/>
            <wp:effectExtent l="0" t="0" r="0" b="6350"/>
            <wp:docPr id="162896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6662" name="Picture 16289666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41472" cy="2261268"/>
                    </a:xfrm>
                    <a:prstGeom prst="rect">
                      <a:avLst/>
                    </a:prstGeom>
                  </pic:spPr>
                </pic:pic>
              </a:graphicData>
            </a:graphic>
          </wp:inline>
        </w:drawing>
      </w:r>
    </w:p>
    <w:p w14:paraId="43781431" w14:textId="49783A2B" w:rsidR="00993C3B" w:rsidRPr="00F42C1C" w:rsidRDefault="001B2D96" w:rsidP="00993C3B">
      <w:pPr>
        <w:rPr>
          <w:sz w:val="20"/>
          <w:szCs w:val="20"/>
        </w:rPr>
      </w:pPr>
      <w:r w:rsidRPr="00F42C1C">
        <w:rPr>
          <w:b/>
          <w:bCs/>
          <w:sz w:val="20"/>
          <w:szCs w:val="20"/>
        </w:rPr>
        <w:t>Conv Layers</w:t>
      </w:r>
      <w:r w:rsidR="00993C3B" w:rsidRPr="00F42C1C">
        <w:rPr>
          <w:sz w:val="20"/>
          <w:szCs w:val="20"/>
        </w:rPr>
        <w:t>: Initial layers perform spatial feature extraction from each frame independently. These layers capture hierarchical visual features crucial for recognizing actions like falls.</w:t>
      </w:r>
    </w:p>
    <w:p w14:paraId="7CC166C4" w14:textId="50F1C6A9" w:rsidR="00993C3B" w:rsidRPr="00F42C1C" w:rsidRDefault="00993C3B" w:rsidP="00993C3B">
      <w:pPr>
        <w:rPr>
          <w:sz w:val="20"/>
          <w:szCs w:val="20"/>
        </w:rPr>
      </w:pPr>
      <w:r w:rsidRPr="00F42C1C">
        <w:rPr>
          <w:b/>
          <w:bCs/>
          <w:sz w:val="20"/>
          <w:szCs w:val="20"/>
        </w:rPr>
        <w:t>TimeDistributed Layer</w:t>
      </w:r>
      <w:r w:rsidRPr="00F42C1C">
        <w:rPr>
          <w:sz w:val="20"/>
          <w:szCs w:val="20"/>
        </w:rPr>
        <w:t xml:space="preserve">: Applied after convolutional layers, TimeDistributed </w:t>
      </w:r>
      <w:r w:rsidR="009F3AAF">
        <w:rPr>
          <w:sz w:val="20"/>
          <w:szCs w:val="20"/>
        </w:rPr>
        <w:t xml:space="preserve">layer </w:t>
      </w:r>
      <w:r w:rsidRPr="00F42C1C">
        <w:rPr>
          <w:sz w:val="20"/>
          <w:szCs w:val="20"/>
        </w:rPr>
        <w:t xml:space="preserve">ensures consistent feature extraction across sequences of frames. This layer is pivotal in processing the temporal dimension of </w:t>
      </w:r>
      <w:r w:rsidRPr="00CA5D15">
        <w:rPr>
          <w:b/>
          <w:bCs/>
          <w:sz w:val="20"/>
          <w:szCs w:val="20"/>
        </w:rPr>
        <w:t>video data</w:t>
      </w:r>
      <w:r w:rsidRPr="00F42C1C">
        <w:rPr>
          <w:sz w:val="20"/>
          <w:szCs w:val="20"/>
        </w:rPr>
        <w:t>.</w:t>
      </w:r>
    </w:p>
    <w:p w14:paraId="166F26D0" w14:textId="7BF3C46B" w:rsidR="00993C3B" w:rsidRPr="00F42C1C" w:rsidRDefault="00993C3B" w:rsidP="00993C3B">
      <w:pPr>
        <w:rPr>
          <w:sz w:val="20"/>
          <w:szCs w:val="20"/>
        </w:rPr>
      </w:pPr>
      <w:r w:rsidRPr="00F42C1C">
        <w:rPr>
          <w:b/>
          <w:bCs/>
          <w:sz w:val="20"/>
          <w:szCs w:val="20"/>
        </w:rPr>
        <w:t>GRU (Gated Recurrent Unit)</w:t>
      </w:r>
      <w:r w:rsidRPr="00F42C1C">
        <w:rPr>
          <w:sz w:val="20"/>
          <w:szCs w:val="20"/>
        </w:rPr>
        <w:t>: GRUs are employed to capture temporal dependencies across frames. Unlike traditional RNNs, GRUs mitigate issues of vanishing gradients and are effective in handling long-term dependencies in sequential data.</w:t>
      </w:r>
    </w:p>
    <w:p w14:paraId="033A4C82" w14:textId="2C9FC935" w:rsidR="00993C3B" w:rsidRPr="00F42C1C" w:rsidRDefault="00993C3B" w:rsidP="00993C3B">
      <w:pPr>
        <w:rPr>
          <w:sz w:val="20"/>
          <w:szCs w:val="20"/>
        </w:rPr>
      </w:pPr>
      <w:r w:rsidRPr="00F42C1C">
        <w:rPr>
          <w:b/>
          <w:bCs/>
          <w:sz w:val="20"/>
          <w:szCs w:val="20"/>
        </w:rPr>
        <w:t>Dense Layers with Dropout</w:t>
      </w:r>
      <w:r w:rsidRPr="00F42C1C">
        <w:rPr>
          <w:sz w:val="20"/>
          <w:szCs w:val="20"/>
        </w:rPr>
        <w:t>: Fully connected layers interpret extracted features, enhancing the model's ability to classify actions. Dropout regularization is used to prevent overfitting.</w:t>
      </w:r>
    </w:p>
    <w:p w14:paraId="6E95C395" w14:textId="08F6B7BF" w:rsidR="00993C3B" w:rsidRPr="00F42C1C" w:rsidRDefault="00993C3B" w:rsidP="00993C3B">
      <w:pPr>
        <w:rPr>
          <w:sz w:val="20"/>
          <w:szCs w:val="20"/>
        </w:rPr>
      </w:pPr>
      <w:r w:rsidRPr="00F42C1C">
        <w:rPr>
          <w:b/>
          <w:bCs/>
          <w:sz w:val="20"/>
          <w:szCs w:val="20"/>
        </w:rPr>
        <w:t>Global Max Pooling</w:t>
      </w:r>
      <w:r w:rsidRPr="00F42C1C">
        <w:rPr>
          <w:sz w:val="20"/>
          <w:szCs w:val="20"/>
        </w:rPr>
        <w:t>: This layer aggregates spatial information across feature maps</w:t>
      </w:r>
      <w:r w:rsidR="00743F90" w:rsidRPr="00F42C1C">
        <w:rPr>
          <w:sz w:val="20"/>
          <w:szCs w:val="20"/>
        </w:rPr>
        <w:t>.</w:t>
      </w:r>
      <w:r w:rsidRPr="00F42C1C">
        <w:rPr>
          <w:sz w:val="20"/>
          <w:szCs w:val="20"/>
        </w:rPr>
        <w:t xml:space="preserve"> </w:t>
      </w:r>
    </w:p>
    <w:p w14:paraId="027D195B" w14:textId="77777777" w:rsidR="00993C3B" w:rsidRDefault="00993C3B" w:rsidP="00993C3B"/>
    <w:p w14:paraId="14426398" w14:textId="26630A1C" w:rsidR="00993C3B" w:rsidRPr="000148E8" w:rsidRDefault="003F6F2C" w:rsidP="00993C3B">
      <w:pPr>
        <w:rPr>
          <w:b/>
          <w:bCs/>
          <w:u w:val="single"/>
        </w:rPr>
      </w:pPr>
      <w:r>
        <w:rPr>
          <w:b/>
          <w:bCs/>
          <w:u w:val="single"/>
        </w:rPr>
        <w:t xml:space="preserve">Dataset, </w:t>
      </w:r>
      <w:r w:rsidR="00993C3B" w:rsidRPr="000148E8">
        <w:rPr>
          <w:b/>
          <w:bCs/>
          <w:u w:val="single"/>
        </w:rPr>
        <w:t>Training and Evaluation</w:t>
      </w:r>
    </w:p>
    <w:p w14:paraId="1D12B888" w14:textId="77777777" w:rsidR="003F6F2C" w:rsidRPr="00F42C1C" w:rsidRDefault="003F6F2C" w:rsidP="00993C3B">
      <w:pPr>
        <w:rPr>
          <w:sz w:val="20"/>
          <w:szCs w:val="20"/>
        </w:rPr>
      </w:pPr>
      <w:r w:rsidRPr="00F42C1C">
        <w:rPr>
          <w:sz w:val="20"/>
          <w:szCs w:val="20"/>
        </w:rPr>
        <w:t>The dataset used includes:</w:t>
      </w:r>
    </w:p>
    <w:p w14:paraId="6BED12DA" w14:textId="6AAEA14D" w:rsidR="003F6F2C" w:rsidRPr="00F42C1C" w:rsidRDefault="003F6F2C" w:rsidP="003F6F2C">
      <w:pPr>
        <w:pStyle w:val="ListParagraph"/>
        <w:numPr>
          <w:ilvl w:val="0"/>
          <w:numId w:val="1"/>
        </w:numPr>
        <w:rPr>
          <w:sz w:val="20"/>
          <w:szCs w:val="20"/>
        </w:rPr>
      </w:pPr>
      <w:hyperlink r:id="rId6" w:history="1">
        <w:r w:rsidRPr="00F42C1C">
          <w:rPr>
            <w:rStyle w:val="Hyperlink"/>
            <w:sz w:val="20"/>
            <w:szCs w:val="20"/>
          </w:rPr>
          <w:t>Multiple cameras fall dataset</w:t>
        </w:r>
      </w:hyperlink>
      <w:r w:rsidRPr="00F42C1C">
        <w:rPr>
          <w:sz w:val="20"/>
          <w:szCs w:val="20"/>
        </w:rPr>
        <w:t>: A dataset of 24 fall sequences captured over 8 points of view, totaling 192 videos.</w:t>
      </w:r>
    </w:p>
    <w:p w14:paraId="734CFACD" w14:textId="28546571" w:rsidR="003F6F2C" w:rsidRDefault="00EE11CD" w:rsidP="003F6F2C">
      <w:pPr>
        <w:pStyle w:val="ListParagraph"/>
        <w:numPr>
          <w:ilvl w:val="0"/>
          <w:numId w:val="1"/>
        </w:numPr>
        <w:rPr>
          <w:sz w:val="20"/>
          <w:szCs w:val="20"/>
        </w:rPr>
      </w:pPr>
      <w:hyperlink r:id="rId7" w:history="1">
        <w:r w:rsidRPr="00F42C1C">
          <w:rPr>
            <w:rStyle w:val="Hyperlink"/>
            <w:sz w:val="20"/>
            <w:szCs w:val="20"/>
          </w:rPr>
          <w:t>Multimodal Fall Dataset</w:t>
        </w:r>
      </w:hyperlink>
      <w:r w:rsidRPr="00F42C1C">
        <w:rPr>
          <w:sz w:val="20"/>
          <w:szCs w:val="20"/>
        </w:rPr>
        <w:t xml:space="preserve">: A dataset containing </w:t>
      </w:r>
      <w:r w:rsidR="00F943B7" w:rsidRPr="00F42C1C">
        <w:rPr>
          <w:sz w:val="20"/>
          <w:szCs w:val="20"/>
        </w:rPr>
        <w:t>four visual modalities: infra-red, depth, RGB and thermal cameras. These modalities offer benefits such as obfuscated facial features and improved performance in low-light conditions.</w:t>
      </w:r>
    </w:p>
    <w:p w14:paraId="2E60ACFD" w14:textId="77777777" w:rsidR="00936FAA" w:rsidRDefault="0002177E" w:rsidP="003F6F2C">
      <w:pPr>
        <w:pStyle w:val="ListParagraph"/>
        <w:numPr>
          <w:ilvl w:val="0"/>
          <w:numId w:val="1"/>
        </w:numPr>
        <w:rPr>
          <w:sz w:val="20"/>
          <w:szCs w:val="20"/>
        </w:rPr>
      </w:pPr>
      <w:hyperlink r:id="rId8" w:history="1">
        <w:r w:rsidRPr="0002177E">
          <w:rPr>
            <w:rStyle w:val="Hyperlink"/>
            <w:sz w:val="20"/>
            <w:szCs w:val="20"/>
          </w:rPr>
          <w:t>URFD</w:t>
        </w:r>
      </w:hyperlink>
      <w:r>
        <w:rPr>
          <w:sz w:val="20"/>
          <w:szCs w:val="20"/>
        </w:rPr>
        <w:t xml:space="preserve">: </w:t>
      </w:r>
      <w:r w:rsidRPr="0002177E">
        <w:rPr>
          <w:sz w:val="20"/>
          <w:szCs w:val="20"/>
        </w:rPr>
        <w:t>This dataset contains 70 (30 falls + 40 activities of daily living) sequences.</w:t>
      </w:r>
    </w:p>
    <w:p w14:paraId="7B6CDF2D" w14:textId="79FC1655" w:rsidR="0002177E" w:rsidRPr="00936FAA" w:rsidRDefault="00C87C96" w:rsidP="00936FAA">
      <w:pPr>
        <w:rPr>
          <w:sz w:val="20"/>
          <w:szCs w:val="20"/>
        </w:rPr>
      </w:pPr>
      <w:r>
        <w:rPr>
          <w:sz w:val="20"/>
          <w:szCs w:val="20"/>
        </w:rPr>
        <w:t>Footage</w:t>
      </w:r>
      <w:r w:rsidR="00936FAA">
        <w:rPr>
          <w:sz w:val="20"/>
          <w:szCs w:val="20"/>
        </w:rPr>
        <w:t xml:space="preserve"> from all three datasets were down sampled and framerates were dropped to reduce </w:t>
      </w:r>
      <w:proofErr w:type="gramStart"/>
      <w:r w:rsidR="00936FAA">
        <w:rPr>
          <w:sz w:val="20"/>
          <w:szCs w:val="20"/>
        </w:rPr>
        <w:t>compute</w:t>
      </w:r>
      <w:proofErr w:type="gramEnd"/>
      <w:r w:rsidR="00936FAA">
        <w:rPr>
          <w:sz w:val="20"/>
          <w:szCs w:val="20"/>
        </w:rPr>
        <w:t xml:space="preserve"> costs. From each training example (</w:t>
      </w:r>
      <w:r w:rsidR="00116EA3">
        <w:rPr>
          <w:sz w:val="20"/>
          <w:szCs w:val="20"/>
        </w:rPr>
        <w:t>i.e.</w:t>
      </w:r>
      <w:r w:rsidR="00936FAA">
        <w:rPr>
          <w:sz w:val="20"/>
          <w:szCs w:val="20"/>
        </w:rPr>
        <w:t xml:space="preserve"> video), 10-20 intermediate frames that recognized as fall were sampled randomly. From these frames, the bounding box coordinates of the person were extracted by passing them through a YOLOv7 classifier.</w:t>
      </w:r>
    </w:p>
    <w:p w14:paraId="51F38627" w14:textId="18EE7681" w:rsidR="00993C3B" w:rsidRDefault="00993C3B" w:rsidP="003F6F2C">
      <w:pPr>
        <w:rPr>
          <w:sz w:val="20"/>
          <w:szCs w:val="20"/>
        </w:rPr>
      </w:pPr>
      <w:r w:rsidRPr="00F42C1C">
        <w:rPr>
          <w:sz w:val="20"/>
          <w:szCs w:val="20"/>
        </w:rPr>
        <w:t xml:space="preserve">The model </w:t>
      </w:r>
      <w:r w:rsidR="00E717E1">
        <w:rPr>
          <w:sz w:val="20"/>
          <w:szCs w:val="20"/>
        </w:rPr>
        <w:t>was</w:t>
      </w:r>
      <w:r w:rsidRPr="00F42C1C">
        <w:rPr>
          <w:sz w:val="20"/>
          <w:szCs w:val="20"/>
        </w:rPr>
        <w:t xml:space="preserve"> trained using binary cross-entropy loss and optimized with the Adam optimizer.</w:t>
      </w:r>
    </w:p>
    <w:p w14:paraId="30367C0B" w14:textId="63E75422" w:rsidR="00C87C96" w:rsidRPr="00F42C1C" w:rsidRDefault="00C87C96" w:rsidP="003F6F2C">
      <w:pPr>
        <w:rPr>
          <w:sz w:val="20"/>
          <w:szCs w:val="20"/>
        </w:rPr>
      </w:pPr>
      <w:r>
        <w:rPr>
          <w:sz w:val="20"/>
          <w:szCs w:val="20"/>
        </w:rPr>
        <w:t>The model was tested on 10% of the original dataset</w:t>
      </w:r>
      <w:r w:rsidR="00F063CB">
        <w:rPr>
          <w:sz w:val="20"/>
          <w:szCs w:val="20"/>
        </w:rPr>
        <w:t xml:space="preserve"> – around 2200 frames.</w:t>
      </w:r>
    </w:p>
    <w:p w14:paraId="17AC1CC2" w14:textId="2F820B63" w:rsidR="00993C3B" w:rsidRDefault="00F943B7" w:rsidP="00993C3B">
      <w:pPr>
        <w:rPr>
          <w:sz w:val="20"/>
          <w:szCs w:val="20"/>
        </w:rPr>
      </w:pPr>
      <w:r w:rsidRPr="00F42C1C">
        <w:rPr>
          <w:sz w:val="20"/>
          <w:szCs w:val="20"/>
        </w:rPr>
        <w:t>The model was evaluated against</w:t>
      </w:r>
      <w:r w:rsidR="00E80EDA">
        <w:rPr>
          <w:sz w:val="20"/>
          <w:szCs w:val="20"/>
        </w:rPr>
        <w:t xml:space="preserve"> unseen footage, sourced</w:t>
      </w:r>
      <w:r w:rsidRPr="00F42C1C">
        <w:rPr>
          <w:sz w:val="20"/>
          <w:szCs w:val="20"/>
        </w:rPr>
        <w:t xml:space="preserve"> from YouTub</w:t>
      </w:r>
      <w:r w:rsidR="00E80853">
        <w:rPr>
          <w:sz w:val="20"/>
          <w:szCs w:val="20"/>
        </w:rPr>
        <w:t>e (4), Dailymotion(2) and</w:t>
      </w:r>
      <w:r w:rsidRPr="00F42C1C">
        <w:rPr>
          <w:sz w:val="20"/>
          <w:szCs w:val="20"/>
        </w:rPr>
        <w:t xml:space="preserve"> Vimeo</w:t>
      </w:r>
      <w:r w:rsidR="00E80853">
        <w:rPr>
          <w:sz w:val="20"/>
          <w:szCs w:val="20"/>
        </w:rPr>
        <w:t>(1)</w:t>
      </w:r>
      <w:r w:rsidRPr="00F42C1C">
        <w:rPr>
          <w:sz w:val="20"/>
          <w:szCs w:val="20"/>
        </w:rPr>
        <w:t>.</w:t>
      </w:r>
    </w:p>
    <w:p w14:paraId="57167414" w14:textId="6ECC3340" w:rsidR="0069104A" w:rsidRDefault="00F063CB" w:rsidP="00D613B3">
      <w:pPr>
        <w:jc w:val="center"/>
        <w:rPr>
          <w:sz w:val="20"/>
          <w:szCs w:val="20"/>
        </w:rPr>
      </w:pPr>
      <w:r>
        <w:rPr>
          <w:noProof/>
          <w:sz w:val="20"/>
          <w:szCs w:val="20"/>
        </w:rPr>
        <w:lastRenderedPageBreak/>
        <w:drawing>
          <wp:inline distT="0" distB="0" distL="0" distR="0" wp14:anchorId="5B07F0F1" wp14:editId="2ACEEA8A">
            <wp:extent cx="3539734" cy="2621280"/>
            <wp:effectExtent l="0" t="0" r="3810" b="7620"/>
            <wp:docPr id="781041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41568" name="Picture 781041568"/>
                    <pic:cNvPicPr/>
                  </pic:nvPicPr>
                  <pic:blipFill>
                    <a:blip r:embed="rId9">
                      <a:extLst>
                        <a:ext uri="{28A0092B-C50C-407E-A947-70E740481C1C}">
                          <a14:useLocalDpi xmlns:a14="http://schemas.microsoft.com/office/drawing/2010/main" val="0"/>
                        </a:ext>
                      </a:extLst>
                    </a:blip>
                    <a:stretch>
                      <a:fillRect/>
                    </a:stretch>
                  </pic:blipFill>
                  <pic:spPr>
                    <a:xfrm>
                      <a:off x="0" y="0"/>
                      <a:ext cx="3544941" cy="2625136"/>
                    </a:xfrm>
                    <a:prstGeom prst="rect">
                      <a:avLst/>
                    </a:prstGeom>
                  </pic:spPr>
                </pic:pic>
              </a:graphicData>
            </a:graphic>
          </wp:inline>
        </w:drawing>
      </w:r>
      <w:r w:rsidR="0069104A">
        <w:rPr>
          <w:noProof/>
          <w:sz w:val="20"/>
          <w:szCs w:val="20"/>
        </w:rPr>
        <w:drawing>
          <wp:inline distT="0" distB="0" distL="0" distR="0" wp14:anchorId="3D495E10" wp14:editId="29F07431">
            <wp:extent cx="3539067" cy="2643101"/>
            <wp:effectExtent l="0" t="0" r="4445" b="5080"/>
            <wp:docPr id="1356533778" name="Picture 4"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33778" name="Picture 4" descr="A graph of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54389" cy="2654544"/>
                    </a:xfrm>
                    <a:prstGeom prst="rect">
                      <a:avLst/>
                    </a:prstGeom>
                  </pic:spPr>
                </pic:pic>
              </a:graphicData>
            </a:graphic>
          </wp:inline>
        </w:drawing>
      </w:r>
    </w:p>
    <w:p w14:paraId="4E41FEC0" w14:textId="6814C8A3" w:rsidR="00C34E59" w:rsidRPr="00C34E59" w:rsidRDefault="00C34E59" w:rsidP="00C34E59">
      <w:pPr>
        <w:rPr>
          <w:b/>
          <w:bCs/>
          <w:sz w:val="20"/>
          <w:szCs w:val="20"/>
          <w:u w:val="single"/>
        </w:rPr>
      </w:pPr>
      <w:r>
        <w:rPr>
          <w:b/>
          <w:bCs/>
          <w:sz w:val="20"/>
          <w:szCs w:val="20"/>
          <w:u w:val="single"/>
        </w:rPr>
        <w:t>Metrics</w:t>
      </w:r>
      <w:r w:rsidR="004050F5">
        <w:rPr>
          <w:b/>
          <w:bCs/>
          <w:sz w:val="20"/>
          <w:szCs w:val="20"/>
          <w:u w:val="single"/>
        </w:rPr>
        <w:t xml:space="preserve"> &amp; Metadata</w:t>
      </w:r>
    </w:p>
    <w:p w14:paraId="54D6F938" w14:textId="77777777" w:rsidR="00C34E59" w:rsidRPr="00C34E59" w:rsidRDefault="00C34E59" w:rsidP="00C34E59">
      <w:pPr>
        <w:rPr>
          <w:sz w:val="20"/>
          <w:szCs w:val="20"/>
        </w:rPr>
      </w:pPr>
      <w:r w:rsidRPr="00C34E59">
        <w:rPr>
          <w:sz w:val="20"/>
          <w:szCs w:val="20"/>
        </w:rPr>
        <w:t>1. Input Sequence Resolution: 1280x720 (per frame)</w:t>
      </w:r>
    </w:p>
    <w:p w14:paraId="095255F9" w14:textId="61118D8A" w:rsidR="004050F5" w:rsidRPr="00C34E59" w:rsidRDefault="00C34E59" w:rsidP="00C34E59">
      <w:pPr>
        <w:rPr>
          <w:sz w:val="20"/>
          <w:szCs w:val="20"/>
        </w:rPr>
      </w:pPr>
      <w:r w:rsidRPr="00C34E59">
        <w:rPr>
          <w:sz w:val="20"/>
          <w:szCs w:val="20"/>
        </w:rPr>
        <w:t>2. Sequence Length: 16 frames</w:t>
      </w:r>
    </w:p>
    <w:p w14:paraId="114CC4AD" w14:textId="742C42F4" w:rsidR="00C34E59" w:rsidRPr="004050F5" w:rsidRDefault="00C34E59" w:rsidP="00C34E59">
      <w:pPr>
        <w:rPr>
          <w:sz w:val="20"/>
          <w:szCs w:val="20"/>
          <w:u w:val="single"/>
        </w:rPr>
      </w:pPr>
      <w:r w:rsidRPr="004050F5">
        <w:rPr>
          <w:sz w:val="20"/>
          <w:szCs w:val="20"/>
          <w:u w:val="single"/>
        </w:rPr>
        <w:t>Performance Metrics</w:t>
      </w:r>
    </w:p>
    <w:p w14:paraId="4921EAA7" w14:textId="77777777" w:rsidR="00C34E59" w:rsidRPr="00C34E59" w:rsidRDefault="00C34E59" w:rsidP="00C34E59">
      <w:pPr>
        <w:rPr>
          <w:sz w:val="20"/>
          <w:szCs w:val="20"/>
        </w:rPr>
      </w:pPr>
      <w:r w:rsidRPr="00C34E59">
        <w:rPr>
          <w:sz w:val="20"/>
          <w:szCs w:val="20"/>
        </w:rPr>
        <w:t>3. Average Precision (AP) over sequence: 58.3%</w:t>
      </w:r>
    </w:p>
    <w:p w14:paraId="3533DF49" w14:textId="77777777" w:rsidR="00C34E59" w:rsidRPr="00C34E59" w:rsidRDefault="00C34E59" w:rsidP="00C34E59">
      <w:pPr>
        <w:rPr>
          <w:sz w:val="20"/>
          <w:szCs w:val="20"/>
        </w:rPr>
      </w:pPr>
      <w:r w:rsidRPr="00C34E59">
        <w:rPr>
          <w:sz w:val="20"/>
          <w:szCs w:val="20"/>
        </w:rPr>
        <w:t>4. Temporal Recall: 31.2%</w:t>
      </w:r>
    </w:p>
    <w:p w14:paraId="2209CC76" w14:textId="77777777" w:rsidR="00C34E59" w:rsidRPr="00C34E59" w:rsidRDefault="00C34E59" w:rsidP="00C34E59">
      <w:pPr>
        <w:rPr>
          <w:sz w:val="20"/>
          <w:szCs w:val="20"/>
        </w:rPr>
      </w:pPr>
      <w:r w:rsidRPr="00C34E59">
        <w:rPr>
          <w:sz w:val="20"/>
          <w:szCs w:val="20"/>
        </w:rPr>
        <w:t>5. Train/Sequence Loss: 2.1%</w:t>
      </w:r>
    </w:p>
    <w:p w14:paraId="6CF595A5" w14:textId="77777777" w:rsidR="00C34E59" w:rsidRPr="00C34E59" w:rsidRDefault="00C34E59" w:rsidP="00C34E59">
      <w:pPr>
        <w:rPr>
          <w:sz w:val="20"/>
          <w:szCs w:val="20"/>
        </w:rPr>
      </w:pPr>
      <w:r w:rsidRPr="00C34E59">
        <w:rPr>
          <w:sz w:val="20"/>
          <w:szCs w:val="20"/>
        </w:rPr>
        <w:t>6. Train/Pose Loss: 0.8%</w:t>
      </w:r>
    </w:p>
    <w:p w14:paraId="247ABF6C" w14:textId="77777777" w:rsidR="00C34E59" w:rsidRPr="00C34E59" w:rsidRDefault="00C34E59" w:rsidP="00C34E59">
      <w:pPr>
        <w:rPr>
          <w:sz w:val="20"/>
          <w:szCs w:val="20"/>
        </w:rPr>
      </w:pPr>
      <w:r w:rsidRPr="00C34E59">
        <w:rPr>
          <w:sz w:val="20"/>
          <w:szCs w:val="20"/>
        </w:rPr>
        <w:t>7. Train/Temporal Consistency Loss: 0.5%</w:t>
      </w:r>
    </w:p>
    <w:p w14:paraId="140E5C0B" w14:textId="77777777" w:rsidR="00C34E59" w:rsidRPr="00C34E59" w:rsidRDefault="00C34E59" w:rsidP="00C34E59">
      <w:pPr>
        <w:rPr>
          <w:sz w:val="20"/>
          <w:szCs w:val="20"/>
        </w:rPr>
      </w:pPr>
      <w:r w:rsidRPr="00C34E59">
        <w:rPr>
          <w:sz w:val="20"/>
          <w:szCs w:val="20"/>
        </w:rPr>
        <w:t>8. Val/Sequence Loss: 3.2%</w:t>
      </w:r>
    </w:p>
    <w:p w14:paraId="05EDC241" w14:textId="77777777" w:rsidR="00C34E59" w:rsidRPr="00C34E59" w:rsidRDefault="00C34E59" w:rsidP="00C34E59">
      <w:pPr>
        <w:rPr>
          <w:sz w:val="20"/>
          <w:szCs w:val="20"/>
        </w:rPr>
      </w:pPr>
      <w:r w:rsidRPr="00C34E59">
        <w:rPr>
          <w:sz w:val="20"/>
          <w:szCs w:val="20"/>
        </w:rPr>
        <w:t>9. Val/Pose Loss: 1.2%</w:t>
      </w:r>
    </w:p>
    <w:p w14:paraId="34C22495" w14:textId="796FCD8E" w:rsidR="00C34E59" w:rsidRPr="00C34E59" w:rsidRDefault="00C34E59" w:rsidP="00C34E59">
      <w:pPr>
        <w:rPr>
          <w:sz w:val="20"/>
          <w:szCs w:val="20"/>
        </w:rPr>
      </w:pPr>
      <w:r w:rsidRPr="00C34E59">
        <w:rPr>
          <w:sz w:val="20"/>
          <w:szCs w:val="20"/>
        </w:rPr>
        <w:t>10. Val/Temporal Consistency Loss: 0.9%</w:t>
      </w:r>
    </w:p>
    <w:p w14:paraId="1702263F" w14:textId="6773EA44" w:rsidR="00C34E59" w:rsidRPr="00C34E59" w:rsidRDefault="00C34E59" w:rsidP="00C34E59">
      <w:pPr>
        <w:rPr>
          <w:sz w:val="20"/>
          <w:szCs w:val="20"/>
        </w:rPr>
      </w:pPr>
      <w:r w:rsidRPr="004050F5">
        <w:rPr>
          <w:sz w:val="20"/>
          <w:szCs w:val="20"/>
          <w:u w:val="single"/>
        </w:rPr>
        <w:t>Training Parameters</w:t>
      </w:r>
    </w:p>
    <w:p w14:paraId="4882089E" w14:textId="77777777" w:rsidR="00C34E59" w:rsidRPr="00C34E59" w:rsidRDefault="00C34E59" w:rsidP="00C34E59">
      <w:pPr>
        <w:rPr>
          <w:sz w:val="20"/>
          <w:szCs w:val="20"/>
        </w:rPr>
      </w:pPr>
      <w:r w:rsidRPr="00C34E59">
        <w:rPr>
          <w:sz w:val="20"/>
          <w:szCs w:val="20"/>
        </w:rPr>
        <w:t>11. Learning rate: 0.00382</w:t>
      </w:r>
    </w:p>
    <w:p w14:paraId="47DE5A6C" w14:textId="64EF32C1" w:rsidR="00C34E59" w:rsidRPr="00C34E59" w:rsidRDefault="00C34E59" w:rsidP="00C34E59">
      <w:pPr>
        <w:rPr>
          <w:sz w:val="20"/>
          <w:szCs w:val="20"/>
        </w:rPr>
      </w:pPr>
      <w:r w:rsidRPr="00C34E59">
        <w:rPr>
          <w:sz w:val="20"/>
          <w:szCs w:val="20"/>
        </w:rPr>
        <w:t>12. Batch size: 4 sequences</w:t>
      </w:r>
    </w:p>
    <w:p w14:paraId="383FABA4" w14:textId="7D3DD9B9" w:rsidR="00C34E59" w:rsidRPr="00C34E59" w:rsidRDefault="00C34E59" w:rsidP="00C34E59">
      <w:pPr>
        <w:rPr>
          <w:sz w:val="20"/>
          <w:szCs w:val="20"/>
        </w:rPr>
      </w:pPr>
      <w:r w:rsidRPr="004050F5">
        <w:rPr>
          <w:sz w:val="20"/>
          <w:szCs w:val="20"/>
          <w:u w:val="single"/>
        </w:rPr>
        <w:t>IoU Metrics</w:t>
      </w:r>
    </w:p>
    <w:p w14:paraId="7DA87436" w14:textId="77777777" w:rsidR="00C34E59" w:rsidRPr="00C34E59" w:rsidRDefault="00C34E59" w:rsidP="00C34E59">
      <w:pPr>
        <w:rPr>
          <w:sz w:val="20"/>
          <w:szCs w:val="20"/>
        </w:rPr>
      </w:pPr>
      <w:r w:rsidRPr="00C34E59">
        <w:rPr>
          <w:sz w:val="20"/>
          <w:szCs w:val="20"/>
        </w:rPr>
        <w:t>13. AP50 (50% IoU) over sequence: 76.8%</w:t>
      </w:r>
    </w:p>
    <w:p w14:paraId="26D33147" w14:textId="48D6875E" w:rsidR="00C34E59" w:rsidRPr="00C34E59" w:rsidRDefault="00C34E59" w:rsidP="00C34E59">
      <w:pPr>
        <w:rPr>
          <w:sz w:val="20"/>
          <w:szCs w:val="20"/>
        </w:rPr>
      </w:pPr>
      <w:r w:rsidRPr="00C34E59">
        <w:rPr>
          <w:sz w:val="20"/>
          <w:szCs w:val="20"/>
        </w:rPr>
        <w:t>14. AP75 (75% IoU) over sequence: 63.5%</w:t>
      </w:r>
    </w:p>
    <w:p w14:paraId="0F164012" w14:textId="666C027B" w:rsidR="00C34E59" w:rsidRPr="00C34E59" w:rsidRDefault="00C34E59" w:rsidP="00C34E59">
      <w:pPr>
        <w:rPr>
          <w:sz w:val="20"/>
          <w:szCs w:val="20"/>
        </w:rPr>
      </w:pPr>
      <w:r w:rsidRPr="004050F5">
        <w:rPr>
          <w:sz w:val="20"/>
          <w:szCs w:val="20"/>
          <w:u w:val="single"/>
        </w:rPr>
        <w:t>Efficiency Metrics</w:t>
      </w:r>
    </w:p>
    <w:p w14:paraId="63A4ACC2" w14:textId="77777777" w:rsidR="00C34E59" w:rsidRPr="00C34E59" w:rsidRDefault="00C34E59" w:rsidP="00C34E59">
      <w:pPr>
        <w:rPr>
          <w:sz w:val="20"/>
          <w:szCs w:val="20"/>
        </w:rPr>
      </w:pPr>
      <w:r w:rsidRPr="00C34E59">
        <w:rPr>
          <w:sz w:val="20"/>
          <w:szCs w:val="20"/>
        </w:rPr>
        <w:t>15. Average fps (for full sequence): ~6</w:t>
      </w:r>
    </w:p>
    <w:p w14:paraId="5669142C" w14:textId="58A80CF0" w:rsidR="00C34E59" w:rsidRPr="00C34E59" w:rsidRDefault="00C34E59" w:rsidP="00C34E59">
      <w:pPr>
        <w:rPr>
          <w:sz w:val="20"/>
          <w:szCs w:val="20"/>
        </w:rPr>
      </w:pPr>
      <w:r w:rsidRPr="00C34E59">
        <w:rPr>
          <w:sz w:val="20"/>
          <w:szCs w:val="20"/>
        </w:rPr>
        <w:t>16. Latency (per sequence): ~267 ms</w:t>
      </w:r>
    </w:p>
    <w:p w14:paraId="1837CBEE" w14:textId="7A4F8466" w:rsidR="00C34E59" w:rsidRPr="00C34E59" w:rsidRDefault="00C34E59" w:rsidP="00C34E59">
      <w:pPr>
        <w:rPr>
          <w:sz w:val="20"/>
          <w:szCs w:val="20"/>
        </w:rPr>
      </w:pPr>
      <w:r w:rsidRPr="004050F5">
        <w:rPr>
          <w:sz w:val="20"/>
          <w:szCs w:val="20"/>
          <w:u w:val="single"/>
        </w:rPr>
        <w:t>Additional Metrics</w:t>
      </w:r>
    </w:p>
    <w:p w14:paraId="2F972B2D" w14:textId="77777777" w:rsidR="00C34E59" w:rsidRPr="00C34E59" w:rsidRDefault="00C34E59" w:rsidP="00C34E59">
      <w:pPr>
        <w:rPr>
          <w:sz w:val="20"/>
          <w:szCs w:val="20"/>
        </w:rPr>
      </w:pPr>
      <w:r w:rsidRPr="00C34E59">
        <w:rPr>
          <w:sz w:val="20"/>
          <w:szCs w:val="20"/>
        </w:rPr>
        <w:t>17. Temporal Cohen's Kappa Score: 0.73</w:t>
      </w:r>
    </w:p>
    <w:p w14:paraId="3A9D6E77" w14:textId="1372815A" w:rsidR="00C34E59" w:rsidRPr="00C34E59" w:rsidRDefault="00C34E59" w:rsidP="00C34E59">
      <w:pPr>
        <w:rPr>
          <w:sz w:val="20"/>
          <w:szCs w:val="20"/>
        </w:rPr>
      </w:pPr>
      <w:r w:rsidRPr="00C34E59">
        <w:rPr>
          <w:sz w:val="20"/>
          <w:szCs w:val="20"/>
        </w:rPr>
        <w:t>18. Sequence-wise Accuracy: 87.2%</w:t>
      </w:r>
    </w:p>
    <w:sectPr w:rsidR="00C34E59" w:rsidRPr="00C34E59" w:rsidSect="00F42C1C">
      <w:pgSz w:w="12240" w:h="15840"/>
      <w:pgMar w:top="360" w:right="360" w:bottom="360" w:left="3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421CA"/>
    <w:multiLevelType w:val="hybridMultilevel"/>
    <w:tmpl w:val="C79EA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6113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AA6"/>
    <w:rsid w:val="000148E8"/>
    <w:rsid w:val="0002177E"/>
    <w:rsid w:val="00047DAD"/>
    <w:rsid w:val="00060C6D"/>
    <w:rsid w:val="00116EA3"/>
    <w:rsid w:val="00180D67"/>
    <w:rsid w:val="001B2D96"/>
    <w:rsid w:val="002620C6"/>
    <w:rsid w:val="002A3C07"/>
    <w:rsid w:val="003912B5"/>
    <w:rsid w:val="003A7AA6"/>
    <w:rsid w:val="003F6F2C"/>
    <w:rsid w:val="004050F5"/>
    <w:rsid w:val="0042715F"/>
    <w:rsid w:val="0069104A"/>
    <w:rsid w:val="00743F90"/>
    <w:rsid w:val="007D4E81"/>
    <w:rsid w:val="007D594F"/>
    <w:rsid w:val="0080151F"/>
    <w:rsid w:val="0082572E"/>
    <w:rsid w:val="00936FAA"/>
    <w:rsid w:val="00993C3B"/>
    <w:rsid w:val="009F3AAF"/>
    <w:rsid w:val="00A71932"/>
    <w:rsid w:val="00AB4BCD"/>
    <w:rsid w:val="00BC0546"/>
    <w:rsid w:val="00C00907"/>
    <w:rsid w:val="00C34E59"/>
    <w:rsid w:val="00C87C96"/>
    <w:rsid w:val="00CA5D15"/>
    <w:rsid w:val="00CF038A"/>
    <w:rsid w:val="00D613B3"/>
    <w:rsid w:val="00D90235"/>
    <w:rsid w:val="00E717E1"/>
    <w:rsid w:val="00E80853"/>
    <w:rsid w:val="00E80EDA"/>
    <w:rsid w:val="00E83BF6"/>
    <w:rsid w:val="00EB503C"/>
    <w:rsid w:val="00EE11CD"/>
    <w:rsid w:val="00F063CB"/>
    <w:rsid w:val="00F42C1C"/>
    <w:rsid w:val="00F9418D"/>
    <w:rsid w:val="00F943B7"/>
    <w:rsid w:val="00F94FA1"/>
    <w:rsid w:val="00FF1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BB3D9"/>
  <w15:chartTrackingRefBased/>
  <w15:docId w15:val="{E7DE7755-2873-46AA-B52A-417AC65B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AA6"/>
    <w:rPr>
      <w:rFonts w:eastAsiaTheme="majorEastAsia" w:cstheme="majorBidi"/>
      <w:color w:val="272727" w:themeColor="text1" w:themeTint="D8"/>
    </w:rPr>
  </w:style>
  <w:style w:type="paragraph" w:styleId="Title">
    <w:name w:val="Title"/>
    <w:basedOn w:val="Normal"/>
    <w:next w:val="Normal"/>
    <w:link w:val="TitleChar"/>
    <w:uiPriority w:val="10"/>
    <w:qFormat/>
    <w:rsid w:val="003A7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AA6"/>
    <w:pPr>
      <w:spacing w:before="160"/>
      <w:jc w:val="center"/>
    </w:pPr>
    <w:rPr>
      <w:i/>
      <w:iCs/>
      <w:color w:val="404040" w:themeColor="text1" w:themeTint="BF"/>
    </w:rPr>
  </w:style>
  <w:style w:type="character" w:customStyle="1" w:styleId="QuoteChar">
    <w:name w:val="Quote Char"/>
    <w:basedOn w:val="DefaultParagraphFont"/>
    <w:link w:val="Quote"/>
    <w:uiPriority w:val="29"/>
    <w:rsid w:val="003A7AA6"/>
    <w:rPr>
      <w:i/>
      <w:iCs/>
      <w:color w:val="404040" w:themeColor="text1" w:themeTint="BF"/>
    </w:rPr>
  </w:style>
  <w:style w:type="paragraph" w:styleId="ListParagraph">
    <w:name w:val="List Paragraph"/>
    <w:basedOn w:val="Normal"/>
    <w:uiPriority w:val="34"/>
    <w:qFormat/>
    <w:rsid w:val="003A7AA6"/>
    <w:pPr>
      <w:ind w:left="720"/>
      <w:contextualSpacing/>
    </w:pPr>
  </w:style>
  <w:style w:type="character" w:styleId="IntenseEmphasis">
    <w:name w:val="Intense Emphasis"/>
    <w:basedOn w:val="DefaultParagraphFont"/>
    <w:uiPriority w:val="21"/>
    <w:qFormat/>
    <w:rsid w:val="003A7AA6"/>
    <w:rPr>
      <w:i/>
      <w:iCs/>
      <w:color w:val="0F4761" w:themeColor="accent1" w:themeShade="BF"/>
    </w:rPr>
  </w:style>
  <w:style w:type="paragraph" w:styleId="IntenseQuote">
    <w:name w:val="Intense Quote"/>
    <w:basedOn w:val="Normal"/>
    <w:next w:val="Normal"/>
    <w:link w:val="IntenseQuoteChar"/>
    <w:uiPriority w:val="30"/>
    <w:qFormat/>
    <w:rsid w:val="003A7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AA6"/>
    <w:rPr>
      <w:i/>
      <w:iCs/>
      <w:color w:val="0F4761" w:themeColor="accent1" w:themeShade="BF"/>
    </w:rPr>
  </w:style>
  <w:style w:type="character" w:styleId="IntenseReference">
    <w:name w:val="Intense Reference"/>
    <w:basedOn w:val="DefaultParagraphFont"/>
    <w:uiPriority w:val="32"/>
    <w:qFormat/>
    <w:rsid w:val="003A7AA6"/>
    <w:rPr>
      <w:b/>
      <w:bCs/>
      <w:smallCaps/>
      <w:color w:val="0F4761" w:themeColor="accent1" w:themeShade="BF"/>
      <w:spacing w:val="5"/>
    </w:rPr>
  </w:style>
  <w:style w:type="character" w:styleId="Hyperlink">
    <w:name w:val="Hyperlink"/>
    <w:basedOn w:val="DefaultParagraphFont"/>
    <w:uiPriority w:val="99"/>
    <w:unhideWhenUsed/>
    <w:rsid w:val="003F6F2C"/>
    <w:rPr>
      <w:color w:val="467886" w:themeColor="hyperlink"/>
      <w:u w:val="single"/>
    </w:rPr>
  </w:style>
  <w:style w:type="character" w:styleId="UnresolvedMention">
    <w:name w:val="Unresolved Mention"/>
    <w:basedOn w:val="DefaultParagraphFont"/>
    <w:uiPriority w:val="99"/>
    <w:semiHidden/>
    <w:unhideWhenUsed/>
    <w:rsid w:val="003F6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enix.ur.edu.pl/~mkepski/ds/uf.html" TargetMode="External"/><Relationship Id="rId3" Type="http://schemas.openxmlformats.org/officeDocument/2006/relationships/settings" Target="settings.xml"/><Relationship Id="rId7" Type="http://schemas.openxmlformats.org/officeDocument/2006/relationships/hyperlink" Target="https://arxiv.org/pdf/2206.127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ro.umontreal.ca/~labimage/Datase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Alosh Denny</dc:creator>
  <cp:keywords/>
  <dc:description/>
  <cp:lastModifiedBy>Alosh Denny</cp:lastModifiedBy>
  <cp:revision>44</cp:revision>
  <dcterms:created xsi:type="dcterms:W3CDTF">2024-07-25T15:24:00Z</dcterms:created>
  <dcterms:modified xsi:type="dcterms:W3CDTF">2024-07-25T16:15:00Z</dcterms:modified>
</cp:coreProperties>
</file>