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93"/>
        <w:gridCol w:w="1702"/>
        <w:gridCol w:w="3793"/>
      </w:tblGrid>
      <w:tr w:rsidR="00720DB7" w:rsidTr="00720DB7">
        <w:tc>
          <w:tcPr>
            <w:tcW w:w="2042" w:type="pct"/>
            <w:vMerge w:val="restart"/>
            <w:shd w:val="clear" w:color="auto" w:fill="auto"/>
          </w:tcPr>
          <w:p w:rsidR="00720DB7" w:rsidRDefault="00720DB7">
            <w:r>
              <w:rPr>
                <w:noProof/>
                <w:lang w:eastAsia="nl-BE"/>
              </w:rPr>
              <w:drawing>
                <wp:inline distT="0" distB="0" distL="0" distR="0" wp14:anchorId="11DA8954" wp14:editId="07D30CD2">
                  <wp:extent cx="2216268" cy="522514"/>
                  <wp:effectExtent l="0" t="0" r="0" b="0"/>
                  <wp:docPr id="1" name="Afbeelding 1" descr="D:\Gebruikersgegevens\lombaeha\Documents\Mijn afbeeldingen\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ebruikersgegevens\lombaeha\Documents\Mijn afbeeldingen\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339" cy="52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pct"/>
            <w:shd w:val="clear" w:color="auto" w:fill="auto"/>
          </w:tcPr>
          <w:p w:rsidR="00720DB7" w:rsidRDefault="00720DB7">
            <w:r>
              <w:t>Project:</w:t>
            </w:r>
          </w:p>
        </w:tc>
        <w:tc>
          <w:tcPr>
            <w:tcW w:w="2042" w:type="pct"/>
            <w:shd w:val="clear" w:color="auto" w:fill="auto"/>
          </w:tcPr>
          <w:p w:rsidR="00720DB7" w:rsidRDefault="003B03D9">
            <w:r>
              <w:t>Beheer op afstand</w:t>
            </w:r>
          </w:p>
        </w:tc>
      </w:tr>
      <w:tr w:rsidR="00720DB7" w:rsidTr="00720DB7">
        <w:tc>
          <w:tcPr>
            <w:tcW w:w="2042" w:type="pct"/>
            <w:vMerge/>
            <w:shd w:val="clear" w:color="auto" w:fill="auto"/>
          </w:tcPr>
          <w:p w:rsidR="00720DB7" w:rsidRDefault="00720DB7"/>
        </w:tc>
        <w:tc>
          <w:tcPr>
            <w:tcW w:w="916" w:type="pct"/>
            <w:shd w:val="clear" w:color="auto" w:fill="auto"/>
          </w:tcPr>
          <w:p w:rsidR="00720DB7" w:rsidRDefault="003B03D9" w:rsidP="00720DB7">
            <w:r>
              <w:t>Handleiding</w:t>
            </w:r>
            <w:r w:rsidR="006D66F1">
              <w:t xml:space="preserve"> </w:t>
            </w:r>
            <w:r w:rsidR="00720DB7">
              <w:t>Code:</w:t>
            </w:r>
          </w:p>
        </w:tc>
        <w:tc>
          <w:tcPr>
            <w:tcW w:w="2042" w:type="pct"/>
            <w:shd w:val="clear" w:color="auto" w:fill="auto"/>
          </w:tcPr>
          <w:p w:rsidR="00720DB7" w:rsidRDefault="003B03D9" w:rsidP="00720DB7">
            <w:r>
              <w:t>Manual - BOA</w:t>
            </w:r>
          </w:p>
        </w:tc>
      </w:tr>
      <w:tr w:rsidR="00720DB7" w:rsidTr="00720DB7">
        <w:tc>
          <w:tcPr>
            <w:tcW w:w="2042" w:type="pct"/>
            <w:vMerge/>
            <w:shd w:val="clear" w:color="auto" w:fill="auto"/>
          </w:tcPr>
          <w:p w:rsidR="00720DB7" w:rsidRDefault="00720DB7"/>
        </w:tc>
        <w:tc>
          <w:tcPr>
            <w:tcW w:w="916" w:type="pct"/>
            <w:shd w:val="clear" w:color="auto" w:fill="auto"/>
          </w:tcPr>
          <w:p w:rsidR="00720DB7" w:rsidRDefault="003B03D9">
            <w:r>
              <w:t>Handleiding</w:t>
            </w:r>
            <w:r w:rsidR="00720DB7">
              <w:t xml:space="preserve"> Name:</w:t>
            </w:r>
          </w:p>
        </w:tc>
        <w:tc>
          <w:tcPr>
            <w:tcW w:w="2042" w:type="pct"/>
            <w:shd w:val="clear" w:color="auto" w:fill="auto"/>
          </w:tcPr>
          <w:p w:rsidR="00720DB7" w:rsidRDefault="003B03D9">
            <w:r>
              <w:t>Gebruik van de BOA stations</w:t>
            </w:r>
          </w:p>
        </w:tc>
      </w:tr>
    </w:tbl>
    <w:p w:rsidR="003427AA" w:rsidRDefault="00B03CFF"/>
    <w:p w:rsidR="00720DB7" w:rsidRDefault="003B03D9" w:rsidP="00720DB7">
      <w:pPr>
        <w:pStyle w:val="Titel"/>
      </w:pPr>
      <w:r>
        <w:t>Handleiding bij het gebruik van de BOA</w:t>
      </w:r>
    </w:p>
    <w:p w:rsidR="00720DB7" w:rsidRDefault="00720DB7" w:rsidP="00720DB7">
      <w:pPr>
        <w:pStyle w:val="Kop2"/>
      </w:pPr>
      <w:bookmarkStart w:id="0" w:name="_Toc364681277"/>
      <w:r>
        <w:t>Versies</w:t>
      </w:r>
      <w:bookmarkEnd w:id="0"/>
    </w:p>
    <w:p w:rsidR="00720DB7" w:rsidRPr="001260CD" w:rsidRDefault="003758FA" w:rsidP="00720DB7">
      <w:pPr>
        <w:rPr>
          <w:rStyle w:val="Subtielebenadrukking"/>
        </w:rPr>
      </w:pPr>
      <w:r w:rsidRPr="001260CD">
        <w:rPr>
          <w:rStyle w:val="Subtielebenadrukking"/>
        </w:rPr>
        <w:t>&lt;k</w:t>
      </w:r>
      <w:r w:rsidR="00720DB7" w:rsidRPr="001260CD">
        <w:rPr>
          <w:rStyle w:val="Subtielebenadrukking"/>
        </w:rPr>
        <w:t>opieer en vul onderstaande tabel in voor elke nieuwe versie die wordt voorgelegd ter validati</w:t>
      </w:r>
      <w:r w:rsidRPr="001260CD">
        <w:rPr>
          <w:rStyle w:val="Subtielebenadrukking"/>
        </w:rPr>
        <w:t>e en ter goedkeuring van het AB&gt;</w:t>
      </w:r>
    </w:p>
    <w:tbl>
      <w:tblPr>
        <w:tblStyle w:val="Tabel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720DB7" w:rsidTr="00720DB7">
        <w:tc>
          <w:tcPr>
            <w:tcW w:w="2660" w:type="dxa"/>
          </w:tcPr>
          <w:p w:rsidR="00720DB7" w:rsidRDefault="00720DB7" w:rsidP="00720DB7">
            <w:r>
              <w:t>Versie:</w:t>
            </w:r>
          </w:p>
        </w:tc>
        <w:tc>
          <w:tcPr>
            <w:tcW w:w="6552" w:type="dxa"/>
          </w:tcPr>
          <w:p w:rsidR="00720DB7" w:rsidRDefault="003B03D9" w:rsidP="00720DB7">
            <w:r>
              <w:t>1.0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Auteur:</w:t>
            </w:r>
          </w:p>
        </w:tc>
        <w:tc>
          <w:tcPr>
            <w:tcW w:w="6552" w:type="dxa"/>
          </w:tcPr>
          <w:p w:rsidR="00720DB7" w:rsidRDefault="003B03D9" w:rsidP="00720DB7">
            <w:r>
              <w:t>Hannes Lombaert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Validatie:</w:t>
            </w:r>
          </w:p>
        </w:tc>
        <w:tc>
          <w:tcPr>
            <w:tcW w:w="6552" w:type="dxa"/>
          </w:tcPr>
          <w:p w:rsidR="00720DB7" w:rsidRDefault="003B03D9" w:rsidP="00720DB7">
            <w:r>
              <w:t>/</w:t>
            </w:r>
          </w:p>
        </w:tc>
      </w:tr>
      <w:tr w:rsidR="00720DB7" w:rsidTr="00720DB7">
        <w:tc>
          <w:tcPr>
            <w:tcW w:w="2660" w:type="dxa"/>
          </w:tcPr>
          <w:p w:rsidR="00720DB7" w:rsidRDefault="00720DB7" w:rsidP="00720DB7">
            <w:r>
              <w:t>Architectuur goedkeuring:</w:t>
            </w:r>
          </w:p>
        </w:tc>
        <w:tc>
          <w:tcPr>
            <w:tcW w:w="6552" w:type="dxa"/>
          </w:tcPr>
          <w:p w:rsidR="00720DB7" w:rsidRDefault="003B03D9" w:rsidP="00720DB7">
            <w:r>
              <w:t>/</w:t>
            </w:r>
          </w:p>
        </w:tc>
      </w:tr>
    </w:tbl>
    <w:p w:rsidR="00720DB7" w:rsidRDefault="00720DB7" w:rsidP="00720DB7"/>
    <w:p w:rsidR="007572AA" w:rsidRDefault="007572AA" w:rsidP="00720DB7"/>
    <w:p w:rsidR="004B3267" w:rsidRDefault="004B3267"/>
    <w:p w:rsidR="007572AA" w:rsidRDefault="007572AA">
      <w:r>
        <w:br w:type="page"/>
      </w:r>
    </w:p>
    <w:p w:rsidR="00720DB7" w:rsidRDefault="007572AA" w:rsidP="007572AA">
      <w:pPr>
        <w:pStyle w:val="Kop1"/>
      </w:pPr>
      <w:bookmarkStart w:id="1" w:name="_Toc364681278"/>
      <w:r>
        <w:lastRenderedPageBreak/>
        <w:t>Index</w:t>
      </w:r>
      <w:bookmarkEnd w:id="1"/>
    </w:p>
    <w:p w:rsidR="00B6144E" w:rsidRDefault="00B6144E" w:rsidP="00B6144E">
      <w:pPr>
        <w:pStyle w:val="Inhopg2"/>
        <w:tabs>
          <w:tab w:val="right" w:leader="dot" w:pos="9062"/>
        </w:tabs>
        <w:ind w:left="0"/>
      </w:pPr>
    </w:p>
    <w:p w:rsidR="004F6893" w:rsidRDefault="007572AA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fldChar w:fldCharType="begin"/>
      </w:r>
      <w:r w:rsidRPr="00B6144E">
        <w:rPr>
          <w:lang w:val="en-US"/>
        </w:rPr>
        <w:instrText xml:space="preserve"> TOC  \* MERGEFORMAT </w:instrText>
      </w:r>
      <w:r>
        <w:fldChar w:fldCharType="separate"/>
      </w:r>
      <w:r w:rsidR="004F6893">
        <w:rPr>
          <w:noProof/>
        </w:rPr>
        <w:t>Versies</w:t>
      </w:r>
      <w:r w:rsidR="004F6893">
        <w:rPr>
          <w:noProof/>
        </w:rPr>
        <w:tab/>
      </w:r>
      <w:r w:rsidR="004F6893">
        <w:rPr>
          <w:noProof/>
        </w:rPr>
        <w:fldChar w:fldCharType="begin"/>
      </w:r>
      <w:r w:rsidR="004F6893">
        <w:rPr>
          <w:noProof/>
        </w:rPr>
        <w:instrText xml:space="preserve"> PAGEREF _Toc364681277 \h </w:instrText>
      </w:r>
      <w:r w:rsidR="004F6893">
        <w:rPr>
          <w:noProof/>
        </w:rPr>
      </w:r>
      <w:r w:rsidR="004F6893">
        <w:rPr>
          <w:noProof/>
        </w:rPr>
        <w:fldChar w:fldCharType="separate"/>
      </w:r>
      <w:r w:rsidR="00364DB1">
        <w:rPr>
          <w:noProof/>
        </w:rPr>
        <w:t>1</w:t>
      </w:r>
      <w:r w:rsidR="004F6893">
        <w:rPr>
          <w:noProof/>
        </w:rPr>
        <w:fldChar w:fldCharType="end"/>
      </w:r>
    </w:p>
    <w:p w:rsidR="004F6893" w:rsidRDefault="004F6893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_Toc364681278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2</w:t>
      </w:r>
      <w:r>
        <w:rPr>
          <w:noProof/>
        </w:rPr>
        <w:fldChar w:fldCharType="end"/>
      </w:r>
    </w:p>
    <w:p w:rsidR="004F6893" w:rsidRDefault="004F6893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Nota aan de lezer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_Toc364681279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2</w:t>
      </w:r>
      <w:r>
        <w:rPr>
          <w:noProof/>
        </w:rPr>
        <w:fldChar w:fldCharType="end"/>
      </w:r>
    </w:p>
    <w:p w:rsidR="004F6893" w:rsidRDefault="004F6893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Referenties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_Toc364681280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2</w:t>
      </w:r>
      <w:r>
        <w:rPr>
          <w:noProof/>
        </w:rPr>
        <w:fldChar w:fldCharType="end"/>
      </w:r>
    </w:p>
    <w:p w:rsidR="004F6893" w:rsidRDefault="004F6893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_Toc364681281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3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Accounts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_Toc364681282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3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Shares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_Toc364681283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3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Databanknamen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_Toc364681284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3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URL’s van de webapplicaties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_Toc364681285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4</w:t>
      </w:r>
      <w:r>
        <w:rPr>
          <w:noProof/>
        </w:rPr>
        <w:fldChar w:fldCharType="end"/>
      </w:r>
    </w:p>
    <w:p w:rsidR="004F6893" w:rsidRDefault="004F6893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Regels en afspraken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_Toc364681286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4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Keuze van het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_Toc364681287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4</w:t>
      </w:r>
      <w:r>
        <w:rPr>
          <w:noProof/>
        </w:rPr>
        <w:fldChar w:fldCharType="end"/>
      </w:r>
    </w:p>
    <w:p w:rsidR="004F6893" w:rsidRDefault="004F6893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_Toc364681288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4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Beschikbare BOA stations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_Toc364681289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4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Overzicht van de toewijzigen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_Toc364681290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5</w:t>
      </w:r>
      <w:r>
        <w:rPr>
          <w:noProof/>
        </w:rPr>
        <w:fldChar w:fldCharType="end"/>
      </w:r>
    </w:p>
    <w:p w:rsidR="004F6893" w:rsidRDefault="004F6893">
      <w:pPr>
        <w:pStyle w:val="Inhopg1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Handleiding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_Toc364681291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5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Stappenplan om aan te melden op een BOA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_Toc364681292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5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Stappenplan om af te melden van een BOA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_Toc364681293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7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Stappenplan om u aan te melden op het OOB netwerk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_Toc364681294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7</w:t>
      </w:r>
      <w:r>
        <w:rPr>
          <w:noProof/>
        </w:rPr>
        <w:fldChar w:fldCharType="end"/>
      </w:r>
    </w:p>
    <w:p w:rsidR="004F6893" w:rsidRDefault="004F6893">
      <w:pPr>
        <w:pStyle w:val="Inhopg2"/>
        <w:tabs>
          <w:tab w:val="right" w:leader="dot" w:pos="9062"/>
        </w:tabs>
        <w:rPr>
          <w:rFonts w:eastAsiaTheme="minorEastAsia"/>
          <w:noProof/>
          <w:lang w:eastAsia="nl-BE"/>
        </w:rPr>
      </w:pPr>
      <w:r>
        <w:rPr>
          <w:noProof/>
        </w:rPr>
        <w:t>Stappenplan om u af te melden van het OOB netwerk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_Toc364681295 \h </w:instrText>
      </w:r>
      <w:r>
        <w:rPr>
          <w:noProof/>
        </w:rPr>
      </w:r>
      <w:r>
        <w:rPr>
          <w:noProof/>
        </w:rPr>
        <w:fldChar w:fldCharType="separate"/>
      </w:r>
      <w:r w:rsidR="00364DB1">
        <w:rPr>
          <w:noProof/>
        </w:rPr>
        <w:t>9</w:t>
      </w:r>
      <w:r>
        <w:rPr>
          <w:noProof/>
        </w:rPr>
        <w:fldChar w:fldCharType="end"/>
      </w:r>
    </w:p>
    <w:p w:rsidR="007572AA" w:rsidRDefault="007572AA" w:rsidP="007572AA">
      <w:r>
        <w:fldChar w:fldCharType="end"/>
      </w:r>
    </w:p>
    <w:p w:rsidR="00C34ED2" w:rsidRDefault="00C34ED2" w:rsidP="00C34ED2">
      <w:pPr>
        <w:pStyle w:val="Kop1"/>
      </w:pPr>
      <w:bookmarkStart w:id="2" w:name="_Toc364681279"/>
      <w:r>
        <w:t>Nota aan de lezer</w:t>
      </w:r>
      <w:bookmarkEnd w:id="2"/>
    </w:p>
    <w:p w:rsidR="00C34ED2" w:rsidRDefault="00C34ED2" w:rsidP="00C34ED2"/>
    <w:p w:rsidR="00C34ED2" w:rsidRDefault="00C34ED2" w:rsidP="00C34ED2">
      <w:pPr>
        <w:pStyle w:val="Kop1"/>
      </w:pPr>
      <w:bookmarkStart w:id="3" w:name="_Toc364681280"/>
      <w:r>
        <w:t>Referenties</w:t>
      </w:r>
      <w:bookmarkEnd w:id="3"/>
    </w:p>
    <w:p w:rsidR="00C34ED2" w:rsidRDefault="007F79EE" w:rsidP="00C34ED2">
      <w:r>
        <w:t>HB handleidin</w:t>
      </w:r>
      <w:bookmarkStart w:id="4" w:name="_GoBack"/>
      <w:bookmarkEnd w:id="4"/>
      <w:r>
        <w:t>g bij het gebruik van de BOA stations:</w:t>
      </w:r>
    </w:p>
    <w:p w:rsidR="007F79EE" w:rsidRPr="00C34ED2" w:rsidRDefault="007F79EE" w:rsidP="00C34ED2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AcroExch.Document.11" ShapeID="_x0000_i1025" DrawAspect="Icon" ObjectID="_1439789450" r:id="rId11"/>
        </w:object>
      </w:r>
    </w:p>
    <w:p w:rsidR="00B6144E" w:rsidRDefault="00B614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7E11" w:rsidRDefault="00687E11" w:rsidP="007572AA">
      <w:pPr>
        <w:pStyle w:val="Kop1"/>
      </w:pPr>
      <w:bookmarkStart w:id="5" w:name="_Toc364681281"/>
      <w:r>
        <w:lastRenderedPageBreak/>
        <w:t>Inleiding</w:t>
      </w:r>
      <w:bookmarkEnd w:id="5"/>
    </w:p>
    <w:p w:rsidR="009F3B34" w:rsidRPr="009F3B34" w:rsidRDefault="00687E11" w:rsidP="009F3B34">
      <w:pPr>
        <w:pStyle w:val="Kop2"/>
      </w:pPr>
      <w:bookmarkStart w:id="6" w:name="_Toc364681282"/>
      <w:r>
        <w:t>Accounts</w:t>
      </w:r>
      <w:bookmarkEnd w:id="6"/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1525"/>
        <w:gridCol w:w="2268"/>
        <w:gridCol w:w="5495"/>
      </w:tblGrid>
      <w:tr w:rsidR="008D36ED" w:rsidTr="008D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Account</w:t>
            </w:r>
          </w:p>
        </w:tc>
        <w:tc>
          <w:tcPr>
            <w:tcW w:w="1221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Voorbeeld</w:t>
            </w:r>
          </w:p>
        </w:tc>
        <w:tc>
          <w:tcPr>
            <w:tcW w:w="2958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Gebruiken voor</w:t>
            </w:r>
          </w:p>
        </w:tc>
      </w:tr>
      <w:tr w:rsidR="008D36ED" w:rsidTr="008D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ALFA\...</w:t>
            </w:r>
          </w:p>
        </w:tc>
        <w:tc>
          <w:tcPr>
            <w:tcW w:w="1221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ALFA\</w:t>
            </w:r>
            <w:proofErr w:type="spellStart"/>
            <w:r>
              <w:t>lombaeha</w:t>
            </w:r>
            <w:proofErr w:type="spellEnd"/>
          </w:p>
        </w:tc>
        <w:tc>
          <w:tcPr>
            <w:tcW w:w="2958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Productie en </w:t>
            </w:r>
            <w:proofErr w:type="spellStart"/>
            <w:r>
              <w:t>preproductie</w:t>
            </w:r>
            <w:proofErr w:type="spellEnd"/>
            <w:r>
              <w:t xml:space="preserve"> shares</w:t>
            </w:r>
          </w:p>
        </w:tc>
      </w:tr>
      <w:tr w:rsidR="008D36ED" w:rsidTr="008D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TIALFA\...</w:t>
            </w:r>
          </w:p>
        </w:tc>
        <w:tc>
          <w:tcPr>
            <w:tcW w:w="1221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TIALFA\</w:t>
            </w:r>
            <w:proofErr w:type="spellStart"/>
            <w:r>
              <w:t>lombaeha</w:t>
            </w:r>
            <w:proofErr w:type="spellEnd"/>
          </w:p>
        </w:tc>
        <w:tc>
          <w:tcPr>
            <w:tcW w:w="2958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en integratie shares</w:t>
            </w:r>
          </w:p>
        </w:tc>
      </w:tr>
      <w:tr w:rsidR="008D36ED" w:rsidTr="008D3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OOB\</w:t>
            </w:r>
            <w:proofErr w:type="spellStart"/>
            <w:r>
              <w:t>oa</w:t>
            </w:r>
            <w:proofErr w:type="spellEnd"/>
            <w:r>
              <w:t>…</w:t>
            </w:r>
          </w:p>
        </w:tc>
        <w:tc>
          <w:tcPr>
            <w:tcW w:w="1221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OOB\</w:t>
            </w:r>
            <w:proofErr w:type="spellStart"/>
            <w:r>
              <w:t>oalombaeha</w:t>
            </w:r>
            <w:proofErr w:type="spellEnd"/>
          </w:p>
        </w:tc>
        <w:tc>
          <w:tcPr>
            <w:tcW w:w="2958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Aanmelden via extern bureaublad</w:t>
            </w:r>
            <w:r>
              <w:br/>
              <w:t>Aanmelden op het beheerderportaal (enkel externen)</w:t>
            </w:r>
          </w:p>
        </w:tc>
      </w:tr>
      <w:tr w:rsidR="008D36ED" w:rsidTr="008D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8D36ED" w:rsidRDefault="008D36ED" w:rsidP="00DC32B6"/>
        </w:tc>
        <w:tc>
          <w:tcPr>
            <w:tcW w:w="1221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8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3B34" w:rsidRDefault="009F3B34" w:rsidP="009F3B34">
      <w:r>
        <w:t xml:space="preserve">Wachtwoorden van de ALFA en OOB accounts kunnen gewijzigd worden via de normale procedure. </w:t>
      </w:r>
      <w:r w:rsidRPr="00C2736C">
        <w:t xml:space="preserve">Het wachtwoord van de TIALFA account </w:t>
      </w:r>
      <w:r w:rsidR="001F2F39" w:rsidRPr="00C2736C">
        <w:t xml:space="preserve">kan </w:t>
      </w:r>
      <w:r w:rsidR="001F2F39" w:rsidRPr="00C2736C">
        <w:rPr>
          <w:b/>
        </w:rPr>
        <w:t>niet</w:t>
      </w:r>
      <w:r w:rsidR="001F2F39" w:rsidRPr="00C2736C">
        <w:t xml:space="preserve"> gewijzigd worden</w:t>
      </w:r>
      <w:r w:rsidRPr="00C2736C">
        <w:t>.</w:t>
      </w:r>
    </w:p>
    <w:p w:rsidR="00687E11" w:rsidRDefault="00687E11" w:rsidP="00687E11">
      <w:pPr>
        <w:pStyle w:val="Kop2"/>
      </w:pPr>
      <w:bookmarkStart w:id="7" w:name="_Toc364681283"/>
      <w:r>
        <w:t>Shares</w:t>
      </w:r>
      <w:bookmarkEnd w:id="7"/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3097"/>
        <w:gridCol w:w="1690"/>
        <w:gridCol w:w="4501"/>
      </w:tblGrid>
      <w:tr w:rsidR="008D36ED" w:rsidTr="0099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Share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</w:tr>
      <w:tr w:rsidR="008D36ED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DC32B6">
            <w:r>
              <w:t>\\wv162906-oob.vlaanderen.be\ArcoFEPA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Productie, front end, applicatie</w:t>
            </w:r>
          </w:p>
        </w:tc>
      </w:tr>
      <w:tr w:rsidR="008D36ED" w:rsidTr="0099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\\wv158905-oob.vlaanderen.be\ArcoBEPA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Productie, back end, applicatie</w:t>
            </w:r>
          </w:p>
        </w:tc>
      </w:tr>
      <w:tr w:rsidR="008D36ED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\\wv158905-oob.vlaanderen.be\ArcoBEPD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Productie, back end, data</w:t>
            </w:r>
          </w:p>
        </w:tc>
      </w:tr>
      <w:tr w:rsidR="008D36ED" w:rsidTr="0099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\\wv162905-oob.vlaanderen.be\ArcoFEPPA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Preproductie</w:t>
            </w:r>
            <w:proofErr w:type="spellEnd"/>
            <w:r>
              <w:t>, front end, applicatie</w:t>
            </w:r>
          </w:p>
        </w:tc>
      </w:tr>
      <w:tr w:rsidR="008D36ED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\\wv158904-oob.vlaanderen.be\ArcoBEPPA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Preproductie</w:t>
            </w:r>
            <w:proofErr w:type="spellEnd"/>
            <w:r>
              <w:t>, back end, applicatie</w:t>
            </w:r>
          </w:p>
        </w:tc>
      </w:tr>
      <w:tr w:rsidR="008D36ED" w:rsidTr="0099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\\wv158904-oob.vlaanderen.be\ArcoBEPPD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Default="008D36ED" w:rsidP="008D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Preproductie</w:t>
            </w:r>
            <w:proofErr w:type="spellEnd"/>
            <w:r>
              <w:t>, back end, data</w:t>
            </w:r>
          </w:p>
        </w:tc>
      </w:tr>
      <w:tr w:rsidR="008D36ED" w:rsidRPr="008B3C7E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\\wv162981-oob.vlaanderen.be\ArcoFETIA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P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6ED">
              <w:rPr>
                <w:lang w:val="en-US"/>
              </w:rPr>
              <w:t xml:space="preserve">Test &amp; </w:t>
            </w:r>
            <w:proofErr w:type="spellStart"/>
            <w:r w:rsidRPr="008D36ED">
              <w:rPr>
                <w:lang w:val="en-US"/>
              </w:rPr>
              <w:t>integratie</w:t>
            </w:r>
            <w:proofErr w:type="spellEnd"/>
            <w:r w:rsidRPr="008D36ED">
              <w:rPr>
                <w:lang w:val="en-US"/>
              </w:rPr>
              <w:t xml:space="preserve">, front end, </w:t>
            </w:r>
            <w:proofErr w:type="spellStart"/>
            <w:r w:rsidRPr="008D36ED">
              <w:rPr>
                <w:lang w:val="en-US"/>
              </w:rPr>
              <w:t>applicatie</w:t>
            </w:r>
            <w:proofErr w:type="spellEnd"/>
          </w:p>
        </w:tc>
      </w:tr>
      <w:tr w:rsidR="008D36ED" w:rsidRPr="008B3C7E" w:rsidTr="0099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right w:val="single" w:sz="8" w:space="0" w:color="4F81BD" w:themeColor="accent1"/>
            </w:tcBorders>
          </w:tcPr>
          <w:p w:rsidR="008D36ED" w:rsidRDefault="008D36ED" w:rsidP="008D36ED">
            <w:r>
              <w:t>\\wv158903-oob.vlaanderen.be\ArcoBETIA</w:t>
            </w:r>
          </w:p>
        </w:tc>
        <w:tc>
          <w:tcPr>
            <w:tcW w:w="910" w:type="pct"/>
            <w:tcBorders>
              <w:left w:val="single" w:sz="8" w:space="0" w:color="4F81BD" w:themeColor="accent1"/>
            </w:tcBorders>
          </w:tcPr>
          <w:p w:rsidR="008D36ED" w:rsidRDefault="008D36ED" w:rsidP="00DC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</w:tcBorders>
          </w:tcPr>
          <w:p w:rsidR="008D36ED" w:rsidRPr="008D36ED" w:rsidRDefault="008D36ED" w:rsidP="008D3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D36ED">
              <w:rPr>
                <w:lang w:val="en-US"/>
              </w:rPr>
              <w:t xml:space="preserve">Test &amp; </w:t>
            </w:r>
            <w:proofErr w:type="spellStart"/>
            <w:r w:rsidRPr="008D36ED">
              <w:rPr>
                <w:lang w:val="en-US"/>
              </w:rPr>
              <w:t>integratie</w:t>
            </w:r>
            <w:proofErr w:type="spellEnd"/>
            <w:r w:rsidRPr="008D36ED">
              <w:rPr>
                <w:lang w:val="en-US"/>
              </w:rPr>
              <w:t xml:space="preserve">, </w:t>
            </w:r>
            <w:r>
              <w:rPr>
                <w:lang w:val="en-US"/>
              </w:rPr>
              <w:t>back</w:t>
            </w:r>
            <w:r w:rsidRPr="008D36ED">
              <w:rPr>
                <w:lang w:val="en-US"/>
              </w:rPr>
              <w:t xml:space="preserve"> end, </w:t>
            </w:r>
            <w:proofErr w:type="spellStart"/>
            <w:r w:rsidRPr="008D36ED">
              <w:rPr>
                <w:lang w:val="en-US"/>
              </w:rPr>
              <w:t>applicatie</w:t>
            </w:r>
            <w:proofErr w:type="spellEnd"/>
          </w:p>
        </w:tc>
      </w:tr>
      <w:tr w:rsidR="008D36ED" w:rsidRPr="008B3C7E" w:rsidTr="0099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8D36ED" w:rsidRDefault="008D36ED" w:rsidP="008D36ED">
            <w:r>
              <w:t>\\wv158903-oob.vlaanderen.be\ArcoBETID</w:t>
            </w:r>
          </w:p>
        </w:tc>
        <w:tc>
          <w:tcPr>
            <w:tcW w:w="910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TIALFA</w:t>
            </w:r>
          </w:p>
        </w:tc>
        <w:tc>
          <w:tcPr>
            <w:tcW w:w="2424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8D36ED" w:rsidRPr="008D36ED" w:rsidRDefault="008D36ED" w:rsidP="00DC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36ED">
              <w:rPr>
                <w:lang w:val="en-US"/>
              </w:rPr>
              <w:t xml:space="preserve">Test &amp; </w:t>
            </w:r>
            <w:proofErr w:type="spellStart"/>
            <w:r w:rsidRPr="008D36ED">
              <w:rPr>
                <w:lang w:val="en-US"/>
              </w:rPr>
              <w:t>integratie</w:t>
            </w:r>
            <w:proofErr w:type="spellEnd"/>
            <w:r>
              <w:rPr>
                <w:lang w:val="en-US"/>
              </w:rPr>
              <w:t>, back end, data</w:t>
            </w:r>
          </w:p>
        </w:tc>
      </w:tr>
    </w:tbl>
    <w:p w:rsidR="00481F19" w:rsidRDefault="00481F19" w:rsidP="00481F19">
      <w:pPr>
        <w:rPr>
          <w:lang w:val="en-US"/>
        </w:rPr>
      </w:pPr>
    </w:p>
    <w:p w:rsidR="004F1766" w:rsidRPr="004F1766" w:rsidRDefault="004F1766" w:rsidP="004F1766">
      <w:pPr>
        <w:pStyle w:val="Kop2"/>
      </w:pPr>
      <w:bookmarkStart w:id="8" w:name="_Toc364681284"/>
      <w:r w:rsidRPr="004F1766">
        <w:t>Databanknamen</w:t>
      </w:r>
      <w:bookmarkEnd w:id="8"/>
    </w:p>
    <w:p w:rsidR="004F1766" w:rsidRPr="004F1766" w:rsidRDefault="004F1766" w:rsidP="004F1766">
      <w:r w:rsidRPr="004F1766">
        <w:t xml:space="preserve">De databanken kunnen met de gebruikelijke accounts benaderd worden. </w:t>
      </w:r>
      <w:r>
        <w:t xml:space="preserve">Enkel de DNS naam en de </w:t>
      </w:r>
      <w:proofErr w:type="spellStart"/>
      <w:r>
        <w:t>listeners</w:t>
      </w:r>
      <w:proofErr w:type="spellEnd"/>
      <w:r>
        <w:t xml:space="preserve"> van de servers zijn anders. Consulteer de overzichtstabel voor de juiste gegevens.</w:t>
      </w:r>
      <w:r w:rsidR="00443074">
        <w:t xml:space="preserve"> De BOA stations werken niet met de TNS. Gebruik het </w:t>
      </w:r>
      <w:r w:rsidR="00443074" w:rsidRPr="00745BF2">
        <w:rPr>
          <w:b/>
        </w:rPr>
        <w:t>Basic</w:t>
      </w:r>
      <w:r w:rsidR="00443074">
        <w:t xml:space="preserve"> </w:t>
      </w:r>
      <w:proofErr w:type="spellStart"/>
      <w:r w:rsidR="00443074">
        <w:t>connection</w:t>
      </w:r>
      <w:proofErr w:type="spellEnd"/>
      <w:r w:rsidR="00443074">
        <w:t xml:space="preserve"> type om verbinding te maken vanuit SQL Developer. </w:t>
      </w:r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2660"/>
        <w:gridCol w:w="4252"/>
        <w:gridCol w:w="2376"/>
      </w:tblGrid>
      <w:tr w:rsidR="004F1766" w:rsidTr="004F1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Databank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Listener</w:t>
            </w:r>
            <w:proofErr w:type="spellEnd"/>
          </w:p>
        </w:tc>
      </w:tr>
      <w:tr w:rsidR="004F1766" w:rsidTr="004F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ABB Acceptatie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66">
              <w:t>dbabb_a-db-oob.vlaanderen.be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766">
              <w:t>dbabb_a</w:t>
            </w:r>
            <w:proofErr w:type="spellEnd"/>
          </w:p>
        </w:tc>
      </w:tr>
      <w:tr w:rsidR="004F1766" w:rsidTr="004F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 xml:space="preserve">ABB </w:t>
            </w:r>
            <w:proofErr w:type="spellStart"/>
            <w:r>
              <w:t>Preproductie</w:t>
            </w:r>
            <w:proofErr w:type="spellEnd"/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66">
              <w:t>dbabb_pp-db-oob.vlaanderen.be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4F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1766">
              <w:t>dbabb_</w:t>
            </w:r>
            <w:r>
              <w:t>pp</w:t>
            </w:r>
            <w:proofErr w:type="spellEnd"/>
          </w:p>
        </w:tc>
      </w:tr>
      <w:tr w:rsidR="004F1766" w:rsidTr="004F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ABB Productie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4F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766">
              <w:t>dbabb_p-db-oob.vlaanderen.be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4F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766">
              <w:t>dbabb_</w:t>
            </w:r>
            <w:r>
              <w:t>p</w:t>
            </w:r>
            <w:proofErr w:type="spellEnd"/>
          </w:p>
        </w:tc>
      </w:tr>
      <w:tr w:rsidR="004F1766" w:rsidTr="004F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right w:val="single" w:sz="8" w:space="0" w:color="4F81BD" w:themeColor="accent1"/>
            </w:tcBorders>
          </w:tcPr>
          <w:p w:rsidR="004F1766" w:rsidRDefault="004F1766" w:rsidP="00BA520F">
            <w:r>
              <w:t>BBC Acceptatie</w:t>
            </w:r>
          </w:p>
        </w:tc>
        <w:tc>
          <w:tcPr>
            <w:tcW w:w="228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766">
              <w:t>abbbbc_a-db-oob.vlaanderen.be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</w:tcBorders>
          </w:tcPr>
          <w:p w:rsidR="004F1766" w:rsidRDefault="004F1766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abbbbc_a</w:t>
            </w:r>
            <w:proofErr w:type="spellEnd"/>
          </w:p>
        </w:tc>
      </w:tr>
      <w:tr w:rsidR="004F1766" w:rsidTr="004F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4F1766" w:rsidRDefault="004F1766" w:rsidP="00BA520F">
            <w:r>
              <w:t>BBC Productie</w:t>
            </w:r>
          </w:p>
        </w:tc>
        <w:tc>
          <w:tcPr>
            <w:tcW w:w="2289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4F1766" w:rsidRDefault="004F1766" w:rsidP="00BA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abbbbc_p</w:t>
            </w:r>
            <w:r w:rsidRPr="004F1766">
              <w:t>-db-oob.vlaanderen.be</w:t>
            </w:r>
          </w:p>
        </w:tc>
        <w:tc>
          <w:tcPr>
            <w:tcW w:w="1279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4F1766" w:rsidRDefault="004F1766" w:rsidP="004F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abbbbc_p</w:t>
            </w:r>
            <w:proofErr w:type="spellEnd"/>
          </w:p>
        </w:tc>
      </w:tr>
    </w:tbl>
    <w:p w:rsidR="00443074" w:rsidRDefault="00443074" w:rsidP="004F1766"/>
    <w:p w:rsidR="003A4D05" w:rsidRDefault="003A4D05" w:rsidP="003A4D05">
      <w:pPr>
        <w:pStyle w:val="Kop2"/>
      </w:pPr>
      <w:bookmarkStart w:id="9" w:name="_Toc364681285"/>
      <w:r>
        <w:lastRenderedPageBreak/>
        <w:t xml:space="preserve">URL’s van de </w:t>
      </w:r>
      <w:proofErr w:type="spellStart"/>
      <w:r>
        <w:t>webapplicaties</w:t>
      </w:r>
      <w:bookmarkEnd w:id="9"/>
      <w:proofErr w:type="spellEnd"/>
    </w:p>
    <w:p w:rsidR="003A4D05" w:rsidRDefault="003A4D05" w:rsidP="003A4D05">
      <w:r>
        <w:t xml:space="preserve">Vanaf het BOA station kunt u niet op internet. Er is echter een uitzondering voorzien die u toelaat om de </w:t>
      </w:r>
      <w:proofErr w:type="spellStart"/>
      <w:r>
        <w:t>Doma</w:t>
      </w:r>
      <w:proofErr w:type="spellEnd"/>
      <w:r>
        <w:t xml:space="preserve"> applicaties te bereiken. Om de </w:t>
      </w:r>
      <w:proofErr w:type="spellStart"/>
      <w:r>
        <w:t>webapplicatie</w:t>
      </w:r>
      <w:proofErr w:type="spellEnd"/>
      <w:r>
        <w:t xml:space="preserve"> te bereiken kunt u niet via de gebruikelijke URL’s gaan. U dient de onderstaande adressen te gebruiken.</w:t>
      </w:r>
      <w:r w:rsidR="009E129D">
        <w:t xml:space="preserve"> Hiervoor werd het http protocol uitzonderlijk toegelaten.</w:t>
      </w:r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3574"/>
        <w:gridCol w:w="5714"/>
      </w:tblGrid>
      <w:tr w:rsidR="003A4D05" w:rsidTr="003A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>Omgeving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Default="003A4D05" w:rsidP="00BA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3A4D05" w:rsidTr="003A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>Back end productie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Default="00B03CFF" w:rsidP="00BA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55358B" w:rsidRPr="00D4292C">
                <w:rPr>
                  <w:rStyle w:val="Hyperlink"/>
                </w:rPr>
                <w:t>http://wv158905-oob.vlaanderen.be/DocRoom/</w:t>
              </w:r>
            </w:hyperlink>
          </w:p>
        </w:tc>
      </w:tr>
      <w:tr w:rsidR="003A4D05" w:rsidTr="003A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 xml:space="preserve">Back end </w:t>
            </w:r>
            <w:proofErr w:type="spellStart"/>
            <w:r>
              <w:t>preproductie</w:t>
            </w:r>
            <w:proofErr w:type="spellEnd"/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Default="00B03CFF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55358B" w:rsidRPr="00D4292C">
                <w:rPr>
                  <w:rStyle w:val="Hyperlink"/>
                </w:rPr>
                <w:t>http://wv158904-oob.vlaanderen.be/DocRoom/</w:t>
              </w:r>
            </w:hyperlink>
            <w:r w:rsidR="003A4D05">
              <w:rPr>
                <w:color w:val="1F497D"/>
              </w:rPr>
              <w:t xml:space="preserve"> </w:t>
            </w:r>
          </w:p>
        </w:tc>
      </w:tr>
      <w:tr w:rsidR="003A4D05" w:rsidRPr="008B3C7E" w:rsidTr="003A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Pr="003A4D05" w:rsidRDefault="003A4D05" w:rsidP="003A4D05">
            <w:pPr>
              <w:rPr>
                <w:lang w:val="en-US"/>
              </w:rPr>
            </w:pPr>
            <w:r w:rsidRPr="003A4D05">
              <w:rPr>
                <w:lang w:val="en-US"/>
              </w:rPr>
              <w:t xml:space="preserve">Back end test en </w:t>
            </w:r>
            <w:proofErr w:type="spellStart"/>
            <w:r w:rsidRPr="003A4D05">
              <w:rPr>
                <w:lang w:val="en-US"/>
              </w:rPr>
              <w:t>integratie</w:t>
            </w:r>
            <w:proofErr w:type="spellEnd"/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Pr="00B13D00" w:rsidRDefault="00B03CFF" w:rsidP="003A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="0055358B" w:rsidRPr="00D4292C">
                <w:rPr>
                  <w:rStyle w:val="Hyperlink"/>
                  <w:lang w:val="en-US"/>
                </w:rPr>
                <w:t>http://wv158903-oob.vlaanderen.be/DocRoom/</w:t>
              </w:r>
            </w:hyperlink>
          </w:p>
        </w:tc>
      </w:tr>
      <w:tr w:rsidR="003A4D05" w:rsidTr="003A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>Front end productie</w:t>
            </w:r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Default="00B03CFF" w:rsidP="00BA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55358B" w:rsidRPr="00D4292C">
                <w:rPr>
                  <w:rStyle w:val="Hyperlink"/>
                </w:rPr>
                <w:t>http://wv162906-oob.vlaanderen.be/DocRoom</w:t>
              </w:r>
            </w:hyperlink>
            <w:r w:rsidR="00337097">
              <w:rPr>
                <w:color w:val="1F497D"/>
              </w:rPr>
              <w:t>/</w:t>
            </w:r>
            <w:r w:rsidR="003A4D05">
              <w:rPr>
                <w:color w:val="1F497D"/>
              </w:rPr>
              <w:t xml:space="preserve"> </w:t>
            </w:r>
          </w:p>
        </w:tc>
      </w:tr>
      <w:tr w:rsidR="003A4D05" w:rsidTr="003A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right w:val="single" w:sz="8" w:space="0" w:color="4F81BD" w:themeColor="accent1"/>
            </w:tcBorders>
          </w:tcPr>
          <w:p w:rsidR="003A4D05" w:rsidRDefault="003A4D05" w:rsidP="00BA520F">
            <w:r>
              <w:t xml:space="preserve">Front end </w:t>
            </w:r>
            <w:proofErr w:type="spellStart"/>
            <w:r>
              <w:t>preproductie</w:t>
            </w:r>
            <w:proofErr w:type="spellEnd"/>
          </w:p>
        </w:tc>
        <w:tc>
          <w:tcPr>
            <w:tcW w:w="3076" w:type="pct"/>
            <w:tcBorders>
              <w:left w:val="single" w:sz="8" w:space="0" w:color="4F81BD" w:themeColor="accent1"/>
            </w:tcBorders>
          </w:tcPr>
          <w:p w:rsidR="003A4D05" w:rsidRPr="003A4D05" w:rsidRDefault="00B03CFF" w:rsidP="003A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55358B" w:rsidRPr="00D4292C">
                <w:rPr>
                  <w:rStyle w:val="Hyperlink"/>
                </w:rPr>
                <w:t>http://wv162905-oob.vlaanderen.be/DocRoom</w:t>
              </w:r>
            </w:hyperlink>
            <w:r w:rsidR="00337097">
              <w:rPr>
                <w:color w:val="1F497D"/>
              </w:rPr>
              <w:t>/</w:t>
            </w:r>
            <w:r w:rsidR="003A4D05">
              <w:rPr>
                <w:color w:val="1F497D"/>
              </w:rPr>
              <w:t xml:space="preserve"> </w:t>
            </w:r>
          </w:p>
        </w:tc>
      </w:tr>
      <w:tr w:rsidR="003A4D05" w:rsidRPr="008B3C7E" w:rsidTr="003A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D05" w:rsidRPr="00466AD9" w:rsidRDefault="003A4D05" w:rsidP="003A4D05">
            <w:pPr>
              <w:rPr>
                <w:lang w:val="en-US"/>
              </w:rPr>
            </w:pPr>
            <w:r w:rsidRPr="00466AD9">
              <w:rPr>
                <w:lang w:val="en-US"/>
              </w:rPr>
              <w:t xml:space="preserve">Front end test en </w:t>
            </w:r>
            <w:proofErr w:type="spellStart"/>
            <w:r w:rsidRPr="00466AD9">
              <w:rPr>
                <w:lang w:val="en-US"/>
              </w:rPr>
              <w:t>integratie</w:t>
            </w:r>
            <w:proofErr w:type="spellEnd"/>
          </w:p>
        </w:tc>
        <w:tc>
          <w:tcPr>
            <w:tcW w:w="3076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3A4D05" w:rsidRPr="00337097" w:rsidRDefault="00B03CFF" w:rsidP="003A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  <w:lang w:val="en-US"/>
              </w:rPr>
            </w:pPr>
            <w:hyperlink r:id="rId17" w:history="1">
              <w:r w:rsidR="0055358B" w:rsidRPr="00D4292C">
                <w:rPr>
                  <w:rStyle w:val="Hyperlink"/>
                  <w:lang w:val="en-US"/>
                </w:rPr>
                <w:t>http://wv162981-oob.vlaanderen.be/DocRoom</w:t>
              </w:r>
            </w:hyperlink>
            <w:r w:rsidR="00337097" w:rsidRPr="00337097">
              <w:rPr>
                <w:color w:val="1F497D"/>
                <w:lang w:val="en-US"/>
              </w:rPr>
              <w:t>/</w:t>
            </w:r>
          </w:p>
        </w:tc>
      </w:tr>
    </w:tbl>
    <w:p w:rsidR="002256F6" w:rsidRDefault="002256F6" w:rsidP="002256F6">
      <w:pPr>
        <w:pStyle w:val="Kop2"/>
      </w:pPr>
      <w:bookmarkStart w:id="10" w:name="_Toc364681286"/>
      <w:r>
        <w:t>Beschikbare software</w:t>
      </w:r>
    </w:p>
    <w:p w:rsidR="00D40D06" w:rsidRPr="0090299D" w:rsidRDefault="0090299D" w:rsidP="0090299D">
      <w:r>
        <w:t>Onderstaande software werd bijkomend geïnstalleerd op de BOA stations.</w:t>
      </w:r>
      <w:r w:rsidR="00D40D06">
        <w:t xml:space="preserve"> </w:t>
      </w:r>
    </w:p>
    <w:p w:rsidR="002256F6" w:rsidRDefault="0090299D" w:rsidP="0090299D">
      <w:pPr>
        <w:pStyle w:val="Lijstalinea"/>
        <w:numPr>
          <w:ilvl w:val="0"/>
          <w:numId w:val="6"/>
        </w:numPr>
      </w:pPr>
      <w:r>
        <w:t>SQL Developer</w:t>
      </w:r>
    </w:p>
    <w:p w:rsidR="0090299D" w:rsidRDefault="0090299D" w:rsidP="0090299D">
      <w:pPr>
        <w:pStyle w:val="Lijstalinea"/>
        <w:numPr>
          <w:ilvl w:val="0"/>
          <w:numId w:val="6"/>
        </w:numPr>
      </w:pPr>
      <w:proofErr w:type="spellStart"/>
      <w:r>
        <w:t>Irfanview</w:t>
      </w:r>
      <w:proofErr w:type="spellEnd"/>
    </w:p>
    <w:p w:rsidR="0090299D" w:rsidRDefault="0090299D" w:rsidP="0090299D">
      <w:pPr>
        <w:pStyle w:val="Lijstalinea"/>
        <w:numPr>
          <w:ilvl w:val="0"/>
          <w:numId w:val="6"/>
        </w:numPr>
      </w:pPr>
      <w:r>
        <w:t xml:space="preserve">DEAMON Tools </w:t>
      </w:r>
      <w:proofErr w:type="spellStart"/>
      <w:r>
        <w:t>Lite</w:t>
      </w:r>
      <w:proofErr w:type="spellEnd"/>
    </w:p>
    <w:p w:rsidR="0090299D" w:rsidRDefault="0090299D" w:rsidP="0090299D">
      <w:pPr>
        <w:pStyle w:val="Lijstalinea"/>
        <w:numPr>
          <w:ilvl w:val="0"/>
          <w:numId w:val="6"/>
        </w:numPr>
      </w:pPr>
      <w:proofErr w:type="spellStart"/>
      <w:r>
        <w:t>Doma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90299D" w:rsidRDefault="0090299D" w:rsidP="0090299D">
      <w:pPr>
        <w:pStyle w:val="Lijstalinea"/>
        <w:numPr>
          <w:ilvl w:val="0"/>
          <w:numId w:val="6"/>
        </w:numPr>
      </w:pPr>
      <w:r>
        <w:t>7-Zip</w:t>
      </w:r>
    </w:p>
    <w:p w:rsidR="002375D9" w:rsidRDefault="002375D9" w:rsidP="002375D9">
      <w:pPr>
        <w:ind w:left="360"/>
      </w:pPr>
      <w:proofErr w:type="spellStart"/>
      <w:r>
        <w:t>Doma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is geconfigureerd om verbinding te maken met alle instanties. </w:t>
      </w:r>
    </w:p>
    <w:p w:rsidR="002375D9" w:rsidRPr="002256F6" w:rsidRDefault="002375D9" w:rsidP="002375D9">
      <w:pPr>
        <w:ind w:left="360"/>
      </w:pPr>
      <w:r>
        <w:t xml:space="preserve">De connecties binnen SQL Developer dient u zelf in te stellen, gebruik makende van de bovenstaande databanknamen en </w:t>
      </w:r>
      <w:proofErr w:type="spellStart"/>
      <w:r>
        <w:t>listeners</w:t>
      </w:r>
      <w:proofErr w:type="spellEnd"/>
      <w:r>
        <w:t>. De accounts zijn niet gewijzigd.</w:t>
      </w:r>
    </w:p>
    <w:p w:rsidR="00FD7875" w:rsidRDefault="00FD7875" w:rsidP="007572AA">
      <w:pPr>
        <w:pStyle w:val="Kop1"/>
      </w:pPr>
      <w:r>
        <w:t>Regels en afspraken</w:t>
      </w:r>
      <w:bookmarkEnd w:id="10"/>
    </w:p>
    <w:p w:rsidR="00FD7875" w:rsidRDefault="00FD7875" w:rsidP="00FD7875">
      <w:pPr>
        <w:pStyle w:val="Kop2"/>
      </w:pPr>
      <w:bookmarkStart w:id="11" w:name="_Toc364681287"/>
      <w:r>
        <w:t>Keuze van het station</w:t>
      </w:r>
      <w:bookmarkEnd w:id="11"/>
    </w:p>
    <w:p w:rsidR="00FD7875" w:rsidRDefault="00FD7875" w:rsidP="00FD7875">
      <w:r>
        <w:t>Om het beheer van de BOA stations vlot te regelen moeten we ee</w:t>
      </w:r>
      <w:r w:rsidR="003459FA">
        <w:t>n aantal regels indachtig zijn.</w:t>
      </w:r>
    </w:p>
    <w:p w:rsidR="003459FA" w:rsidRDefault="003459FA" w:rsidP="003459FA">
      <w:pPr>
        <w:pStyle w:val="Lijstalinea"/>
        <w:numPr>
          <w:ilvl w:val="0"/>
          <w:numId w:val="2"/>
        </w:numPr>
      </w:pPr>
      <w:r>
        <w:t xml:space="preserve">Gebruik steeds het BOA station dat primair aan u werd toegewezen tenzij </w:t>
      </w:r>
      <w:r w:rsidR="00337097">
        <w:t>iemand reeds aangemeld is</w:t>
      </w:r>
      <w:r w:rsidR="008555BC">
        <w:t xml:space="preserve">. Indien </w:t>
      </w:r>
      <w:r w:rsidR="00337097">
        <w:t xml:space="preserve">het primaire </w:t>
      </w:r>
      <w:r w:rsidR="008555BC">
        <w:t>bezet</w:t>
      </w:r>
      <w:r w:rsidR="00337097">
        <w:t xml:space="preserve"> is</w:t>
      </w:r>
      <w:r w:rsidR="008555BC">
        <w:t>, gebruik het secundaire. Indien ook dit bezet is, geb</w:t>
      </w:r>
      <w:r w:rsidR="008B3C7E">
        <w:t xml:space="preserve">ruik dan het tertiaire station. </w:t>
      </w:r>
      <w:r w:rsidR="008B3C7E" w:rsidRPr="008B3C7E">
        <w:rPr>
          <w:b/>
        </w:rPr>
        <w:t>Verbreek nooit de verbinding van iemand anders zonder dit vooraf te vragen.</w:t>
      </w:r>
      <w:r w:rsidR="008B3C7E">
        <w:t xml:space="preserve"> </w:t>
      </w:r>
    </w:p>
    <w:p w:rsidR="002256F6" w:rsidRPr="00FD7875" w:rsidRDefault="008555BC" w:rsidP="002256F6">
      <w:pPr>
        <w:pStyle w:val="Lijstalinea"/>
        <w:numPr>
          <w:ilvl w:val="0"/>
          <w:numId w:val="2"/>
        </w:numPr>
      </w:pPr>
      <w:r>
        <w:t>Indien u niet actief aan het werk bent, geef het station dan onmiddellijk terug vrij zodat een andere collega kan werken.</w:t>
      </w:r>
      <w:r w:rsidR="008B3C7E">
        <w:t xml:space="preserve"> </w:t>
      </w:r>
      <w:r w:rsidR="008B3C7E" w:rsidRPr="008B3C7E">
        <w:rPr>
          <w:b/>
        </w:rPr>
        <w:t>Verbreek niet gewoon de verbinden met extern bureaublad, maar meldt u af via de startknop.</w:t>
      </w:r>
    </w:p>
    <w:p w:rsidR="00FD7875" w:rsidRDefault="00FD7875" w:rsidP="007572AA">
      <w:pPr>
        <w:pStyle w:val="Kop1"/>
      </w:pPr>
      <w:bookmarkStart w:id="12" w:name="_Toc364681288"/>
      <w:r>
        <w:t>Informatie</w:t>
      </w:r>
      <w:bookmarkEnd w:id="12"/>
    </w:p>
    <w:p w:rsidR="00FD7875" w:rsidRDefault="00FD7875" w:rsidP="00FD7875">
      <w:pPr>
        <w:pStyle w:val="Kop2"/>
      </w:pPr>
      <w:bookmarkStart w:id="13" w:name="_Ref359846953"/>
      <w:bookmarkStart w:id="14" w:name="_Toc364681289"/>
      <w:r>
        <w:t>Beschikbare BOA stations</w:t>
      </w:r>
      <w:bookmarkEnd w:id="13"/>
      <w:bookmarkEnd w:id="14"/>
    </w:p>
    <w:tbl>
      <w:tblPr>
        <w:tblStyle w:val="Lichtearcering-accent1"/>
        <w:tblW w:w="5000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FD7875" w:rsidTr="00D2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8" w:space="0" w:color="4F81BD" w:themeColor="accent1"/>
            </w:tcBorders>
          </w:tcPr>
          <w:p w:rsidR="00FD7875" w:rsidRDefault="00FD7875" w:rsidP="00D27511">
            <w:r>
              <w:t>BOA station</w:t>
            </w:r>
          </w:p>
        </w:tc>
        <w:tc>
          <w:tcPr>
            <w:tcW w:w="2500" w:type="pct"/>
            <w:tcBorders>
              <w:left w:val="single" w:sz="8" w:space="0" w:color="4F81BD" w:themeColor="accent1"/>
            </w:tcBorders>
          </w:tcPr>
          <w:p w:rsidR="00FD7875" w:rsidRDefault="00FD7875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Beschikbaar voor</w:t>
            </w:r>
          </w:p>
        </w:tc>
      </w:tr>
      <w:tr w:rsidR="00FD7875" w:rsidTr="00D2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8" w:space="0" w:color="4F81BD" w:themeColor="accent1"/>
            </w:tcBorders>
          </w:tcPr>
          <w:p w:rsidR="00FD7875" w:rsidRDefault="00FD7875" w:rsidP="00D27511">
            <w:r>
              <w:t>S189554.oob.vlaanderen.be</w:t>
            </w:r>
          </w:p>
        </w:tc>
        <w:tc>
          <w:tcPr>
            <w:tcW w:w="2500" w:type="pct"/>
            <w:tcBorders>
              <w:left w:val="single" w:sz="8" w:space="0" w:color="4F81BD" w:themeColor="accent1"/>
            </w:tcBorders>
          </w:tcPr>
          <w:p w:rsidR="00FD7875" w:rsidRDefault="00FD7875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Alleen ABB medewerkers</w:t>
            </w:r>
          </w:p>
        </w:tc>
      </w:tr>
      <w:tr w:rsidR="00FD7875" w:rsidTr="00D27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8" w:space="0" w:color="4F81BD" w:themeColor="accent1"/>
            </w:tcBorders>
          </w:tcPr>
          <w:p w:rsidR="00FD7875" w:rsidRDefault="00FD7875" w:rsidP="00D27511">
            <w:r>
              <w:lastRenderedPageBreak/>
              <w:t>S189555.oob.vlaanderen.be</w:t>
            </w:r>
          </w:p>
        </w:tc>
        <w:tc>
          <w:tcPr>
            <w:tcW w:w="2500" w:type="pct"/>
            <w:tcBorders>
              <w:left w:val="single" w:sz="8" w:space="0" w:color="4F81BD" w:themeColor="accent1"/>
            </w:tcBorders>
          </w:tcPr>
          <w:p w:rsidR="00FD7875" w:rsidRDefault="00FD7875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 en externe medewerkers</w:t>
            </w:r>
          </w:p>
        </w:tc>
      </w:tr>
      <w:tr w:rsidR="00FD7875" w:rsidTr="00D2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single" w:sz="8" w:space="0" w:color="4F81BD" w:themeColor="accent1"/>
            </w:tcBorders>
          </w:tcPr>
          <w:p w:rsidR="00FD7875" w:rsidRDefault="00FD7875" w:rsidP="00D27511">
            <w:r>
              <w:t>S189556.oob.vlaanderen.be</w:t>
            </w:r>
          </w:p>
        </w:tc>
        <w:tc>
          <w:tcPr>
            <w:tcW w:w="2500" w:type="pct"/>
            <w:tcBorders>
              <w:left w:val="single" w:sz="8" w:space="0" w:color="4F81BD" w:themeColor="accent1"/>
            </w:tcBorders>
          </w:tcPr>
          <w:p w:rsidR="00FD7875" w:rsidRDefault="00FD7875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 en externe medewerkers</w:t>
            </w:r>
          </w:p>
        </w:tc>
      </w:tr>
      <w:tr w:rsidR="00FD7875" w:rsidTr="00D27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FD7875" w:rsidRDefault="00FD7875" w:rsidP="00D27511">
            <w:r>
              <w:t>S189557.oob.vlaanderen.be</w:t>
            </w:r>
          </w:p>
        </w:tc>
        <w:tc>
          <w:tcPr>
            <w:tcW w:w="2500" w:type="pct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FD7875" w:rsidRDefault="00FD7875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 en externe medewerkers</w:t>
            </w:r>
          </w:p>
        </w:tc>
      </w:tr>
    </w:tbl>
    <w:p w:rsidR="00C35446" w:rsidRDefault="00C35446" w:rsidP="00C35446">
      <w:pPr>
        <w:pStyle w:val="Kop2"/>
      </w:pPr>
      <w:bookmarkStart w:id="15" w:name="_Toc364681290"/>
      <w:r>
        <w:t xml:space="preserve">Overzicht van de </w:t>
      </w:r>
      <w:proofErr w:type="spellStart"/>
      <w:r>
        <w:t>toewijzigen</w:t>
      </w:r>
      <w:bookmarkEnd w:id="15"/>
      <w:proofErr w:type="spellEnd"/>
    </w:p>
    <w:tbl>
      <w:tblPr>
        <w:tblStyle w:val="Lichtearcering-accent1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986"/>
        <w:gridCol w:w="1984"/>
        <w:gridCol w:w="1984"/>
        <w:gridCol w:w="1950"/>
      </w:tblGrid>
      <w:tr w:rsidR="00C35446" w:rsidTr="003F7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/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C35446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S189554.oob.vlaanderen.be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C35446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S189555.oob.vlaanderen.be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Default="00C35446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S189556.oob.vlaanderen.be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C35446" w:rsidP="00D2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S189557.oob.vlaanderen.be</w:t>
            </w:r>
          </w:p>
        </w:tc>
      </w:tr>
      <w:tr w:rsidR="00C35446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>
            <w:r>
              <w:t>Guy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Pr="00125A0A" w:rsidRDefault="00E73EE1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5A0A">
              <w:rPr>
                <w:b/>
              </w:rPr>
              <w:t>1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E73EE1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Default="00E73EE1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E73EE1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F7FAD" w:rsidTr="003F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>
            <w:r>
              <w:t>Chris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Pr="003C0910" w:rsidRDefault="003C091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C0910">
              <w:rPr>
                <w:b/>
              </w:rPr>
              <w:t>1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Pr="003C0910" w:rsidRDefault="003C091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Default="0024626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24626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F7FAD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125A0A" w:rsidP="00D27511">
            <w:r>
              <w:t>Kay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246260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246260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Pr="00125A0A" w:rsidRDefault="00E73EE1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5A0A">
              <w:rPr>
                <w:b/>
              </w:rPr>
              <w:t>1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125A0A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3F7FAD" w:rsidTr="003F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>
            <w:r>
              <w:t>Dominique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24626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24626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Pr="00125A0A" w:rsidRDefault="0024626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5A0A">
              <w:rPr>
                <w:b/>
              </w:rPr>
              <w:t>1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125A0A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3F7FAD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C35446" w:rsidP="00D27511">
            <w:r>
              <w:t>Geoffrey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246260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246260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Pr="00125A0A" w:rsidRDefault="00246260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5A0A">
              <w:rPr>
                <w:b/>
              </w:rPr>
              <w:t>1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Default="00125A0A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</w:tr>
      <w:tr w:rsidR="003F7FAD" w:rsidTr="003F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C35446" w:rsidRDefault="00E73EE1" w:rsidP="00D27511">
            <w:r>
              <w:t>Mario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C35446" w:rsidRDefault="003C091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C35446" w:rsidRDefault="00326542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35446" w:rsidRDefault="00326542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C35446" w:rsidRPr="00125A0A" w:rsidRDefault="00326542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5A0A">
              <w:rPr>
                <w:b/>
              </w:rPr>
              <w:t>1</w:t>
            </w:r>
          </w:p>
        </w:tc>
      </w:tr>
      <w:tr w:rsidR="00E73EE1" w:rsidTr="003F7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E73EE1" w:rsidRDefault="00125A0A" w:rsidP="00D27511">
            <w:r>
              <w:t>Veronique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E73EE1" w:rsidRDefault="003C0910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E73EE1" w:rsidRDefault="00326542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73EE1" w:rsidRDefault="00326542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E73EE1" w:rsidRPr="00125A0A" w:rsidRDefault="00326542" w:rsidP="00D2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25A0A">
              <w:rPr>
                <w:b/>
              </w:rPr>
              <w:t>1</w:t>
            </w:r>
          </w:p>
        </w:tc>
      </w:tr>
      <w:tr w:rsidR="00E73EE1" w:rsidTr="003F7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pct"/>
            <w:tcBorders>
              <w:right w:val="single" w:sz="8" w:space="0" w:color="4F81BD" w:themeColor="accent1"/>
            </w:tcBorders>
          </w:tcPr>
          <w:p w:rsidR="00E73EE1" w:rsidRDefault="00125A0A" w:rsidP="00D27511">
            <w:r>
              <w:t>Hannes</w:t>
            </w:r>
          </w:p>
        </w:tc>
        <w:tc>
          <w:tcPr>
            <w:tcW w:w="1069" w:type="pct"/>
            <w:tcBorders>
              <w:left w:val="single" w:sz="8" w:space="0" w:color="4F81BD" w:themeColor="accent1"/>
            </w:tcBorders>
          </w:tcPr>
          <w:p w:rsidR="00E73EE1" w:rsidRDefault="003C0910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68" w:type="pct"/>
            <w:tcBorders>
              <w:left w:val="single" w:sz="8" w:space="0" w:color="4F81BD" w:themeColor="accent1"/>
            </w:tcBorders>
          </w:tcPr>
          <w:p w:rsidR="00E73EE1" w:rsidRDefault="00326542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68" w:type="pc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73EE1" w:rsidRDefault="00326542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50" w:type="pct"/>
            <w:tcBorders>
              <w:left w:val="single" w:sz="8" w:space="0" w:color="4F81BD" w:themeColor="accent1"/>
            </w:tcBorders>
          </w:tcPr>
          <w:p w:rsidR="00E73EE1" w:rsidRPr="00125A0A" w:rsidRDefault="00326542" w:rsidP="00D27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25A0A">
              <w:rPr>
                <w:b/>
              </w:rPr>
              <w:t>1</w:t>
            </w:r>
          </w:p>
        </w:tc>
      </w:tr>
    </w:tbl>
    <w:p w:rsidR="00C35446" w:rsidRPr="00C35446" w:rsidRDefault="00C35446" w:rsidP="00C35446"/>
    <w:p w:rsidR="007572AA" w:rsidRPr="00450585" w:rsidRDefault="003B03D9" w:rsidP="007572AA">
      <w:pPr>
        <w:pStyle w:val="Kop1"/>
      </w:pPr>
      <w:bookmarkStart w:id="16" w:name="_Toc364681291"/>
      <w:r>
        <w:t>Handleiding</w:t>
      </w:r>
      <w:bookmarkEnd w:id="16"/>
    </w:p>
    <w:p w:rsidR="005D3DEE" w:rsidRDefault="007F79EE" w:rsidP="007F79EE">
      <w:pPr>
        <w:pStyle w:val="Kop2"/>
      </w:pPr>
      <w:bookmarkStart w:id="17" w:name="_Ref359848298"/>
      <w:bookmarkStart w:id="18" w:name="_Toc364681292"/>
      <w:r>
        <w:t>Stappenplan</w:t>
      </w:r>
      <w:r w:rsidR="00A50EE3">
        <w:t xml:space="preserve"> om aan te melden</w:t>
      </w:r>
      <w:r w:rsidR="009E2D61">
        <w:t xml:space="preserve"> op een BOA station</w:t>
      </w:r>
      <w:bookmarkEnd w:id="17"/>
      <w:bookmarkEnd w:id="18"/>
    </w:p>
    <w:p w:rsidR="007F79EE" w:rsidRDefault="007F79EE" w:rsidP="007F79EE">
      <w:pPr>
        <w:pStyle w:val="Lijstalinea"/>
        <w:numPr>
          <w:ilvl w:val="0"/>
          <w:numId w:val="1"/>
        </w:numPr>
      </w:pPr>
      <w:r>
        <w:t>Gebruikt u een desktop of laptop van de Vlaamse Overheid en bent u rechtstreeks verbonden met het Vlaamse netwerk?</w:t>
      </w:r>
      <w:r>
        <w:br/>
        <w:t>+ Ja: ga naar stap 2</w:t>
      </w:r>
      <w:r>
        <w:br/>
        <w:t xml:space="preserve">- </w:t>
      </w:r>
      <w:r w:rsidR="009E2D61">
        <w:t>Nee: ga naar het hoofdstuk “</w:t>
      </w:r>
      <w:r w:rsidR="009E2D61">
        <w:fldChar w:fldCharType="begin"/>
      </w:r>
      <w:r w:rsidR="009E2D61">
        <w:instrText xml:space="preserve"> REF _Ref359847459 \h </w:instrText>
      </w:r>
      <w:r w:rsidR="009E2D61">
        <w:fldChar w:fldCharType="separate"/>
      </w:r>
      <w:r w:rsidR="00364DB1">
        <w:t>Stappenplan om u aan te melden op het OOB netwerk</w:t>
      </w:r>
      <w:r w:rsidR="009E2D61">
        <w:fldChar w:fldCharType="end"/>
      </w:r>
      <w:r w:rsidR="009E2D61">
        <w:t>”</w:t>
      </w:r>
    </w:p>
    <w:p w:rsidR="00C801F2" w:rsidRDefault="00C801F2" w:rsidP="00C801F2">
      <w:pPr>
        <w:pStyle w:val="Lijstalinea"/>
        <w:numPr>
          <w:ilvl w:val="0"/>
          <w:numId w:val="1"/>
        </w:numPr>
      </w:pPr>
      <w:r>
        <w:t>Om verbinding te maken met een BOA station gaat u als volgt te werk: Klik op de Windows startknop, navigeer naar de map “</w:t>
      </w:r>
      <w:proofErr w:type="spellStart"/>
      <w:r w:rsidR="000E26D2">
        <w:t>A</w:t>
      </w:r>
      <w:r>
        <w:t>cce</w:t>
      </w:r>
      <w:r w:rsidR="000E26D2">
        <w:t>s</w:t>
      </w:r>
      <w:r>
        <w:t>sor</w:t>
      </w:r>
      <w:r w:rsidR="000E26D2">
        <w:t>i</w:t>
      </w:r>
      <w:r>
        <w:t>es</w:t>
      </w:r>
      <w:proofErr w:type="spellEnd"/>
      <w:r>
        <w:t>” en klik in deze map op “Verbinding maken met extern bureaublad”. Het</w:t>
      </w:r>
      <w:r w:rsidR="00C50DD4">
        <w:t xml:space="preserve"> onderstaande scherm opent zich.</w:t>
      </w:r>
      <w:r>
        <w:br/>
      </w:r>
      <w:r>
        <w:rPr>
          <w:noProof/>
          <w:lang w:eastAsia="nl-BE"/>
        </w:rPr>
        <w:drawing>
          <wp:inline distT="0" distB="0" distL="0" distR="0" wp14:anchorId="51538BCE" wp14:editId="0D274983">
            <wp:extent cx="4010025" cy="24669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F2" w:rsidRDefault="00C801F2" w:rsidP="00C801F2">
      <w:pPr>
        <w:pStyle w:val="Lijstalinea"/>
        <w:numPr>
          <w:ilvl w:val="0"/>
          <w:numId w:val="1"/>
        </w:numPr>
      </w:pPr>
      <w:r>
        <w:lastRenderedPageBreak/>
        <w:t>Klik op “Opties” om meer mogelijkheden te tonen.</w:t>
      </w:r>
      <w:r>
        <w:br/>
      </w:r>
      <w:r>
        <w:rPr>
          <w:noProof/>
          <w:lang w:eastAsia="nl-BE"/>
        </w:rPr>
        <w:drawing>
          <wp:inline distT="0" distB="0" distL="0" distR="0" wp14:anchorId="373BDABE" wp14:editId="0E436EB0">
            <wp:extent cx="4010025" cy="45720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F2" w:rsidRDefault="00C801F2" w:rsidP="00C801F2">
      <w:pPr>
        <w:pStyle w:val="Lijstalinea"/>
        <w:numPr>
          <w:ilvl w:val="0"/>
          <w:numId w:val="1"/>
        </w:numPr>
      </w:pPr>
      <w:r>
        <w:t>Vul de volledige naam van het BOA station in het veld “Computer” in. Voor de volledige naam, raadpleeg de tabel onder “</w:t>
      </w:r>
      <w:r>
        <w:fldChar w:fldCharType="begin"/>
      </w:r>
      <w:r>
        <w:instrText xml:space="preserve"> REF _Ref359846953 \h </w:instrText>
      </w:r>
      <w:r>
        <w:fldChar w:fldCharType="separate"/>
      </w:r>
      <w:r w:rsidR="00364DB1">
        <w:t>Beschikbare BOA stations</w:t>
      </w:r>
      <w:r>
        <w:fldChar w:fldCharType="end"/>
      </w:r>
      <w:r>
        <w:t>”.</w:t>
      </w:r>
      <w:r>
        <w:br/>
      </w:r>
      <w:r w:rsidRPr="00C801F2">
        <w:rPr>
          <w:i/>
        </w:rPr>
        <w:t>Bijvoorbeeld: S189554.oob.vlaanderen.be</w:t>
      </w:r>
    </w:p>
    <w:p w:rsidR="00C801F2" w:rsidRPr="00C801F2" w:rsidRDefault="00C801F2" w:rsidP="00C801F2">
      <w:pPr>
        <w:pStyle w:val="Lijstalinea"/>
        <w:numPr>
          <w:ilvl w:val="0"/>
          <w:numId w:val="1"/>
        </w:numPr>
      </w:pPr>
      <w:r>
        <w:t>Vul uw volledige OOB gebruikersnaam in het veld “Gebruikersnaam” in. Deze naam werd u persoonlijk bezorgd. Verzeker u dat het domein aan uw gebruikersnaam voorafgaat.</w:t>
      </w:r>
      <w:r>
        <w:br/>
      </w:r>
      <w:r w:rsidRPr="00C801F2">
        <w:rPr>
          <w:i/>
        </w:rPr>
        <w:t>Bijvoorbeeld:</w:t>
      </w:r>
      <w:r>
        <w:rPr>
          <w:i/>
        </w:rPr>
        <w:t xml:space="preserve"> OOB\</w:t>
      </w:r>
      <w:proofErr w:type="spellStart"/>
      <w:r>
        <w:rPr>
          <w:i/>
        </w:rPr>
        <w:t>oalombaeha</w:t>
      </w:r>
      <w:proofErr w:type="spellEnd"/>
    </w:p>
    <w:p w:rsidR="0083512D" w:rsidRDefault="00C801F2" w:rsidP="00C801F2">
      <w:pPr>
        <w:pStyle w:val="Lijstalinea"/>
        <w:numPr>
          <w:ilvl w:val="0"/>
          <w:numId w:val="1"/>
        </w:numPr>
      </w:pPr>
      <w:r>
        <w:lastRenderedPageBreak/>
        <w:t>Klik op de knop “Verbinden”. Een nieuw scherm opent zich:</w:t>
      </w:r>
      <w:r>
        <w:br/>
      </w:r>
      <w:r>
        <w:rPr>
          <w:noProof/>
          <w:lang w:eastAsia="nl-BE"/>
        </w:rPr>
        <w:drawing>
          <wp:inline distT="0" distB="0" distL="0" distR="0" wp14:anchorId="4BFA0A3D" wp14:editId="526797C2">
            <wp:extent cx="4181475" cy="39338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F2" w:rsidRDefault="0083512D" w:rsidP="00C801F2">
      <w:pPr>
        <w:pStyle w:val="Lijstalinea"/>
        <w:numPr>
          <w:ilvl w:val="0"/>
          <w:numId w:val="1"/>
        </w:numPr>
      </w:pPr>
      <w:r>
        <w:t>Vul in het veld “Wachtwoord” uw persoonlijk wachtwoord in. Dit werd u persoonlijk bezorgd.</w:t>
      </w:r>
      <w:r w:rsidR="00C801F2">
        <w:t xml:space="preserve"> </w:t>
      </w:r>
      <w:r>
        <w:t>Indien u voor de eerste keer aanmeldt zal u de kans krijgen om uw wachtwoord te wijzigen.</w:t>
      </w:r>
    </w:p>
    <w:p w:rsidR="002204F4" w:rsidRDefault="002204F4" w:rsidP="00C801F2">
      <w:pPr>
        <w:pStyle w:val="Lijstalinea"/>
        <w:numPr>
          <w:ilvl w:val="0"/>
          <w:numId w:val="1"/>
        </w:numPr>
      </w:pPr>
      <w:r>
        <w:t>Klik op de knop “OK”. Indien uw wachtwoord correct is, zal u aangemeld worden op het BOA station.</w:t>
      </w:r>
    </w:p>
    <w:p w:rsidR="00A50EE3" w:rsidRDefault="00A50EE3" w:rsidP="00A50EE3">
      <w:pPr>
        <w:pStyle w:val="Kop2"/>
      </w:pPr>
      <w:bookmarkStart w:id="19" w:name="_Ref359848558"/>
      <w:bookmarkStart w:id="20" w:name="_Ref359848597"/>
      <w:bookmarkStart w:id="21" w:name="_Toc364681293"/>
      <w:r>
        <w:t>Stappenplan om af te melden</w:t>
      </w:r>
      <w:bookmarkEnd w:id="19"/>
      <w:r w:rsidR="001465BF">
        <w:t xml:space="preserve"> van een BOA station</w:t>
      </w:r>
      <w:bookmarkEnd w:id="20"/>
      <w:bookmarkEnd w:id="21"/>
    </w:p>
    <w:p w:rsidR="00907EE3" w:rsidRDefault="00907EE3" w:rsidP="00907EE3">
      <w:pPr>
        <w:pStyle w:val="Lijstalinea"/>
        <w:numPr>
          <w:ilvl w:val="0"/>
          <w:numId w:val="3"/>
        </w:numPr>
      </w:pPr>
      <w:r>
        <w:t xml:space="preserve">In het BOA station, klik op de Windows startknop en kies vervolgens voor </w:t>
      </w:r>
      <w:r w:rsidR="002D7823">
        <w:t>de mogelijkheid “</w:t>
      </w:r>
      <w:r w:rsidR="00B13D00">
        <w:t>Afmelden</w:t>
      </w:r>
      <w:r w:rsidR="002D7823">
        <w:t>” bij de afsluitopties</w:t>
      </w:r>
      <w:r>
        <w:t>.</w:t>
      </w:r>
    </w:p>
    <w:p w:rsidR="009E2D61" w:rsidRDefault="009E2D61" w:rsidP="009E2D61">
      <w:pPr>
        <w:pStyle w:val="Kop2"/>
      </w:pPr>
      <w:bookmarkStart w:id="22" w:name="_Ref359847459"/>
      <w:bookmarkStart w:id="23" w:name="_Toc364681294"/>
      <w:r>
        <w:t>Stappenplan om u aan te melden op het OOB netwerk</w:t>
      </w:r>
      <w:bookmarkEnd w:id="22"/>
      <w:bookmarkEnd w:id="23"/>
    </w:p>
    <w:p w:rsidR="00723CF9" w:rsidRPr="00723CF9" w:rsidRDefault="00723CF9" w:rsidP="00723CF9">
      <w:r w:rsidRPr="00723CF9">
        <w:rPr>
          <w:b/>
        </w:rPr>
        <w:t>Opgelet!</w:t>
      </w:r>
      <w:r>
        <w:t xml:space="preserve"> Wanneer u zich aanmeldt op het OOB netwerk verliest u de andere netwerkverbindingen. Dit betekent dat u niet tegelijkertijd op internet kunt zoeken en kunt werken op een BOA station. We raden de lezer aan een creatieve </w:t>
      </w:r>
      <w:r w:rsidR="00601892">
        <w:t>oplossing</w:t>
      </w:r>
      <w:r>
        <w:t xml:space="preserve"> te vinden</w:t>
      </w:r>
      <w:r w:rsidR="00601892">
        <w:t xml:space="preserve"> om dit ongemak te verhelpen</w:t>
      </w:r>
      <w:r>
        <w:t>.</w:t>
      </w:r>
    </w:p>
    <w:p w:rsidR="009E2D61" w:rsidRDefault="00864FA7" w:rsidP="00864FA7">
      <w:pPr>
        <w:pStyle w:val="Lijstalinea"/>
        <w:numPr>
          <w:ilvl w:val="0"/>
          <w:numId w:val="4"/>
        </w:numPr>
      </w:pPr>
      <w:r>
        <w:t>Verzeker u dat u niet verbonden bent met het Vlaamse netwerk.</w:t>
      </w:r>
    </w:p>
    <w:p w:rsidR="00C50DD4" w:rsidRDefault="00C50DD4" w:rsidP="00C50DD4">
      <w:pPr>
        <w:pStyle w:val="Lijstalinea"/>
        <w:numPr>
          <w:ilvl w:val="0"/>
          <w:numId w:val="4"/>
        </w:numPr>
      </w:pPr>
      <w:r>
        <w:t xml:space="preserve">Open uw veilige, up-to-date internetbrowser en surf naar de volgende URL: </w:t>
      </w:r>
      <w:hyperlink r:id="rId21" w:history="1">
        <w:r w:rsidRPr="00AF293A">
          <w:rPr>
            <w:rStyle w:val="Hyperlink"/>
          </w:rPr>
          <w:t>https://beheerderportaal.vlaanderen.be</w:t>
        </w:r>
      </w:hyperlink>
      <w:r>
        <w:br/>
      </w:r>
      <w:r>
        <w:lastRenderedPageBreak/>
        <w:t>Onderstaande pagina opent zich.</w:t>
      </w:r>
      <w:r>
        <w:br/>
      </w:r>
      <w:r>
        <w:rPr>
          <w:noProof/>
          <w:lang w:eastAsia="nl-BE"/>
        </w:rPr>
        <w:drawing>
          <wp:inline distT="0" distB="0" distL="0" distR="0" wp14:anchorId="4E0ACC36" wp14:editId="0F490E6F">
            <wp:extent cx="5760720" cy="4214892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D4" w:rsidRPr="00C50DD4" w:rsidRDefault="00C50DD4" w:rsidP="00C50DD4">
      <w:pPr>
        <w:pStyle w:val="Lijstalinea"/>
        <w:numPr>
          <w:ilvl w:val="0"/>
          <w:numId w:val="4"/>
        </w:numPr>
      </w:pPr>
      <w:r>
        <w:t xml:space="preserve">Vul in het veld “Gebruikersnaam” uw OOB gebruikersnaam in. Deze gebruikersnaam werd u persoonlijk bezorgd. </w:t>
      </w:r>
      <w:r>
        <w:br/>
      </w:r>
      <w:r w:rsidRPr="00C50DD4">
        <w:rPr>
          <w:i/>
        </w:rPr>
        <w:t>Bijvoorbeeld:</w:t>
      </w:r>
      <w:r>
        <w:t xml:space="preserve"> </w:t>
      </w:r>
      <w:proofErr w:type="spellStart"/>
      <w:r w:rsidRPr="00C50DD4">
        <w:rPr>
          <w:i/>
        </w:rPr>
        <w:t>oalombaeha</w:t>
      </w:r>
      <w:proofErr w:type="spellEnd"/>
    </w:p>
    <w:p w:rsidR="00C50DD4" w:rsidRPr="001633F6" w:rsidRDefault="00C50DD4" w:rsidP="00C50DD4">
      <w:pPr>
        <w:pStyle w:val="Lijstalinea"/>
        <w:numPr>
          <w:ilvl w:val="0"/>
          <w:numId w:val="4"/>
        </w:numPr>
      </w:pPr>
      <w:r>
        <w:t>Vul in het veld “Paswoord” uw wachtwoord in voor het OOB netwerk. Dit wachtwoord bestaat uit 2 componenten. De eerste 4 posities moeten uw pincode bevatten. Deze pincode werd u persoonlijk bezorgd via sms. De volgende 6 posities moeten een ad hoc code bevatten die werden gegenereerd door uw persoonlijk VO token.</w:t>
      </w:r>
      <w:r w:rsidR="001633F6">
        <w:br/>
      </w:r>
      <w:r w:rsidR="001633F6" w:rsidRPr="001633F6">
        <w:rPr>
          <w:i/>
        </w:rPr>
        <w:t>Bijvoorbeeld: 1234998877</w:t>
      </w:r>
    </w:p>
    <w:p w:rsidR="00C50DD4" w:rsidRDefault="001633F6" w:rsidP="00C50DD4">
      <w:pPr>
        <w:pStyle w:val="Lijstalinea"/>
        <w:numPr>
          <w:ilvl w:val="0"/>
          <w:numId w:val="4"/>
        </w:numPr>
      </w:pPr>
      <w:r>
        <w:lastRenderedPageBreak/>
        <w:t>Klik op de knop “Aanmelden”. Indien uw gebruikersnaam en wachtwoord correct zijn krijgt u onderstaand scherm te zien.</w:t>
      </w:r>
      <w:r w:rsidR="00C50DD4">
        <w:br/>
      </w:r>
      <w:r w:rsidR="00C50DD4">
        <w:rPr>
          <w:noProof/>
          <w:lang w:eastAsia="nl-BE"/>
        </w:rPr>
        <w:drawing>
          <wp:inline distT="0" distB="0" distL="0" distR="0" wp14:anchorId="00BB7180" wp14:editId="31FDDF51">
            <wp:extent cx="5760720" cy="4214892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F6" w:rsidRDefault="001633F6" w:rsidP="00C50DD4">
      <w:pPr>
        <w:pStyle w:val="Lijstalinea"/>
        <w:numPr>
          <w:ilvl w:val="0"/>
          <w:numId w:val="4"/>
        </w:numPr>
      </w:pPr>
      <w:r>
        <w:t>Klik op de knop “Start”. Na enige tijd zal een VPN verbinding opgestart worden waarmee u verb</w:t>
      </w:r>
      <w:r w:rsidR="00685195">
        <w:t>onden bent met het OOB netwerk.</w:t>
      </w:r>
    </w:p>
    <w:p w:rsidR="00685195" w:rsidRDefault="00685195" w:rsidP="00C50DD4">
      <w:pPr>
        <w:pStyle w:val="Lijstalinea"/>
        <w:numPr>
          <w:ilvl w:val="0"/>
          <w:numId w:val="4"/>
        </w:numPr>
      </w:pPr>
      <w:r>
        <w:t>Indien de verbinding gelukt is, zal u rechts onderaan een pictogram zien dat identiek is aan het pictogram van de VPN verbinding die we gebruiken voor telewerk.</w:t>
      </w:r>
    </w:p>
    <w:p w:rsidR="00685195" w:rsidRDefault="00685195" w:rsidP="00C50DD4">
      <w:pPr>
        <w:pStyle w:val="Lijstalinea"/>
        <w:numPr>
          <w:ilvl w:val="0"/>
          <w:numId w:val="4"/>
        </w:numPr>
      </w:pPr>
      <w:r>
        <w:t>Keer nu terug naar het hoofdstuk “</w:t>
      </w:r>
      <w:r>
        <w:fldChar w:fldCharType="begin"/>
      </w:r>
      <w:r>
        <w:instrText xml:space="preserve"> REF _Ref359848298 \h </w:instrText>
      </w:r>
      <w:r>
        <w:fldChar w:fldCharType="separate"/>
      </w:r>
      <w:r w:rsidR="00364DB1">
        <w:t>Stappenplan om aan te melden op een BOA station</w:t>
      </w:r>
      <w:r>
        <w:fldChar w:fldCharType="end"/>
      </w:r>
      <w:r>
        <w:t>” en ga verder vanaf stap 2.</w:t>
      </w:r>
    </w:p>
    <w:p w:rsidR="001465BF" w:rsidRDefault="001465BF" w:rsidP="001465BF">
      <w:pPr>
        <w:pStyle w:val="Kop2"/>
      </w:pPr>
      <w:bookmarkStart w:id="24" w:name="_Toc364681295"/>
      <w:r>
        <w:t>Stappenplan om u af te melden van het OOB netwerk</w:t>
      </w:r>
      <w:bookmarkEnd w:id="24"/>
    </w:p>
    <w:p w:rsidR="001465BF" w:rsidRDefault="001465BF" w:rsidP="001465BF">
      <w:pPr>
        <w:pStyle w:val="Lijstalinea"/>
        <w:numPr>
          <w:ilvl w:val="0"/>
          <w:numId w:val="5"/>
        </w:numPr>
      </w:pPr>
      <w:r>
        <w:t>Verzeker u dat u bent afgemeld van het BOA station. Indien niet, voltooi eerst hoofdstuk “</w:t>
      </w:r>
      <w:r w:rsidR="009D6536">
        <w:fldChar w:fldCharType="begin"/>
      </w:r>
      <w:r w:rsidR="009D6536">
        <w:instrText xml:space="preserve"> REF _Ref359848597 \h </w:instrText>
      </w:r>
      <w:r w:rsidR="009D6536">
        <w:fldChar w:fldCharType="separate"/>
      </w:r>
      <w:r w:rsidR="00364DB1">
        <w:t>Stappenplan om af te melden van een BOA station</w:t>
      </w:r>
      <w:r w:rsidR="009D6536">
        <w:fldChar w:fldCharType="end"/>
      </w:r>
      <w:r>
        <w:t>”.</w:t>
      </w:r>
    </w:p>
    <w:p w:rsidR="009D6536" w:rsidRDefault="009D6536" w:rsidP="001465BF">
      <w:pPr>
        <w:pStyle w:val="Lijstalinea"/>
        <w:numPr>
          <w:ilvl w:val="0"/>
          <w:numId w:val="5"/>
        </w:numPr>
      </w:pPr>
      <w:r>
        <w:t>Rechtsklik op het pictogram onderaan rechts en klik op “</w:t>
      </w:r>
      <w:r w:rsidR="00B13D00">
        <w:t>Verbinding verbreken</w:t>
      </w:r>
      <w:r>
        <w:t>”</w:t>
      </w:r>
      <w:r w:rsidR="00B13D00">
        <w:t xml:space="preserve"> of “Disconnect”</w:t>
      </w:r>
      <w:r>
        <w:t>.</w:t>
      </w:r>
    </w:p>
    <w:p w:rsidR="009D6536" w:rsidRDefault="009D6536" w:rsidP="001465BF">
      <w:pPr>
        <w:pStyle w:val="Lijstalinea"/>
        <w:numPr>
          <w:ilvl w:val="0"/>
          <w:numId w:val="5"/>
        </w:numPr>
      </w:pPr>
      <w:r>
        <w:t>Wacht totdat het pictogram is verdwenen uit uw werkbalk.</w:t>
      </w:r>
    </w:p>
    <w:p w:rsidR="009D6536" w:rsidRDefault="009D6536" w:rsidP="001465BF">
      <w:pPr>
        <w:pStyle w:val="Lijstalinea"/>
        <w:numPr>
          <w:ilvl w:val="0"/>
          <w:numId w:val="5"/>
        </w:numPr>
      </w:pPr>
      <w:r>
        <w:t>Proficiat, u bent afgemeld van het OOB netwerk.</w:t>
      </w:r>
    </w:p>
    <w:p w:rsidR="0078562B" w:rsidRPr="001465BF" w:rsidRDefault="0078562B" w:rsidP="0078562B"/>
    <w:sectPr w:rsidR="0078562B" w:rsidRPr="001465BF" w:rsidSect="00720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CFF" w:rsidRDefault="00B03CFF" w:rsidP="00720DB7">
      <w:pPr>
        <w:spacing w:after="0" w:line="240" w:lineRule="auto"/>
      </w:pPr>
      <w:r>
        <w:separator/>
      </w:r>
    </w:p>
  </w:endnote>
  <w:endnote w:type="continuationSeparator" w:id="0">
    <w:p w:rsidR="00B03CFF" w:rsidRDefault="00B03CFF" w:rsidP="0072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CFF" w:rsidRDefault="00B03CFF" w:rsidP="00720DB7">
      <w:pPr>
        <w:spacing w:after="0" w:line="240" w:lineRule="auto"/>
      </w:pPr>
      <w:r>
        <w:separator/>
      </w:r>
    </w:p>
  </w:footnote>
  <w:footnote w:type="continuationSeparator" w:id="0">
    <w:p w:rsidR="00B03CFF" w:rsidRDefault="00B03CFF" w:rsidP="00720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88C"/>
    <w:multiLevelType w:val="hybridMultilevel"/>
    <w:tmpl w:val="746AA4CC"/>
    <w:lvl w:ilvl="0" w:tplc="E1226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B42B1"/>
    <w:multiLevelType w:val="hybridMultilevel"/>
    <w:tmpl w:val="92CAEB2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73398"/>
    <w:multiLevelType w:val="hybridMultilevel"/>
    <w:tmpl w:val="0CB841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B21CC"/>
    <w:multiLevelType w:val="hybridMultilevel"/>
    <w:tmpl w:val="9F1442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F513C"/>
    <w:multiLevelType w:val="hybridMultilevel"/>
    <w:tmpl w:val="8544F00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12710"/>
    <w:multiLevelType w:val="hybridMultilevel"/>
    <w:tmpl w:val="0CB841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readOnly" w:enforcement="1" w:cryptProviderType="rsaFull" w:cryptAlgorithmClass="hash" w:cryptAlgorithmType="typeAny" w:cryptAlgorithmSid="4" w:cryptSpinCount="100000" w:hash="zTXwpJ0kMO4VI+u5RR3wAzc5KLA=" w:salt="bvdCFaa57xMbSCkXIrYnZ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DB7"/>
    <w:rsid w:val="0002107D"/>
    <w:rsid w:val="00033316"/>
    <w:rsid w:val="000348B6"/>
    <w:rsid w:val="00072B46"/>
    <w:rsid w:val="00092D1A"/>
    <w:rsid w:val="000A1A76"/>
    <w:rsid w:val="000C6A8D"/>
    <w:rsid w:val="000E26D2"/>
    <w:rsid w:val="00125A0A"/>
    <w:rsid w:val="001260CD"/>
    <w:rsid w:val="001465BF"/>
    <w:rsid w:val="00146754"/>
    <w:rsid w:val="001633F6"/>
    <w:rsid w:val="00183B66"/>
    <w:rsid w:val="001909D5"/>
    <w:rsid w:val="001F2F39"/>
    <w:rsid w:val="002204F4"/>
    <w:rsid w:val="002256F6"/>
    <w:rsid w:val="002375D9"/>
    <w:rsid w:val="00246260"/>
    <w:rsid w:val="0027211A"/>
    <w:rsid w:val="0027385C"/>
    <w:rsid w:val="002D7823"/>
    <w:rsid w:val="00326542"/>
    <w:rsid w:val="00337097"/>
    <w:rsid w:val="003459FA"/>
    <w:rsid w:val="00346435"/>
    <w:rsid w:val="00355C00"/>
    <w:rsid w:val="00360D34"/>
    <w:rsid w:val="00364DB1"/>
    <w:rsid w:val="003758FA"/>
    <w:rsid w:val="00382817"/>
    <w:rsid w:val="00396FB0"/>
    <w:rsid w:val="003A4D05"/>
    <w:rsid w:val="003B03D9"/>
    <w:rsid w:val="003B7E41"/>
    <w:rsid w:val="003C0910"/>
    <w:rsid w:val="003E4D3A"/>
    <w:rsid w:val="003F7FAD"/>
    <w:rsid w:val="004252E0"/>
    <w:rsid w:val="0044000D"/>
    <w:rsid w:val="00441B0F"/>
    <w:rsid w:val="00443074"/>
    <w:rsid w:val="00450585"/>
    <w:rsid w:val="00466AD9"/>
    <w:rsid w:val="00481E0B"/>
    <w:rsid w:val="00481F19"/>
    <w:rsid w:val="00485C4C"/>
    <w:rsid w:val="004B3267"/>
    <w:rsid w:val="004B5B37"/>
    <w:rsid w:val="004B7255"/>
    <w:rsid w:val="004F1766"/>
    <w:rsid w:val="004F6893"/>
    <w:rsid w:val="00544D81"/>
    <w:rsid w:val="0055358B"/>
    <w:rsid w:val="00560C3E"/>
    <w:rsid w:val="005A2601"/>
    <w:rsid w:val="005C0366"/>
    <w:rsid w:val="005D3DEE"/>
    <w:rsid w:val="005E079B"/>
    <w:rsid w:val="005E5D05"/>
    <w:rsid w:val="00600F33"/>
    <w:rsid w:val="00601892"/>
    <w:rsid w:val="00685195"/>
    <w:rsid w:val="00687E11"/>
    <w:rsid w:val="00695BA7"/>
    <w:rsid w:val="006B3D81"/>
    <w:rsid w:val="006B7B1E"/>
    <w:rsid w:val="006D66F1"/>
    <w:rsid w:val="00720DB7"/>
    <w:rsid w:val="00723CF9"/>
    <w:rsid w:val="007274B7"/>
    <w:rsid w:val="00745BF2"/>
    <w:rsid w:val="007521B9"/>
    <w:rsid w:val="007542B4"/>
    <w:rsid w:val="007572AA"/>
    <w:rsid w:val="007716E6"/>
    <w:rsid w:val="0078562B"/>
    <w:rsid w:val="007865E0"/>
    <w:rsid w:val="007F79EE"/>
    <w:rsid w:val="0083512D"/>
    <w:rsid w:val="0083612D"/>
    <w:rsid w:val="008555BC"/>
    <w:rsid w:val="00864FA7"/>
    <w:rsid w:val="008B3C7E"/>
    <w:rsid w:val="008B714D"/>
    <w:rsid w:val="008C506B"/>
    <w:rsid w:val="008D36ED"/>
    <w:rsid w:val="0090299D"/>
    <w:rsid w:val="00907EE3"/>
    <w:rsid w:val="00924045"/>
    <w:rsid w:val="00930AB8"/>
    <w:rsid w:val="00937ECB"/>
    <w:rsid w:val="00954536"/>
    <w:rsid w:val="00961141"/>
    <w:rsid w:val="00991350"/>
    <w:rsid w:val="00997D79"/>
    <w:rsid w:val="009B61C7"/>
    <w:rsid w:val="009D6536"/>
    <w:rsid w:val="009E1263"/>
    <w:rsid w:val="009E129D"/>
    <w:rsid w:val="009E2D61"/>
    <w:rsid w:val="009F3B34"/>
    <w:rsid w:val="009F4372"/>
    <w:rsid w:val="00A50EE3"/>
    <w:rsid w:val="00B02C4A"/>
    <w:rsid w:val="00B03CFF"/>
    <w:rsid w:val="00B13D00"/>
    <w:rsid w:val="00B26743"/>
    <w:rsid w:val="00B6144E"/>
    <w:rsid w:val="00B75F3A"/>
    <w:rsid w:val="00B960FC"/>
    <w:rsid w:val="00BE5B8E"/>
    <w:rsid w:val="00C2736C"/>
    <w:rsid w:val="00C32E42"/>
    <w:rsid w:val="00C34ED2"/>
    <w:rsid w:val="00C35446"/>
    <w:rsid w:val="00C449BB"/>
    <w:rsid w:val="00C50DD4"/>
    <w:rsid w:val="00C75B76"/>
    <w:rsid w:val="00C801F2"/>
    <w:rsid w:val="00CD74DE"/>
    <w:rsid w:val="00D40D06"/>
    <w:rsid w:val="00D6106F"/>
    <w:rsid w:val="00D938EF"/>
    <w:rsid w:val="00DD5DC4"/>
    <w:rsid w:val="00E47E64"/>
    <w:rsid w:val="00E73EE1"/>
    <w:rsid w:val="00E92E7E"/>
    <w:rsid w:val="00E95B95"/>
    <w:rsid w:val="00EA0791"/>
    <w:rsid w:val="00EC734B"/>
    <w:rsid w:val="00F0388F"/>
    <w:rsid w:val="00F10DC3"/>
    <w:rsid w:val="00F164AD"/>
    <w:rsid w:val="00F754C6"/>
    <w:rsid w:val="00F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7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7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D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DB7"/>
  </w:style>
  <w:style w:type="paragraph" w:styleId="Voettekst">
    <w:name w:val="footer"/>
    <w:basedOn w:val="Standaard"/>
    <w:link w:val="Voet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DB7"/>
  </w:style>
  <w:style w:type="table" w:styleId="Tabelraster">
    <w:name w:val="Table Grid"/>
    <w:basedOn w:val="Standaardtabel"/>
    <w:uiPriority w:val="59"/>
    <w:rsid w:val="00720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720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20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5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rsid w:val="007572A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7572AA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757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B6144E"/>
    <w:pPr>
      <w:spacing w:after="100"/>
      <w:ind w:left="440"/>
    </w:pPr>
  </w:style>
  <w:style w:type="paragraph" w:styleId="Geenafstand">
    <w:name w:val="No Spacing"/>
    <w:uiPriority w:val="1"/>
    <w:qFormat/>
    <w:rsid w:val="00C34ED2"/>
    <w:pPr>
      <w:spacing w:after="0" w:line="240" w:lineRule="auto"/>
    </w:pPr>
  </w:style>
  <w:style w:type="character" w:styleId="Nadruk">
    <w:name w:val="Emphasis"/>
    <w:basedOn w:val="Standaardalinea-lettertype"/>
    <w:uiPriority w:val="20"/>
    <w:qFormat/>
    <w:rsid w:val="001260CD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1260CD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6D66F1"/>
    <w:pPr>
      <w:ind w:left="720"/>
      <w:contextualSpacing/>
    </w:pPr>
  </w:style>
  <w:style w:type="table" w:styleId="Lichtelijst-accent1">
    <w:name w:val="Light List Accent 1"/>
    <w:basedOn w:val="Standaardtabel"/>
    <w:uiPriority w:val="61"/>
    <w:rsid w:val="007F79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1">
    <w:name w:val="Light Shading Accent 1"/>
    <w:basedOn w:val="Standaardtabel"/>
    <w:uiPriority w:val="60"/>
    <w:rsid w:val="007F79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C50DD4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0D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7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7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20DB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0DB7"/>
  </w:style>
  <w:style w:type="paragraph" w:styleId="Voettekst">
    <w:name w:val="footer"/>
    <w:basedOn w:val="Standaard"/>
    <w:link w:val="VoettekstChar"/>
    <w:uiPriority w:val="99"/>
    <w:unhideWhenUsed/>
    <w:rsid w:val="0072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0DB7"/>
  </w:style>
  <w:style w:type="table" w:styleId="Tabelraster">
    <w:name w:val="Table Grid"/>
    <w:basedOn w:val="Standaardtabel"/>
    <w:uiPriority w:val="59"/>
    <w:rsid w:val="00720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720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720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57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rsid w:val="007572AA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7572AA"/>
    <w:pPr>
      <w:spacing w:after="100"/>
    </w:pPr>
  </w:style>
  <w:style w:type="character" w:customStyle="1" w:styleId="Kop3Char">
    <w:name w:val="Kop 3 Char"/>
    <w:basedOn w:val="Standaardalinea-lettertype"/>
    <w:link w:val="Kop3"/>
    <w:uiPriority w:val="9"/>
    <w:rsid w:val="00757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B6144E"/>
    <w:pPr>
      <w:spacing w:after="100"/>
      <w:ind w:left="440"/>
    </w:pPr>
  </w:style>
  <w:style w:type="paragraph" w:styleId="Geenafstand">
    <w:name w:val="No Spacing"/>
    <w:uiPriority w:val="1"/>
    <w:qFormat/>
    <w:rsid w:val="00C34ED2"/>
    <w:pPr>
      <w:spacing w:after="0" w:line="240" w:lineRule="auto"/>
    </w:pPr>
  </w:style>
  <w:style w:type="character" w:styleId="Nadruk">
    <w:name w:val="Emphasis"/>
    <w:basedOn w:val="Standaardalinea-lettertype"/>
    <w:uiPriority w:val="20"/>
    <w:qFormat/>
    <w:rsid w:val="001260CD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1260CD"/>
    <w:rPr>
      <w:i/>
      <w:iCs/>
      <w:color w:val="808080" w:themeColor="text1" w:themeTint="7F"/>
    </w:rPr>
  </w:style>
  <w:style w:type="paragraph" w:styleId="Lijstalinea">
    <w:name w:val="List Paragraph"/>
    <w:basedOn w:val="Standaard"/>
    <w:uiPriority w:val="34"/>
    <w:qFormat/>
    <w:rsid w:val="006D66F1"/>
    <w:pPr>
      <w:ind w:left="720"/>
      <w:contextualSpacing/>
    </w:pPr>
  </w:style>
  <w:style w:type="table" w:styleId="Lichtelijst-accent1">
    <w:name w:val="Light List Accent 1"/>
    <w:basedOn w:val="Standaardtabel"/>
    <w:uiPriority w:val="61"/>
    <w:rsid w:val="007F79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1">
    <w:name w:val="Light Shading Accent 1"/>
    <w:basedOn w:val="Standaardtabel"/>
    <w:uiPriority w:val="60"/>
    <w:rsid w:val="007F79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C50DD4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0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v158904-oob.vlaanderen.be/DocRo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beheerderportaal.vlaanderen.b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v158905-oob.vlaanderen.be/DocRoom/" TargetMode="External"/><Relationship Id="rId17" Type="http://schemas.openxmlformats.org/officeDocument/2006/relationships/hyperlink" Target="http://wv162981-oob.vlaanderen.be/DocRo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v162905-oob.vlaanderen.be/DocRoom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v162906-oob.vlaanderen.be/DocRoom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v158903-oob.vlaanderen.be/DocRoom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0A32B-CD44-4665-885F-8EE91BDB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1473</Words>
  <Characters>8104</Characters>
  <Application>Microsoft Office Word</Application>
  <DocSecurity>8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9558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Lombaert, Hannes</dc:creator>
  <cp:lastModifiedBy>Lombaert, Hannes</cp:lastModifiedBy>
  <cp:revision>3</cp:revision>
  <cp:lastPrinted>2013-09-04T06:42:00Z</cp:lastPrinted>
  <dcterms:created xsi:type="dcterms:W3CDTF">2013-09-04T06:44:00Z</dcterms:created>
  <dcterms:modified xsi:type="dcterms:W3CDTF">2013-09-04T06:44:00Z</dcterms:modified>
</cp:coreProperties>
</file>