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media/image1.png" ContentType="image/png"/>
  <Override PartName="/word/media/image2.png" ContentType="image/png"/>
  <Override PartName="/word/media/hdphoto1.wdp" ContentType="image/vnd.ms-photo"/>
  <Override PartName="/word/media/image6.jpeg" ContentType="image/jpeg"/>
  <Override PartName="/word/media/image8.png" ContentType="image/png"/>
  <Override PartName="/word/media/image11.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7.png" ContentType="image/png"/>
  <Override PartName="/word/media/image9.png" ContentType="image/png"/>
  <Override PartName="/word/media/image12.jpeg" ContentType="image/jpe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reprincipal"/>
        <w:rPr/>
      </w:pPr>
      <w:r>
        <w:rPr/>
        <mc:AlternateContent>
          <mc:Choice Requires="wps">
            <w:drawing>
              <wp:anchor behindDoc="0" distT="0" distB="0" distL="0" distR="0" simplePos="0" locked="0" layoutInCell="0" allowOverlap="1" relativeHeight="54" wp14:anchorId="4DFC90DD">
                <wp:simplePos x="0" y="0"/>
                <wp:positionH relativeFrom="margin">
                  <wp:posOffset>2063750</wp:posOffset>
                </wp:positionH>
                <wp:positionV relativeFrom="paragraph">
                  <wp:posOffset>325120</wp:posOffset>
                </wp:positionV>
                <wp:extent cx="1631950" cy="571500"/>
                <wp:effectExtent l="0" t="0" r="0" b="0"/>
                <wp:wrapNone/>
                <wp:docPr id="1" name="Zone de texte 5"/>
                <a:graphic xmlns:a="http://schemas.openxmlformats.org/drawingml/2006/main">
                  <a:graphicData uri="http://schemas.microsoft.com/office/word/2010/wordprocessingShape">
                    <wps:wsp>
                      <wps:cNvSpPr/>
                      <wps:spPr>
                        <a:xfrm>
                          <a:off x="0" y="0"/>
                          <a:ext cx="1631880" cy="571680"/>
                        </a:xfrm>
                        <a:prstGeom prst="rect">
                          <a:avLst/>
                        </a:prstGeom>
                        <a:noFill/>
                        <a:ln w="6350">
                          <a:noFill/>
                        </a:ln>
                      </wps:spPr>
                      <wps:style>
                        <a:lnRef idx="0"/>
                        <a:fillRef idx="0"/>
                        <a:effectRef idx="0"/>
                        <a:fontRef idx="minor"/>
                      </wps:style>
                      <wps:txbx>
                        <w:txbxContent>
                          <w:p>
                            <w:pPr>
                              <w:pStyle w:val="Contenudecadre"/>
                              <w:jc w:val="center"/>
                              <w:rPr>
                                <w:color w:val="5656F4"/>
                                <w:sz w:val="28"/>
                                <w:szCs w:val="28"/>
                              </w:rPr>
                            </w:pPr>
                            <w:r>
                              <w:rPr>
                                <w:color w:val="5656F4"/>
                                <w:sz w:val="28"/>
                                <w:szCs w:val="28"/>
                              </w:rPr>
                              <w:t>Insérer le logo</w:t>
                            </w:r>
                          </w:p>
                          <w:p>
                            <w:pPr>
                              <w:pStyle w:val="Contenudecadre"/>
                              <w:jc w:val="center"/>
                              <w:rPr>
                                <w:color w:val="5656F4"/>
                                <w:sz w:val="28"/>
                                <w:szCs w:val="28"/>
                              </w:rPr>
                            </w:pPr>
                            <w:r>
                              <w:rPr>
                                <w:color w:val="5656F4"/>
                                <w:sz w:val="28"/>
                                <w:szCs w:val="28"/>
                              </w:rPr>
                              <w:t>de l’organisation</w:t>
                            </w:r>
                          </w:p>
                        </w:txbxContent>
                      </wps:txbx>
                      <wps:bodyPr anchor="t">
                        <a:prstTxWarp prst="textNoShape"/>
                        <a:noAutofit/>
                      </wps:bodyPr>
                    </wps:wsp>
                  </a:graphicData>
                </a:graphic>
              </wp:anchor>
            </w:drawing>
          </mc:Choice>
          <mc:Fallback>
            <w:pict>
              <v:rect id="shape_0" ID="Zone de texte 5" path="m0,0l-2147483645,0l-2147483645,-2147483646l0,-2147483646xe" stroked="f" o:allowincell="f" style="position:absolute;margin-left:162.5pt;margin-top:25.6pt;width:128.45pt;height:44.95pt;mso-wrap-style:square;v-text-anchor:top;mso-position-horizontal-relative:margin" wp14:anchorId="4DFC90DD">
                <v:fill o:detectmouseclick="t" on="false"/>
                <v:stroke color="#3465a4" weight="6480" joinstyle="round" endcap="flat"/>
                <v:textbox>
                  <w:txbxContent>
                    <w:p>
                      <w:pPr>
                        <w:pStyle w:val="Contenudecadre"/>
                        <w:jc w:val="center"/>
                        <w:rPr>
                          <w:color w:val="5656F4"/>
                          <w:sz w:val="28"/>
                          <w:szCs w:val="28"/>
                        </w:rPr>
                      </w:pPr>
                      <w:r>
                        <w:rPr>
                          <w:color w:val="5656F4"/>
                          <w:sz w:val="28"/>
                          <w:szCs w:val="28"/>
                        </w:rPr>
                        <w:t>Insérer le logo</w:t>
                      </w:r>
                    </w:p>
                    <w:p>
                      <w:pPr>
                        <w:pStyle w:val="Contenudecadre"/>
                        <w:jc w:val="center"/>
                        <w:rPr>
                          <w:color w:val="5656F4"/>
                          <w:sz w:val="28"/>
                          <w:szCs w:val="28"/>
                        </w:rPr>
                      </w:pPr>
                      <w:r>
                        <w:rPr>
                          <w:color w:val="5656F4"/>
                          <w:sz w:val="28"/>
                          <w:szCs w:val="28"/>
                        </w:rPr>
                        <w:t>de l’organisation</w:t>
                      </w:r>
                    </w:p>
                  </w:txbxContent>
                </v:textbox>
                <w10:wrap type="none"/>
              </v:rect>
            </w:pict>
          </mc:Fallback>
        </mc:AlternateContent>
        <mc:AlternateContent>
          <mc:Choice Requires="wpg">
            <w:drawing>
              <wp:anchor behindDoc="0" distT="6350" distB="6350" distL="6350" distR="6350" simplePos="0" locked="0" layoutInCell="0" allowOverlap="1" relativeHeight="57" wp14:anchorId="7610DEA6">
                <wp:simplePos x="0" y="0"/>
                <wp:positionH relativeFrom="column">
                  <wp:posOffset>1925320</wp:posOffset>
                </wp:positionH>
                <wp:positionV relativeFrom="paragraph">
                  <wp:posOffset>6350</wp:posOffset>
                </wp:positionV>
                <wp:extent cx="1884045" cy="1212215"/>
                <wp:effectExtent l="6350" t="6350" r="6350" b="6350"/>
                <wp:wrapNone/>
                <wp:docPr id="3" name="Groupe 9"/>
                <a:graphic xmlns:a="http://schemas.openxmlformats.org/drawingml/2006/main">
                  <a:graphicData uri="http://schemas.microsoft.com/office/word/2010/wordprocessingGroup">
                    <wpg:wgp>
                      <wpg:cNvGrpSpPr/>
                      <wpg:grpSpPr>
                        <a:xfrm>
                          <a:off x="0" y="0"/>
                          <a:ext cx="1883880" cy="1212120"/>
                          <a:chOff x="0" y="0"/>
                          <a:chExt cx="1883880" cy="1212120"/>
                        </a:xfrm>
                      </wpg:grpSpPr>
                      <wps:wsp>
                        <wps:cNvSpPr/>
                        <wps:spPr>
                          <a:xfrm>
                            <a:off x="69120" y="69120"/>
                            <a:ext cx="1743840" cy="1074960"/>
                          </a:xfrm>
                          <a:prstGeom prst="rect">
                            <a:avLst/>
                          </a:prstGeom>
                          <a:noFill/>
                          <a:ln w="19050">
                            <a:solidFill>
                              <a:srgbClr val="5656f4"/>
                            </a:solidFill>
                            <a:prstDash val="dash"/>
                          </a:ln>
                        </wps:spPr>
                        <wps:style>
                          <a:lnRef idx="2">
                            <a:schemeClr val="accent1">
                              <a:shade val="15000"/>
                            </a:schemeClr>
                          </a:lnRef>
                          <a:fillRef idx="1">
                            <a:schemeClr val="accent1"/>
                          </a:fillRef>
                          <a:effectRef idx="0">
                            <a:schemeClr val="accent1"/>
                          </a:effectRef>
                          <a:fontRef idx="minor"/>
                        </wps:style>
                        <wps:bodyPr/>
                      </wps:wsp>
                      <wps:wsp>
                        <wps:cNvSpPr/>
                        <wps:spPr>
                          <a:xfrm>
                            <a:off x="0" y="6840"/>
                            <a:ext cx="137160" cy="13716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1746720" y="0"/>
                            <a:ext cx="137160" cy="13716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0" y="1074960"/>
                            <a:ext cx="137160" cy="13716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1746720" y="1068840"/>
                            <a:ext cx="137160" cy="13716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9" style="position:absolute;margin-left:151.6pt;margin-top:0.5pt;width:148.3pt;height:95.45pt" coordorigin="3032,10" coordsize="2966,1909">
                <v:rect id="shape_0" path="m0,0l-2147483645,0l-2147483645,-2147483646l0,-2147483646xe" stroked="t" o:allowincell="f" style="position:absolute;left:3141;top:119;width:2745;height:1692;mso-wrap-style:none;v-text-anchor:middle">
                  <v:fill o:detectmouseclick="t" on="false"/>
                  <v:stroke color="#5656f4" weight="19080" dashstyle="dash" joinstyle="miter" endcap="flat"/>
                  <w10:wrap type="none"/>
                </v:rect>
                <v:rect id="shape_0" path="m0,0l-2147483645,0l-2147483645,-2147483646l0,-2147483646xe" fillcolor="#91b0ff" stroked="t" o:allowincell="f" style="position:absolute;left:3032;top:21;width:215;height:215;mso-wrap-style:none;v-text-anchor:middle">
                  <v:fill o:detectmouseclick="t" type="solid" color2="#6e4f00"/>
                  <v:stroke color="#5656f4" weight="12600" joinstyle="miter" endcap="flat"/>
                  <w10:wrap type="none"/>
                </v:rect>
                <v:rect id="shape_0" path="m0,0l-2147483645,0l-2147483645,-2147483646l0,-2147483646xe" fillcolor="#91b0ff" stroked="t" o:allowincell="f" style="position:absolute;left:5783;top:10;width:215;height:215;mso-wrap-style:none;v-text-anchor:middle">
                  <v:fill o:detectmouseclick="t" type="solid" color2="#6e4f00"/>
                  <v:stroke color="#5656f4" weight="12600" joinstyle="miter" endcap="flat"/>
                  <w10:wrap type="none"/>
                </v:rect>
                <v:rect id="shape_0" path="m0,0l-2147483645,0l-2147483645,-2147483646l0,-2147483646xe" fillcolor="#91b0ff" stroked="t" o:allowincell="f" style="position:absolute;left:3032;top:1703;width:215;height:215;mso-wrap-style:none;v-text-anchor:middle">
                  <v:fill o:detectmouseclick="t" type="solid" color2="#6e4f00"/>
                  <v:stroke color="#5656f4" weight="12600" joinstyle="miter" endcap="flat"/>
                  <w10:wrap type="none"/>
                </v:rect>
                <v:rect id="shape_0" path="m0,0l-2147483645,0l-2147483645,-2147483646l0,-2147483646xe" fillcolor="#91b0ff" stroked="t" o:allowincell="f" style="position:absolute;left:5783;top:1693;width:215;height:215;mso-wrap-style:none;v-text-anchor:middle">
                  <v:fill o:detectmouseclick="t" type="solid" color2="#6e4f00"/>
                  <v:stroke color="#5656f4" weight="12600" joinstyle="miter" endcap="flat"/>
                  <w10:wrap type="none"/>
                </v:rect>
              </v:group>
            </w:pict>
          </mc:Fallback>
        </mc:AlternateContent>
        <w:drawing>
          <wp:anchor behindDoc="0" distT="0" distB="0" distL="0" distR="0" simplePos="0" locked="0" layoutInCell="0" allowOverlap="1" relativeHeight="59">
            <wp:simplePos x="0" y="0"/>
            <wp:positionH relativeFrom="column">
              <wp:posOffset>3442970</wp:posOffset>
            </wp:positionH>
            <wp:positionV relativeFrom="paragraph">
              <wp:posOffset>-3481705</wp:posOffset>
            </wp:positionV>
            <wp:extent cx="5759450" cy="5759450"/>
            <wp:effectExtent l="0" t="0" r="0" b="0"/>
            <wp:wrapNone/>
            <wp:docPr id="4" name="Image 12" descr="Une image contenant cercle, Graph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descr="Une image contenant cercle, Graphique, capture d’écran&#10;&#10;Le contenu généré par l’IA peut être incorrect."/>
                    <pic:cNvPicPr>
                      <a:picLocks noChangeAspect="1" noChangeArrowheads="1"/>
                    </pic:cNvPicPr>
                  </pic:nvPicPr>
                  <pic:blipFill>
                    <a:blip r:embed="rId2"/>
                    <a:stretch>
                      <a:fillRect/>
                    </a:stretch>
                  </pic:blipFill>
                  <pic:spPr bwMode="auto">
                    <a:xfrm>
                      <a:off x="0" y="0"/>
                      <a:ext cx="5759450" cy="5759450"/>
                    </a:xfrm>
                    <a:prstGeom prst="rect">
                      <a:avLst/>
                    </a:prstGeom>
                  </pic:spPr>
                </pic:pic>
              </a:graphicData>
            </a:graphic>
          </wp:anchor>
        </w:drawing>
      </w:r>
    </w:p>
    <w:p>
      <w:pPr>
        <w:pStyle w:val="Normal"/>
        <w:rPr/>
      </w:pPr>
      <w:r>
        <w:rPr/>
      </w:r>
    </w:p>
    <w:p>
      <w:pPr>
        <w:pStyle w:val="Normal"/>
        <w:rPr/>
      </w:pPr>
      <w:commentRangeStart w:id="0"/>
      <w:r>
        <w:rPr/>
      </w:r>
    </w:p>
    <w:p>
      <w:pPr>
        <w:pStyle w:val="Titreprincipal"/>
        <w:rPr>
          <w:rFonts w:ascii="Space Grotesk" w:hAnsi="Space Grotesk" w:eastAsia="Space Grotesk" w:cs="Space Grotesk"/>
          <w:b/>
          <w:b/>
          <w:bCs/>
          <w:color w:val="353535"/>
          <w:sz w:val="100"/>
          <w:szCs w:val="100"/>
        </w:rPr>
      </w:pPr>
      <w:r>
        <w:rPr>
          <w:rFonts w:eastAsia="Space Grotesk" w:cs="Space Grotesk" w:ascii="Space Grotesk" w:hAnsi="Space Grotesk"/>
          <w:b/>
          <w:bCs/>
          <w:color w:val="353535"/>
          <w:sz w:val="100"/>
          <w:szCs w:val="100"/>
        </w:rPr>
      </w:r>
    </w:p>
    <w:p>
      <w:pPr>
        <w:pStyle w:val="Titreprincipal"/>
        <w:rPr>
          <w:rFonts w:ascii="Space Grotesk" w:hAnsi="Space Grotesk" w:eastAsia="Space Grotesk" w:cs="Space Grotesk"/>
          <w:b/>
          <w:b/>
          <w:bCs/>
          <w:color w:val="353535"/>
          <w:sz w:val="100"/>
          <w:szCs w:val="100"/>
        </w:rPr>
      </w:pPr>
      <w:r>
        <w:rPr>
          <w:rFonts w:eastAsia="Space Grotesk" w:cs="Space Grotesk" w:ascii="Space Grotesk" w:hAnsi="Space Grotesk"/>
          <w:b/>
          <w:bCs/>
          <w:color w:val="353535"/>
          <w:sz w:val="100"/>
          <w:szCs w:val="100"/>
        </w:rPr>
        <w:t>Rapport</w:t>
      </w:r>
    </w:p>
    <w:p>
      <w:pPr>
        <w:pStyle w:val="Titreprincipal"/>
        <w:rPr>
          <w:rFonts w:ascii="Space Grotesk" w:hAnsi="Space Grotesk" w:eastAsia="Space Grotesk" w:cs="Space Grotesk"/>
          <w:b/>
          <w:b/>
          <w:bCs/>
          <w:color w:val="353535"/>
          <w:sz w:val="120"/>
          <w:szCs w:val="120"/>
        </w:rPr>
      </w:pPr>
      <w:r>
        <w:rPr>
          <w:rFonts w:eastAsia="Space Grotesk" w:cs="Space Grotesk" w:ascii="Space Grotesk" w:hAnsi="Space Grotesk"/>
          <w:b/>
          <w:bCs/>
          <w:color w:val="353535"/>
          <w:sz w:val="100"/>
          <w:szCs w:val="100"/>
        </w:rPr>
        <w:t>Bilan Carbone®</w:t>
      </w:r>
    </w:p>
    <w:p>
      <w:pPr>
        <w:pStyle w:val="Normal"/>
        <w:rPr/>
      </w:pPr>
      <w:r>
        <w:rPr/>
      </w:r>
    </w:p>
    <w:p>
      <w:pPr>
        <w:pStyle w:val="Normal"/>
        <w:rPr/>
      </w:pPr>
      <w:r>
        <w:rPr/>
        <mc:AlternateContent>
          <mc:Choice Requires="wps">
            <w:drawing>
              <wp:anchor behindDoc="0" distT="29210" distB="29210" distL="635" distR="635" simplePos="0" locked="0" layoutInCell="0" allowOverlap="1" relativeHeight="56" wp14:anchorId="5D038B0D">
                <wp:simplePos x="0" y="0"/>
                <wp:positionH relativeFrom="margin">
                  <wp:align>center</wp:align>
                </wp:positionH>
                <wp:positionV relativeFrom="paragraph">
                  <wp:posOffset>36830</wp:posOffset>
                </wp:positionV>
                <wp:extent cx="2802890" cy="14605"/>
                <wp:effectExtent l="635" t="29210" r="635" b="29210"/>
                <wp:wrapNone/>
                <wp:docPr id="5" name="Connecteur droit 4"/>
                <a:graphic xmlns:a="http://schemas.openxmlformats.org/drawingml/2006/main">
                  <a:graphicData uri="http://schemas.microsoft.com/office/word/2010/wordprocessingShape">
                    <wps:wsp>
                      <wps:cNvSpPr/>
                      <wps:spPr>
                        <a:xfrm>
                          <a:off x="0" y="0"/>
                          <a:ext cx="2802960" cy="14760"/>
                        </a:xfrm>
                        <a:prstGeom prst="line">
                          <a:avLst/>
                        </a:prstGeom>
                        <a:ln w="57150">
                          <a:solidFill>
                            <a:srgbClr val="5656f4"/>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16.4pt,2.9pt" to="337.05pt,4pt" ID="Connecteur droit 4" stroked="t" o:allowincell="f" style="position:absolute;mso-position-horizontal:center;mso-position-horizontal-relative:margin" wp14:anchorId="5D038B0D">
                <v:stroke color="#5656f4" weight="57240" joinstyle="miter" endcap="flat"/>
                <v:fill o:detectmouseclick="t" on="false"/>
                <w10:wrap type="none"/>
              </v:line>
            </w:pict>
          </mc:Fallback>
        </mc:AlternateContent>
      </w:r>
    </w:p>
    <w:p>
      <w:pPr>
        <w:pStyle w:val="Normal"/>
        <w:rPr/>
      </w:pPr>
      <w:r>
        <w:rPr/>
      </w:r>
    </w:p>
    <w:p>
      <w:pPr>
        <w:pStyle w:val="Titreprincipal"/>
        <w:rPr>
          <w:rFonts w:ascii="Trade Gothic Next" w:hAnsi="Trade Gothic Next" w:eastAsia="Gilroy" w:cs="Gilroy"/>
          <w:color w:val="5656F4"/>
          <w:sz w:val="60"/>
          <w:szCs w:val="60"/>
          <w:highlight w:val="yellow"/>
        </w:rPr>
      </w:pPr>
      <w:r>
        <w:rPr>
          <w:rFonts w:eastAsia="Gilroy" w:cs="Gilroy" w:ascii="Trade Gothic Next" w:hAnsi="Trade Gothic Next"/>
          <w:color w:val="5656F4"/>
          <w:sz w:val="60"/>
          <w:szCs w:val="60"/>
          <w:highlight w:val="yellow"/>
        </w:rPr>
        <w:t>{organization.name}</w:t>
      </w:r>
    </w:p>
    <w:p>
      <w:pPr>
        <w:pStyle w:val="Titreprincipal"/>
        <w:rPr>
          <w:rFonts w:ascii="Trade Gothic Next" w:hAnsi="Trade Gothic Next" w:eastAsia="Gilroy" w:cs="Gilroy"/>
          <w:color w:val="5656F4"/>
          <w:sz w:val="60"/>
          <w:szCs w:val="60"/>
        </w:rPr>
      </w:pPr>
      <w:r>
        <w:rPr>
          <w:rFonts w:eastAsia="Gilroy" w:cs="Gilroy" w:ascii="Trade Gothic Next" w:hAnsi="Trade Gothic Next"/>
          <w:color w:val="5656F4"/>
          <w:sz w:val="60"/>
          <w:szCs w:val="60"/>
          <w:highlight w:val="yellow"/>
        </w:rPr>
        <w:t>{study.year}</w:t>
      </w:r>
    </w:p>
    <w:p>
      <w:pPr>
        <w:pStyle w:val="Titreprincipal"/>
        <w:jc w:val="left"/>
        <w:rPr>
          <w:rFonts w:ascii="Gilroy" w:hAnsi="Gilroy"/>
        </w:rPr>
      </w:pPr>
      <w:r>
        <mc:AlternateContent>
          <mc:Choice Requires="wps">
            <w:drawing>
              <wp:anchor behindDoc="0" distT="0" distB="0" distL="0" distR="0" simplePos="0" locked="0" layoutInCell="0" allowOverlap="1" relativeHeight="53" wp14:anchorId="3B5BC605">
                <wp:simplePos x="0" y="0"/>
                <wp:positionH relativeFrom="margin">
                  <wp:posOffset>-1025525</wp:posOffset>
                </wp:positionH>
                <wp:positionV relativeFrom="paragraph">
                  <wp:posOffset>656590</wp:posOffset>
                </wp:positionV>
                <wp:extent cx="7753350" cy="323850"/>
                <wp:effectExtent l="0" t="0" r="0" b="0"/>
                <wp:wrapNone/>
                <wp:docPr id="6" name="Rectangle 11"/>
                <a:graphic xmlns:a="http://schemas.openxmlformats.org/drawingml/2006/main">
                  <a:graphicData uri="http://schemas.microsoft.com/office/word/2010/wordprocessingShape">
                    <wps:wsp>
                      <wps:cNvSpPr/>
                      <wps:spPr>
                        <a:xfrm>
                          <a:off x="0" y="0"/>
                          <a:ext cx="7753320" cy="32400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1" path="m0,0l-2147483645,0l-2147483645,-2147483646l0,-2147483646xe" fillcolor="#91b0ff" stroked="f" o:allowincell="f" style="position:absolute;margin-left:-80.75pt;margin-top:51.7pt;width:610.45pt;height:25.45pt;mso-wrap-style:none;v-text-anchor:middle;mso-position-horizontal-relative:margin" wp14:anchorId="3B5BC605">
                <v:fill o:detectmouseclick="t" type="solid" color2="#6e4f00" opacity="0.19"/>
                <v:stroke color="#3465a4" weight="12600" joinstyle="miter" endcap="flat"/>
                <w10:wrap type="none"/>
              </v:rect>
            </w:pict>
          </mc:Fallback>
        </mc:AlternateContent>
      </w:r>
      <w:r>
        <w:rPr>
          <w:rFonts w:ascii="Gilroy" w:hAnsi="Gilroy"/>
        </w:rPr>
        <w:t xml:space="preserve"> </w:t>
      </w:r>
    </w:p>
    <w:p>
      <w:pPr>
        <w:pStyle w:val="Normal"/>
        <w:rPr/>
      </w:pPr>
      <w:r>
        <w:rPr/>
        <mc:AlternateContent>
          <mc:Choice Requires="wps">
            <w:drawing>
              <wp:anchor behindDoc="0" distT="0" distB="0" distL="0" distR="0" simplePos="0" locked="0" layoutInCell="0" allowOverlap="1" relativeHeight="58" wp14:anchorId="5AA8662F">
                <wp:simplePos x="0" y="0"/>
                <wp:positionH relativeFrom="page">
                  <wp:align>right</wp:align>
                </wp:positionH>
                <wp:positionV relativeFrom="paragraph">
                  <wp:posOffset>135890</wp:posOffset>
                </wp:positionV>
                <wp:extent cx="7552690" cy="3981450"/>
                <wp:effectExtent l="0" t="0" r="0" b="0"/>
                <wp:wrapNone/>
                <wp:docPr id="7" name="Image 10" descr="Une image contenant nature, Calotte polaire, Banquise, neige&#10;&#10;Le contenu généré par l’IA peut être incorrect."/>
                <a:graphic xmlns:a="http://schemas.openxmlformats.org/drawingml/2006/main">
                  <a:graphicData uri="http://schemas.openxmlformats.org/drawingml/2006/picture">
                    <pic:pic xmlns:pic="http://schemas.openxmlformats.org/drawingml/2006/picture">
                      <pic:nvPicPr>
                        <pic:cNvPr id="0" name="Image 10" descr="Une image contenant nature, Calotte polaire, Banquise, neige&#10;&#10;Le contenu généré par l’IA peut être incorrect."/>
                        <pic:cNvPicPr/>
                      </pic:nvPicPr>
                      <pic:blipFill>
                        <a:blip r:embed="rId3">
                          <a:extLst>
                            <a:ext uri="{BEBA8EAE-BF5A-486C-A8C5-ECC9F3942E4B}">
                              <a14:imgProps xmlns:a14="http://schemas.microsoft.com/office/drawing/2010/main">
                                <a14:imgLayer r:embed="rId4">
                                  <a14:imgEffect>
                                    <a14:saturation colorTemp="4700" sat="33000"/>
                                  </a14:imgEffect>
                                </a14:imgLayer>
                              </a14:imgProps>
                            </a:ext>
                          </a:extLst>
                        </a:blip>
                        <a:srcRect l="124" t="17002" r="-124" b="4017"/>
                        <a:stretch/>
                      </pic:blipFill>
                      <pic:spPr>
                        <a:xfrm>
                          <a:off x="0" y="0"/>
                          <a:ext cx="7552800" cy="39816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0" stroked="f" o:allowincell="f" style="position:absolute;margin-left:0.55pt;margin-top:10.7pt;width:594.65pt;height:313.45pt;mso-wrap-style:none;v-text-anchor:middle;mso-position-horizontal:right;mso-position-horizontal-relative:page" wp14:anchorId="5AA8662F" type="_x0000_t75">
                <v:imagedata r:id="rId3" o:detectmouseclick="t"/>
                <v:stroke color="#3465a4" joinstyle="round" endcap="flat"/>
                <w10:wrap type="none"/>
              </v:shape>
            </w:pict>
          </mc:Fallback>
        </mc:AlternateContent>
      </w:r>
    </w:p>
    <w:p>
      <w:pPr>
        <w:pStyle w:val="Normal"/>
        <w:rPr/>
      </w:pPr>
      <w:r>
        <w:rPr/>
      </w:r>
    </w:p>
    <w:p>
      <w:pPr>
        <w:pStyle w:val="Normal"/>
        <w:rPr/>
      </w:pPr>
      <w:commentRangeEnd w:id="0"/>
      <w:r>
        <w:commentReference w:id="0"/>
      </w: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redetabledesmatires"/>
            <w:tabs>
              <w:tab w:val="clear" w:pos="708"/>
              <w:tab w:val="left" w:pos="5280" w:leader="none"/>
            </w:tabs>
            <w:rPr>
              <w:b w:val="false"/>
              <w:b w:val="false"/>
              <w:bCs/>
            </w:rPr>
          </w:pPr>
          <w:r>
            <w:rPr>
              <w:b w:val="false"/>
              <w:bCs/>
            </w:rPr>
          </w:r>
          <w:r>
            <w:br w:type="page"/>
          </w:r>
        </w:p>
        <w:p>
          <w:pPr>
            <w:pStyle w:val="Normal"/>
            <w:rPr/>
          </w:pPr>
          <w:r>
            <mc:AlternateContent>
              <mc:Choice Requires="wps">
                <w:drawing>
                  <wp:anchor behindDoc="1" distT="0" distB="9525" distL="0" distR="0" simplePos="0" locked="0" layoutInCell="0" allowOverlap="1" relativeHeight="52" wp14:anchorId="46F090F0">
                    <wp:simplePos x="0" y="0"/>
                    <wp:positionH relativeFrom="column">
                      <wp:posOffset>-1267460</wp:posOffset>
                    </wp:positionH>
                    <wp:positionV relativeFrom="paragraph">
                      <wp:posOffset>4445</wp:posOffset>
                    </wp:positionV>
                    <wp:extent cx="2480310" cy="353060"/>
                    <wp:effectExtent l="0" t="0" r="0" b="9525"/>
                    <wp:wrapNone/>
                    <wp:docPr id="8" name="Rectangle 13"/>
                    <a:graphic xmlns:a="http://schemas.openxmlformats.org/drawingml/2006/main">
                      <a:graphicData uri="http://schemas.microsoft.com/office/word/2010/wordprocessingShape">
                        <wps:wsp>
                          <wps:cNvSpPr/>
                          <wps:spPr>
                            <a:xfrm>
                              <a:off x="0" y="0"/>
                              <a:ext cx="2480400" cy="35316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99.8pt;margin-top:0.35pt;width:195.25pt;height:27.75pt;mso-wrap-style:none;v-text-anchor:middle" wp14:anchorId="46F090F0">
                    <v:fill o:detectmouseclick="t" type="solid" color2="#6e4f00" opacity="0.19"/>
                    <v:stroke color="#3465a4" weight="12600" joinstyle="miter" endcap="flat"/>
                    <w10:wrap type="none"/>
                  </v:rect>
                </w:pict>
              </mc:Fallback>
            </mc:AlternateContent>
          </w:r>
          <w:r>
            <w:rPr>
              <w:bCs/>
            </w:rPr>
            <w:t>Table des matières</w:t>
            <w:tab/>
          </w:r>
        </w:p>
        <w:p>
          <w:pPr>
            <w:pStyle w:val="Tabledesmatiresniveau1"/>
            <w:rPr/>
          </w:pPr>
          <w:r>
            <w:rPr/>
          </w:r>
        </w:p>
        <w:p>
          <w:pPr>
            <w:pStyle w:val="Tabledesmatiresniveau1"/>
            <w:rPr>
              <w:rFonts w:ascii="Calibri" w:hAnsi="Calibri" w:cs="Arial" w:asciiTheme="minorHAnsi" w:cstheme="minorBidi" w:hAnsiTheme="minorHAnsi"/>
              <w:kern w:val="2"/>
              <w:sz w:val="24"/>
              <w:szCs w:val="24"/>
              <w14:ligatures w14:val="standardContextual"/>
            </w:rPr>
          </w:pPr>
          <w:r>
            <w:fldChar w:fldCharType="begin"/>
          </w:r>
          <w:r>
            <w:rPr>
              <w:webHidden/>
              <w:rStyle w:val="Sautdindex"/>
              <w:vanish w:val="false"/>
              <w:color w:val="353535"/>
            </w:rPr>
            <w:instrText xml:space="preserve"> TOC \z \o "1-2" \u \h</w:instrText>
          </w:r>
          <w:r>
            <w:rPr>
              <w:webHidden/>
              <w:rStyle w:val="Sautdindex"/>
              <w:vanish w:val="false"/>
              <w:color w:val="353535"/>
            </w:rPr>
            <w:fldChar w:fldCharType="separate"/>
          </w:r>
          <w:hyperlink w:anchor="_Toc206579044">
            <w:r>
              <w:rPr>
                <w:webHidden/>
                <w:rStyle w:val="Sautdindex"/>
                <w:vanish w:val="false"/>
                <w:color w:val="353535"/>
              </w:rPr>
              <w:t>Introduction</w:t>
              <w:tab/>
            </w:r>
            <w:r>
              <w:rPr>
                <w:webHidden/>
              </w:rPr>
              <w:fldChar w:fldCharType="begin"/>
            </w:r>
            <w:r>
              <w:rPr>
                <w:webHidden/>
              </w:rPr>
              <w:instrText xml:space="preserve">PAGEREF _Toc206579044 \h</w:instrText>
            </w:r>
            <w:r>
              <w:rPr>
                <w:webHidden/>
              </w:rPr>
              <w:fldChar w:fldCharType="separate"/>
            </w:r>
            <w:r>
              <w:rPr>
                <w:rStyle w:val="Sautdindex"/>
                <w:vanish w:val="false"/>
              </w:rPr>
              <w:t>3</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45">
            <w:r>
              <w:rPr>
                <w:webHidden/>
                <w:rStyle w:val="Sautdindex"/>
                <w:vanish w:val="false"/>
                <w:color w:val="5656F4"/>
              </w:rPr>
              <w:t xml:space="preserve">| </w:t>
            </w:r>
            <w:r>
              <w:rPr>
                <w:rStyle w:val="Sautdindex"/>
                <w:i/>
                <w:iCs/>
                <w:color w:val="5656F4"/>
              </w:rPr>
              <w:t>Le contexte environnemental actuel</w:t>
            </w:r>
            <w:r>
              <w:rPr>
                <w:webHidden/>
              </w:rPr>
              <w:fldChar w:fldCharType="begin"/>
            </w:r>
            <w:r>
              <w:rPr>
                <w:webHidden/>
              </w:rPr>
              <w:instrText xml:space="preserve">PAGEREF _Toc206579045 \h</w:instrText>
            </w:r>
            <w:r>
              <w:rPr>
                <w:webHidden/>
              </w:rPr>
              <w:fldChar w:fldCharType="separate"/>
            </w:r>
            <w:r>
              <w:rPr>
                <w:rStyle w:val="Sautdindex"/>
                <w:vanish w:val="false"/>
              </w:rPr>
              <w:tab/>
              <w:t>3</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46">
            <w:r>
              <w:rPr>
                <w:webHidden/>
                <w:rStyle w:val="Sautdindex"/>
                <w:bCs/>
                <w:vanish w:val="false"/>
              </w:rPr>
              <w:t xml:space="preserve">| </w:t>
            </w:r>
            <w:r>
              <w:rPr>
                <w:rStyle w:val="Sautdindex"/>
                <w:bCs/>
                <w:i/>
                <w:iCs/>
              </w:rPr>
              <w:t>L’ABC et le Bilan Carbone®</w:t>
            </w:r>
            <w:r>
              <w:rPr>
                <w:webHidden/>
              </w:rPr>
              <w:fldChar w:fldCharType="begin"/>
            </w:r>
            <w:r>
              <w:rPr>
                <w:webHidden/>
              </w:rPr>
              <w:instrText xml:space="preserve">PAGEREF _Toc206579046 \h</w:instrText>
            </w:r>
            <w:r>
              <w:rPr>
                <w:webHidden/>
              </w:rPr>
              <w:fldChar w:fldCharType="separate"/>
            </w:r>
            <w:r>
              <w:rPr>
                <w:rStyle w:val="Sautdindex"/>
                <w:vanish w:val="false"/>
              </w:rPr>
              <w:tab/>
              <w:t>3</w:t>
            </w:r>
            <w:r>
              <w:rPr>
                <w:webHidden/>
              </w:rPr>
              <w:fldChar w:fldCharType="end"/>
            </w:r>
          </w:hyperlink>
        </w:p>
        <w:p>
          <w:pPr>
            <w:pStyle w:val="Tabledesmatiresniveau1"/>
            <w:rPr>
              <w:rFonts w:ascii="Calibri" w:hAnsi="Calibri" w:cs="Arial" w:asciiTheme="minorHAnsi" w:cstheme="minorBidi" w:hAnsiTheme="minorHAnsi"/>
              <w:kern w:val="2"/>
              <w:sz w:val="24"/>
              <w:szCs w:val="24"/>
              <w14:ligatures w14:val="standardContextual"/>
            </w:rPr>
          </w:pPr>
          <w:hyperlink w:anchor="_Toc206579047">
            <w:r>
              <w:rPr>
                <w:webHidden/>
              </w:rPr>
              <w:fldChar w:fldCharType="begin"/>
            </w:r>
            <w:r>
              <w:rPr>
                <w:webHidden/>
              </w:rPr>
              <w:instrText xml:space="preserve">PAGEREF _Toc206579047 \h</w:instrText>
            </w:r>
            <w:r>
              <w:rPr>
                <w:webHidden/>
              </w:rPr>
              <w:fldChar w:fldCharType="separate"/>
            </w:r>
            <w:r>
              <w:rPr>
                <w:webHidden/>
                <w:rStyle w:val="Sautdindex"/>
                <w:vanish w:val="false"/>
              </w:rPr>
              <w:t>1 - Description de l’organisation</w:t>
              <w:tab/>
              <w:t>5</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48">
            <w:r>
              <w:rPr>
                <w:webHidden/>
                <w:rStyle w:val="Sautdindex"/>
                <w:bCs/>
                <w:vanish w:val="false"/>
              </w:rPr>
              <w:t xml:space="preserve">| 1.1 – </w:t>
            </w:r>
            <w:r>
              <w:rPr>
                <w:rStyle w:val="Sautdindex"/>
                <w:bCs/>
                <w:i/>
                <w:iCs/>
              </w:rPr>
              <w:t>Niveau de maturité de la démarche</w:t>
            </w:r>
            <w:r>
              <w:rPr>
                <w:webHidden/>
              </w:rPr>
              <w:fldChar w:fldCharType="begin"/>
            </w:r>
            <w:r>
              <w:rPr>
                <w:webHidden/>
              </w:rPr>
              <w:instrText xml:space="preserve">PAGEREF _Toc206579048 \h</w:instrText>
            </w:r>
            <w:r>
              <w:rPr>
                <w:webHidden/>
              </w:rPr>
              <w:fldChar w:fldCharType="separate"/>
            </w:r>
            <w:r>
              <w:rPr>
                <w:rStyle w:val="Sautdindex"/>
                <w:vanish w:val="false"/>
              </w:rPr>
              <w:tab/>
              <w:t>5</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49">
            <w:r>
              <w:rPr>
                <w:webHidden/>
                <w:rStyle w:val="Sautdindex"/>
                <w:bCs/>
                <w:vanish w:val="false"/>
              </w:rPr>
              <w:t xml:space="preserve">| 1.2 – </w:t>
            </w:r>
            <w:r>
              <w:rPr>
                <w:rStyle w:val="Sautdindex"/>
                <w:bCs/>
                <w:i/>
                <w:iCs/>
              </w:rPr>
              <w:t>Pilotage de la démarche</w:t>
            </w:r>
            <w:r>
              <w:rPr>
                <w:webHidden/>
              </w:rPr>
              <w:fldChar w:fldCharType="begin"/>
            </w:r>
            <w:r>
              <w:rPr>
                <w:webHidden/>
              </w:rPr>
              <w:instrText xml:space="preserve">PAGEREF _Toc206579049 \h</w:instrText>
            </w:r>
            <w:r>
              <w:rPr>
                <w:webHidden/>
              </w:rPr>
              <w:fldChar w:fldCharType="separate"/>
            </w:r>
            <w:r>
              <w:rPr>
                <w:rStyle w:val="Sautdindex"/>
                <w:vanish w:val="false"/>
              </w:rPr>
              <w:tab/>
              <w:t>5</w:t>
            </w:r>
            <w:r>
              <w:rPr>
                <w:webHidden/>
              </w:rPr>
              <w:fldChar w:fldCharType="end"/>
            </w:r>
          </w:hyperlink>
        </w:p>
        <w:p>
          <w:pPr>
            <w:pStyle w:val="Tabledesmatiresniveau1"/>
            <w:rPr>
              <w:rFonts w:ascii="Calibri" w:hAnsi="Calibri" w:cs="Arial" w:asciiTheme="minorHAnsi" w:cstheme="minorBidi" w:hAnsiTheme="minorHAnsi"/>
              <w:kern w:val="2"/>
              <w:sz w:val="24"/>
              <w:szCs w:val="24"/>
              <w14:ligatures w14:val="standardContextual"/>
            </w:rPr>
          </w:pPr>
          <w:hyperlink w:anchor="_Toc206579050">
            <w:r>
              <w:rPr>
                <w:webHidden/>
              </w:rPr>
              <w:fldChar w:fldCharType="begin"/>
            </w:r>
            <w:r>
              <w:rPr>
                <w:webHidden/>
              </w:rPr>
              <w:instrText xml:space="preserve">PAGEREF _Toc206579050 \h</w:instrText>
            </w:r>
            <w:r>
              <w:rPr>
                <w:webHidden/>
              </w:rPr>
              <w:fldChar w:fldCharType="separate"/>
            </w:r>
            <w:r>
              <w:rPr>
                <w:webHidden/>
                <w:rStyle w:val="Sautdindex"/>
                <w:vanish w:val="false"/>
              </w:rPr>
              <w:t>2 – Périmètres</w:t>
              <w:tab/>
              <w:t>7</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51">
            <w:r>
              <w:rPr>
                <w:webHidden/>
                <w:rStyle w:val="Sautdindex"/>
                <w:bCs/>
                <w:vanish w:val="false"/>
              </w:rPr>
              <w:t xml:space="preserve">| 2.1 – </w:t>
            </w:r>
            <w:r>
              <w:rPr>
                <w:rStyle w:val="Sautdindex"/>
                <w:bCs/>
                <w:i/>
                <w:iCs/>
              </w:rPr>
              <w:t>Périmètre organisationnel</w:t>
            </w:r>
            <w:r>
              <w:rPr>
                <w:webHidden/>
              </w:rPr>
              <w:fldChar w:fldCharType="begin"/>
            </w:r>
            <w:r>
              <w:rPr>
                <w:webHidden/>
              </w:rPr>
              <w:instrText xml:space="preserve">PAGEREF _Toc206579051 \h</w:instrText>
            </w:r>
            <w:r>
              <w:rPr>
                <w:webHidden/>
              </w:rPr>
              <w:fldChar w:fldCharType="separate"/>
            </w:r>
            <w:r>
              <w:rPr>
                <w:rStyle w:val="Sautdindex"/>
                <w:vanish w:val="false"/>
              </w:rPr>
              <w:tab/>
              <w:t>7</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52">
            <w:r>
              <w:rPr>
                <w:webHidden/>
                <w:rStyle w:val="Sautdindex"/>
                <w:bCs/>
                <w:vanish w:val="false"/>
              </w:rPr>
              <w:t xml:space="preserve">| 2.2 – </w:t>
            </w:r>
            <w:r>
              <w:rPr>
                <w:rStyle w:val="Sautdindex"/>
                <w:bCs/>
                <w:i/>
                <w:iCs/>
              </w:rPr>
              <w:t>Périmètre temporel</w:t>
            </w:r>
            <w:r>
              <w:rPr>
                <w:webHidden/>
              </w:rPr>
              <w:fldChar w:fldCharType="begin"/>
            </w:r>
            <w:r>
              <w:rPr>
                <w:webHidden/>
              </w:rPr>
              <w:instrText xml:space="preserve">PAGEREF _Toc206579052 \h</w:instrText>
            </w:r>
            <w:r>
              <w:rPr>
                <w:webHidden/>
              </w:rPr>
              <w:fldChar w:fldCharType="separate"/>
            </w:r>
            <w:r>
              <w:rPr>
                <w:rStyle w:val="Sautdindex"/>
                <w:vanish w:val="false"/>
              </w:rPr>
              <w:tab/>
              <w:t>7</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53">
            <w:r>
              <w:rPr>
                <w:webHidden/>
                <w:rStyle w:val="Sautdindex"/>
                <w:bCs/>
                <w:vanish w:val="false"/>
              </w:rPr>
              <w:t xml:space="preserve">| 2.3 – </w:t>
            </w:r>
            <w:r>
              <w:rPr>
                <w:rStyle w:val="Sautdindex"/>
                <w:bCs/>
                <w:i/>
                <w:iCs/>
              </w:rPr>
              <w:t>Périmètre opérationnel</w:t>
            </w:r>
            <w:r>
              <w:rPr>
                <w:webHidden/>
              </w:rPr>
              <w:fldChar w:fldCharType="begin"/>
            </w:r>
            <w:r>
              <w:rPr>
                <w:webHidden/>
              </w:rPr>
              <w:instrText xml:space="preserve">PAGEREF _Toc206579053 \h</w:instrText>
            </w:r>
            <w:r>
              <w:rPr>
                <w:webHidden/>
              </w:rPr>
              <w:fldChar w:fldCharType="separate"/>
            </w:r>
            <w:r>
              <w:rPr>
                <w:rStyle w:val="Sautdindex"/>
                <w:vanish w:val="false"/>
              </w:rPr>
              <w:tab/>
              <w:t>7</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54">
            <w:r>
              <w:rPr>
                <w:webHidden/>
                <w:rStyle w:val="Sautdindex"/>
                <w:bCs/>
                <w:vanish w:val="false"/>
              </w:rPr>
              <w:t xml:space="preserve">| 2.4 – </w:t>
            </w:r>
            <w:r>
              <w:rPr>
                <w:rStyle w:val="Sautdindex"/>
                <w:bCs/>
                <w:i/>
                <w:iCs/>
              </w:rPr>
              <w:t>Analyse des risques physiques et de transition</w:t>
            </w:r>
            <w:r>
              <w:rPr>
                <w:webHidden/>
              </w:rPr>
              <w:fldChar w:fldCharType="begin"/>
            </w:r>
            <w:r>
              <w:rPr>
                <w:webHidden/>
              </w:rPr>
              <w:instrText xml:space="preserve">PAGEREF _Toc206579054 \h</w:instrText>
            </w:r>
            <w:r>
              <w:rPr>
                <w:webHidden/>
              </w:rPr>
              <w:fldChar w:fldCharType="separate"/>
            </w:r>
            <w:r>
              <w:rPr>
                <w:rStyle w:val="Sautdindex"/>
                <w:vanish w:val="false"/>
              </w:rPr>
              <w:tab/>
              <w:t>8</w:t>
            </w:r>
            <w:r>
              <w:rPr>
                <w:webHidden/>
              </w:rPr>
              <w:fldChar w:fldCharType="end"/>
            </w:r>
          </w:hyperlink>
        </w:p>
        <w:p>
          <w:pPr>
            <w:pStyle w:val="Tabledesmatiresniveau1"/>
            <w:rPr>
              <w:rFonts w:ascii="Calibri" w:hAnsi="Calibri" w:cs="Arial" w:asciiTheme="minorHAnsi" w:cstheme="minorBidi" w:hAnsiTheme="minorHAnsi"/>
              <w:kern w:val="2"/>
              <w:sz w:val="24"/>
              <w:szCs w:val="24"/>
              <w14:ligatures w14:val="standardContextual"/>
            </w:rPr>
          </w:pPr>
          <w:hyperlink w:anchor="_Toc206579055">
            <w:r>
              <w:rPr>
                <w:webHidden/>
              </w:rPr>
              <w:fldChar w:fldCharType="begin"/>
            </w:r>
            <w:r>
              <w:rPr>
                <w:webHidden/>
              </w:rPr>
              <w:instrText xml:space="preserve">PAGEREF _Toc206579055 \h</w:instrText>
            </w:r>
            <w:r>
              <w:rPr>
                <w:webHidden/>
              </w:rPr>
              <w:fldChar w:fldCharType="separate"/>
            </w:r>
            <w:r>
              <w:rPr>
                <w:webHidden/>
                <w:rStyle w:val="Sautdindex"/>
                <w:vanish w:val="false"/>
              </w:rPr>
              <w:t>3 – Mobilisation</w:t>
              <w:tab/>
              <w:t>10</w:t>
            </w:r>
            <w:r>
              <w:rPr>
                <w:webHidden/>
              </w:rPr>
              <w:fldChar w:fldCharType="end"/>
            </w:r>
          </w:hyperlink>
        </w:p>
        <w:p>
          <w:pPr>
            <w:pStyle w:val="Tabledesmatiresniveau1"/>
            <w:rPr>
              <w:rFonts w:ascii="Calibri" w:hAnsi="Calibri" w:cs="Arial" w:asciiTheme="minorHAnsi" w:cstheme="minorBidi" w:hAnsiTheme="minorHAnsi"/>
              <w:kern w:val="2"/>
              <w:sz w:val="24"/>
              <w:szCs w:val="24"/>
              <w14:ligatures w14:val="standardContextual"/>
            </w:rPr>
          </w:pPr>
          <w:hyperlink w:anchor="_Toc206579056">
            <w:r>
              <w:rPr>
                <w:webHidden/>
              </w:rPr>
              <w:fldChar w:fldCharType="begin"/>
            </w:r>
            <w:r>
              <w:rPr>
                <w:webHidden/>
              </w:rPr>
              <w:instrText xml:space="preserve">PAGEREF _Toc206579056 \h</w:instrText>
            </w:r>
            <w:r>
              <w:rPr>
                <w:webHidden/>
              </w:rPr>
              <w:fldChar w:fldCharType="separate"/>
            </w:r>
            <w:r>
              <w:rPr>
                <w:webHidden/>
                <w:rStyle w:val="Sautdindex"/>
                <w:vanish w:val="false"/>
              </w:rPr>
              <w:t>4 – Profil Carbone de l’Organisation</w:t>
              <w:tab/>
              <w:t>11</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57">
            <w:r>
              <w:rPr>
                <w:webHidden/>
              </w:rPr>
              <w:fldChar w:fldCharType="begin"/>
            </w:r>
            <w:r>
              <w:rPr>
                <w:webHidden/>
              </w:rPr>
              <w:instrText xml:space="preserve">PAGEREF _Toc206579057 \h</w:instrText>
            </w:r>
            <w:r>
              <w:rPr>
                <w:webHidden/>
              </w:rPr>
              <w:fldChar w:fldCharType="separate"/>
            </w:r>
            <w:r>
              <w:rPr>
                <w:webHidden/>
                <w:rStyle w:val="Sautdindex"/>
                <w:vanish w:val="false"/>
              </w:rPr>
              <w:t>| 4.1 – Processus de collecte et matrice de collecte des données (données d’activités et facteurs d’émission)</w:t>
              <w:tab/>
              <w:t>11</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58">
            <w:r>
              <w:rPr>
                <w:webHidden/>
              </w:rPr>
              <w:fldChar w:fldCharType="begin"/>
            </w:r>
            <w:r>
              <w:rPr>
                <w:webHidden/>
              </w:rPr>
              <w:instrText xml:space="preserve">PAGEREF _Toc206579058 \h</w:instrText>
            </w:r>
            <w:r>
              <w:rPr>
                <w:webHidden/>
              </w:rPr>
              <w:fldChar w:fldCharType="separate"/>
            </w:r>
            <w:r>
              <w:rPr>
                <w:webHidden/>
                <w:rStyle w:val="Sautdindex"/>
                <w:vanish w:val="false"/>
              </w:rPr>
              <w:t>| 4.2 – Résultats du Bilan Carbone®</w:t>
              <w:tab/>
              <w:t>11</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59">
            <w:r>
              <w:rPr>
                <w:webHidden/>
              </w:rPr>
              <w:fldChar w:fldCharType="begin"/>
            </w:r>
            <w:r>
              <w:rPr>
                <w:webHidden/>
              </w:rPr>
              <w:instrText xml:space="preserve">PAGEREF _Toc206579059 \h</w:instrText>
            </w:r>
            <w:r>
              <w:rPr>
                <w:webHidden/>
              </w:rPr>
              <w:fldChar w:fldCharType="separate"/>
            </w:r>
            <w:r>
              <w:rPr>
                <w:webHidden/>
                <w:rStyle w:val="Sautdindex"/>
                <w:vanish w:val="false"/>
              </w:rPr>
              <w:t>| 4.3 – Incertitudes associées au profil GES de l’organisation</w:t>
              <w:tab/>
              <w:t>12</w:t>
            </w:r>
            <w:r>
              <w:rPr>
                <w:webHidden/>
              </w:rPr>
              <w:fldChar w:fldCharType="end"/>
            </w:r>
          </w:hyperlink>
        </w:p>
        <w:p>
          <w:pPr>
            <w:pStyle w:val="Tabledesmatiresniveau1"/>
            <w:rPr>
              <w:rFonts w:ascii="Calibri" w:hAnsi="Calibri" w:cs="Arial" w:asciiTheme="minorHAnsi" w:cstheme="minorBidi" w:hAnsiTheme="minorHAnsi"/>
              <w:kern w:val="2"/>
              <w:sz w:val="24"/>
              <w:szCs w:val="24"/>
              <w14:ligatures w14:val="standardContextual"/>
            </w:rPr>
          </w:pPr>
          <w:hyperlink w:anchor="_Toc206579060">
            <w:r>
              <w:rPr>
                <w:webHidden/>
              </w:rPr>
              <w:fldChar w:fldCharType="begin"/>
            </w:r>
            <w:r>
              <w:rPr>
                <w:webHidden/>
              </w:rPr>
              <w:instrText xml:space="preserve">PAGEREF _Toc206579060 \h</w:instrText>
            </w:r>
            <w:r>
              <w:rPr>
                <w:webHidden/>
              </w:rPr>
              <w:fldChar w:fldCharType="separate"/>
            </w:r>
            <w:r>
              <w:rPr>
                <w:webHidden/>
                <w:rStyle w:val="Sautdindex"/>
                <w:vanish w:val="false"/>
              </w:rPr>
              <w:t>5 – Plan de transition</w:t>
              <w:tab/>
              <w:t>14</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61">
            <w:r>
              <w:rPr>
                <w:webHidden/>
              </w:rPr>
              <w:fldChar w:fldCharType="begin"/>
            </w:r>
            <w:r>
              <w:rPr>
                <w:webHidden/>
              </w:rPr>
              <w:instrText xml:space="preserve">PAGEREF _Toc206579061 \h</w:instrText>
            </w:r>
            <w:r>
              <w:rPr>
                <w:webHidden/>
              </w:rPr>
              <w:fldChar w:fldCharType="separate"/>
            </w:r>
            <w:r>
              <w:rPr>
                <w:webHidden/>
                <w:rStyle w:val="Sautdindex"/>
                <w:vanish w:val="false"/>
              </w:rPr>
              <w:t>| 5.1 - Objectifs</w:t>
              <w:tab/>
              <w:t>14</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62">
            <w:r>
              <w:rPr>
                <w:webHidden/>
              </w:rPr>
              <w:fldChar w:fldCharType="begin"/>
            </w:r>
            <w:r>
              <w:rPr>
                <w:webHidden/>
              </w:rPr>
              <w:instrText xml:space="preserve">PAGEREF _Toc206579062 \h</w:instrText>
            </w:r>
            <w:r>
              <w:rPr>
                <w:webHidden/>
              </w:rPr>
              <w:fldChar w:fldCharType="separate"/>
            </w:r>
            <w:r>
              <w:rPr>
                <w:webHidden/>
                <w:rStyle w:val="Sautdindex"/>
                <w:vanish w:val="false"/>
              </w:rPr>
              <w:t>| 5.2 – Plan d’action – actions de réduction</w:t>
              <w:tab/>
              <w:t>14</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63">
            <w:r>
              <w:rPr>
                <w:webHidden/>
              </w:rPr>
              <w:fldChar w:fldCharType="begin"/>
            </w:r>
            <w:r>
              <w:rPr>
                <w:webHidden/>
              </w:rPr>
              <w:instrText xml:space="preserve">PAGEREF _Toc206579063 \h</w:instrText>
            </w:r>
            <w:r>
              <w:rPr>
                <w:webHidden/>
              </w:rPr>
              <w:fldChar w:fldCharType="separate"/>
            </w:r>
            <w:r>
              <w:rPr>
                <w:webHidden/>
                <w:rStyle w:val="Sautdindex"/>
                <w:vanish w:val="false"/>
              </w:rPr>
              <w:t>| 5.3 – Trajectoire bottom-up du plan de transition</w:t>
              <w:tab/>
              <w:t>16</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64">
            <w:r>
              <w:rPr>
                <w:webHidden/>
              </w:rPr>
              <w:fldChar w:fldCharType="begin"/>
            </w:r>
            <w:r>
              <w:rPr>
                <w:webHidden/>
              </w:rPr>
              <w:instrText xml:space="preserve">PAGEREF _Toc206579064 \h</w:instrText>
            </w:r>
            <w:r>
              <w:rPr>
                <w:webHidden/>
              </w:rPr>
              <w:fldChar w:fldCharType="separate"/>
            </w:r>
            <w:r>
              <w:rPr>
                <w:webHidden/>
                <w:rStyle w:val="Sautdindex"/>
                <w:vanish w:val="false"/>
              </w:rPr>
              <w:t>| 5.4 – Suivi</w:t>
              <w:tab/>
              <w:t>17</w:t>
            </w:r>
            <w:r>
              <w:rPr>
                <w:webHidden/>
              </w:rPr>
              <w:fldChar w:fldCharType="end"/>
            </w:r>
          </w:hyperlink>
        </w:p>
        <w:p>
          <w:pPr>
            <w:pStyle w:val="Tabledesmatiresniveau1"/>
            <w:rPr>
              <w:rFonts w:ascii="Calibri" w:hAnsi="Calibri" w:cs="Arial" w:asciiTheme="minorHAnsi" w:cstheme="minorBidi" w:hAnsiTheme="minorHAnsi"/>
              <w:kern w:val="2"/>
              <w:sz w:val="24"/>
              <w:szCs w:val="24"/>
              <w14:ligatures w14:val="standardContextual"/>
            </w:rPr>
          </w:pPr>
          <w:hyperlink w:anchor="_Toc206579065">
            <w:r>
              <w:rPr>
                <w:webHidden/>
              </w:rPr>
              <w:fldChar w:fldCharType="begin"/>
            </w:r>
            <w:r>
              <w:rPr>
                <w:webHidden/>
              </w:rPr>
              <w:instrText xml:space="preserve">PAGEREF _Toc206579065 \h</w:instrText>
            </w:r>
            <w:r>
              <w:rPr>
                <w:webHidden/>
              </w:rPr>
              <w:fldChar w:fldCharType="separate"/>
            </w:r>
            <w:r>
              <w:rPr>
                <w:webHidden/>
                <w:rStyle w:val="Sautdindex"/>
                <w:vanish w:val="false"/>
              </w:rPr>
              <w:t>6 – Suite à la démarche</w:t>
              <w:tab/>
              <w:t>18</w:t>
            </w:r>
            <w:r>
              <w:rPr>
                <w:webHidden/>
              </w:rPr>
              <w:fldChar w:fldCharType="end"/>
            </w:r>
          </w:hyperlink>
        </w:p>
        <w:p>
          <w:pPr>
            <w:pStyle w:val="Tabledesmatiresniveau1"/>
            <w:rPr>
              <w:rFonts w:ascii="Calibri" w:hAnsi="Calibri" w:cs="Arial" w:asciiTheme="minorHAnsi" w:cstheme="minorBidi" w:hAnsiTheme="minorHAnsi"/>
              <w:kern w:val="2"/>
              <w:sz w:val="24"/>
              <w:szCs w:val="24"/>
              <w14:ligatures w14:val="standardContextual"/>
            </w:rPr>
          </w:pPr>
          <w:hyperlink w:anchor="_Toc206579066">
            <w:r>
              <w:rPr>
                <w:webHidden/>
              </w:rPr>
              <w:fldChar w:fldCharType="begin"/>
            </w:r>
            <w:r>
              <w:rPr>
                <w:webHidden/>
              </w:rPr>
              <w:instrText xml:space="preserve">PAGEREF _Toc206579066 \h</w:instrText>
            </w:r>
            <w:r>
              <w:rPr>
                <w:webHidden/>
              </w:rPr>
              <w:fldChar w:fldCharType="separate"/>
            </w:r>
            <w:r>
              <w:rPr>
                <w:webHidden/>
                <w:rStyle w:val="Sautdindex"/>
                <w:vanish w:val="false"/>
              </w:rPr>
              <w:t>7 - Pièces complémentaires pour l’évaluation du Bilan Carbone®</w:t>
              <w:tab/>
              <w:t>19</w:t>
            </w:r>
            <w:r>
              <w:rPr>
                <w:webHidden/>
              </w:rPr>
              <w:fldChar w:fldCharType="end"/>
            </w:r>
          </w:hyperlink>
        </w:p>
        <w:p>
          <w:pPr>
            <w:pStyle w:val="Tabledesmatiresniveau1"/>
            <w:rPr>
              <w:rFonts w:ascii="Calibri" w:hAnsi="Calibri" w:cs="Arial" w:asciiTheme="minorHAnsi" w:cstheme="minorBidi" w:hAnsiTheme="minorHAnsi"/>
              <w:kern w:val="2"/>
              <w:sz w:val="24"/>
              <w:szCs w:val="24"/>
              <w14:ligatures w14:val="standardContextual"/>
            </w:rPr>
          </w:pPr>
          <w:hyperlink w:anchor="_Toc206579067">
            <w:r>
              <w:rPr>
                <w:webHidden/>
              </w:rPr>
              <w:fldChar w:fldCharType="begin"/>
            </w:r>
            <w:r>
              <w:rPr>
                <w:webHidden/>
              </w:rPr>
              <w:instrText xml:space="preserve">PAGEREF _Toc206579067 \h</w:instrText>
            </w:r>
            <w:r>
              <w:rPr>
                <w:webHidden/>
              </w:rPr>
              <w:fldChar w:fldCharType="separate"/>
            </w:r>
            <w:r>
              <w:rPr>
                <w:webHidden/>
                <w:rStyle w:val="Sautdindex"/>
                <w:vanish w:val="false"/>
              </w:rPr>
              <w:t>Annexes</w:t>
              <w:tab/>
              <w:t>20</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68">
            <w:r>
              <w:rPr>
                <w:webHidden/>
                <w:rStyle w:val="Sautdindex"/>
                <w:vanish w:val="false"/>
              </w:rPr>
              <w:t>| Annexe 1</w:t>
            </w:r>
            <w:r>
              <w:rPr>
                <w:rStyle w:val="Sautdindex"/>
                <w:rFonts w:cs="Calibri" w:ascii="Calibri" w:hAnsi="Calibri"/>
              </w:rPr>
              <w:t> </w:t>
            </w:r>
            <w:r>
              <w:rPr>
                <w:rStyle w:val="Sautdindex"/>
              </w:rPr>
              <w:t>: Rapport d’autoévaluation</w:t>
            </w:r>
            <w:r>
              <w:rPr>
                <w:webHidden/>
              </w:rPr>
              <w:fldChar w:fldCharType="begin"/>
            </w:r>
            <w:r>
              <w:rPr>
                <w:webHidden/>
              </w:rPr>
              <w:instrText xml:space="preserve">PAGEREF _Toc206579068 \h</w:instrText>
            </w:r>
            <w:r>
              <w:rPr>
                <w:webHidden/>
              </w:rPr>
              <w:fldChar w:fldCharType="separate"/>
            </w:r>
            <w:r>
              <w:rPr>
                <w:rStyle w:val="Sautdindex"/>
                <w:vanish w:val="false"/>
              </w:rPr>
              <w:tab/>
              <w:t>20</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69">
            <w:r>
              <w:rPr>
                <w:webHidden/>
                <w:rStyle w:val="Sautdindex"/>
                <w:vanish w:val="false"/>
              </w:rPr>
              <w:t>| Annexe 2</w:t>
            </w:r>
            <w:r>
              <w:rPr>
                <w:rStyle w:val="Sautdindex"/>
                <w:rFonts w:cs="Calibri" w:ascii="Calibri" w:hAnsi="Calibri"/>
              </w:rPr>
              <w:t> </w:t>
            </w:r>
            <w:r>
              <w:rPr>
                <w:rStyle w:val="Sautdindex"/>
              </w:rPr>
              <w:t>: Matrice de collecte</w:t>
            </w:r>
            <w:r>
              <w:rPr>
                <w:webHidden/>
              </w:rPr>
              <w:fldChar w:fldCharType="begin"/>
            </w:r>
            <w:r>
              <w:rPr>
                <w:webHidden/>
              </w:rPr>
              <w:instrText xml:space="preserve">PAGEREF _Toc206579069 \h</w:instrText>
            </w:r>
            <w:r>
              <w:rPr>
                <w:webHidden/>
              </w:rPr>
              <w:fldChar w:fldCharType="separate"/>
            </w:r>
            <w:r>
              <w:rPr>
                <w:rStyle w:val="Sautdindex"/>
                <w:vanish w:val="false"/>
              </w:rPr>
              <w:tab/>
              <w:t>20</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70">
            <w:r>
              <w:rPr>
                <w:webHidden/>
                <w:rStyle w:val="Sautdindex"/>
                <w:vanish w:val="false"/>
              </w:rPr>
              <w:t>| Annexe 3</w:t>
            </w:r>
            <w:r>
              <w:rPr>
                <w:rStyle w:val="Sautdindex"/>
                <w:rFonts w:cs="Calibri" w:ascii="Calibri" w:hAnsi="Calibri"/>
              </w:rPr>
              <w:t> </w:t>
            </w:r>
            <w:r>
              <w:rPr>
                <w:rStyle w:val="Sautdindex"/>
              </w:rPr>
              <w:t>: Fiches actions</w:t>
            </w:r>
            <w:r>
              <w:rPr>
                <w:webHidden/>
              </w:rPr>
              <w:fldChar w:fldCharType="begin"/>
            </w:r>
            <w:r>
              <w:rPr>
                <w:webHidden/>
              </w:rPr>
              <w:instrText xml:space="preserve">PAGEREF _Toc206579070 \h</w:instrText>
            </w:r>
            <w:r>
              <w:rPr>
                <w:webHidden/>
              </w:rPr>
              <w:fldChar w:fldCharType="separate"/>
            </w:r>
            <w:r>
              <w:rPr>
                <w:rStyle w:val="Sautdindex"/>
                <w:vanish w:val="false"/>
              </w:rPr>
              <w:tab/>
              <w:t>20</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71">
            <w:r>
              <w:rPr>
                <w:webHidden/>
                <w:rStyle w:val="Sautdindex"/>
                <w:vanish w:val="false"/>
              </w:rPr>
              <w:t>| Annexe 4</w:t>
            </w:r>
            <w:r>
              <w:rPr>
                <w:rStyle w:val="Sautdindex"/>
                <w:rFonts w:cs="Calibri" w:ascii="Calibri" w:hAnsi="Calibri"/>
              </w:rPr>
              <w:t> </w:t>
            </w:r>
            <w:r>
              <w:rPr>
                <w:rStyle w:val="Sautdindex"/>
              </w:rPr>
              <w:t>: Lettre d</w:t>
            </w:r>
            <w:r>
              <w:rPr>
                <w:rStyle w:val="Sautdindex"/>
                <w:rFonts w:cs="Gilroy"/>
              </w:rPr>
              <w:t>’</w:t>
            </w:r>
            <w:r>
              <w:rPr>
                <w:rStyle w:val="Sautdindex"/>
              </w:rPr>
              <w:t>engagement de la direction</w:t>
            </w:r>
            <w:r>
              <w:rPr>
                <w:webHidden/>
              </w:rPr>
              <w:fldChar w:fldCharType="begin"/>
            </w:r>
            <w:r>
              <w:rPr>
                <w:webHidden/>
              </w:rPr>
              <w:instrText xml:space="preserve">PAGEREF _Toc206579071 \h</w:instrText>
            </w:r>
            <w:r>
              <w:rPr>
                <w:webHidden/>
              </w:rPr>
              <w:fldChar w:fldCharType="separate"/>
            </w:r>
            <w:r>
              <w:rPr>
                <w:rStyle w:val="Sautdindex"/>
                <w:vanish w:val="false"/>
              </w:rPr>
              <w:tab/>
              <w:t>20</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72">
            <w:r>
              <w:rPr>
                <w:webHidden/>
                <w:rStyle w:val="Sautdindex"/>
                <w:vanish w:val="false"/>
              </w:rPr>
              <w:t>| Annexe 5</w:t>
            </w:r>
            <w:r>
              <w:rPr>
                <w:rStyle w:val="Sautdindex"/>
                <w:rFonts w:cs="Calibri" w:ascii="Calibri" w:hAnsi="Calibri"/>
              </w:rPr>
              <w:t> </w:t>
            </w:r>
            <w:r>
              <w:rPr>
                <w:rStyle w:val="Sautdindex"/>
              </w:rPr>
              <w:t>: Attestations de formation de l</w:t>
            </w:r>
            <w:r>
              <w:rPr>
                <w:rStyle w:val="Sautdindex"/>
                <w:rFonts w:cs="Gilroy"/>
              </w:rPr>
              <w:t>’é</w:t>
            </w:r>
            <w:r>
              <w:rPr>
                <w:rStyle w:val="Sautdindex"/>
              </w:rPr>
              <w:t>quipe du Bilan Carbone</w:t>
            </w:r>
            <w:r>
              <w:rPr>
                <w:rStyle w:val="Sautdindex"/>
                <w:rFonts w:cs="Gilroy"/>
              </w:rPr>
              <w:t>®</w:t>
            </w:r>
            <w:r>
              <w:rPr>
                <w:webHidden/>
              </w:rPr>
              <w:fldChar w:fldCharType="begin"/>
            </w:r>
            <w:r>
              <w:rPr>
                <w:webHidden/>
              </w:rPr>
              <w:instrText xml:space="preserve">PAGEREF _Toc206579072 \h</w:instrText>
            </w:r>
            <w:r>
              <w:rPr>
                <w:webHidden/>
              </w:rPr>
              <w:fldChar w:fldCharType="separate"/>
            </w:r>
            <w:r>
              <w:rPr>
                <w:rStyle w:val="Sautdindex"/>
                <w:vanish w:val="false"/>
              </w:rPr>
              <w:tab/>
              <w:t>20</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73">
            <w:r>
              <w:rPr>
                <w:webHidden/>
                <w:rStyle w:val="Sautdindex"/>
                <w:vanish w:val="false"/>
              </w:rPr>
              <w:t>| Annexe 6</w:t>
            </w:r>
            <w:r>
              <w:rPr>
                <w:rStyle w:val="Sautdindex"/>
                <w:rFonts w:cs="Calibri" w:ascii="Calibri" w:hAnsi="Calibri"/>
              </w:rPr>
              <w:t> </w:t>
            </w:r>
            <w:r>
              <w:rPr>
                <w:rStyle w:val="Sautdindex"/>
              </w:rPr>
              <w:t>: Analyse des risques</w:t>
            </w:r>
            <w:r>
              <w:rPr>
                <w:webHidden/>
              </w:rPr>
              <w:fldChar w:fldCharType="begin"/>
            </w:r>
            <w:r>
              <w:rPr>
                <w:webHidden/>
              </w:rPr>
              <w:instrText xml:space="preserve">PAGEREF _Toc206579073 \h</w:instrText>
            </w:r>
            <w:r>
              <w:rPr>
                <w:webHidden/>
              </w:rPr>
              <w:fldChar w:fldCharType="separate"/>
            </w:r>
            <w:r>
              <w:rPr>
                <w:rStyle w:val="Sautdindex"/>
                <w:vanish w:val="false"/>
              </w:rPr>
              <w:tab/>
              <w:t>20</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74">
            <w:r>
              <w:rPr>
                <w:webHidden/>
                <w:rStyle w:val="Sautdindex"/>
                <w:vanish w:val="false"/>
              </w:rPr>
              <w:t>| Annexe 7</w:t>
            </w:r>
            <w:r>
              <w:rPr>
                <w:rStyle w:val="Sautdindex"/>
                <w:rFonts w:cs="Calibri" w:ascii="Calibri" w:hAnsi="Calibri"/>
              </w:rPr>
              <w:t> </w:t>
            </w:r>
            <w:r>
              <w:rPr>
                <w:rStyle w:val="Sautdindex"/>
              </w:rPr>
              <w:t>: Export OCCF</w:t>
            </w:r>
            <w:r>
              <w:rPr>
                <w:webHidden/>
              </w:rPr>
              <w:fldChar w:fldCharType="begin"/>
            </w:r>
            <w:r>
              <w:rPr>
                <w:webHidden/>
              </w:rPr>
              <w:instrText xml:space="preserve">PAGEREF _Toc206579074 \h</w:instrText>
            </w:r>
            <w:r>
              <w:rPr>
                <w:webHidden/>
              </w:rPr>
              <w:fldChar w:fldCharType="separate"/>
            </w:r>
            <w:r>
              <w:rPr>
                <w:rStyle w:val="Sautdindex"/>
                <w:vanish w:val="false"/>
              </w:rPr>
              <w:tab/>
              <w:t>20</w:t>
            </w:r>
            <w:r>
              <w:rPr>
                <w:webHidden/>
              </w:rPr>
              <w:fldChar w:fldCharType="end"/>
            </w:r>
          </w:hyperlink>
        </w:p>
        <w:p>
          <w:pPr>
            <w:pStyle w:val="Tabledesmatiresniveau2"/>
            <w:rPr>
              <w:rFonts w:ascii="Calibri" w:hAnsi="Calibri" w:cs="Arial" w:asciiTheme="minorHAnsi" w:cstheme="minorBidi" w:hAnsiTheme="minorHAnsi"/>
              <w:kern w:val="2"/>
              <w:sz w:val="24"/>
              <w:szCs w:val="24"/>
              <w14:ligatures w14:val="standardContextual"/>
            </w:rPr>
          </w:pPr>
          <w:hyperlink w:anchor="_Toc206579075">
            <w:r>
              <w:rPr>
                <w:webHidden/>
                <w:rStyle w:val="Sautdindex"/>
                <w:vanish w:val="false"/>
              </w:rPr>
              <w:t>| Annexe 8</w:t>
            </w:r>
            <w:r>
              <w:rPr>
                <w:rStyle w:val="Sautdindex"/>
                <w:rFonts w:cs="Calibri" w:ascii="Calibri" w:hAnsi="Calibri"/>
              </w:rPr>
              <w:t> </w:t>
            </w:r>
            <w:r>
              <w:rPr>
                <w:rStyle w:val="Sautdindex"/>
              </w:rPr>
              <w:t>: Export Bilan GES r</w:t>
            </w:r>
            <w:r>
              <w:rPr>
                <w:rStyle w:val="Sautdindex"/>
                <w:rFonts w:cs="Gilroy"/>
              </w:rPr>
              <w:t>è</w:t>
            </w:r>
            <w:r>
              <w:rPr>
                <w:rStyle w:val="Sautdindex"/>
              </w:rPr>
              <w:t>glementaire</w:t>
            </w:r>
            <w:r>
              <w:rPr>
                <w:webHidden/>
              </w:rPr>
              <w:fldChar w:fldCharType="begin"/>
            </w:r>
            <w:r>
              <w:rPr>
                <w:webHidden/>
              </w:rPr>
              <w:instrText xml:space="preserve">PAGEREF _Toc206579075 \h</w:instrText>
            </w:r>
            <w:r>
              <w:rPr>
                <w:webHidden/>
              </w:rPr>
              <w:fldChar w:fldCharType="separate"/>
            </w:r>
            <w:r>
              <w:rPr>
                <w:rStyle w:val="Sautdindex"/>
                <w:vanish w:val="false"/>
              </w:rPr>
              <w:tab/>
              <w:t>20</w:t>
            </w:r>
            <w:r>
              <w:rPr>
                <w:webHidden/>
              </w:rPr>
              <w:fldChar w:fldCharType="end"/>
            </w:r>
          </w:hyperlink>
        </w:p>
        <w:p>
          <w:pPr>
            <w:pStyle w:val="Normal"/>
            <w:rPr/>
          </w:pPr>
          <w:r>
            <w:rPr/>
          </w:r>
          <w:r>
            <w:rPr/>
            <w:fldChar w:fldCharType="end"/>
          </w:r>
        </w:p>
      </w:sdtContent>
    </w:sdt>
    <w:p>
      <w:pPr>
        <w:pStyle w:val="Normal"/>
        <w:rPr/>
      </w:pPr>
      <w:r>
        <w:rPr/>
      </w:r>
    </w:p>
    <w:p>
      <w:pPr>
        <w:pStyle w:val="Titre1"/>
        <w:rPr>
          <w:b w:val="false"/>
          <w:b w:val="false"/>
          <w:bCs/>
        </w:rPr>
      </w:pPr>
      <w:bookmarkStart w:id="0" w:name="_Toc206579044"/>
      <w:bookmarkEnd w:id="0"/>
      <w:commentRangeStart w:id="1"/>
      <w:r>
        <mc:AlternateContent>
          <mc:Choice Requires="wps">
            <w:drawing>
              <wp:anchor behindDoc="1" distT="0" distB="9525" distL="0" distR="0" simplePos="0" locked="0" layoutInCell="0" allowOverlap="1" relativeHeight="60" wp14:anchorId="576EBF3F">
                <wp:simplePos x="0" y="0"/>
                <wp:positionH relativeFrom="column">
                  <wp:posOffset>-1490345</wp:posOffset>
                </wp:positionH>
                <wp:positionV relativeFrom="paragraph">
                  <wp:posOffset>-11430</wp:posOffset>
                </wp:positionV>
                <wp:extent cx="2480310" cy="353060"/>
                <wp:effectExtent l="0" t="0" r="0" b="9525"/>
                <wp:wrapNone/>
                <wp:docPr id="9" name="Rectangle 13"/>
                <a:graphic xmlns:a="http://schemas.openxmlformats.org/drawingml/2006/main">
                  <a:graphicData uri="http://schemas.microsoft.com/office/word/2010/wordprocessingShape">
                    <wps:wsp>
                      <wps:cNvSpPr/>
                      <wps:spPr>
                        <a:xfrm>
                          <a:off x="0" y="0"/>
                          <a:ext cx="2480400" cy="35316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117.35pt;margin-top:-0.9pt;width:195.25pt;height:27.75pt;mso-wrap-style:none;v-text-anchor:middle" wp14:anchorId="576EBF3F">
                <v:fill o:detectmouseclick="t" type="solid" color2="#6e4f00" opacity="0.19"/>
                <v:stroke color="#3465a4" weight="12600" joinstyle="miter" endcap="flat"/>
                <w10:wrap type="none"/>
              </v:rect>
            </w:pict>
          </mc:Fallback>
        </mc:AlternateContent>
      </w:r>
      <w:r>
        <w:rPr>
          <w:bCs/>
        </w:rPr>
        <w:t>Introduction</w:t>
      </w:r>
    </w:p>
    <w:p>
      <w:pPr>
        <w:pStyle w:val="Normal"/>
        <w:rPr/>
      </w:pPr>
      <w:r>
        <w:rPr/>
      </w:r>
    </w:p>
    <w:p>
      <w:pPr>
        <w:pStyle w:val="Titre2"/>
        <w:rPr>
          <w:b w:val="false"/>
          <w:b w:val="false"/>
          <w:bCs/>
          <w:sz w:val="28"/>
          <w:szCs w:val="28"/>
        </w:rPr>
      </w:pPr>
      <w:bookmarkStart w:id="1" w:name="_Toc206579045"/>
      <w:r>
        <w:rPr>
          <w:bCs/>
          <w:sz w:val="28"/>
          <w:szCs w:val="28"/>
        </w:rPr>
        <w:t xml:space="preserve">| </w:t>
      </w:r>
      <w:r>
        <w:rPr>
          <w:bCs/>
          <w:i/>
          <w:iCs/>
          <w:sz w:val="28"/>
          <w:szCs w:val="28"/>
        </w:rPr>
        <w:t>Le contexte environnemental actuel</w:t>
      </w:r>
      <w:bookmarkEnd w:id="1"/>
    </w:p>
    <w:p>
      <w:pPr>
        <w:pStyle w:val="Normal"/>
        <w:jc w:val="both"/>
        <w:rPr/>
      </w:pPr>
      <w:r>
        <w:rPr/>
      </w:r>
    </w:p>
    <w:p>
      <w:pPr>
        <w:pStyle w:val="Normal"/>
        <w:spacing w:lineRule="auto" w:line="276"/>
        <w:jc w:val="both"/>
        <w:rPr>
          <w:color w:val="353535"/>
        </w:rPr>
      </w:pPr>
      <w:r>
        <w:rPr>
          <w:b/>
          <w:bCs/>
          <w:color w:val="353535"/>
        </w:rPr>
        <w:t>2023</w:t>
      </w:r>
      <w:r>
        <w:rPr>
          <w:color w:val="353535"/>
        </w:rPr>
        <w:t xml:space="preserve"> fut </w:t>
      </w:r>
      <w:r>
        <w:rPr>
          <w:b/>
          <w:bCs/>
          <w:color w:val="353535"/>
        </w:rPr>
        <w:t xml:space="preserve">l'année la plus chaude </w:t>
      </w:r>
      <w:r>
        <w:rPr>
          <w:color w:val="353535"/>
        </w:rPr>
        <w:t xml:space="preserve">jamais enregistrée. Avant elle, la période 2015-2022 concentrait les </w:t>
      </w:r>
      <w:r>
        <w:rPr>
          <w:b/>
          <w:bCs/>
          <w:color w:val="353535"/>
        </w:rPr>
        <w:t xml:space="preserve">8 années les plus chaudes </w:t>
      </w:r>
      <w:r>
        <w:rPr>
          <w:color w:val="353535"/>
        </w:rPr>
        <w:t xml:space="preserve">jamais enregistrées. La barre d’un réchauffement moyen de </w:t>
      </w:r>
      <w:r>
        <w:rPr>
          <w:b/>
          <w:bCs/>
          <w:color w:val="353535"/>
        </w:rPr>
        <w:t>plus de 2°C</w:t>
      </w:r>
      <w:r>
        <w:rPr>
          <w:color w:val="353535"/>
        </w:rPr>
        <w:t xml:space="preserve"> a été symboliquement franchie sur une journée en 2023 (pour un réchauffement moyen estimé actuellement de + 1,2°).</w:t>
      </w:r>
    </w:p>
    <w:p>
      <w:pPr>
        <w:pStyle w:val="Normal"/>
        <w:spacing w:lineRule="auto" w:line="276"/>
        <w:jc w:val="both"/>
        <w:rPr>
          <w:color w:val="353535"/>
        </w:rPr>
      </w:pPr>
      <w:r>
        <w:rPr>
          <w:color w:val="353535"/>
        </w:rPr>
      </w:r>
    </w:p>
    <w:p>
      <w:pPr>
        <w:pStyle w:val="Normal"/>
        <w:spacing w:lineRule="auto" w:line="276"/>
        <w:jc w:val="both"/>
        <w:rPr>
          <w:color w:val="353535"/>
        </w:rPr>
      </w:pPr>
      <w:r>
        <w:rPr>
          <w:color w:val="353535"/>
        </w:rPr>
        <w:t xml:space="preserve">Année après année et record après record, le réchauffement climatique et ses conséquences se font toujours plus intenses : feux de forêts sans précédents au Canada, canicule record au Brésil et un ressenti dépassant les 55°C, inondations au Bangladesh touchant plusieurs millions de personnes. Ces conséquences ne se produisent d’ailleurs pas uniquement à l’étranger mais se manifestent de manière plus forte année après année en France. Le CGDD, dans une publication de 2020, mettait en avant que </w:t>
      </w:r>
      <w:r>
        <w:rPr>
          <w:b/>
          <w:bCs/>
          <w:color w:val="353535"/>
        </w:rPr>
        <w:t>6 Français.es sur 10</w:t>
      </w:r>
      <w:r>
        <w:rPr>
          <w:color w:val="353535"/>
        </w:rPr>
        <w:t xml:space="preserve"> sont concerné.es par le risque climatique et que la fréquence annuelle des accidents dits «</w:t>
      </w:r>
      <w:r>
        <w:rPr>
          <w:rFonts w:cs="Calibri" w:ascii="Calibri" w:hAnsi="Calibri"/>
          <w:color w:val="353535"/>
        </w:rPr>
        <w:t> </w:t>
      </w:r>
      <w:r>
        <w:rPr>
          <w:color w:val="353535"/>
        </w:rPr>
        <w:t>très graves</w:t>
      </w:r>
      <w:r>
        <w:rPr>
          <w:rFonts w:cs="Calibri" w:ascii="Calibri" w:hAnsi="Calibri"/>
          <w:color w:val="353535"/>
        </w:rPr>
        <w:t> </w:t>
      </w:r>
      <w:r>
        <w:rPr>
          <w:color w:val="353535"/>
        </w:rPr>
        <w:t xml:space="preserve">» (au moins 10 morts et/ou plus de 30 millions d’euros (M€) de dégâts) a presque </w:t>
      </w:r>
      <w:r>
        <w:rPr>
          <w:b/>
          <w:bCs/>
          <w:color w:val="353535"/>
        </w:rPr>
        <w:t>quadruplé</w:t>
      </w:r>
      <w:r>
        <w:rPr>
          <w:color w:val="353535"/>
        </w:rPr>
        <w:t xml:space="preserve"> ces deux dernières décennies par rapport aux quatre précédentes.</w:t>
      </w:r>
    </w:p>
    <w:p>
      <w:pPr>
        <w:pStyle w:val="Normal"/>
        <w:spacing w:lineRule="auto" w:line="276"/>
        <w:jc w:val="both"/>
        <w:rPr>
          <w:color w:val="353535"/>
        </w:rPr>
      </w:pPr>
      <w:r>
        <w:rPr>
          <w:color w:val="353535"/>
        </w:rPr>
      </w:r>
    </w:p>
    <w:p>
      <w:pPr>
        <w:pStyle w:val="Normal"/>
        <w:spacing w:lineRule="auto" w:line="276"/>
        <w:jc w:val="both"/>
        <w:rPr>
          <w:color w:val="353535"/>
        </w:rPr>
      </w:pPr>
      <w:r>
        <w:rPr>
          <w:color w:val="353535"/>
        </w:rPr>
        <w:t xml:space="preserve">Le 6ème rapport d'évaluation (AR6) du GIEC (Groupe d’experts Intergouvernemental sur l’Évolution du Climat), approuvé par les 195 états membres de l'ONU, est la référence sur l'état des connaissances scientifiques sur le climat. Il confirme les conclusions des précédents rapports : </w:t>
      </w:r>
      <w:r>
        <w:rPr>
          <w:b/>
          <w:bCs/>
          <w:color w:val="353535"/>
        </w:rPr>
        <w:t>l’influence humaine sur le climat est sans équivoque</w:t>
      </w:r>
      <w:r>
        <w:rPr>
          <w:color w:val="353535"/>
        </w:rPr>
        <w:t xml:space="preserve">. Les années les plus chaudes que nous avons vécues jusqu’à présent seront parmi les plus fraîches d’ici une génération. Les émissions de gaz à effet de serre (GES) passées ont engendré des changements profonds dans toutes les composantes du système climatique. La poursuite des émissions aggrave les impacts du changement climatique. De nombreux changements sont irréversibles sur des échelles de temps centennales à millénaires. Les choix et actions mis en œuvre au cours de la décennie en cours auront donc des répercussions aujourd’hui et pendant des milliers d’années. </w:t>
      </w:r>
    </w:p>
    <w:p>
      <w:pPr>
        <w:pStyle w:val="Normal"/>
        <w:spacing w:lineRule="auto" w:line="276"/>
        <w:jc w:val="both"/>
        <w:rPr>
          <w:color w:val="353535"/>
        </w:rPr>
      </w:pPr>
      <w:r>
        <w:rPr>
          <w:color w:val="353535"/>
        </w:rPr>
      </w:r>
    </w:p>
    <w:p>
      <w:pPr>
        <w:pStyle w:val="Normal"/>
        <w:spacing w:lineRule="auto" w:line="276"/>
        <w:jc w:val="both"/>
        <w:rPr>
          <w:color w:val="353535"/>
        </w:rPr>
      </w:pPr>
      <w:r>
        <w:rPr>
          <w:color w:val="353535"/>
        </w:rPr>
        <w:t>En l’absence de mesures d’</w:t>
      </w:r>
      <w:r>
        <w:rPr>
          <w:b/>
          <w:bCs/>
          <w:color w:val="353535"/>
        </w:rPr>
        <w:t>atténuation</w:t>
      </w:r>
      <w:r>
        <w:rPr>
          <w:color w:val="353535"/>
        </w:rPr>
        <w:t xml:space="preserve"> et d’</w:t>
      </w:r>
      <w:r>
        <w:rPr>
          <w:b/>
          <w:bCs/>
          <w:color w:val="353535"/>
        </w:rPr>
        <w:t>adaptation</w:t>
      </w:r>
      <w:r>
        <w:rPr>
          <w:color w:val="353535"/>
        </w:rPr>
        <w:t xml:space="preserve"> rapides, efficaces et équitables, le changement climatique menace de plus en plus les écosystèmes, la biodiversité, les moyens de subsistance, la santé et le bien-être des générations actuelles et futures. Les solutions techniques, politiques ou sociétales existent déjà dans tous les secteurs et sont bien identifiées.</w:t>
      </w:r>
      <w:commentRangeEnd w:id="1"/>
      <w:r>
        <w:commentReference w:id="1"/>
      </w:r>
      <w:r>
        <w:rPr>
          <w:color w:val="353535"/>
        </w:rPr>
      </w:r>
    </w:p>
    <w:p>
      <w:pPr>
        <w:pStyle w:val="Normal"/>
        <w:rPr/>
      </w:pPr>
      <w:r>
        <w:rPr/>
      </w:r>
    </w:p>
    <w:p>
      <w:pPr>
        <w:pStyle w:val="Titre2"/>
        <w:rPr>
          <w:b w:val="false"/>
          <w:b w:val="false"/>
          <w:bCs/>
        </w:rPr>
      </w:pPr>
      <w:bookmarkStart w:id="2" w:name="_Toc206579046"/>
      <w:r>
        <w:rPr>
          <w:bCs/>
        </w:rPr>
        <w:t xml:space="preserve">| </w:t>
      </w:r>
      <w:r>
        <w:rPr>
          <w:bCs/>
          <w:i/>
          <w:iCs/>
        </w:rPr>
        <w:t>L’ABC et le Bilan Carbone®</w:t>
      </w:r>
      <w:bookmarkEnd w:id="2"/>
    </w:p>
    <w:p>
      <w:pPr>
        <w:pStyle w:val="Normal"/>
        <w:jc w:val="both"/>
        <w:rPr/>
      </w:pPr>
      <w:r>
        <w:rPr/>
      </w:r>
    </w:p>
    <w:p>
      <w:pPr>
        <w:pStyle w:val="Normal"/>
        <w:spacing w:lineRule="auto" w:line="276"/>
        <w:jc w:val="both"/>
        <w:rPr>
          <w:color w:val="353535"/>
        </w:rPr>
      </w:pPr>
      <w:commentRangeStart w:id="2"/>
      <w:commentRangeStart w:id="3"/>
      <w:r>
        <w:rPr>
          <w:color w:val="353535"/>
        </w:rPr>
        <w:t>(</w:t>
      </w:r>
      <w:r>
        <w:rPr>
          <w:color w:val="353535"/>
          <w:highlight w:val="cyan"/>
        </w:rPr>
        <w:t>modifications à venir</w:t>
      </w:r>
      <w:r>
        <w:rPr>
          <w:color w:val="353535"/>
        </w:rPr>
        <w:t xml:space="preserve">) </w:t>
      </w:r>
      <w:r>
        <w:rPr>
          <w:b/>
          <w:bCs/>
          <w:color w:val="353535"/>
        </w:rPr>
        <w:t>L’Association pour la transition Bas Carbone</w:t>
      </w:r>
      <w:r>
        <w:rPr>
          <w:color w:val="353535"/>
        </w:rPr>
        <w:t xml:space="preserve"> (ABC) – auparavant l’Association Bilan Carbone – a été créée en </w:t>
      </w:r>
      <w:r>
        <w:rPr>
          <w:b/>
          <w:bCs/>
          <w:color w:val="353535"/>
        </w:rPr>
        <w:t xml:space="preserve">2011 </w:t>
      </w:r>
      <w:r>
        <w:rPr>
          <w:color w:val="353535"/>
        </w:rPr>
        <w:t xml:space="preserve">par l’ADEME et l’APCC, pour porter et diffuser la méthodologie du </w:t>
      </w:r>
      <w:r>
        <w:rPr>
          <w:b/>
          <w:bCs/>
          <w:color w:val="353535"/>
        </w:rPr>
        <w:t>Bilan Carbone®</w:t>
      </w:r>
      <w:r>
        <w:rPr>
          <w:color w:val="353535"/>
        </w:rPr>
        <w:t xml:space="preserve">. Elle met à disposition des organisations et des citoyens, des outils et méthodes leur permettant de réussir dans la définition et la mise en œuvre de leur </w:t>
      </w:r>
      <w:r>
        <w:rPr>
          <w:b/>
          <w:bCs/>
          <w:color w:val="353535"/>
        </w:rPr>
        <w:t>stratégie de décarbonation</w:t>
      </w:r>
      <w:r>
        <w:rPr>
          <w:color w:val="353535"/>
        </w:rPr>
        <w:t>.</w:t>
      </w:r>
    </w:p>
    <w:p>
      <w:pPr>
        <w:pStyle w:val="Normal"/>
        <w:spacing w:lineRule="auto" w:line="276"/>
        <w:ind w:firstLine="708"/>
        <w:jc w:val="both"/>
        <w:rPr>
          <w:color w:val="353535"/>
        </w:rPr>
      </w:pPr>
      <w:r>
        <w:rPr>
          <w:color w:val="353535"/>
        </w:rPr>
      </w:r>
    </w:p>
    <w:p>
      <w:pPr>
        <w:pStyle w:val="Normal"/>
        <w:spacing w:lineRule="auto" w:line="276"/>
        <w:jc w:val="both"/>
        <w:rPr>
          <w:color w:val="353535"/>
        </w:rPr>
      </w:pPr>
      <w:r>
        <w:rPr>
          <w:color w:val="353535"/>
        </w:rPr>
        <w:t xml:space="preserve">Le Bilan Carbone® est une démarche de progrès en matière de gaz à effet de serre (GES), à la fois pour </w:t>
      </w:r>
      <w:r>
        <w:rPr>
          <w:b/>
          <w:bCs/>
          <w:color w:val="353535"/>
        </w:rPr>
        <w:t>réduire les émissions</w:t>
      </w:r>
      <w:r>
        <w:rPr>
          <w:color w:val="353535"/>
        </w:rPr>
        <w:t xml:space="preserve">, mais aussi pour </w:t>
      </w:r>
      <w:r>
        <w:rPr>
          <w:b/>
          <w:bCs/>
          <w:color w:val="353535"/>
        </w:rPr>
        <w:t>évaluer sa vulnérabilité</w:t>
      </w:r>
      <w:r>
        <w:rPr>
          <w:color w:val="353535"/>
        </w:rPr>
        <w:t xml:space="preserve"> et </w:t>
      </w:r>
      <w:r>
        <w:rPr>
          <w:b/>
          <w:bCs/>
          <w:color w:val="353535"/>
        </w:rPr>
        <w:t>identifier les risques et opportunités</w:t>
      </w:r>
      <w:r>
        <w:rPr>
          <w:color w:val="353535"/>
        </w:rPr>
        <w:t xml:space="preserve"> de transition pour son activité.</w:t>
      </w:r>
    </w:p>
    <w:p>
      <w:pPr>
        <w:pStyle w:val="Normal"/>
        <w:spacing w:lineRule="auto" w:line="276"/>
        <w:jc w:val="both"/>
        <w:rPr>
          <w:color w:val="353535"/>
        </w:rPr>
      </w:pPr>
      <w:r>
        <w:rPr>
          <w:color w:val="353535"/>
        </w:rPr>
        <w:t xml:space="preserve">Le terme « Bilan Carbone® », en plus de la méthode, désigne également les outils diffusés par l’Association pour la transition Bas Carbone (ABC), qui permettent de procéder aux calculs nécessaires. </w:t>
      </w:r>
    </w:p>
    <w:p>
      <w:pPr>
        <w:pStyle w:val="Normal"/>
        <w:spacing w:lineRule="auto" w:line="276"/>
        <w:jc w:val="both"/>
        <w:rPr>
          <w:color w:val="353535"/>
        </w:rPr>
      </w:pPr>
      <w:r>
        <w:rPr>
          <w:color w:val="353535"/>
        </w:rPr>
      </w:r>
    </w:p>
    <w:p>
      <w:pPr>
        <w:pStyle w:val="Normal"/>
        <w:spacing w:lineRule="auto" w:line="276"/>
        <w:jc w:val="both"/>
        <w:rPr>
          <w:color w:val="353535"/>
        </w:rPr>
      </w:pPr>
      <w:r>
        <w:rPr>
          <w:color w:val="353535"/>
        </w:rPr>
        <w:t xml:space="preserve">Le présent rapport est spécifique au Bilan Carbone® de l’organisation citée dans la section 1-Cadrage. </w:t>
      </w:r>
      <w:r>
        <w:rPr>
          <w:b/>
          <w:bCs/>
          <w:color w:val="353535"/>
        </w:rPr>
        <w:t>En aucun cas l’ABC ne se porte garante des informations qui suivent</w:t>
      </w:r>
      <w:r>
        <w:rPr>
          <w:color w:val="353535"/>
        </w:rPr>
        <w:t>.</w:t>
      </w:r>
      <w:r>
        <w:rPr>
          <w:color w:val="353535"/>
        </w:rPr>
      </w:r>
      <w:commentRangeEnd w:id="3"/>
      <w:r>
        <w:commentReference w:id="3"/>
      </w:r>
      <w:commentRangeEnd w:id="2"/>
      <w:r>
        <w:commentReference w:id="2"/>
      </w:r>
      <w:r>
        <w:rPr>
          <w:color w:val="353535"/>
        </w:rPr>
      </w:r>
    </w:p>
    <w:p>
      <w:pPr>
        <w:pStyle w:val="Normal"/>
        <w:spacing w:lineRule="auto" w:line="276"/>
        <w:jc w:val="both"/>
        <w:rPr>
          <w:color w:val="353535"/>
        </w:rPr>
      </w:pPr>
      <w:r>
        <w:rPr>
          <w:color w:val="353535"/>
        </w:rPr>
      </w:r>
    </w:p>
    <w:p>
      <w:pPr>
        <w:pStyle w:val="Normal"/>
        <w:rPr>
          <w:b/>
          <w:b/>
          <w:bCs/>
          <w:color w:val="353535"/>
        </w:rPr>
      </w:pPr>
      <w:r>
        <w:rPr>
          <w:b/>
          <w:bCs/>
          <w:color w:val="353535"/>
        </w:rPr>
        <mc:AlternateContent>
          <mc:Choice Requires="wps">
            <w:drawing>
              <wp:anchor behindDoc="0" distT="1270" distB="0" distL="635" distR="0" simplePos="0" locked="0" layoutInCell="0" allowOverlap="1" relativeHeight="61" wp14:anchorId="459540E9">
                <wp:simplePos x="0" y="0"/>
                <wp:positionH relativeFrom="margin">
                  <wp:posOffset>3175</wp:posOffset>
                </wp:positionH>
                <wp:positionV relativeFrom="paragraph">
                  <wp:posOffset>31750</wp:posOffset>
                </wp:positionV>
                <wp:extent cx="5758815" cy="6400165"/>
                <wp:effectExtent l="635" t="1270" r="0" b="0"/>
                <wp:wrapNone/>
                <wp:docPr id="10" name="Image 14" descr="Une image contenant plein air, eau, arbre, nature&#10;&#10;Le contenu généré par l’IA peut être incorrect."/>
                <a:graphic xmlns:a="http://schemas.openxmlformats.org/drawingml/2006/main">
                  <a:graphicData uri="http://schemas.microsoft.com/office/word/2010/wordprocessingShape">
                    <wps:wsp>
                      <wps:cNvSpPr/>
                      <wps:spPr>
                        <a:xfrm>
                          <a:off x="0" y="0"/>
                          <a:ext cx="5758920" cy="6400080"/>
                        </a:xfrm>
                        <a:prstGeom prst="round2DiagRect">
                          <a:avLst>
                            <a:gd name="adj1" fmla="val 16667"/>
                            <a:gd name="adj2" fmla="val 0"/>
                          </a:avLst>
                        </a:prstGeom>
                        <a:noFill/>
                        <a:ln w="0">
                          <a:noFill/>
                        </a:ln>
                      </wps:spPr>
                      <wps:style>
                        <a:lnRef idx="0"/>
                        <a:fillRef idx="0"/>
                        <a:effectRef idx="0"/>
                        <a:fontRef idx="minor"/>
                      </wps:style>
                      <wps:bodyPr/>
                    </wps:wsp>
                  </a:graphicData>
                </a:graphic>
              </wp:anchor>
            </w:drawing>
          </mc:Choice>
          <mc:Fallback>
            <w:pict/>
          </mc:Fallback>
        </mc:AlternateContent>
      </w:r>
      <w:r>
        <w:br w:type="page"/>
      </w:r>
    </w:p>
    <w:p>
      <w:pPr>
        <w:pStyle w:val="Titre1"/>
        <w:rPr>
          <w:color w:val="5656F4"/>
        </w:rPr>
      </w:pPr>
      <w:bookmarkStart w:id="3" w:name="_Toc206579047"/>
      <w:bookmarkEnd w:id="3"/>
      <w:r>
        <mc:AlternateContent>
          <mc:Choice Requires="wps">
            <w:drawing>
              <wp:anchor behindDoc="1" distT="0" distB="9525" distL="0" distR="0" simplePos="0" locked="0" layoutInCell="0" allowOverlap="1" relativeHeight="62" wp14:anchorId="5BCB42FD">
                <wp:simplePos x="0" y="0"/>
                <wp:positionH relativeFrom="column">
                  <wp:posOffset>-1167130</wp:posOffset>
                </wp:positionH>
                <wp:positionV relativeFrom="paragraph">
                  <wp:posOffset>-1270</wp:posOffset>
                </wp:positionV>
                <wp:extent cx="2959735" cy="353060"/>
                <wp:effectExtent l="0" t="0" r="0" b="9525"/>
                <wp:wrapNone/>
                <wp:docPr id="11" name="Rectangle 13"/>
                <a:graphic xmlns:a="http://schemas.openxmlformats.org/drawingml/2006/main">
                  <a:graphicData uri="http://schemas.microsoft.com/office/word/2010/wordprocessingShape">
                    <wps:wsp>
                      <wps:cNvSpPr/>
                      <wps:spPr>
                        <a:xfrm>
                          <a:off x="0" y="0"/>
                          <a:ext cx="2959560" cy="35316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91.9pt;margin-top:-0.1pt;width:233pt;height:27.75pt;mso-wrap-style:none;v-text-anchor:middle" wp14:anchorId="5BCB42FD">
                <v:fill o:detectmouseclick="t" type="solid" color2="#6e4f00" opacity="0.19"/>
                <v:stroke color="#3465a4" weight="12600" joinstyle="miter" endcap="flat"/>
                <w10:wrap type="none"/>
              </v:rect>
            </w:pict>
          </mc:Fallback>
        </mc:AlternateContent>
      </w:r>
      <w:r>
        <w:rPr/>
        <w:t>1 - Description de l’organisation</w:t>
      </w:r>
    </w:p>
    <w:p>
      <w:pPr>
        <w:pStyle w:val="Normal"/>
        <w:rPr>
          <w:b/>
          <w:b/>
          <w:bCs/>
        </w:rPr>
      </w:pPr>
      <w:r>
        <w:rPr>
          <w:b/>
          <w:bCs/>
        </w:rPr>
      </w:r>
    </w:p>
    <w:p>
      <w:pPr>
        <w:pStyle w:val="Normal"/>
        <w:spacing w:lineRule="auto" w:line="276"/>
        <w:rPr>
          <w:color w:val="353535"/>
        </w:rPr>
      </w:pPr>
      <w:r>
        <mc:AlternateContent>
          <mc:Choice Requires="wpg">
            <w:drawing>
              <wp:anchor behindDoc="1" distT="0" distB="5715" distL="0" distR="0" simplePos="0" locked="0" layoutInCell="0" allowOverlap="1" relativeHeight="51" wp14:anchorId="242AC686">
                <wp:simplePos x="0" y="0"/>
                <wp:positionH relativeFrom="column">
                  <wp:posOffset>977900</wp:posOffset>
                </wp:positionH>
                <wp:positionV relativeFrom="paragraph">
                  <wp:posOffset>10160</wp:posOffset>
                </wp:positionV>
                <wp:extent cx="4785360" cy="1155700"/>
                <wp:effectExtent l="0" t="0" r="0" b="6350"/>
                <wp:wrapNone/>
                <wp:docPr id="12" name="Groupe 95"/>
                <a:graphic xmlns:a="http://schemas.openxmlformats.org/drawingml/2006/main">
                  <a:graphicData uri="http://schemas.microsoft.com/office/word/2010/wordprocessingGroup">
                    <wpg:wgp>
                      <wpg:cNvGrpSpPr/>
                      <wpg:grpSpPr>
                        <a:xfrm>
                          <a:off x="0" y="0"/>
                          <a:ext cx="4785480" cy="1155600"/>
                          <a:chOff x="0" y="0"/>
                          <a:chExt cx="4785480" cy="1155600"/>
                        </a:xfrm>
                      </wpg:grpSpPr>
                      <wps:wsp>
                        <wps:cNvSpPr/>
                        <wps:spPr>
                          <a:xfrm>
                            <a:off x="0" y="0"/>
                            <a:ext cx="477720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83880" y="190440"/>
                            <a:ext cx="469332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64800" y="388800"/>
                            <a:ext cx="471996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320040" y="588600"/>
                            <a:ext cx="446544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1809720" y="790560"/>
                            <a:ext cx="297432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297360" y="992520"/>
                            <a:ext cx="448704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95" style="position:absolute;margin-left:77pt;margin-top:0.8pt;width:376.8pt;height:91pt" coordorigin="1540,16" coordsize="7536,1820">
                <v:rect id="shape_0" path="m0,0l-2147483645,0l-2147483645,-2147483646l0,-2147483646xe" fillcolor="#91b0ff" stroked="f" o:allowincell="f" style="position:absolute;left:1540;top:16;width:7522;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672;top:316;width:7390;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642;top:628;width:7432;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2044;top:943;width:7031;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4390;top:1261;width:4683;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2008;top:1579;width:7065;height:256;mso-wrap-style:none;v-text-anchor:middle">
                  <v:fill o:detectmouseclick="t" type="solid" color2="#6e4f00" opacity="0.19"/>
                  <v:stroke color="#3465a4" weight="12600" joinstyle="miter" endcap="flat"/>
                  <w10:wrap type="none"/>
                </v:rect>
              </v:group>
            </w:pict>
          </mc:Fallback>
        </mc:AlternateContent>
      </w:r>
      <w:r>
        <w:rPr>
          <w:b/>
          <w:bCs/>
          <w:color w:val="353535"/>
        </w:rPr>
        <w:t>Raison sociale</w:t>
      </w:r>
      <w:r>
        <w:rPr>
          <w:color w:val="353535"/>
        </w:rPr>
        <w:t xml:space="preserve"> :  </w:t>
      </w:r>
      <w:r>
        <w:rPr>
          <w:i/>
          <w:iCs/>
          <w:color w:val="353535"/>
        </w:rPr>
        <w:t>[Nom de l’organisation]</w:t>
      </w:r>
      <w:r>
        <w:rPr>
          <w:color w:val="353535"/>
        </w:rPr>
        <w:t xml:space="preserve"> </w:t>
      </w:r>
    </w:p>
    <w:p>
      <w:pPr>
        <w:pStyle w:val="Normal"/>
        <w:spacing w:lineRule="auto" w:line="276"/>
        <w:rPr>
          <w:color w:val="353535"/>
        </w:rPr>
      </w:pPr>
      <w:r>
        <w:rPr>
          <w:b/>
          <w:bCs/>
          <w:color w:val="353535"/>
        </w:rPr>
        <w:t>SIREN principal</w:t>
      </w:r>
      <w:r>
        <w:rPr>
          <w:color w:val="353535"/>
        </w:rPr>
        <w:t xml:space="preserve"> : </w:t>
      </w:r>
    </w:p>
    <w:p>
      <w:pPr>
        <w:pStyle w:val="Normal"/>
        <w:spacing w:lineRule="auto" w:line="276"/>
        <w:rPr>
          <w:color w:val="353535"/>
        </w:rPr>
      </w:pPr>
      <w:r>
        <w:rPr>
          <w:b/>
          <w:bCs/>
          <w:color w:val="353535"/>
        </w:rPr>
        <w:t>SIRET principal</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Code NAF principal</w:t>
      </w:r>
      <w:r>
        <w:rPr>
          <w:color w:val="353535"/>
        </w:rPr>
        <w:t xml:space="preserve"> : </w:t>
      </w:r>
    </w:p>
    <w:p>
      <w:pPr>
        <w:pStyle w:val="Normal"/>
        <w:spacing w:lineRule="auto" w:line="276"/>
        <w:rPr>
          <w:color w:val="353535"/>
        </w:rPr>
      </w:pPr>
      <w:r>
        <w:rPr>
          <w:b/>
          <w:bCs/>
          <w:color w:val="353535"/>
        </w:rPr>
        <w:t>Autres SIREN concernés (si bilan consolidé)</w:t>
      </w:r>
      <w:r>
        <w:rPr>
          <w:color w:val="353535"/>
        </w:rPr>
        <w:t xml:space="preserve"> :</w:t>
      </w:r>
    </w:p>
    <w:p>
      <w:pPr>
        <w:pStyle w:val="Normal"/>
        <w:spacing w:lineRule="auto" w:line="276"/>
        <w:rPr>
          <w:color w:val="353535"/>
        </w:rPr>
      </w:pPr>
      <w:r>
        <w:rPr>
          <w:b/>
          <w:bCs/>
          <w:color w:val="353535"/>
        </w:rPr>
        <w:t>Nombre de salariés</w:t>
      </w:r>
      <w:r>
        <w:rPr>
          <w:color w:val="353535"/>
        </w:rPr>
        <w:t xml:space="preserve"> : </w:t>
      </w:r>
    </w:p>
    <w:p>
      <w:pPr>
        <w:pStyle w:val="Normal"/>
        <w:rPr/>
      </w:pPr>
      <w:r>
        <w:rPr/>
      </w:r>
    </w:p>
    <w:p>
      <w:pPr>
        <w:pStyle w:val="Titre2"/>
        <w:spacing w:before="40" w:after="0"/>
        <w:rPr>
          <w:b w:val="false"/>
          <w:b w:val="false"/>
          <w:bCs/>
        </w:rPr>
      </w:pPr>
      <w:bookmarkStart w:id="4" w:name="_Toc206579048"/>
      <w:r>
        <w:rPr>
          <w:bCs/>
        </w:rPr>
        <w:t xml:space="preserve">| 1.1 – </w:t>
      </w:r>
      <w:r>
        <w:rPr>
          <w:bCs/>
          <w:i/>
          <w:iCs/>
        </w:rPr>
        <w:t>Niveau de maturité de la démarche</w:t>
      </w:r>
      <w:bookmarkEnd w:id="4"/>
    </w:p>
    <w:p>
      <w:pPr>
        <w:pStyle w:val="Normal"/>
        <w:spacing w:lineRule="auto" w:line="276"/>
        <w:jc w:val="both"/>
        <w:rPr>
          <w:highlight w:val="yellow"/>
        </w:rPr>
      </w:pPr>
      <w:r>
        <w:rPr>
          <w:highlight w:val="yellow"/>
        </w:rPr>
      </w:r>
    </w:p>
    <w:p>
      <w:pPr>
        <w:pStyle w:val="Normal"/>
        <w:spacing w:lineRule="auto" w:line="276"/>
        <w:jc w:val="both"/>
        <w:rPr>
          <w:i/>
          <w:i/>
          <w:iCs/>
          <w:color w:val="91B0FF"/>
        </w:rPr>
      </w:pPr>
      <w:r>
        <w:drawing>
          <wp:anchor behindDoc="0" distT="0" distB="0" distL="0" distR="114300" simplePos="0" locked="0" layoutInCell="0" allowOverlap="1" relativeHeight="63">
            <wp:simplePos x="0" y="0"/>
            <wp:positionH relativeFrom="margin">
              <wp:align>left</wp:align>
            </wp:positionH>
            <wp:positionV relativeFrom="paragraph">
              <wp:posOffset>3810</wp:posOffset>
            </wp:positionV>
            <wp:extent cx="394335" cy="394335"/>
            <wp:effectExtent l="0" t="0" r="0" b="0"/>
            <wp:wrapSquare wrapText="bothSides"/>
            <wp:docPr id="13" name="Graphique 19"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9" descr="Gribouille avec un remplissage uni"/>
                    <pic:cNvPicPr>
                      <a:picLocks noChangeAspect="1" noChangeArrowheads="1"/>
                    </pic:cNvPicPr>
                  </pic:nvPicPr>
                  <pic:blipFill>
                    <a:blip r:embed="rId5"/>
                    <a:stretch>
                      <a:fillRect/>
                    </a:stretch>
                  </pic:blipFill>
                  <pic:spPr bwMode="auto">
                    <a:xfrm>
                      <a:off x="0" y="0"/>
                      <a:ext cx="394335" cy="394335"/>
                    </a:xfrm>
                    <a:prstGeom prst="rect">
                      <a:avLst/>
                    </a:prstGeom>
                  </pic:spPr>
                </pic:pic>
              </a:graphicData>
            </a:graphic>
          </wp:anchor>
        </w:drawing>
      </w:r>
      <w:r>
        <w:rPr>
          <w:i/>
          <w:iCs/>
          <w:color w:val="91B0FF"/>
        </w:rPr>
        <w:t xml:space="preserve">Veuillez compléter cette partie en fonction des spécificités rencontrées au cours de votre démarche. </w:t>
      </w:r>
    </w:p>
    <w:p>
      <w:pPr>
        <w:pStyle w:val="Normal"/>
        <w:spacing w:lineRule="auto" w:line="276"/>
        <w:jc w:val="both"/>
        <w:rPr/>
      </w:pPr>
      <w:r>
        <w:rPr/>
      </w:r>
    </w:p>
    <w:p>
      <w:pPr>
        <w:pStyle w:val="Normal"/>
        <w:spacing w:lineRule="auto" w:line="276"/>
        <w:jc w:val="both"/>
        <w:rPr>
          <w:b/>
          <w:b/>
          <w:bCs/>
          <w:i/>
          <w:i/>
          <w:iCs/>
          <w:color w:val="353535"/>
        </w:rPr>
      </w:pPr>
      <w:r>
        <w:rPr>
          <w:b/>
          <w:bCs/>
          <w:i/>
          <w:iCs/>
          <w:color w:val="353535"/>
        </w:rPr>
        <w:t>Modèle de texte</w:t>
      </w:r>
      <w:r>
        <w:rPr>
          <w:rFonts w:cs="Calibri" w:ascii="Calibri" w:hAnsi="Calibri"/>
          <w:b/>
          <w:bCs/>
          <w:i/>
          <w:iCs/>
          <w:color w:val="353535"/>
        </w:rPr>
        <w:t> :</w:t>
      </w:r>
    </w:p>
    <w:p>
      <w:pPr>
        <w:pStyle w:val="Normal"/>
        <w:spacing w:lineRule="auto" w:line="276"/>
        <w:jc w:val="both"/>
        <w:rPr>
          <w:color w:val="353535"/>
        </w:rPr>
      </w:pPr>
      <w:r>
        <w:rPr>
          <w:color w:val="353535"/>
        </w:rPr>
        <w:t xml:space="preserve">Le niveau de maturité du Bilan Carbone® réalisé est </w:t>
      </w:r>
      <w:r>
        <w:rPr>
          <w:b/>
          <w:bCs/>
          <w:color w:val="353535"/>
        </w:rPr>
        <w:t>«</w:t>
      </w:r>
      <w:r>
        <w:rPr>
          <w:rFonts w:cs="Calibri" w:ascii="Calibri" w:hAnsi="Calibri"/>
          <w:b/>
          <w:bCs/>
          <w:color w:val="353535"/>
        </w:rPr>
        <w:t> </w:t>
      </w:r>
      <w:sdt>
        <w:sdtPr>
          <w:alias w:val=""/>
          <w:dropDownList w:lastValue="3">
            <w:listItem w:value="Initial" w:displayText="Initial"/>
            <w:listItem w:value="Standard" w:displayText="Standard"/>
            <w:listItem w:value="Avancé" w:displayText="Avancé"/>
            <w:listItem w:value="Choisissez un élément." w:displayText="Choisissez un élément."/>
          </w:dropDownList>
        </w:sdtPr>
        <w:sdtContent>
          <w:bookmarkStart w:id="5" w:name="_Hlk206512761"/>
          <w:r>
            <w:rPr/>
          </w:r>
          <w:r>
            <w:t>Choisissez un élément.</w:t>
          </w:r>
        </w:sdtContent>
      </w:sdt>
      <w:bookmarkEnd w:id="5"/>
      <w:r>
        <w:rPr>
          <w:rFonts w:cs="Calibri" w:ascii="Calibri" w:hAnsi="Calibri"/>
          <w:color w:val="353535"/>
        </w:rPr>
        <w:t> </w:t>
      </w:r>
      <w:r>
        <w:rPr>
          <w:rFonts w:cs="Gilroy"/>
          <w:b/>
          <w:bCs/>
          <w:color w:val="353535"/>
        </w:rPr>
        <w:t>»</w:t>
      </w:r>
      <w:r>
        <w:rPr>
          <w:color w:val="353535"/>
        </w:rPr>
        <w:t xml:space="preserve">, selon une autoévaluation faite en interne en fin de démarche. Cependant certains critères ont atteint le niveau </w:t>
      </w:r>
      <w:sdt>
        <w:sdtPr>
          <w:alias w:val=""/>
          <w:dropDownList w:lastValue="2">
            <w:listItem w:value="Standard" w:displayText="Standard"/>
            <w:listItem w:value="Avancé" w:displayText="Avancé"/>
            <w:listItem w:value="Choisissez un élément." w:displayText="Choisissez un élément."/>
          </w:dropDownList>
        </w:sdtPr>
        <w:sdtContent>
          <w:r>
            <w:rPr/>
          </w:r>
          <w:r>
            <w:t>Choisissez un élément.</w:t>
          </w:r>
        </w:sdtContent>
      </w:sdt>
      <w:r>
        <w:rPr>
          <w:color w:val="353535"/>
        </w:rPr>
        <w:t xml:space="preserve">. La grille des critères </w:t>
      </w:r>
      <w:r>
        <w:rPr>
          <w:color w:val="353535"/>
        </w:rPr>
        <w:t xml:space="preserve">utilisée pour l’autoévaluation se trouve en annexe de ce rapport. Cette autoévaluation a été réalisée par l’équipe interne dans le respect de la méthode d’évaluation d’un Bilan Carbone®, et aucune communication n’a été ou ne sera faite sur ce résultat sans évaluation officielle d’un expert formé et certifié. </w:t>
      </w:r>
    </w:p>
    <w:p>
      <w:pPr>
        <w:pStyle w:val="Normal"/>
        <w:spacing w:lineRule="auto" w:line="276"/>
        <w:jc w:val="both"/>
        <w:rPr>
          <w:color w:val="353535"/>
        </w:rPr>
      </w:pPr>
      <w:r>
        <w:rPr>
          <w:color w:val="353535"/>
        </w:rPr>
      </w:r>
    </w:p>
    <w:p>
      <w:pPr>
        <w:pStyle w:val="Normal"/>
        <w:spacing w:lineRule="auto" w:line="276"/>
        <w:jc w:val="both"/>
        <w:rPr>
          <w:b/>
          <w:b/>
          <w:bCs/>
          <w:i/>
          <w:i/>
          <w:iCs/>
          <w:color w:val="353535"/>
        </w:rPr>
      </w:pPr>
      <w:r>
        <w:rPr>
          <w:b/>
          <w:bCs/>
          <w:i/>
          <w:iCs/>
          <w:color w:val="353535"/>
        </w:rPr>
        <w:t>Dans le cas d’un niveau Initial / Standard</w:t>
      </w:r>
    </w:p>
    <w:p>
      <w:pPr>
        <w:pStyle w:val="Normal"/>
        <w:spacing w:lineRule="auto" w:line="276"/>
        <w:jc w:val="both"/>
        <w:rPr>
          <w:color w:val="353535"/>
        </w:rPr>
      </w:pPr>
      <w:r>
        <w:rPr>
          <w:color w:val="353535"/>
        </w:rPr>
        <w:t xml:space="preserve">L’enjeu à présent pour l’organisation est de gagner en maturité pour atteindre le niveau </w:t>
      </w:r>
      <w:sdt>
        <w:sdtPr>
          <w:alias w:val=""/>
          <w:dropDownList w:lastValue="2">
            <w:listItem w:value="Standard" w:displayText="Standard"/>
            <w:listItem w:value="Avancé" w:displayText="Avancé"/>
            <w:listItem w:value="Choisissez un élément." w:displayText="Choisissez un élément."/>
          </w:dropDownList>
        </w:sdtPr>
        <w:sdtContent>
          <w:r>
            <w:rPr/>
          </w:r>
          <w:r>
            <w:t>Choisissez un élément.</w:t>
          </w:r>
        </w:sdtContent>
      </w:sdt>
      <w:r>
        <w:rPr>
          <w:color w:val="353535"/>
        </w:rPr>
        <w:t xml:space="preserve"> </w:t>
      </w:r>
      <w:r>
        <w:rPr>
          <w:color w:val="353535"/>
        </w:rPr>
        <w:t xml:space="preserve">sur une partie ou la totalité des critères aujourd’hui en niveau </w:t>
      </w:r>
      <w:sdt>
        <w:sdtPr>
          <w:alias w:val=""/>
          <w:dropDownList w:lastValue="3">
            <w:listItem w:value="Initial" w:displayText="Initial"/>
            <w:listItem w:value="Standard" w:displayText="Standard"/>
            <w:listItem w:value="Avancé" w:displayText="Avancé"/>
            <w:listItem w:value="Choisissez un élément." w:displayText="Choisissez un élément."/>
          </w:dropDownList>
        </w:sdtPr>
        <w:sdtContent>
          <w:r>
            <w:rPr/>
          </w:r>
          <w:r>
            <w:t>Choisissez un élément.</w:t>
          </w:r>
        </w:sdtContent>
      </w:sdt>
      <w:r>
        <w:rPr>
          <w:color w:val="353535"/>
        </w:rPr>
        <w:t xml:space="preserve"> </w:t>
      </w:r>
    </w:p>
    <w:p>
      <w:pPr>
        <w:pStyle w:val="Normal"/>
        <w:spacing w:lineRule="auto" w:line="276"/>
        <w:jc w:val="both"/>
        <w:rPr>
          <w:color w:val="353535"/>
        </w:rPr>
      </w:pPr>
      <w:r>
        <w:rPr>
          <w:color w:val="353535"/>
        </w:rPr>
      </w:r>
    </w:p>
    <w:p>
      <w:pPr>
        <w:pStyle w:val="Normal"/>
        <w:spacing w:lineRule="auto" w:line="276"/>
        <w:jc w:val="both"/>
        <w:rPr>
          <w:b/>
          <w:b/>
          <w:bCs/>
          <w:i/>
          <w:i/>
          <w:iCs/>
          <w:color w:val="353535"/>
        </w:rPr>
      </w:pPr>
      <w:r>
        <w:rPr>
          <w:b/>
          <w:bCs/>
          <w:i/>
          <w:iCs/>
          <w:color w:val="353535"/>
        </w:rPr>
        <w:t>Dans le cas d’un niveau Avancé</w:t>
      </w:r>
    </w:p>
    <w:p>
      <w:pPr>
        <w:pStyle w:val="Normal"/>
        <w:spacing w:lineRule="auto" w:line="276"/>
        <w:jc w:val="both"/>
        <w:rPr>
          <w:color w:val="353535"/>
        </w:rPr>
      </w:pPr>
      <w:r>
        <w:rPr>
          <w:color w:val="353535"/>
        </w:rPr>
        <w:t xml:space="preserve">Désormais dotée d’un plan de transition long terme, l’organisation doit maintenant poursuivre le développement de ce dernier, l’adapter en cas de besoin, et le piloter en suivant les indicateurs qui ont été définis au cours de la démarche. </w:t>
      </w:r>
    </w:p>
    <w:p>
      <w:pPr>
        <w:pStyle w:val="Normal"/>
        <w:jc w:val="both"/>
        <w:rPr/>
      </w:pPr>
      <w:r>
        <w:rPr/>
      </w:r>
    </w:p>
    <w:p>
      <w:pPr>
        <w:pStyle w:val="Titre2"/>
        <w:spacing w:lineRule="auto" w:line="276" w:before="40" w:after="0"/>
        <w:rPr>
          <w:b w:val="false"/>
          <w:b w:val="false"/>
          <w:bCs/>
          <w:i/>
          <w:i/>
          <w:iCs/>
        </w:rPr>
      </w:pPr>
      <w:bookmarkStart w:id="6" w:name="_Toc206579049"/>
      <w:r>
        <w:rPr>
          <w:bCs/>
        </w:rPr>
        <w:t xml:space="preserve">| 1.2 – </w:t>
      </w:r>
      <w:r>
        <w:rPr>
          <w:bCs/>
          <w:i/>
          <w:iCs/>
        </w:rPr>
        <w:t>Pilotage de la démarche</w:t>
      </w:r>
      <w:bookmarkEnd w:id="6"/>
    </w:p>
    <w:p>
      <w:pPr>
        <w:pStyle w:val="Titre3"/>
        <w:spacing w:lineRule="auto" w:line="276" w:before="40" w:after="0"/>
        <w:ind w:firstLine="708"/>
        <w:rPr>
          <w:b w:val="false"/>
          <w:b w:val="false"/>
          <w:bCs/>
        </w:rPr>
      </w:pPr>
      <w:r>
        <w:rPr>
          <w:bCs/>
        </w:rPr>
        <w:t>1.2.1 – Membre(s) de la direction</w:t>
      </w:r>
    </w:p>
    <w:p>
      <w:pPr>
        <w:pStyle w:val="Normal"/>
        <w:rPr>
          <w:b/>
          <w:b/>
          <w:bCs/>
        </w:rPr>
      </w:pPr>
      <w:r>
        <w:rPr>
          <w:b/>
          <w:bCs/>
        </w:rPr>
      </w:r>
    </w:p>
    <w:p>
      <w:pPr>
        <w:pStyle w:val="Normal"/>
        <w:spacing w:lineRule="auto" w:line="276"/>
        <w:rPr>
          <w:color w:val="353535"/>
        </w:rPr>
      </w:pPr>
      <w:r>
        <mc:AlternateContent>
          <mc:Choice Requires="wpg">
            <w:drawing>
              <wp:anchor behindDoc="1" distT="0" distB="0" distL="0" distR="0" simplePos="0" locked="0" layoutInCell="0" allowOverlap="1" relativeHeight="41" wp14:anchorId="21DDEB8D">
                <wp:simplePos x="0" y="0"/>
                <wp:positionH relativeFrom="column">
                  <wp:posOffset>402590</wp:posOffset>
                </wp:positionH>
                <wp:positionV relativeFrom="paragraph">
                  <wp:posOffset>8890</wp:posOffset>
                </wp:positionV>
                <wp:extent cx="5360035" cy="972185"/>
                <wp:effectExtent l="0" t="0" r="0" b="0"/>
                <wp:wrapNone/>
                <wp:docPr id="14" name="Groupe 101"/>
                <a:graphic xmlns:a="http://schemas.openxmlformats.org/drawingml/2006/main">
                  <a:graphicData uri="http://schemas.microsoft.com/office/word/2010/wordprocessingGroup">
                    <wpg:wgp>
                      <wpg:cNvGrpSpPr/>
                      <wpg:grpSpPr>
                        <a:xfrm>
                          <a:off x="0" y="0"/>
                          <a:ext cx="5360040" cy="972360"/>
                          <a:chOff x="0" y="0"/>
                          <a:chExt cx="5360040" cy="972360"/>
                        </a:xfrm>
                      </wpg:grpSpPr>
                      <wps:wsp>
                        <wps:cNvSpPr/>
                        <wps:spPr>
                          <a:xfrm>
                            <a:off x="0" y="0"/>
                            <a:ext cx="535248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533520" y="198000"/>
                            <a:ext cx="482040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815400" y="403920"/>
                            <a:ext cx="4538520" cy="1645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442080" y="603720"/>
                            <a:ext cx="491796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952560" y="809640"/>
                            <a:ext cx="440640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101" style="position:absolute;margin-left:31.7pt;margin-top:0.7pt;width:422.05pt;height:76.55pt" coordorigin="634,14" coordsize="8441,1531">
                <v:rect id="shape_0" path="m0,0l-2147483645,0l-2147483645,-2147483646l0,-2147483646xe" fillcolor="#91b0ff" stroked="f" o:allowincell="f" style="position:absolute;left:634;top:14;width:8428;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474;top:326;width:7590;height:255;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918;top:650;width:7146;height:258;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330;top:965;width:7744;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2134;top:1289;width:6938;height:255;mso-wrap-style:none;v-text-anchor:middle">
                  <v:fill o:detectmouseclick="t" type="solid" color2="#6e4f00" opacity="0.19"/>
                  <v:stroke color="#3465a4" weight="12600" joinstyle="miter" endcap="flat"/>
                  <w10:wrap type="none"/>
                </v:rect>
              </v:group>
            </w:pict>
          </mc:Fallback>
        </mc:AlternateContent>
      </w:r>
      <w:r>
        <w:rPr>
          <w:b/>
          <w:bCs/>
          <w:color w:val="353535"/>
        </w:rPr>
        <w:t>Nom</w:t>
      </w:r>
      <w:r>
        <w:rPr>
          <w:rFonts w:cs="Calibri" w:ascii="Calibri" w:hAnsi="Calibri"/>
          <w:b/>
          <w:bCs/>
          <w:color w:val="353535"/>
        </w:rPr>
        <w:t> </w:t>
      </w:r>
      <w:r>
        <w:rPr>
          <w:color w:val="353535"/>
        </w:rPr>
        <w:t xml:space="preserve">: </w:t>
      </w:r>
    </w:p>
    <w:p>
      <w:pPr>
        <w:pStyle w:val="Normal"/>
        <w:spacing w:lineRule="auto" w:line="276"/>
        <w:rPr>
          <w:color w:val="353535"/>
        </w:rPr>
      </w:pPr>
      <w:r>
        <w:rPr>
          <w:b/>
          <w:bCs/>
          <w:color w:val="353535"/>
        </w:rPr>
        <w:t>Poste occupé</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Type de formation</w:t>
      </w:r>
      <w:r>
        <w:rPr>
          <w:rFonts w:cs="Calibri" w:ascii="Calibri" w:hAnsi="Calibri"/>
          <w:color w:val="353535"/>
        </w:rPr>
        <w:t> </w:t>
      </w:r>
      <w:r>
        <w:rPr>
          <w:color w:val="353535"/>
        </w:rPr>
        <w:t>:</w:t>
      </w:r>
      <w:r>
        <w:rPr>
          <w:b/>
          <w:bCs/>
          <w:color w:val="353535"/>
        </w:rPr>
        <w:t xml:space="preserve"> </w:t>
      </w:r>
      <w:r>
        <w:rPr>
          <w:color w:val="353535"/>
        </w:rPr>
        <w:t xml:space="preserve"> </w:t>
      </w:r>
    </w:p>
    <w:p>
      <w:pPr>
        <w:pStyle w:val="Normal"/>
        <w:spacing w:lineRule="auto" w:line="276"/>
        <w:rPr>
          <w:color w:val="353535"/>
        </w:rPr>
      </w:pPr>
      <w:r>
        <w:rPr>
          <w:b/>
          <w:bCs/>
          <w:color w:val="353535"/>
        </w:rPr>
        <w:t>N° de formé</w:t>
      </w:r>
      <w:r>
        <w:rPr>
          <w:rFonts w:cs="Calibri" w:ascii="Calibri" w:hAnsi="Calibri"/>
          <w:color w:val="353535"/>
        </w:rPr>
        <w:t> </w:t>
      </w:r>
      <w:r>
        <w:rPr>
          <w:color w:val="353535"/>
        </w:rPr>
        <w:t xml:space="preserve">: </w:t>
      </w:r>
    </w:p>
    <w:p>
      <w:pPr>
        <w:pStyle w:val="Normal"/>
        <w:spacing w:lineRule="auto" w:line="276"/>
        <w:rPr/>
      </w:pPr>
      <w:r>
        <w:rPr>
          <w:b/>
          <w:bCs/>
          <w:color w:val="353535"/>
        </w:rPr>
        <w:t>Date de la formation</w:t>
      </w:r>
      <w:r>
        <w:rPr>
          <w:color w:val="353535"/>
        </w:rPr>
        <w:t xml:space="preserve"> </w:t>
      </w:r>
      <w:r>
        <w:rPr/>
        <w:t xml:space="preserve">: </w:t>
      </w:r>
    </w:p>
    <w:p>
      <w:pPr>
        <w:pStyle w:val="Normal"/>
        <w:rPr/>
      </w:pPr>
      <w:r>
        <w:rPr/>
      </w:r>
    </w:p>
    <w:p>
      <w:pPr>
        <w:pStyle w:val="Normal"/>
        <w:rPr>
          <w:rFonts w:ascii="Space Grotesk" w:hAnsi="Space Grotesk" w:eastAsia="游ゴシック Light" w:cs="Times New Roman" w:cstheme="majorBidi" w:eastAsiaTheme="majorEastAsia"/>
          <w:b/>
          <w:b/>
          <w:bCs/>
          <w:color w:val="DDA862"/>
          <w:sz w:val="24"/>
          <w:szCs w:val="24"/>
        </w:rPr>
      </w:pPr>
      <w:r>
        <w:rPr>
          <w:rFonts w:eastAsia="游ゴシック Light" w:cs="Times New Roman" w:cstheme="majorBidi" w:eastAsiaTheme="majorEastAsia" w:ascii="Space Grotesk" w:hAnsi="Space Grotesk"/>
          <w:b/>
          <w:bCs/>
          <w:color w:val="DDA862"/>
          <w:sz w:val="24"/>
          <w:szCs w:val="24"/>
        </w:rPr>
      </w:r>
      <w:r>
        <w:br w:type="page"/>
      </w:r>
    </w:p>
    <w:p>
      <w:pPr>
        <w:pStyle w:val="Titre3"/>
        <w:spacing w:before="40" w:after="0"/>
        <w:ind w:firstLine="708"/>
        <w:rPr>
          <w:b w:val="false"/>
          <w:b w:val="false"/>
          <w:bCs/>
        </w:rPr>
      </w:pPr>
      <w:commentRangeStart w:id="4"/>
      <w:r>
        <w:rPr>
          <w:bCs/>
        </w:rPr>
        <w:t>1.2.2 – Pilote/coordinateur de la démarche</w:t>
      </w:r>
    </w:p>
    <w:p>
      <w:pPr>
        <w:pStyle w:val="Normal"/>
        <w:spacing w:lineRule="auto" w:line="276"/>
        <w:rPr>
          <w:b/>
          <w:b/>
          <w:bCs/>
        </w:rPr>
      </w:pPr>
      <w:r>
        <w:rPr>
          <w:b/>
          <w:bCs/>
        </w:rPr>
      </w:r>
    </w:p>
    <w:p>
      <w:pPr>
        <w:pStyle w:val="Normal"/>
        <w:spacing w:lineRule="auto" w:line="276"/>
        <w:rPr>
          <w:color w:val="353535"/>
        </w:rPr>
      </w:pPr>
      <w:r>
        <mc:AlternateContent>
          <mc:Choice Requires="wpg">
            <w:drawing>
              <wp:anchor behindDoc="1" distT="0" distB="3175" distL="0" distR="0" simplePos="0" locked="0" layoutInCell="0" allowOverlap="1" relativeHeight="42" wp14:anchorId="5742C81F">
                <wp:simplePos x="0" y="0"/>
                <wp:positionH relativeFrom="column">
                  <wp:posOffset>399415</wp:posOffset>
                </wp:positionH>
                <wp:positionV relativeFrom="paragraph">
                  <wp:posOffset>12065</wp:posOffset>
                </wp:positionV>
                <wp:extent cx="5361305" cy="969010"/>
                <wp:effectExtent l="0" t="0" r="0" b="3175"/>
                <wp:wrapNone/>
                <wp:docPr id="15" name="Groupe 96"/>
                <a:graphic xmlns:a="http://schemas.openxmlformats.org/drawingml/2006/main">
                  <a:graphicData uri="http://schemas.microsoft.com/office/word/2010/wordprocessingGroup">
                    <wpg:wgp>
                      <wpg:cNvGrpSpPr/>
                      <wpg:grpSpPr>
                        <a:xfrm>
                          <a:off x="0" y="0"/>
                          <a:ext cx="5361480" cy="969120"/>
                          <a:chOff x="0" y="0"/>
                          <a:chExt cx="5361480" cy="969120"/>
                        </a:xfrm>
                      </wpg:grpSpPr>
                      <wps:wsp>
                        <wps:cNvSpPr/>
                        <wps:spPr>
                          <a:xfrm>
                            <a:off x="0" y="0"/>
                            <a:ext cx="535932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541800" y="194400"/>
                            <a:ext cx="481716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833760" y="402480"/>
                            <a:ext cx="4520520" cy="16380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465480" y="602640"/>
                            <a:ext cx="4896000" cy="16380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965160" y="806400"/>
                            <a:ext cx="439308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96" style="position:absolute;margin-left:31.45pt;margin-top:0.95pt;width:422.15pt;height:76.3pt" coordorigin="629,19" coordsize="8443,1526">
                <v:rect id="shape_0" path="m0,0l-2147483645,0l-2147483645,-2147483646l0,-2147483646xe" fillcolor="#91b0ff" stroked="f" o:allowincell="f" style="position:absolute;left:629;top:19;width:8439;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482;top:325;width:7585;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942;top:653;width:7118;height:257;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362;top:968;width:7709;height:257;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2149;top:1289;width:6917;height:255;mso-wrap-style:none;v-text-anchor:middle">
                  <v:fill o:detectmouseclick="t" type="solid" color2="#6e4f00" opacity="0.19"/>
                  <v:stroke color="#3465a4" weight="12600" joinstyle="miter" endcap="flat"/>
                  <w10:wrap type="none"/>
                </v:rect>
              </v:group>
            </w:pict>
          </mc:Fallback>
        </mc:AlternateContent>
      </w:r>
      <w:r>
        <w:rPr>
          <w:b/>
          <w:bCs/>
          <w:color w:val="353535"/>
        </w:rPr>
        <w:t>Nom</w:t>
      </w:r>
      <w:r>
        <w:rPr>
          <w:rFonts w:cs="Calibri" w:ascii="Calibri" w:hAnsi="Calibri"/>
          <w:b/>
          <w:bCs/>
          <w:color w:val="353535"/>
        </w:rPr>
        <w:t> </w:t>
      </w:r>
      <w:r>
        <w:rPr>
          <w:color w:val="353535"/>
        </w:rPr>
        <w:t xml:space="preserve">: </w:t>
      </w:r>
    </w:p>
    <w:p>
      <w:pPr>
        <w:pStyle w:val="Normal"/>
        <w:spacing w:lineRule="auto" w:line="276"/>
        <w:rPr>
          <w:color w:val="353535"/>
        </w:rPr>
      </w:pPr>
      <w:r>
        <w:rPr>
          <w:b/>
          <w:bCs/>
          <w:color w:val="353535"/>
        </w:rPr>
        <w:t>Poste occupé</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Type de formation</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N° de formé</w:t>
      </w:r>
      <w:r>
        <w:rPr>
          <w:rFonts w:cs="Calibri" w:ascii="Calibri" w:hAnsi="Calibri"/>
          <w:color w:val="353535"/>
        </w:rPr>
        <w:t> </w:t>
      </w:r>
      <w:r>
        <w:rPr>
          <w:color w:val="353535"/>
        </w:rPr>
        <w:t>:</w:t>
      </w:r>
    </w:p>
    <w:p>
      <w:pPr>
        <w:pStyle w:val="Normal"/>
        <w:spacing w:lineRule="auto" w:line="276"/>
        <w:rPr/>
      </w:pPr>
      <w:r>
        <w:rPr>
          <w:b/>
          <w:bCs/>
          <w:color w:val="353535"/>
        </w:rPr>
        <w:t>Date de la formation</w:t>
      </w:r>
      <w:r>
        <w:rPr>
          <w:rFonts w:cs="Calibri" w:ascii="Calibri" w:hAnsi="Calibri"/>
          <w:color w:val="353535"/>
        </w:rPr>
        <w:t> </w:t>
      </w:r>
      <w:r>
        <w:rPr/>
        <w:t>:</w:t>
      </w:r>
      <w:commentRangeEnd w:id="4"/>
      <w:r>
        <w:commentReference w:id="4"/>
      </w:r>
      <w:r>
        <w:rPr/>
      </w:r>
    </w:p>
    <w:p>
      <w:pPr>
        <w:pStyle w:val="Normal"/>
        <w:spacing w:lineRule="auto" w:line="276"/>
        <w:rPr/>
      </w:pPr>
      <w:r>
        <w:rPr/>
      </w:r>
    </w:p>
    <w:p>
      <w:pPr>
        <w:pStyle w:val="Titre3"/>
        <w:spacing w:before="40" w:after="0"/>
        <w:ind w:firstLine="708"/>
        <w:rPr>
          <w:b w:val="false"/>
          <w:b w:val="false"/>
          <w:bCs/>
        </w:rPr>
      </w:pPr>
      <w:r>
        <w:rPr>
          <w:bCs/>
        </w:rPr>
        <w:t>1.2.3 – Équipe projet interne</w:t>
      </w:r>
    </w:p>
    <w:p>
      <w:pPr>
        <w:pStyle w:val="Normal"/>
        <w:spacing w:lineRule="auto" w:line="276"/>
        <w:rPr>
          <w:b/>
          <w:b/>
          <w:bCs/>
        </w:rPr>
      </w:pPr>
      <w:r>
        <w:rPr>
          <w:b/>
          <w:bCs/>
        </w:rPr>
      </w:r>
    </w:p>
    <w:p>
      <w:pPr>
        <w:pStyle w:val="Normal"/>
        <w:spacing w:lineRule="auto" w:line="276"/>
        <w:rPr>
          <w:color w:val="353535"/>
        </w:rPr>
      </w:pPr>
      <w:commentRangeStart w:id="5"/>
      <w:r>
        <mc:AlternateContent>
          <mc:Choice Requires="wpg">
            <w:drawing>
              <wp:anchor behindDoc="1" distT="635" distB="0" distL="635" distR="0" simplePos="0" locked="0" layoutInCell="0" allowOverlap="1" relativeHeight="43" wp14:anchorId="397E8A00">
                <wp:simplePos x="0" y="0"/>
                <wp:positionH relativeFrom="column">
                  <wp:posOffset>399415</wp:posOffset>
                </wp:positionH>
                <wp:positionV relativeFrom="paragraph">
                  <wp:posOffset>12700</wp:posOffset>
                </wp:positionV>
                <wp:extent cx="5362575" cy="969010"/>
                <wp:effectExtent l="635" t="635" r="0" b="0"/>
                <wp:wrapNone/>
                <wp:docPr id="16" name="Groupe 97"/>
                <a:graphic xmlns:a="http://schemas.openxmlformats.org/drawingml/2006/main">
                  <a:graphicData uri="http://schemas.microsoft.com/office/word/2010/wordprocessingGroup">
                    <wpg:wgp>
                      <wpg:cNvGrpSpPr/>
                      <wpg:grpSpPr>
                        <a:xfrm>
                          <a:off x="0" y="0"/>
                          <a:ext cx="5362560" cy="969120"/>
                          <a:chOff x="0" y="0"/>
                          <a:chExt cx="5362560" cy="969120"/>
                        </a:xfrm>
                      </wpg:grpSpPr>
                      <wps:wsp>
                        <wps:cNvSpPr/>
                        <wps:spPr>
                          <a:xfrm>
                            <a:off x="0" y="0"/>
                            <a:ext cx="535860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554400" y="195120"/>
                            <a:ext cx="480564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846360" y="402480"/>
                            <a:ext cx="4516200" cy="1645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465480" y="603360"/>
                            <a:ext cx="489528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973440" y="806400"/>
                            <a:ext cx="438768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97" style="position:absolute;margin-left:31.45pt;margin-top:1pt;width:422.25pt;height:76.3pt" coordorigin="629,20" coordsize="8445,1526">
                <v:rect id="shape_0" path="m0,0l-2147483645,0l-2147483645,-2147483646l0,-2147483646xe" fillcolor="#91b0ff" stroked="f" o:allowincell="f" style="position:absolute;left:629;top:20;width:8438;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502;top:327;width:7567;height:255;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962;top:654;width:7111;height:258;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362;top:970;width:7708;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2162;top:1290;width:6909;height:255;mso-wrap-style:none;v-text-anchor:middle">
                  <v:fill o:detectmouseclick="t" type="solid" color2="#6e4f00" opacity="0.19"/>
                  <v:stroke color="#3465a4" weight="12600" joinstyle="miter" endcap="flat"/>
                  <w10:wrap type="none"/>
                </v:rect>
              </v:group>
            </w:pict>
          </mc:Fallback>
        </mc:AlternateContent>
      </w:r>
      <w:r>
        <w:rPr>
          <w:b/>
          <w:bCs/>
          <w:color w:val="353535"/>
        </w:rPr>
        <w:t>Nom</w:t>
      </w:r>
      <w:r>
        <w:rPr>
          <w:rFonts w:cs="Calibri" w:ascii="Calibri" w:hAnsi="Calibri"/>
          <w:b/>
          <w:bCs/>
          <w:color w:val="353535"/>
        </w:rPr>
        <w:t> </w:t>
      </w:r>
      <w:r>
        <w:rPr>
          <w:color w:val="353535"/>
        </w:rPr>
        <w:t xml:space="preserve">: </w:t>
      </w:r>
    </w:p>
    <w:p>
      <w:pPr>
        <w:pStyle w:val="Normal"/>
        <w:spacing w:lineRule="auto" w:line="276"/>
        <w:rPr>
          <w:color w:val="353535"/>
        </w:rPr>
      </w:pPr>
      <w:r>
        <w:rPr>
          <w:b/>
          <w:bCs/>
          <w:color w:val="353535"/>
        </w:rPr>
        <w:t>Poste occupé</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Type de formation</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N° de formé</w:t>
      </w:r>
      <w:r>
        <w:rPr>
          <w:rFonts w:cs="Calibri" w:ascii="Calibri" w:hAnsi="Calibri"/>
          <w:color w:val="353535"/>
        </w:rPr>
        <w:t> </w:t>
      </w:r>
      <w:r>
        <w:rPr>
          <w:color w:val="353535"/>
        </w:rPr>
        <w:t xml:space="preserve">: </w:t>
      </w:r>
    </w:p>
    <w:p>
      <w:pPr>
        <w:pStyle w:val="Normal"/>
        <w:spacing w:lineRule="auto" w:line="276"/>
        <w:rPr/>
      </w:pPr>
      <w:r>
        <w:rPr>
          <w:b/>
          <w:bCs/>
          <w:color w:val="353535"/>
        </w:rPr>
        <w:t>Date de la formation</w:t>
      </w:r>
      <w:r>
        <w:rPr>
          <w:rFonts w:cs="Calibri" w:ascii="Calibri" w:hAnsi="Calibri"/>
          <w:color w:val="353535"/>
        </w:rPr>
        <w:t> </w:t>
      </w:r>
      <w:r>
        <w:rPr/>
        <w:t xml:space="preserve">: </w:t>
      </w:r>
    </w:p>
    <w:p>
      <w:pPr>
        <w:pStyle w:val="Normal"/>
        <w:spacing w:lineRule="auto" w:line="276"/>
        <w:rPr>
          <w:b/>
          <w:b/>
          <w:bCs/>
        </w:rPr>
      </w:pPr>
      <w:r>
        <w:rPr>
          <w:b/>
          <w:bCs/>
        </w:rPr>
      </w:r>
    </w:p>
    <w:p>
      <w:pPr>
        <w:pStyle w:val="Normal"/>
        <w:spacing w:lineRule="auto" w:line="276"/>
        <w:rPr>
          <w:color w:val="353535"/>
        </w:rPr>
      </w:pPr>
      <w:r>
        <mc:AlternateContent>
          <mc:Choice Requires="wpg">
            <w:drawing>
              <wp:anchor behindDoc="1" distT="0" distB="3175" distL="0" distR="0" simplePos="0" locked="0" layoutInCell="0" allowOverlap="1" relativeHeight="44" wp14:anchorId="039F6818">
                <wp:simplePos x="0" y="0"/>
                <wp:positionH relativeFrom="column">
                  <wp:posOffset>399415</wp:posOffset>
                </wp:positionH>
                <wp:positionV relativeFrom="paragraph">
                  <wp:posOffset>7620</wp:posOffset>
                </wp:positionV>
                <wp:extent cx="5361305" cy="969010"/>
                <wp:effectExtent l="0" t="0" r="0" b="3175"/>
                <wp:wrapNone/>
                <wp:docPr id="17" name="Groupe 98"/>
                <a:graphic xmlns:a="http://schemas.openxmlformats.org/drawingml/2006/main">
                  <a:graphicData uri="http://schemas.microsoft.com/office/word/2010/wordprocessingGroup">
                    <wpg:wgp>
                      <wpg:cNvGrpSpPr/>
                      <wpg:grpSpPr>
                        <a:xfrm>
                          <a:off x="0" y="0"/>
                          <a:ext cx="5361480" cy="969120"/>
                          <a:chOff x="0" y="0"/>
                          <a:chExt cx="5361480" cy="969120"/>
                        </a:xfrm>
                      </wpg:grpSpPr>
                      <wps:wsp>
                        <wps:cNvSpPr/>
                        <wps:spPr>
                          <a:xfrm>
                            <a:off x="0" y="0"/>
                            <a:ext cx="535932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554400" y="195120"/>
                            <a:ext cx="479988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825480" y="402120"/>
                            <a:ext cx="4533120" cy="1645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465480" y="603360"/>
                            <a:ext cx="489600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981720" y="806400"/>
                            <a:ext cx="437580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98" style="position:absolute;margin-left:31.45pt;margin-top:0.6pt;width:422.15pt;height:76.3pt" coordorigin="629,12" coordsize="8443,1526">
                <v:rect id="shape_0" path="m0,0l-2147483645,0l-2147483645,-2147483646l0,-2147483646xe" fillcolor="#91b0ff" stroked="f" o:allowincell="f" style="position:absolute;left:629;top:12;width:8439;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502;top:319;width:7558;height:255;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929;top:645;width:7138;height:258;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362;top:962;width:7709;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2175;top:1282;width:6890;height:255;mso-wrap-style:none;v-text-anchor:middle">
                  <v:fill o:detectmouseclick="t" type="solid" color2="#6e4f00" opacity="0.19"/>
                  <v:stroke color="#3465a4" weight="12600" joinstyle="miter" endcap="flat"/>
                  <w10:wrap type="none"/>
                </v:rect>
              </v:group>
            </w:pict>
          </mc:Fallback>
        </mc:AlternateContent>
      </w:r>
      <w:r>
        <w:rPr>
          <w:b/>
          <w:bCs/>
          <w:color w:val="353535"/>
        </w:rPr>
        <w:t>Nom</w:t>
      </w:r>
      <w:r>
        <w:rPr>
          <w:rFonts w:cs="Calibri" w:ascii="Calibri" w:hAnsi="Calibri"/>
          <w:b/>
          <w:bCs/>
          <w:color w:val="353535"/>
        </w:rPr>
        <w:t> </w:t>
      </w:r>
      <w:r>
        <w:rPr>
          <w:color w:val="353535"/>
        </w:rPr>
        <w:t xml:space="preserve">: </w:t>
      </w:r>
    </w:p>
    <w:p>
      <w:pPr>
        <w:pStyle w:val="Normal"/>
        <w:spacing w:lineRule="auto" w:line="276"/>
        <w:rPr>
          <w:color w:val="353535"/>
        </w:rPr>
      </w:pPr>
      <w:r>
        <w:rPr>
          <w:b/>
          <w:bCs/>
          <w:color w:val="353535"/>
        </w:rPr>
        <w:t>Poste occupé</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Type de formation</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N° de formé</w:t>
      </w:r>
      <w:r>
        <w:rPr>
          <w:rFonts w:cs="Calibri" w:ascii="Calibri" w:hAnsi="Calibri"/>
          <w:color w:val="353535"/>
        </w:rPr>
        <w:t> </w:t>
      </w:r>
      <w:r>
        <w:rPr>
          <w:color w:val="353535"/>
        </w:rPr>
        <w:t xml:space="preserve">: </w:t>
      </w:r>
    </w:p>
    <w:p>
      <w:pPr>
        <w:pStyle w:val="Normal"/>
        <w:spacing w:lineRule="auto" w:line="276"/>
        <w:rPr/>
      </w:pPr>
      <w:r>
        <w:rPr>
          <w:b/>
          <w:bCs/>
          <w:color w:val="353535"/>
        </w:rPr>
        <w:t>Date de la formation</w:t>
      </w:r>
      <w:r>
        <w:rPr>
          <w:rFonts w:cs="Calibri" w:ascii="Calibri" w:hAnsi="Calibri"/>
          <w:color w:val="353535"/>
        </w:rPr>
        <w:t> </w:t>
      </w:r>
      <w:r>
        <w:rPr/>
        <w:t>:</w:t>
      </w:r>
      <w:commentRangeEnd w:id="5"/>
      <w:r>
        <w:commentReference w:id="5"/>
      </w:r>
      <w:r>
        <w:rPr/>
      </w:r>
    </w:p>
    <w:p>
      <w:pPr>
        <w:pStyle w:val="Normal"/>
        <w:spacing w:lineRule="auto" w:line="276"/>
        <w:rPr/>
      </w:pPr>
      <w:r>
        <w:rPr/>
      </w:r>
    </w:p>
    <w:p>
      <w:pPr>
        <w:pStyle w:val="Titre3"/>
        <w:spacing w:before="40" w:after="0"/>
        <w:ind w:firstLine="708"/>
        <w:rPr>
          <w:b w:val="false"/>
          <w:b w:val="false"/>
          <w:bCs/>
        </w:rPr>
      </w:pPr>
      <w:r>
        <w:rPr>
          <w:bCs/>
        </w:rPr>
        <w:t>1.2.4 – Équipe projet externe</w:t>
      </w:r>
    </w:p>
    <w:p>
      <w:pPr>
        <w:pStyle w:val="Normal"/>
        <w:spacing w:lineRule="auto" w:line="276"/>
        <w:rPr>
          <w:b/>
          <w:b/>
          <w:bCs/>
        </w:rPr>
      </w:pPr>
      <w:r>
        <w:rPr>
          <w:b/>
          <w:bCs/>
        </w:rPr>
      </w:r>
    </w:p>
    <w:p>
      <w:pPr>
        <w:pStyle w:val="Normal"/>
        <w:spacing w:lineRule="auto" w:line="276"/>
        <w:rPr>
          <w:color w:val="353535"/>
        </w:rPr>
      </w:pPr>
      <w:commentRangeStart w:id="6"/>
      <w:r>
        <mc:AlternateContent>
          <mc:Choice Requires="wpg">
            <w:drawing>
              <wp:anchor behindDoc="1" distT="0" distB="9525" distL="0" distR="0" simplePos="0" locked="0" layoutInCell="0" allowOverlap="1" relativeHeight="64" wp14:anchorId="4A9161DE">
                <wp:simplePos x="0" y="0"/>
                <wp:positionH relativeFrom="column">
                  <wp:posOffset>403860</wp:posOffset>
                </wp:positionH>
                <wp:positionV relativeFrom="paragraph">
                  <wp:posOffset>4445</wp:posOffset>
                </wp:positionV>
                <wp:extent cx="5360670" cy="1172210"/>
                <wp:effectExtent l="0" t="0" r="0" b="9525"/>
                <wp:wrapNone/>
                <wp:docPr id="18" name="Groupe 99"/>
                <a:graphic xmlns:a="http://schemas.openxmlformats.org/drawingml/2006/main">
                  <a:graphicData uri="http://schemas.microsoft.com/office/word/2010/wordprocessingGroup">
                    <wpg:wgp>
                      <wpg:cNvGrpSpPr/>
                      <wpg:grpSpPr>
                        <a:xfrm>
                          <a:off x="0" y="0"/>
                          <a:ext cx="5360760" cy="1172160"/>
                          <a:chOff x="0" y="0"/>
                          <a:chExt cx="5360760" cy="1172160"/>
                        </a:xfrm>
                      </wpg:grpSpPr>
                      <wps:wsp>
                        <wps:cNvSpPr/>
                        <wps:spPr>
                          <a:xfrm>
                            <a:off x="0" y="0"/>
                            <a:ext cx="535860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546120" y="190440"/>
                            <a:ext cx="480564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498960" y="398160"/>
                            <a:ext cx="485712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465480" y="810360"/>
                            <a:ext cx="489528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969120" y="1009800"/>
                            <a:ext cx="438480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829440" y="602640"/>
                            <a:ext cx="452124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99" style="position:absolute;margin-left:31.8pt;margin-top:0.35pt;width:422.1pt;height:92.3pt" coordorigin="636,7" coordsize="8442,1846">
                <v:rect id="shape_0" path="m0,0l-2147483645,0l-2147483645,-2147483646l0,-2147483646xe" fillcolor="#91b0ff" stroked="f" o:allowincell="f" style="position:absolute;left:636;top:7;width:8438;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496;top:307;width:7567;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422;top:634;width:7648;height:255;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369;top:1283;width:7708;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2162;top:1597;width:6904;height:255;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942;top:956;width:7119;height:255;mso-wrap-style:none;v-text-anchor:middle">
                  <v:fill o:detectmouseclick="t" type="solid" color2="#6e4f00" opacity="0.19"/>
                  <v:stroke color="#3465a4" weight="12600" joinstyle="miter" endcap="flat"/>
                  <w10:wrap type="none"/>
                </v:rect>
              </v:group>
            </w:pict>
          </mc:Fallback>
        </mc:AlternateContent>
      </w:r>
      <w:r>
        <w:rPr>
          <w:b/>
          <w:bCs/>
          <w:color w:val="353535"/>
        </w:rPr>
        <w:t>Nom</w:t>
      </w:r>
      <w:r>
        <w:rPr>
          <w:rFonts w:cs="Calibri" w:ascii="Calibri" w:hAnsi="Calibri"/>
          <w:b/>
          <w:bCs/>
          <w:color w:val="353535"/>
        </w:rPr>
        <w:t> </w:t>
      </w:r>
      <w:r>
        <w:rPr>
          <w:color w:val="353535"/>
        </w:rPr>
        <w:t xml:space="preserve">: </w:t>
      </w:r>
    </w:p>
    <w:p>
      <w:pPr>
        <w:pStyle w:val="Normal"/>
        <w:spacing w:lineRule="auto" w:line="276"/>
        <w:rPr>
          <w:color w:val="353535"/>
        </w:rPr>
      </w:pPr>
      <w:r>
        <w:rPr>
          <w:b/>
          <w:bCs/>
          <w:color w:val="353535"/>
        </w:rPr>
        <w:t>Poste occupé</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 xml:space="preserve">Organisation </w:t>
      </w:r>
      <w:r>
        <w:rPr>
          <w:color w:val="353535"/>
        </w:rPr>
        <w:t xml:space="preserve">: </w:t>
      </w:r>
    </w:p>
    <w:p>
      <w:pPr>
        <w:pStyle w:val="Normal"/>
        <w:spacing w:lineRule="auto" w:line="276"/>
        <w:rPr>
          <w:color w:val="353535"/>
        </w:rPr>
      </w:pPr>
      <w:r>
        <w:rPr>
          <w:b/>
          <w:bCs/>
          <w:color w:val="353535"/>
        </w:rPr>
        <w:t>Type de formation</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N° de formé</w:t>
      </w:r>
      <w:r>
        <w:rPr>
          <w:rFonts w:cs="Calibri" w:ascii="Calibri" w:hAnsi="Calibri"/>
          <w:color w:val="353535"/>
        </w:rPr>
        <w:t> </w:t>
      </w:r>
      <w:r>
        <w:rPr>
          <w:color w:val="353535"/>
        </w:rPr>
        <w:t xml:space="preserve">: </w:t>
      </w:r>
    </w:p>
    <w:p>
      <w:pPr>
        <w:pStyle w:val="Normal"/>
        <w:spacing w:lineRule="auto" w:line="276"/>
        <w:rPr/>
      </w:pPr>
      <w:r>
        <w:rPr>
          <w:b/>
          <w:bCs/>
          <w:color w:val="353535"/>
        </w:rPr>
        <w:t>Date de la formation</w:t>
      </w:r>
      <w:r>
        <w:rPr>
          <w:rFonts w:cs="Calibri" w:ascii="Calibri" w:hAnsi="Calibri"/>
          <w:color w:val="353535"/>
        </w:rPr>
        <w:t> </w:t>
      </w:r>
      <w:r>
        <w:rPr/>
        <w:t>:</w:t>
      </w:r>
      <w:commentRangeEnd w:id="6"/>
      <w:r>
        <w:commentReference w:id="6"/>
      </w:r>
      <w:r>
        <w:rPr/>
      </w:r>
    </w:p>
    <w:p>
      <w:pPr>
        <w:pStyle w:val="Normal"/>
        <w:spacing w:lineRule="auto" w:line="276"/>
        <w:rPr/>
      </w:pPr>
      <w:r>
        <w:rPr/>
      </w:r>
    </w:p>
    <w:p>
      <w:pPr>
        <w:pStyle w:val="Titre3"/>
        <w:spacing w:before="40" w:after="0"/>
        <w:ind w:firstLine="708"/>
        <w:rPr>
          <w:b w:val="false"/>
          <w:b w:val="false"/>
          <w:bCs/>
        </w:rPr>
      </w:pPr>
      <w:commentRangeStart w:id="7"/>
      <w:r>
        <w:rPr>
          <w:bCs/>
        </w:rPr>
        <w:t>1.2.5 – Autres personnes impliquées</w:t>
      </w:r>
    </w:p>
    <w:p>
      <w:pPr>
        <w:pStyle w:val="Normal"/>
        <w:spacing w:lineRule="auto" w:line="276"/>
        <w:rPr>
          <w:b/>
          <w:b/>
          <w:bCs/>
        </w:rPr>
      </w:pPr>
      <w:r>
        <w:rPr>
          <w:b/>
          <w:bCs/>
        </w:rPr>
      </w:r>
    </w:p>
    <w:p>
      <w:pPr>
        <w:pStyle w:val="Normal"/>
        <w:spacing w:lineRule="auto" w:line="276"/>
        <w:rPr>
          <w:color w:val="353535"/>
        </w:rPr>
      </w:pPr>
      <w:r>
        <mc:AlternateContent>
          <mc:Choice Requires="wpg">
            <w:drawing>
              <wp:anchor behindDoc="1" distT="0" distB="9525" distL="0" distR="0" simplePos="0" locked="0" layoutInCell="0" allowOverlap="1" relativeHeight="45" wp14:anchorId="326B546B">
                <wp:simplePos x="0" y="0"/>
                <wp:positionH relativeFrom="column">
                  <wp:posOffset>399415</wp:posOffset>
                </wp:positionH>
                <wp:positionV relativeFrom="paragraph">
                  <wp:posOffset>3175</wp:posOffset>
                </wp:positionV>
                <wp:extent cx="5360670" cy="1172210"/>
                <wp:effectExtent l="0" t="0" r="0" b="9525"/>
                <wp:wrapNone/>
                <wp:docPr id="19" name="Groupe 100"/>
                <a:graphic xmlns:a="http://schemas.openxmlformats.org/drawingml/2006/main">
                  <a:graphicData uri="http://schemas.microsoft.com/office/word/2010/wordprocessingGroup">
                    <wpg:wgp>
                      <wpg:cNvGrpSpPr/>
                      <wpg:grpSpPr>
                        <a:xfrm>
                          <a:off x="0" y="0"/>
                          <a:ext cx="5360760" cy="1172160"/>
                          <a:chOff x="0" y="0"/>
                          <a:chExt cx="5360760" cy="1172160"/>
                        </a:xfrm>
                      </wpg:grpSpPr>
                      <wps:wsp>
                        <wps:cNvSpPr/>
                        <wps:spPr>
                          <a:xfrm>
                            <a:off x="0" y="0"/>
                            <a:ext cx="535860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550080" y="190440"/>
                            <a:ext cx="479916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482760" y="398160"/>
                            <a:ext cx="486972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465480" y="810360"/>
                            <a:ext cx="4895280" cy="1630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965160" y="1009800"/>
                            <a:ext cx="439488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s:wsp>
                        <wps:cNvSpPr/>
                        <wps:spPr>
                          <a:xfrm>
                            <a:off x="816480" y="602640"/>
                            <a:ext cx="4533840" cy="16272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100" style="position:absolute;margin-left:31.45pt;margin-top:0.25pt;width:422.1pt;height:92.35pt" coordorigin="629,5" coordsize="8442,1847">
                <v:rect id="shape_0" path="m0,0l-2147483645,0l-2147483645,-2147483646l0,-2147483646xe" fillcolor="#91b0ff" stroked="f" o:allowincell="f" style="position:absolute;left:629;top:5;width:8438;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495;top:305;width:7557;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389;top:632;width:7668;height:255;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362;top:1281;width:7708;height:256;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2149;top:1595;width:6920;height:255;mso-wrap-style:none;v-text-anchor:middle">
                  <v:fill o:detectmouseclick="t" type="solid" color2="#6e4f00" opacity="0.19"/>
                  <v:stroke color="#3465a4" weight="12600" joinstyle="miter" endcap="flat"/>
                  <w10:wrap type="none"/>
                </v:rect>
                <v:rect id="shape_0" path="m0,0l-2147483645,0l-2147483645,-2147483646l0,-2147483646xe" fillcolor="#91b0ff" stroked="f" o:allowincell="f" style="position:absolute;left:1915;top:954;width:7139;height:255;mso-wrap-style:none;v-text-anchor:middle">
                  <v:fill o:detectmouseclick="t" type="solid" color2="#6e4f00" opacity="0.19"/>
                  <v:stroke color="#3465a4" weight="12600" joinstyle="miter" endcap="flat"/>
                  <w10:wrap type="none"/>
                </v:rect>
              </v:group>
            </w:pict>
          </mc:Fallback>
        </mc:AlternateContent>
      </w:r>
      <w:r>
        <w:rPr>
          <w:b/>
          <w:bCs/>
          <w:color w:val="353535"/>
        </w:rPr>
        <w:t>Nom</w:t>
      </w:r>
      <w:r>
        <w:rPr>
          <w:rFonts w:cs="Calibri" w:ascii="Calibri" w:hAnsi="Calibri"/>
          <w:b/>
          <w:bCs/>
          <w:color w:val="353535"/>
        </w:rPr>
        <w:t> </w:t>
      </w:r>
      <w:r>
        <w:rPr>
          <w:color w:val="353535"/>
        </w:rPr>
        <w:t xml:space="preserve">: </w:t>
      </w:r>
    </w:p>
    <w:p>
      <w:pPr>
        <w:pStyle w:val="Normal"/>
        <w:spacing w:lineRule="auto" w:line="276"/>
        <w:rPr>
          <w:color w:val="353535"/>
        </w:rPr>
      </w:pPr>
      <w:r>
        <w:rPr>
          <w:b/>
          <w:bCs/>
          <w:color w:val="353535"/>
        </w:rPr>
        <w:t>Poste occupé</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 xml:space="preserve">Organisation </w:t>
      </w:r>
      <w:r>
        <w:rPr>
          <w:color w:val="353535"/>
        </w:rPr>
        <w:t xml:space="preserve">: </w:t>
      </w:r>
    </w:p>
    <w:p>
      <w:pPr>
        <w:pStyle w:val="Normal"/>
        <w:spacing w:lineRule="auto" w:line="276"/>
        <w:rPr>
          <w:color w:val="353535"/>
        </w:rPr>
      </w:pPr>
      <w:r>
        <w:rPr>
          <w:b/>
          <w:bCs/>
          <w:color w:val="353535"/>
        </w:rPr>
        <w:t>Type de formation</w:t>
      </w:r>
      <w:r>
        <w:rPr>
          <w:rFonts w:cs="Calibri" w:ascii="Calibri" w:hAnsi="Calibri"/>
          <w:color w:val="353535"/>
        </w:rPr>
        <w:t> </w:t>
      </w:r>
      <w:r>
        <w:rPr>
          <w:color w:val="353535"/>
        </w:rPr>
        <w:t xml:space="preserve">: </w:t>
      </w:r>
    </w:p>
    <w:p>
      <w:pPr>
        <w:pStyle w:val="Normal"/>
        <w:spacing w:lineRule="auto" w:line="276"/>
        <w:rPr>
          <w:color w:val="353535"/>
        </w:rPr>
      </w:pPr>
      <w:r>
        <w:rPr>
          <w:b/>
          <w:bCs/>
          <w:color w:val="353535"/>
        </w:rPr>
        <w:t>N° de formé</w:t>
      </w:r>
      <w:r>
        <w:rPr>
          <w:rFonts w:cs="Calibri" w:ascii="Calibri" w:hAnsi="Calibri"/>
          <w:color w:val="353535"/>
        </w:rPr>
        <w:t> </w:t>
      </w:r>
      <w:r>
        <w:rPr>
          <w:color w:val="353535"/>
        </w:rPr>
        <w:t xml:space="preserve">: </w:t>
      </w:r>
    </w:p>
    <w:p>
      <w:pPr>
        <w:pStyle w:val="Normal"/>
        <w:spacing w:lineRule="auto" w:line="276"/>
        <w:rPr/>
      </w:pPr>
      <w:r>
        <w:rPr>
          <w:b/>
          <w:bCs/>
          <w:color w:val="353535"/>
        </w:rPr>
        <w:t>Date de la formation</w:t>
      </w:r>
      <w:r>
        <w:rPr>
          <w:rFonts w:cs="Calibri" w:ascii="Calibri" w:hAnsi="Calibri"/>
          <w:color w:val="353535"/>
        </w:rPr>
        <w:t> </w:t>
      </w:r>
      <w:r>
        <w:rPr/>
        <w:t xml:space="preserve">: </w:t>
      </w:r>
      <w:commentRangeEnd w:id="7"/>
      <w:r>
        <w:commentReference w:id="7"/>
      </w:r>
      <w:r>
        <w:rPr/>
      </w:r>
    </w:p>
    <w:p>
      <w:pPr>
        <w:pStyle w:val="Normal"/>
        <w:rPr/>
      </w:pPr>
      <w:r>
        <w:rPr/>
      </w:r>
      <w:r>
        <w:br w:type="page"/>
      </w:r>
    </w:p>
    <w:p>
      <w:pPr>
        <w:pStyle w:val="Titre1"/>
        <w:rPr>
          <w:color w:val="auto"/>
        </w:rPr>
      </w:pPr>
      <w:bookmarkStart w:id="7" w:name="_Toc206579050"/>
      <w:bookmarkEnd w:id="7"/>
      <w:r>
        <mc:AlternateContent>
          <mc:Choice Requires="wps">
            <w:drawing>
              <wp:anchor behindDoc="1" distT="0" distB="9525" distL="0" distR="0" simplePos="0" locked="0" layoutInCell="0" allowOverlap="1" relativeHeight="65" wp14:anchorId="2865D4A4">
                <wp:simplePos x="0" y="0"/>
                <wp:positionH relativeFrom="column">
                  <wp:posOffset>-1706880</wp:posOffset>
                </wp:positionH>
                <wp:positionV relativeFrom="paragraph">
                  <wp:posOffset>1270</wp:posOffset>
                </wp:positionV>
                <wp:extent cx="2959735" cy="353060"/>
                <wp:effectExtent l="0" t="0" r="0" b="9525"/>
                <wp:wrapNone/>
                <wp:docPr id="20" name="Rectangle 13"/>
                <a:graphic xmlns:a="http://schemas.openxmlformats.org/drawingml/2006/main">
                  <a:graphicData uri="http://schemas.microsoft.com/office/word/2010/wordprocessingShape">
                    <wps:wsp>
                      <wps:cNvSpPr/>
                      <wps:spPr>
                        <a:xfrm>
                          <a:off x="0" y="0"/>
                          <a:ext cx="2959560" cy="35316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134.4pt;margin-top:0.1pt;width:233pt;height:27.75pt;mso-wrap-style:none;v-text-anchor:middle" wp14:anchorId="2865D4A4">
                <v:fill o:detectmouseclick="t" type="solid" color2="#6e4f00" opacity="0.19"/>
                <v:stroke color="#3465a4" weight="12600" joinstyle="miter" endcap="flat"/>
                <w10:wrap type="none"/>
              </v:rect>
            </w:pict>
          </mc:Fallback>
        </mc:AlternateContent>
      </w:r>
      <w:r>
        <w:rPr/>
        <w:t>2 – Périmètres</w:t>
      </w:r>
    </w:p>
    <w:p>
      <w:pPr>
        <w:pStyle w:val="Normal"/>
        <w:rPr/>
      </w:pPr>
      <w:r>
        <w:rPr/>
      </w:r>
    </w:p>
    <w:p>
      <w:pPr>
        <w:pStyle w:val="Normal"/>
        <w:spacing w:lineRule="auto" w:line="276"/>
        <w:rPr>
          <w:color w:val="353535"/>
        </w:rPr>
      </w:pPr>
      <w:r>
        <w:rPr>
          <w:color w:val="353535"/>
        </w:rPr>
        <w:t xml:space="preserve">Le présent Bilan Carbone® porte sur les émissions </w:t>
      </w:r>
      <w:r>
        <w:rPr>
          <w:b/>
          <w:bCs/>
          <w:color w:val="353535"/>
        </w:rPr>
        <w:t>induites</w:t>
      </w:r>
      <w:r>
        <w:rPr>
          <w:color w:val="353535"/>
        </w:rPr>
        <w:t xml:space="preserve"> par l’organisation, c’est-à-dire sur le pilier A de la Net Zéro Initiative. Les émissions évitées, c’est-à-dire le pilier B, seront traitées séparément.</w:t>
      </w:r>
    </w:p>
    <w:p>
      <w:pPr>
        <w:pStyle w:val="Normal"/>
        <w:rPr/>
      </w:pPr>
      <w:r>
        <w:rPr/>
      </w:r>
    </w:p>
    <w:p>
      <w:pPr>
        <w:pStyle w:val="Titre2"/>
        <w:rPr>
          <w:b w:val="false"/>
          <w:b w:val="false"/>
          <w:bCs/>
        </w:rPr>
      </w:pPr>
      <w:bookmarkStart w:id="8" w:name="_Toc206579051"/>
      <w:r>
        <mc:AlternateContent>
          <mc:Choice Requires="wpg">
            <w:drawing>
              <wp:anchor behindDoc="0" distT="0" distB="8890" distL="107950" distR="133985" simplePos="0" locked="0" layoutInCell="0" allowOverlap="1" relativeHeight="66" wp14:anchorId="0A41832D">
                <wp:simplePos x="0" y="0"/>
                <wp:positionH relativeFrom="column">
                  <wp:posOffset>-1270</wp:posOffset>
                </wp:positionH>
                <wp:positionV relativeFrom="paragraph">
                  <wp:posOffset>476885</wp:posOffset>
                </wp:positionV>
                <wp:extent cx="5747385" cy="2082165"/>
                <wp:effectExtent l="6350" t="6985" r="6350" b="6350"/>
                <wp:wrapTopAndBottom/>
                <wp:docPr id="21" name="Groupe 25"/>
                <a:graphic xmlns:a="http://schemas.openxmlformats.org/drawingml/2006/main">
                  <a:graphicData uri="http://schemas.microsoft.com/office/word/2010/wordprocessingGroup">
                    <wpg:wgp>
                      <wpg:cNvGrpSpPr/>
                      <wpg:grpSpPr>
                        <a:xfrm>
                          <a:off x="0" y="0"/>
                          <a:ext cx="5747400" cy="2082240"/>
                          <a:chOff x="0" y="0"/>
                          <a:chExt cx="5747400" cy="2082240"/>
                        </a:xfrm>
                      </wpg:grpSpPr>
                      <wps:wsp>
                        <wps:cNvSpPr/>
                        <wps:spPr>
                          <a:xfrm>
                            <a:off x="60840" y="91440"/>
                            <a:ext cx="5616720" cy="1920240"/>
                          </a:xfrm>
                          <a:prstGeom prst="rect">
                            <a:avLst/>
                          </a:prstGeom>
                          <a:noFill/>
                          <a:ln w="19050">
                            <a:solidFill>
                              <a:srgbClr val="5656f4"/>
                            </a:solidFill>
                            <a:prstDash val="dash"/>
                          </a:ln>
                        </wps:spPr>
                        <wps:style>
                          <a:lnRef idx="2">
                            <a:schemeClr val="accent1">
                              <a:shade val="15000"/>
                            </a:schemeClr>
                          </a:lnRef>
                          <a:fillRef idx="1">
                            <a:schemeClr val="accent1"/>
                          </a:fillRef>
                          <a:effectRef idx="0">
                            <a:schemeClr val="accent1"/>
                          </a:effectRef>
                          <a:fontRef idx="minor"/>
                        </wps:style>
                        <wps:bodyPr/>
                      </wps:wsp>
                      <wps:wsp>
                        <wps:cNvSpPr/>
                        <wps:spPr>
                          <a:xfrm>
                            <a:off x="0" y="30600"/>
                            <a:ext cx="137160" cy="13716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10240" y="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0" y="1937520"/>
                            <a:ext cx="137160" cy="13716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10240" y="1945080"/>
                            <a:ext cx="137160" cy="13716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25" style="position:absolute;margin-left:-0.1pt;margin-top:37.55pt;width:452.55pt;height:164pt" coordorigin="-2,751" coordsize="9051,3280">
                <v:rect id="shape_0" path="m0,0l-2147483645,0l-2147483645,-2147483646l0,-2147483646xe" stroked="t" o:allowincell="f" style="position:absolute;left:94;top:895;width:8844;height:3023;mso-wrap-style:none;v-text-anchor:middle">
                  <v:fill o:detectmouseclick="t" on="false"/>
                  <v:stroke color="#5656f4" weight="19080" dashstyle="dash" joinstyle="miter" endcap="flat"/>
                  <w10:wrap type="topAndBottom"/>
                </v:rect>
                <v:rect id="shape_0" path="m0,0l-2147483645,0l-2147483645,-2147483646l0,-2147483646xe" fillcolor="#91b0ff" stroked="t" o:allowincell="f" style="position:absolute;left:-2;top:799;width:215;height:215;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33;top:751;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2;top:3802;width:215;height:215;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33;top:3814;width:215;height:215;mso-wrap-style:none;v-text-anchor:middle">
                  <v:fill o:detectmouseclick="t" type="solid" color2="#6e4f00"/>
                  <v:stroke color="#5656f4" weight="12600" joinstyle="miter" endcap="flat"/>
                  <w10:wrap type="topAndBottom"/>
                </v:rect>
              </v:group>
            </w:pict>
          </mc:Fallback>
        </mc:AlternateContent>
        <mc:AlternateContent>
          <mc:Choice Requires="wpg">
            <w:drawing>
              <wp:anchor behindDoc="0" distT="0" distB="0" distL="0" distR="0" simplePos="0" locked="0" layoutInCell="0" allowOverlap="1" relativeHeight="67" wp14:anchorId="489751F6">
                <wp:simplePos x="0" y="0"/>
                <wp:positionH relativeFrom="margin">
                  <wp:align>center</wp:align>
                </wp:positionH>
                <wp:positionV relativeFrom="paragraph">
                  <wp:posOffset>1276985</wp:posOffset>
                </wp:positionV>
                <wp:extent cx="4725035" cy="1061085"/>
                <wp:effectExtent l="0" t="0" r="0" b="0"/>
                <wp:wrapNone/>
                <wp:docPr id="22" name="Groupe 22"/>
                <a:graphic xmlns:a="http://schemas.openxmlformats.org/drawingml/2006/main">
                  <a:graphicData uri="http://schemas.microsoft.com/office/word/2010/wordprocessingGroup">
                    <wpg:wgp>
                      <wpg:cNvGrpSpPr/>
                      <wpg:grpSpPr>
                        <a:xfrm>
                          <a:off x="0" y="0"/>
                          <a:ext cx="4725000" cy="1060920"/>
                          <a:chOff x="0" y="0"/>
                          <a:chExt cx="4725000" cy="1060920"/>
                        </a:xfrm>
                      </wpg:grpSpPr>
                      <wps:wsp>
                        <wps:cNvSpPr/>
                        <wps:spPr>
                          <a:xfrm>
                            <a:off x="380880" y="0"/>
                            <a:ext cx="4344120" cy="1060920"/>
                          </a:xfrm>
                          <a:prstGeom prst="rect">
                            <a:avLst/>
                          </a:prstGeom>
                          <a:noFill/>
                          <a:ln w="9525">
                            <a:noFill/>
                          </a:ln>
                        </wps:spPr>
                        <wps:style>
                          <a:lnRef idx="0"/>
                          <a:fillRef idx="0"/>
                          <a:effectRef idx="0"/>
                          <a:fontRef idx="minor"/>
                        </wps:style>
                        <wps:txbx>
                          <w:txbxContent>
                            <w:p>
                              <w:pPr>
                                <w:overflowPunct w:val="false"/>
                                <w:spacing w:before="0" w:after="0" w:lineRule="auto" w:line="276"/>
                                <w:jc w:val="left"/>
                                <w:rPr/>
                              </w:pPr>
                              <w:r>
                                <w:rPr>
                                  <w:smallCaps w:val="false"/>
                                  <w:caps w:val="false"/>
                                  <w:iCs/>
                                  <w:bCs w:val="false"/>
                                  <w:szCs w:val="22"/>
                                  <w:spacing w:val="0"/>
                                  <w:vertAlign w:val="baseline"/>
                                  <w:position w:val="0"/>
                                  <w:sz w:val="22"/>
                                  <w:i/>
                                  <w:dstrike w:val="false"/>
                                  <w:strike w:val="false"/>
                                  <w:u w:val="none"/>
                                  <w:b w:val="false"/>
                                  <w:sz w:val="22"/>
                                  <w:rFonts w:eastAsia="Calibri" w:eastAsiaTheme="minorHAnsi" w:ascii="Calibri" w:hAnsi="Calibri"/>
                                  <w:color w:val="91B0FF"/>
                                  <w14:ligatures w14:val="standardContextual"/>
                                </w:rPr>
                                <w:t xml:space="preserve">Veuillez insérer un organigramme de votre organisation, ou toute autre illustration pertinente du périmètre organisationnel choisi. </w:t>
                              </w:r>
                            </w:p>
                          </w:txbxContent>
                        </wps:txbx>
                        <wps:bodyPr lIns="90000" rIns="90000" tIns="501840" bIns="501840" anchor="t">
                          <a:spAutoFit/>
                        </wps:bodyPr>
                      </wps:wsp>
                      <pic:pic xmlns:pic="http://schemas.openxmlformats.org/drawingml/2006/picture">
                        <pic:nvPicPr>
                          <pic:cNvPr id="1" name="Graphique 19" descr="Gribouille avec un remplissage uni"/>
                          <pic:cNvPicPr/>
                        </pic:nvPicPr>
                        <pic:blipFill>
                          <a:blip r:embed="rId6"/>
                          <a:stretch/>
                        </pic:blipFill>
                        <pic:spPr>
                          <a:xfrm>
                            <a:off x="0" y="6840"/>
                            <a:ext cx="392400" cy="179640"/>
                          </a:xfrm>
                          <a:prstGeom prst="rect">
                            <a:avLst/>
                          </a:prstGeom>
                          <a:ln w="0">
                            <a:noFill/>
                          </a:ln>
                        </pic:spPr>
                      </pic:pic>
                    </wpg:wgp>
                  </a:graphicData>
                </a:graphic>
              </wp:anchor>
            </w:drawing>
          </mc:Choice>
          <mc:Fallback>
            <w:pict>
              <v:group id="shape_0" alt="Groupe 22" style="position:absolute;margin-left:40.7pt;margin-top:100.55pt;width:372.05pt;height:83.55pt" coordorigin="814,2011" coordsize="7441,1671">
                <v:rect id="shape_0" path="m0,0l-2147483645,0l-2147483645,-2147483646l0,-2147483646xe" stroked="f" o:allowincell="f" style="position:absolute;left:1414;top:2011;width:6840;height:1670;mso-wrap-style:square;v-text-anchor:top;mso-position-horizontal:center;mso-position-horizontal-relative:margin">
                  <v:textbox>
                    <w:txbxContent>
                      <w:p>
                        <w:pPr>
                          <w:overflowPunct w:val="false"/>
                          <w:spacing w:before="0" w:after="0" w:lineRule="auto" w:line="276"/>
                          <w:jc w:val="left"/>
                          <w:rPr/>
                        </w:pPr>
                        <w:r>
                          <w:rPr>
                            <w:smallCaps w:val="false"/>
                            <w:caps w:val="false"/>
                            <w:iCs/>
                            <w:bCs w:val="false"/>
                            <w:szCs w:val="22"/>
                            <w:spacing w:val="0"/>
                            <w:vertAlign w:val="baseline"/>
                            <w:position w:val="0"/>
                            <w:sz w:val="22"/>
                            <w:i/>
                            <w:dstrike w:val="false"/>
                            <w:strike w:val="false"/>
                            <w:u w:val="none"/>
                            <w:b w:val="false"/>
                            <w:sz w:val="22"/>
                            <w:rFonts w:eastAsia="Calibri" w:eastAsiaTheme="minorHAnsi" w:ascii="Calibri" w:hAnsi="Calibri"/>
                            <w:color w:val="91B0FF"/>
                            <w14:ligatures w14:val="standardContextual"/>
                          </w:rPr>
                          <w:t xml:space="preserve">Veuillez insérer un organigramme de votre organisation, ou toute autre illustration pertinente du périmètre organisationnel choisi. </w:t>
                        </w:r>
                      </w:p>
                    </w:txbxContent>
                  </v:textbox>
                  <v:fill o:detectmouseclick="t" on="false"/>
                  <v:stroke color="#3465a4" weight="9360" joinstyle="round" endcap="flat"/>
                  <w10:wrap type="none"/>
                </v:rect>
                <v:shape id="shape_0" ID="Graphique 19" stroked="f" o:allowincell="f" style="position:absolute;left:814;top:2022;width:617;height:282;mso-wrap-style:none;v-text-anchor:middle;mso-position-horizontal:center;mso-position-horizontal-relative:margin" type="_x0000_t75">
                  <v:imagedata r:id="rId6" o:detectmouseclick="t"/>
                  <v:stroke color="#3465a4" joinstyle="round" endcap="flat"/>
                  <w10:wrap type="none"/>
                </v:shape>
              </v:group>
            </w:pict>
          </mc:Fallback>
        </mc:AlternateContent>
      </w:r>
      <w:r>
        <w:rPr>
          <w:bCs/>
        </w:rPr>
        <w:t xml:space="preserve">| 2.1 – </w:t>
      </w:r>
      <w:r>
        <w:rPr>
          <w:bCs/>
          <w:i/>
          <w:iCs/>
        </w:rPr>
        <w:t>Périmètre organisationnel</w:t>
      </w:r>
      <w:bookmarkEnd w:id="8"/>
      <w:r>
        <w:rPr>
          <w:i/>
          <w:iCs/>
          <w:color w:val="91B0FF"/>
        </w:rPr>
        <w:t xml:space="preserve"> </w:t>
      </w:r>
    </w:p>
    <w:p>
      <w:pPr>
        <w:pStyle w:val="Normal"/>
        <w:jc w:val="both"/>
        <w:rPr/>
      </w:pPr>
      <w:r>
        <w:rPr/>
      </w:r>
    </w:p>
    <w:p>
      <w:pPr>
        <w:pStyle w:val="Normal"/>
        <w:spacing w:lineRule="auto" w:line="276"/>
        <w:jc w:val="both"/>
        <w:rPr>
          <w:color w:val="353535"/>
        </w:rPr>
      </w:pPr>
      <w:r>
        <w:rPr>
          <w:color w:val="353535"/>
        </w:rPr>
        <w:t>Dans le cadre de ce rapport, les sites suivants sont pris en compte dans le périmètre opérationnel :</w:t>
      </w:r>
    </w:p>
    <w:p>
      <w:pPr>
        <w:pStyle w:val="ListParagraph"/>
        <w:numPr>
          <w:ilvl w:val="0"/>
          <w:numId w:val="1"/>
        </w:numPr>
        <w:spacing w:lineRule="auto" w:line="276"/>
        <w:jc w:val="both"/>
        <w:rPr>
          <w:i/>
          <w:i/>
          <w:iCs/>
          <w:color w:val="91B0FF"/>
        </w:rPr>
      </w:pPr>
      <w:r>
        <w:rPr>
          <w:i/>
          <w:iCs/>
          <w:color w:val="91B0FF"/>
        </w:rPr>
        <w:t>[Site 1]</w:t>
      </w:r>
    </w:p>
    <w:p>
      <w:pPr>
        <w:pStyle w:val="ListParagraph"/>
        <w:numPr>
          <w:ilvl w:val="0"/>
          <w:numId w:val="1"/>
        </w:numPr>
        <w:spacing w:lineRule="auto" w:line="276"/>
        <w:jc w:val="both"/>
        <w:rPr>
          <w:i/>
          <w:i/>
          <w:iCs/>
          <w:color w:val="91B0FF"/>
        </w:rPr>
      </w:pPr>
      <w:r>
        <w:rPr>
          <w:i/>
          <w:iCs/>
          <w:color w:val="91B0FF"/>
        </w:rPr>
        <w:t>[Site 2]</w:t>
      </w:r>
    </w:p>
    <w:p>
      <w:pPr>
        <w:pStyle w:val="ListParagraph"/>
        <w:numPr>
          <w:ilvl w:val="0"/>
          <w:numId w:val="1"/>
        </w:numPr>
        <w:spacing w:lineRule="auto" w:line="276"/>
        <w:jc w:val="both"/>
        <w:rPr>
          <w:i/>
          <w:i/>
          <w:iCs/>
          <w:color w:val="91B0FF"/>
        </w:rPr>
      </w:pPr>
      <w:r>
        <w:rPr>
          <w:i/>
          <w:iCs/>
          <w:color w:val="91B0FF"/>
        </w:rPr>
        <w:t>[Site 3]</w:t>
      </w:r>
    </w:p>
    <w:p>
      <w:pPr>
        <w:pStyle w:val="Normal"/>
        <w:jc w:val="both"/>
        <w:rPr>
          <w:highlight w:val="yellow"/>
        </w:rPr>
      </w:pPr>
      <w:r>
        <w:rPr>
          <w:highlight w:val="yellow"/>
        </w:rPr>
      </w:r>
    </w:p>
    <w:p>
      <w:pPr>
        <w:pStyle w:val="Titre2"/>
        <w:rPr>
          <w:b w:val="false"/>
          <w:b w:val="false"/>
          <w:bCs/>
        </w:rPr>
      </w:pPr>
      <w:bookmarkStart w:id="9" w:name="_Toc206579052"/>
      <w:r>
        <w:rPr>
          <w:bCs/>
        </w:rPr>
        <w:t xml:space="preserve">| 2.2 – </w:t>
      </w:r>
      <w:r>
        <w:rPr>
          <w:bCs/>
          <w:i/>
          <w:iCs/>
        </w:rPr>
        <w:t>Périmètre temporel</w:t>
      </w:r>
      <w:bookmarkEnd w:id="9"/>
    </w:p>
    <w:p>
      <w:pPr>
        <w:pStyle w:val="Normal"/>
        <w:rPr/>
      </w:pPr>
      <w:r>
        <w:rPr/>
      </w:r>
    </w:p>
    <w:p>
      <w:pPr>
        <w:pStyle w:val="Normal"/>
        <w:rPr/>
      </w:pPr>
      <w:r>
        <w:rPr>
          <w:color w:val="353535"/>
        </w:rPr>
        <w:t>Le Bilan Carbone® réalisé concerne l’année civile</w:t>
      </w:r>
      <w:r>
        <w:rPr/>
        <w:t xml:space="preserve"> </w:t>
      </w:r>
      <w:commentRangeStart w:id="8"/>
      <w:r>
        <w:rPr>
          <w:i/>
          <w:iCs/>
          <w:color w:val="91B0FF"/>
          <w:highlight w:val="yellow"/>
        </w:rPr>
        <w:t>XXXX</w:t>
      </w:r>
      <w:r>
        <w:rPr>
          <w:i/>
          <w:iCs/>
          <w:color w:val="91B0FF"/>
          <w:highlight w:val="yellow"/>
        </w:rPr>
      </w:r>
      <w:commentRangeEnd w:id="8"/>
      <w:r>
        <w:commentReference w:id="8"/>
      </w:r>
      <w:r>
        <w:rPr/>
        <w:t xml:space="preserve">. </w:t>
      </w:r>
    </w:p>
    <w:p>
      <w:pPr>
        <w:pStyle w:val="Normal"/>
        <w:rPr/>
      </w:pPr>
      <w:r>
        <w:rPr/>
      </w:r>
    </w:p>
    <w:p>
      <w:pPr>
        <w:pStyle w:val="Titre2"/>
        <w:rPr>
          <w:b w:val="false"/>
          <w:b w:val="false"/>
          <w:bCs/>
        </w:rPr>
      </w:pPr>
      <w:bookmarkStart w:id="10" w:name="_Toc206579053"/>
      <w:r>
        <w:rPr>
          <w:bCs/>
        </w:rPr>
        <w:t xml:space="preserve">| 2.3 – </w:t>
      </w:r>
      <w:r>
        <w:rPr>
          <w:bCs/>
          <w:i/>
          <w:iCs/>
        </w:rPr>
        <w:t>Périmètre opérationnel</w:t>
      </w:r>
      <w:bookmarkEnd w:id="10"/>
    </w:p>
    <w:p>
      <w:pPr>
        <w:pStyle w:val="Titre3"/>
        <w:ind w:firstLine="708"/>
        <w:rPr>
          <w:b w:val="false"/>
          <w:b w:val="false"/>
          <w:bCs/>
        </w:rPr>
      </w:pPr>
      <w:r>
        <w:rPr>
          <w:bCs/>
        </w:rPr>
        <w:t>2.3.1 –</w:t>
      </w:r>
      <w:r>
        <w:rPr/>
        <w:t xml:space="preserve"> </w:t>
      </w:r>
      <w:r>
        <w:rPr>
          <w:bCs/>
        </w:rPr>
        <w:t xml:space="preserve">Identification des sources d’émissions - Cartographie quantifiée    </w:t>
      </w:r>
    </w:p>
    <w:p>
      <w:pPr>
        <w:pStyle w:val="Titre3"/>
        <w:ind w:firstLine="708"/>
        <w:rPr>
          <w:b w:val="false"/>
          <w:b w:val="false"/>
          <w:bCs/>
        </w:rPr>
      </w:pPr>
      <w:r>
        <w:rPr>
          <w:bCs/>
        </w:rPr>
        <w:t xml:space="preserve">des flux </w:t>
      </w:r>
    </w:p>
    <w:p>
      <w:pPr>
        <w:pStyle w:val="Normal"/>
        <w:rPr/>
      </w:pPr>
      <w:r>
        <w:rPr/>
      </w:r>
    </w:p>
    <w:p>
      <w:pPr>
        <w:pStyle w:val="Normal"/>
        <w:spacing w:lineRule="auto" w:line="276"/>
        <w:rPr>
          <w:color w:val="353535"/>
        </w:rPr>
      </w:pPr>
      <w:r>
        <w:rPr>
          <w:color w:val="353535"/>
        </w:rPr>
        <w:t>Afin de préparer la phase de comptabilisation des émissions, l’organisation a mené une collecte des données exhaustive en incluant toutes les émissions</w:t>
      </w:r>
      <w:r>
        <w:rPr>
          <w:b/>
          <w:bCs/>
          <w:color w:val="353535"/>
        </w:rPr>
        <w:t xml:space="preserve"> directes</w:t>
      </w:r>
      <w:r>
        <w:rPr>
          <w:color w:val="353535"/>
        </w:rPr>
        <w:t xml:space="preserve"> et </w:t>
      </w:r>
      <w:r>
        <w:rPr>
          <w:b/>
          <w:bCs/>
          <w:color w:val="353535"/>
        </w:rPr>
        <w:t xml:space="preserve">indirectes </w:t>
      </w:r>
      <w:r>
        <w:rPr>
          <w:color w:val="353535"/>
        </w:rPr>
        <w:t xml:space="preserve">dont l’organisation est responsable ou dépendante. </w:t>
      </w:r>
    </w:p>
    <w:p>
      <w:pPr>
        <w:pStyle w:val="Normal"/>
        <w:spacing w:lineRule="auto" w:line="276"/>
        <w:rPr>
          <w:highlight w:val="yellow"/>
        </w:rPr>
      </w:pPr>
      <w:r>
        <w:rPr>
          <w:highlight w:val="yellow"/>
        </w:rPr>
      </w:r>
    </w:p>
    <w:p>
      <w:pPr>
        <w:pStyle w:val="Normal"/>
        <w:spacing w:lineRule="auto" w:line="276"/>
        <w:jc w:val="both"/>
        <w:rPr>
          <w:i/>
          <w:i/>
          <w:iCs/>
          <w:color w:val="91B0FF"/>
        </w:rPr>
      </w:pPr>
      <w:r>
        <w:drawing>
          <wp:anchor behindDoc="0" distT="0" distB="0" distL="0" distR="114300" simplePos="0" locked="0" layoutInCell="0" allowOverlap="1" relativeHeight="68">
            <wp:simplePos x="0" y="0"/>
            <wp:positionH relativeFrom="margin">
              <wp:align>left</wp:align>
            </wp:positionH>
            <wp:positionV relativeFrom="paragraph">
              <wp:posOffset>3810</wp:posOffset>
            </wp:positionV>
            <wp:extent cx="394335" cy="394335"/>
            <wp:effectExtent l="0" t="0" r="0" b="0"/>
            <wp:wrapSquare wrapText="bothSides"/>
            <wp:docPr id="23" name="Image2"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Gribouille avec un remplissage uni"/>
                    <pic:cNvPicPr>
                      <a:picLocks noChangeAspect="1" noChangeArrowheads="1"/>
                    </pic:cNvPicPr>
                  </pic:nvPicPr>
                  <pic:blipFill>
                    <a:blip r:embed="rId7"/>
                    <a:stretch>
                      <a:fillRect/>
                    </a:stretch>
                  </pic:blipFill>
                  <pic:spPr bwMode="auto">
                    <a:xfrm>
                      <a:off x="0" y="0"/>
                      <a:ext cx="394335" cy="394335"/>
                    </a:xfrm>
                    <a:prstGeom prst="rect">
                      <a:avLst/>
                    </a:prstGeom>
                  </pic:spPr>
                </pic:pic>
              </a:graphicData>
            </a:graphic>
          </wp:anchor>
        </w:drawing>
      </w:r>
      <w:r>
        <w:rPr>
          <w:i/>
          <w:iCs/>
          <w:color w:val="91B0FF"/>
        </w:rPr>
        <w:t>Veuillez expliquer le processus via lequel vous avez identifié les sources d’émission à prendre en compte.</w:t>
      </w:r>
    </w:p>
    <w:p>
      <w:pPr>
        <w:pStyle w:val="Normal"/>
        <w:spacing w:lineRule="auto" w:line="276"/>
        <w:jc w:val="both"/>
        <w:rPr>
          <w:i/>
          <w:i/>
          <w:iCs/>
          <w:color w:val="91B0FF"/>
        </w:rPr>
      </w:pPr>
      <w:r>
        <w:rPr>
          <w:i/>
          <w:iCs/>
          <w:color w:val="91B0FF"/>
        </w:rPr>
      </w:r>
    </w:p>
    <w:p>
      <w:pPr>
        <w:pStyle w:val="Normal"/>
        <w:spacing w:lineRule="auto" w:line="276"/>
        <w:rPr>
          <w:i/>
          <w:i/>
          <w:iCs/>
          <w:color w:val="91B0FF"/>
        </w:rPr>
      </w:pPr>
      <w:r>
        <w:drawing>
          <wp:anchor behindDoc="0" distT="0" distB="0" distL="0" distR="114300" simplePos="0" locked="0" layoutInCell="0" allowOverlap="1" relativeHeight="70">
            <wp:simplePos x="0" y="0"/>
            <wp:positionH relativeFrom="margin">
              <wp:align>left</wp:align>
            </wp:positionH>
            <wp:positionV relativeFrom="paragraph">
              <wp:posOffset>75565</wp:posOffset>
            </wp:positionV>
            <wp:extent cx="426720" cy="426720"/>
            <wp:effectExtent l="0" t="0" r="0" b="0"/>
            <wp:wrapSquare wrapText="bothSides"/>
            <wp:docPr id="24" name="Graphique 23" descr="Tableau noi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23" descr="Tableau noir avec un remplissage uni"/>
                    <pic:cNvPicPr>
                      <a:picLocks noChangeAspect="1" noChangeArrowheads="1"/>
                    </pic:cNvPicPr>
                  </pic:nvPicPr>
                  <pic:blipFill>
                    <a:blip r:embed="rId8"/>
                    <a:stretch>
                      <a:fillRect/>
                    </a:stretch>
                  </pic:blipFill>
                  <pic:spPr bwMode="auto">
                    <a:xfrm>
                      <a:off x="0" y="0"/>
                      <a:ext cx="426720" cy="426720"/>
                    </a:xfrm>
                    <a:prstGeom prst="rect">
                      <a:avLst/>
                    </a:prstGeom>
                  </pic:spPr>
                </pic:pic>
              </a:graphicData>
            </a:graphic>
          </wp:anchor>
        </w:drawing>
      </w:r>
      <w:r>
        <w:rPr>
          <w:i/>
          <w:iCs/>
          <w:color w:val="91B0FF"/>
        </w:rPr>
        <w:t>Veuillez remplacer la figure ci-dessous par votre propre cartographie des flux, idéalement quantifiée, et sur laquelle peuvent également figurer les risques physiques et de transition, selon votre niveau de maturité.</w:t>
      </w:r>
    </w:p>
    <w:p>
      <w:pPr>
        <w:pStyle w:val="Normal"/>
        <w:spacing w:lineRule="auto" w:line="276"/>
        <w:jc w:val="both"/>
        <w:rPr>
          <w:i/>
          <w:i/>
          <w:iCs/>
          <w:color w:val="91B0FF"/>
        </w:rPr>
      </w:pPr>
      <w:r>
        <w:rPr>
          <w:i/>
          <w:iCs/>
          <w:color w:val="91B0FF"/>
        </w:rPr>
        <w:drawing>
          <wp:anchor behindDoc="0" distT="0" distB="0" distL="0" distR="0" simplePos="0" locked="0" layoutInCell="0" allowOverlap="1" relativeHeight="50">
            <wp:simplePos x="0" y="0"/>
            <wp:positionH relativeFrom="column">
              <wp:posOffset>74930</wp:posOffset>
            </wp:positionH>
            <wp:positionV relativeFrom="paragraph">
              <wp:posOffset>296545</wp:posOffset>
            </wp:positionV>
            <wp:extent cx="5597525" cy="3771900"/>
            <wp:effectExtent l="0" t="0" r="0" b="0"/>
            <wp:wrapNone/>
            <wp:docPr id="25" name="Image 9"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 descr="Une image contenant texte, capture d’écran, Police, nombre&#10;&#10;Le contenu généré par l’IA peut être incorrect."/>
                    <pic:cNvPicPr>
                      <a:picLocks noChangeAspect="1" noChangeArrowheads="1"/>
                    </pic:cNvPicPr>
                  </pic:nvPicPr>
                  <pic:blipFill>
                    <a:blip r:embed="rId9"/>
                    <a:stretch>
                      <a:fillRect/>
                    </a:stretch>
                  </pic:blipFill>
                  <pic:spPr bwMode="auto">
                    <a:xfrm>
                      <a:off x="0" y="0"/>
                      <a:ext cx="5597525" cy="3771900"/>
                    </a:xfrm>
                    <a:prstGeom prst="rect">
                      <a:avLst/>
                    </a:prstGeom>
                  </pic:spPr>
                </pic:pic>
              </a:graphicData>
            </a:graphic>
          </wp:anchor>
        </w:drawing>
        <mc:AlternateContent>
          <mc:Choice Requires="wpg">
            <w:drawing>
              <wp:anchor behindDoc="0" distT="635" distB="15240" distL="107315" distR="133350" simplePos="0" locked="0" layoutInCell="0" allowOverlap="1" relativeHeight="69" wp14:anchorId="0125B56E">
                <wp:simplePos x="0" y="0"/>
                <wp:positionH relativeFrom="column">
                  <wp:posOffset>-1270</wp:posOffset>
                </wp:positionH>
                <wp:positionV relativeFrom="paragraph">
                  <wp:posOffset>190500</wp:posOffset>
                </wp:positionV>
                <wp:extent cx="5746750" cy="3940810"/>
                <wp:effectExtent l="6985" t="6985" r="5715" b="5715"/>
                <wp:wrapTopAndBottom/>
                <wp:docPr id="26" name="Groupe 24"/>
                <a:graphic xmlns:a="http://schemas.openxmlformats.org/drawingml/2006/main">
                  <a:graphicData uri="http://schemas.microsoft.com/office/word/2010/wordprocessingGroup">
                    <wpg:wgp>
                      <wpg:cNvGrpSpPr/>
                      <wpg:grpSpPr>
                        <a:xfrm>
                          <a:off x="0" y="0"/>
                          <a:ext cx="5746680" cy="3940920"/>
                          <a:chOff x="0" y="0"/>
                          <a:chExt cx="5746680" cy="3940920"/>
                        </a:xfrm>
                      </wpg:grpSpPr>
                      <wps:wsp>
                        <wps:cNvSpPr/>
                        <wps:spPr>
                          <a:xfrm>
                            <a:off x="60840" y="91440"/>
                            <a:ext cx="5616720" cy="3779640"/>
                          </a:xfrm>
                          <a:prstGeom prst="rect">
                            <a:avLst/>
                          </a:prstGeom>
                          <a:noFill/>
                          <a:ln w="19050">
                            <a:solidFill>
                              <a:srgbClr val="5656f4"/>
                            </a:solidFill>
                            <a:prstDash val="dash"/>
                          </a:ln>
                        </wps:spPr>
                        <wps:style>
                          <a:lnRef idx="2">
                            <a:schemeClr val="accent1">
                              <a:shade val="15000"/>
                            </a:schemeClr>
                          </a:lnRef>
                          <a:fillRef idx="1">
                            <a:schemeClr val="accent1"/>
                          </a:fillRef>
                          <a:effectRef idx="0">
                            <a:schemeClr val="accent1"/>
                          </a:effectRef>
                          <a:fontRef idx="minor"/>
                        </wps:style>
                        <wps:bodyPr/>
                      </wps:wsp>
                      <wps:wsp>
                        <wps:cNvSpPr/>
                        <wps:spPr>
                          <a:xfrm>
                            <a:off x="0" y="30600"/>
                            <a:ext cx="137160" cy="13716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10240" y="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0" y="379656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10240" y="380412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24" style="position:absolute;margin-left:-0.1pt;margin-top:15pt;width:452.5pt;height:310.25pt" coordorigin="-2,300" coordsize="9050,6205">
                <v:rect id="shape_0" path="m0,0l-2147483645,0l-2147483645,-2147483646l0,-2147483646xe" stroked="t" o:allowincell="f" style="position:absolute;left:94;top:444;width:8844;height:5951;mso-wrap-style:none;v-text-anchor:middle">
                  <v:fill o:detectmouseclick="t" on="false"/>
                  <v:stroke color="#5656f4" weight="19080" dashstyle="dash" joinstyle="miter" endcap="flat"/>
                  <w10:wrap type="topAndBottom"/>
                </v:rect>
                <v:rect id="shape_0" path="m0,0l-2147483645,0l-2147483645,-2147483646l0,-2147483646xe" fillcolor="#91b0ff" stroked="t" o:allowincell="f" style="position:absolute;left:-2;top:348;width:215;height:215;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33;top:300;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2;top:6279;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33;top:6291;width:214;height:214;mso-wrap-style:none;v-text-anchor:middle">
                  <v:fill o:detectmouseclick="t" type="solid" color2="#6e4f00"/>
                  <v:stroke color="#5656f4" weight="12600" joinstyle="miter" endcap="flat"/>
                  <w10:wrap type="topAndBottom"/>
                </v:rect>
              </v:group>
            </w:pict>
          </mc:Fallback>
        </mc:AlternateContent>
      </w:r>
    </w:p>
    <w:p>
      <w:pPr>
        <w:pStyle w:val="Caption"/>
        <w:jc w:val="center"/>
        <w:rPr/>
      </w:pPr>
      <w:r>
        <w:rPr/>
        <w:t xml:space="preserve">Figure </w:t>
      </w:r>
      <w:r>
        <w:rPr/>
        <w:fldChar w:fldCharType="begin"/>
      </w:r>
      <w:r>
        <w:rPr/>
        <w:instrText xml:space="preserve"> SEQ Figure \* ARABIC </w:instrText>
      </w:r>
      <w:r>
        <w:rPr/>
        <w:fldChar w:fldCharType="separate"/>
      </w:r>
      <w:r>
        <w:rPr/>
        <w:t>1</w:t>
      </w:r>
      <w:r>
        <w:rPr/>
        <w:fldChar w:fldCharType="end"/>
      </w:r>
      <w:r>
        <w:rPr/>
        <w:t>. Exemple de cartographie des flux, qui reste à quantifier.</w:t>
      </w:r>
    </w:p>
    <w:p>
      <w:pPr>
        <w:pStyle w:val="Normal"/>
        <w:rPr/>
      </w:pPr>
      <w:r>
        <w:rPr/>
      </w:r>
    </w:p>
    <w:p>
      <w:pPr>
        <w:pStyle w:val="Titre3"/>
        <w:ind w:firstLine="708"/>
        <w:rPr>
          <w:b w:val="false"/>
          <w:b w:val="false"/>
          <w:bCs/>
        </w:rPr>
      </w:pPr>
      <w:r>
        <w:rPr>
          <w:bCs/>
        </w:rPr>
        <w:t>2.3.2 –</w:t>
      </w:r>
      <w:r>
        <w:rPr>
          <w:b w:val="false"/>
          <w:bCs/>
        </w:rPr>
        <w:t xml:space="preserve"> </w:t>
      </w:r>
      <w:r>
        <w:rPr>
          <w:bCs/>
        </w:rPr>
        <w:t>Ventilation des sources d'émissions et délimitation du périmètre</w:t>
      </w:r>
    </w:p>
    <w:p>
      <w:pPr>
        <w:pStyle w:val="Titre3"/>
        <w:ind w:firstLine="708"/>
        <w:rPr>
          <w:b w:val="false"/>
          <w:b w:val="false"/>
          <w:bCs/>
        </w:rPr>
      </w:pPr>
      <w:r>
        <w:rPr>
          <w:bCs/>
        </w:rPr>
        <w:t>opérationnel</w:t>
      </w:r>
    </w:p>
    <w:p>
      <w:pPr>
        <w:pStyle w:val="Normal"/>
        <w:rPr/>
      </w:pPr>
      <w:r>
        <w:rPr/>
      </w:r>
    </w:p>
    <w:p>
      <w:pPr>
        <w:pStyle w:val="Normal"/>
        <w:spacing w:lineRule="auto" w:line="276"/>
        <w:rPr>
          <w:color w:val="353535"/>
        </w:rPr>
      </w:pPr>
      <w:r>
        <w:rPr>
          <w:color w:val="353535"/>
        </w:rPr>
        <w:t xml:space="preserve">Une fois la cartographie de flux établie, les sources d’émissions ont été ventilées selon les postes d’émissions du Bilan Carbone®. Le périmètre opérationnel a bien pris en compte l’ensemble des activités de l’organisation de manière exhaustive. </w:t>
      </w:r>
    </w:p>
    <w:p>
      <w:pPr>
        <w:pStyle w:val="Normal"/>
        <w:spacing w:lineRule="auto" w:line="276"/>
        <w:rPr>
          <w:color w:val="353535"/>
        </w:rPr>
      </w:pPr>
      <w:r>
        <w:rPr>
          <w:color w:val="353535"/>
        </w:rPr>
      </w:r>
    </w:p>
    <w:p>
      <w:pPr>
        <w:pStyle w:val="Normal"/>
        <w:spacing w:lineRule="auto" w:line="276"/>
        <w:rPr>
          <w:color w:val="353535"/>
        </w:rPr>
      </w:pPr>
      <w:r>
        <w:drawing>
          <wp:anchor behindDoc="0" distT="0" distB="0" distL="114300" distR="114300" simplePos="0" locked="0" layoutInCell="0" allowOverlap="1" relativeHeight="71">
            <wp:simplePos x="0" y="0"/>
            <wp:positionH relativeFrom="margin">
              <wp:posOffset>-15240</wp:posOffset>
            </wp:positionH>
            <wp:positionV relativeFrom="paragraph">
              <wp:posOffset>94615</wp:posOffset>
            </wp:positionV>
            <wp:extent cx="394335" cy="394335"/>
            <wp:effectExtent l="0" t="0" r="0" b="0"/>
            <wp:wrapSquare wrapText="bothSides"/>
            <wp:docPr id="27" name="Image3"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Gribouille avec un remplissage uni"/>
                    <pic:cNvPicPr>
                      <a:picLocks noChangeAspect="1" noChangeArrowheads="1"/>
                    </pic:cNvPicPr>
                  </pic:nvPicPr>
                  <pic:blipFill>
                    <a:blip r:embed="rId10"/>
                    <a:stretch>
                      <a:fillRect/>
                    </a:stretch>
                  </pic:blipFill>
                  <pic:spPr bwMode="auto">
                    <a:xfrm>
                      <a:off x="0" y="0"/>
                      <a:ext cx="394335" cy="394335"/>
                    </a:xfrm>
                    <a:prstGeom prst="rect">
                      <a:avLst/>
                    </a:prstGeom>
                  </pic:spPr>
                </pic:pic>
              </a:graphicData>
            </a:graphic>
          </wp:anchor>
        </w:drawing>
      </w:r>
      <w:r>
        <w:rPr>
          <w:i/>
          <w:iCs/>
          <w:color w:val="91B0FF"/>
        </w:rPr>
        <w:t>Dans le cas où certaines sources d’émissions considérées comme non significatives auraient été exclues du Bilan Carbone®, il convient ici de les lister et de justifier leur exclusion.</w:t>
      </w:r>
      <w:r>
        <w:rPr>
          <w:color w:val="91B0FF"/>
        </w:rPr>
        <w:t xml:space="preserve"> </w:t>
      </w:r>
    </w:p>
    <w:p>
      <w:pPr>
        <w:pStyle w:val="Normal"/>
        <w:spacing w:lineRule="auto" w:line="276"/>
        <w:rPr>
          <w:color w:val="353535"/>
        </w:rPr>
      </w:pPr>
      <w:r>
        <w:rPr>
          <w:color w:val="353535"/>
        </w:rPr>
      </w:r>
    </w:p>
    <w:p>
      <w:pPr>
        <w:pStyle w:val="Titre2"/>
        <w:rPr>
          <w:b w:val="false"/>
          <w:b w:val="false"/>
          <w:bCs/>
        </w:rPr>
      </w:pPr>
      <w:bookmarkStart w:id="11" w:name="_Toc206579054"/>
      <w:r>
        <w:rPr>
          <w:bCs/>
        </w:rPr>
        <w:t xml:space="preserve">| 2.4 – </w:t>
      </w:r>
      <w:r>
        <w:rPr>
          <w:bCs/>
          <w:i/>
          <w:iCs/>
        </w:rPr>
        <w:t>Analyse des risques physiques et de transition</w:t>
      </w:r>
      <w:bookmarkEnd w:id="11"/>
    </w:p>
    <w:p>
      <w:pPr>
        <w:pStyle w:val="Normal"/>
        <w:jc w:val="both"/>
        <w:rPr/>
      </w:pPr>
      <w:r>
        <w:rPr/>
      </w:r>
    </w:p>
    <w:p>
      <w:pPr>
        <w:pStyle w:val="Normal"/>
        <w:spacing w:lineRule="auto" w:line="276"/>
        <w:jc w:val="both"/>
        <w:rPr>
          <w:b/>
          <w:b/>
          <w:bCs/>
          <w:i/>
          <w:i/>
          <w:iCs/>
          <w:color w:val="353535"/>
        </w:rPr>
      </w:pPr>
      <w:r>
        <w:rPr>
          <w:b/>
          <w:bCs/>
          <w:i/>
          <w:iCs/>
          <w:color w:val="353535"/>
        </w:rPr>
        <w:t>Modèle de texte</w:t>
      </w:r>
      <w:r>
        <w:rPr>
          <w:rFonts w:cs="Calibri" w:ascii="Calibri" w:hAnsi="Calibri"/>
          <w:b/>
          <w:bCs/>
          <w:i/>
          <w:iCs/>
          <w:color w:val="353535"/>
        </w:rPr>
        <w:t> </w:t>
      </w:r>
      <w:r>
        <w:rPr>
          <w:b/>
          <w:bCs/>
          <w:i/>
          <w:iCs/>
          <w:color w:val="353535"/>
        </w:rPr>
        <w:t>niveau Initial</w:t>
      </w:r>
    </w:p>
    <w:p>
      <w:pPr>
        <w:pStyle w:val="Normal"/>
        <w:spacing w:lineRule="auto" w:line="276"/>
        <w:jc w:val="both"/>
        <w:rPr>
          <w:color w:val="353535"/>
        </w:rPr>
      </w:pPr>
      <w:r>
        <w:rPr>
          <w:color w:val="353535"/>
        </w:rPr>
        <w:t>L’organisation a étudié les risques physiques et de transition afin de mieux les comprendre et de pouvoir prochainement analyser auxquels de ces risques elle est exposée.</w:t>
      </w:r>
    </w:p>
    <w:p>
      <w:pPr>
        <w:pStyle w:val="Normal"/>
        <w:spacing w:lineRule="auto" w:line="276"/>
        <w:jc w:val="both"/>
        <w:rPr>
          <w:color w:val="353535"/>
        </w:rPr>
      </w:pPr>
      <w:r>
        <w:rPr>
          <w:color w:val="353535"/>
        </w:rPr>
        <w:drawing>
          <wp:anchor behindDoc="0" distT="0" distB="0" distL="0" distR="114300" simplePos="0" locked="0" layoutInCell="0" allowOverlap="1" relativeHeight="73">
            <wp:simplePos x="0" y="0"/>
            <wp:positionH relativeFrom="margin">
              <wp:align>left</wp:align>
            </wp:positionH>
            <wp:positionV relativeFrom="paragraph">
              <wp:posOffset>172720</wp:posOffset>
            </wp:positionV>
            <wp:extent cx="394335" cy="394335"/>
            <wp:effectExtent l="0" t="0" r="0" b="0"/>
            <wp:wrapSquare wrapText="bothSides"/>
            <wp:docPr id="28" name="Image4"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Gribouille avec un remplissage uni"/>
                    <pic:cNvPicPr>
                      <a:picLocks noChangeAspect="1" noChangeArrowheads="1"/>
                    </pic:cNvPicPr>
                  </pic:nvPicPr>
                  <pic:blipFill>
                    <a:blip r:embed="rId11"/>
                    <a:stretch>
                      <a:fillRect/>
                    </a:stretch>
                  </pic:blipFill>
                  <pic:spPr bwMode="auto">
                    <a:xfrm>
                      <a:off x="0" y="0"/>
                      <a:ext cx="394335" cy="394335"/>
                    </a:xfrm>
                    <a:prstGeom prst="rect">
                      <a:avLst/>
                    </a:prstGeom>
                  </pic:spPr>
                </pic:pic>
              </a:graphicData>
            </a:graphic>
          </wp:anchor>
        </w:drawing>
      </w:r>
    </w:p>
    <w:p>
      <w:pPr>
        <w:pStyle w:val="Normal"/>
        <w:spacing w:lineRule="auto" w:line="276"/>
        <w:rPr>
          <w:b/>
          <w:b/>
          <w:bCs/>
          <w:i/>
          <w:i/>
          <w:iCs/>
          <w:color w:val="91B0FF"/>
        </w:rPr>
      </w:pPr>
      <w:r>
        <w:rPr>
          <w:i/>
          <w:iCs/>
          <w:color w:val="91B0FF"/>
        </w:rPr>
        <w:t>Veuillez expliciter comment s’est faite cette sensibilisation aux risques physiques et de transition</w:t>
      </w:r>
    </w:p>
    <w:p>
      <w:pPr>
        <w:pStyle w:val="Normal"/>
        <w:spacing w:lineRule="auto" w:line="276"/>
        <w:jc w:val="both"/>
        <w:rPr>
          <w:b/>
          <w:b/>
          <w:bCs/>
          <w:i/>
          <w:i/>
          <w:iCs/>
          <w:color w:val="353535"/>
        </w:rPr>
      </w:pPr>
      <w:r>
        <w:rPr>
          <w:b/>
          <w:bCs/>
          <w:i/>
          <w:iCs/>
          <w:color w:val="353535"/>
        </w:rPr>
      </w:r>
    </w:p>
    <w:p>
      <w:pPr>
        <w:pStyle w:val="Normal"/>
        <w:spacing w:lineRule="auto" w:line="276"/>
        <w:jc w:val="both"/>
        <w:rPr>
          <w:b/>
          <w:b/>
          <w:bCs/>
          <w:i/>
          <w:i/>
          <w:iCs/>
          <w:color w:val="353535"/>
        </w:rPr>
      </w:pPr>
      <w:r>
        <w:rPr>
          <w:b/>
          <w:bCs/>
          <w:i/>
          <w:iCs/>
          <w:color w:val="353535"/>
        </w:rPr>
        <w:t>---------------------------------------------------------------------------------</w:t>
      </w:r>
    </w:p>
    <w:p>
      <w:pPr>
        <w:pStyle w:val="Normal"/>
        <w:spacing w:lineRule="auto" w:line="276"/>
        <w:jc w:val="both"/>
        <w:rPr>
          <w:b/>
          <w:b/>
          <w:bCs/>
          <w:i/>
          <w:i/>
          <w:iCs/>
          <w:color w:val="353535"/>
        </w:rPr>
      </w:pPr>
      <w:r>
        <w:rPr>
          <w:b/>
          <w:bCs/>
          <w:i/>
          <w:iCs/>
          <w:color w:val="353535"/>
        </w:rPr>
      </w:r>
    </w:p>
    <w:p>
      <w:pPr>
        <w:pStyle w:val="Normal"/>
        <w:spacing w:lineRule="auto" w:line="276"/>
        <w:jc w:val="both"/>
        <w:rPr>
          <w:b/>
          <w:b/>
          <w:bCs/>
          <w:i/>
          <w:i/>
          <w:iCs/>
          <w:color w:val="353535"/>
        </w:rPr>
      </w:pPr>
      <w:r>
        <w:rPr>
          <w:b/>
          <w:bCs/>
          <w:i/>
          <w:iCs/>
          <w:color w:val="353535"/>
        </w:rPr>
        <w:t>Modèle de texte</w:t>
      </w:r>
      <w:r>
        <w:rPr>
          <w:rFonts w:cs="Calibri" w:ascii="Calibri" w:hAnsi="Calibri"/>
          <w:b/>
          <w:bCs/>
          <w:i/>
          <w:iCs/>
          <w:color w:val="353535"/>
        </w:rPr>
        <w:t> </w:t>
      </w:r>
      <w:r>
        <w:rPr>
          <w:b/>
          <w:bCs/>
          <w:i/>
          <w:iCs/>
          <w:color w:val="353535"/>
        </w:rPr>
        <w:t>niveaux Standard &amp; Avancé</w:t>
      </w:r>
    </w:p>
    <w:p>
      <w:pPr>
        <w:pStyle w:val="Normal"/>
        <w:spacing w:lineRule="auto" w:line="276"/>
        <w:jc w:val="both"/>
        <w:rPr>
          <w:color w:val="353535"/>
        </w:rPr>
      </w:pPr>
      <w:r>
        <w:rPr>
          <w:color w:val="353535"/>
        </w:rPr>
        <w:t xml:space="preserve">L’organisation a évalué l’ensemble des risques significatifs auxquels elle est exposée. </w:t>
      </w:r>
    </w:p>
    <w:p>
      <w:pPr>
        <w:pStyle w:val="Normal"/>
        <w:spacing w:lineRule="auto" w:line="276"/>
        <w:jc w:val="both"/>
        <w:rPr>
          <w:color w:val="353535"/>
        </w:rPr>
      </w:pPr>
      <w:r>
        <w:rPr>
          <w:color w:val="353535"/>
        </w:rPr>
        <w:drawing>
          <wp:anchor behindDoc="0" distT="0" distB="0" distL="0" distR="114300" simplePos="0" locked="0" layoutInCell="0" allowOverlap="1" relativeHeight="72">
            <wp:simplePos x="0" y="0"/>
            <wp:positionH relativeFrom="margin">
              <wp:align>left</wp:align>
            </wp:positionH>
            <wp:positionV relativeFrom="paragraph">
              <wp:posOffset>88900</wp:posOffset>
            </wp:positionV>
            <wp:extent cx="394335" cy="394335"/>
            <wp:effectExtent l="0" t="0" r="0" b="0"/>
            <wp:wrapSquare wrapText="bothSides"/>
            <wp:docPr id="29" name="Image5"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Gribouille avec un remplissage uni"/>
                    <pic:cNvPicPr>
                      <a:picLocks noChangeAspect="1" noChangeArrowheads="1"/>
                    </pic:cNvPicPr>
                  </pic:nvPicPr>
                  <pic:blipFill>
                    <a:blip r:embed="rId12"/>
                    <a:stretch>
                      <a:fillRect/>
                    </a:stretch>
                  </pic:blipFill>
                  <pic:spPr bwMode="auto">
                    <a:xfrm>
                      <a:off x="0" y="0"/>
                      <a:ext cx="394335" cy="394335"/>
                    </a:xfrm>
                    <a:prstGeom prst="rect">
                      <a:avLst/>
                    </a:prstGeom>
                  </pic:spPr>
                </pic:pic>
              </a:graphicData>
            </a:graphic>
          </wp:anchor>
        </w:drawing>
      </w:r>
    </w:p>
    <w:p>
      <w:pPr>
        <w:pStyle w:val="Normal"/>
        <w:spacing w:lineRule="auto" w:line="276"/>
        <w:rPr>
          <w:color w:val="353535"/>
        </w:rPr>
      </w:pPr>
      <w:r>
        <w:rPr>
          <w:i/>
          <w:iCs/>
          <w:color w:val="91B0FF"/>
        </w:rPr>
        <w:t>Veuillez expliciter comment s’est faite cette évaluation et quels en sont les résultats</w:t>
      </w:r>
    </w:p>
    <w:p>
      <w:pPr>
        <w:pStyle w:val="Normal"/>
        <w:spacing w:lineRule="auto" w:line="276"/>
        <w:rPr>
          <w:color w:val="353535"/>
        </w:rPr>
      </w:pPr>
      <w:r>
        <w:rPr>
          <w:color w:val="353535"/>
        </w:rPr>
      </w:r>
    </w:p>
    <w:p>
      <w:pPr>
        <w:pStyle w:val="Normal"/>
        <w:spacing w:lineRule="auto" w:line="276"/>
        <w:jc w:val="both"/>
        <w:rPr>
          <w:b/>
          <w:b/>
          <w:bCs/>
          <w:i/>
          <w:i/>
          <w:iCs/>
          <w:color w:val="353535"/>
        </w:rPr>
      </w:pPr>
      <w:r>
        <w:rPr>
          <w:b/>
          <w:bCs/>
          <w:i/>
          <w:iCs/>
          <w:color w:val="353535"/>
        </w:rPr>
        <w:t>---------------------------------------------------------------------------------</w:t>
      </w:r>
    </w:p>
    <w:p>
      <w:pPr>
        <w:pStyle w:val="Normal"/>
        <w:spacing w:lineRule="auto" w:line="276"/>
        <w:jc w:val="both"/>
        <w:rPr>
          <w:color w:val="353535"/>
        </w:rPr>
      </w:pPr>
      <w:r>
        <w:rPr>
          <w:color w:val="353535"/>
        </w:rPr>
      </w:r>
    </w:p>
    <w:p>
      <w:pPr>
        <w:pStyle w:val="Normal"/>
        <w:spacing w:lineRule="auto" w:line="276"/>
        <w:jc w:val="both"/>
        <w:rPr>
          <w:color w:val="353535"/>
        </w:rPr>
      </w:pPr>
      <w:r>
        <w:rPr>
          <w:color w:val="353535"/>
        </w:rPr>
        <w:t>L’analyse des risques permet d’ajouter une dimension stratégique aux réflexions de périmètres, de mobilisation, de collecte des données, etc. Elle constitue également un moyen de prioriser les actions, de prendre des décisions plus adaptées afin de limiter les éventuels impacts liés à ces risques.</w:t>
      </w:r>
    </w:p>
    <w:p>
      <w:pPr>
        <w:pStyle w:val="Normal"/>
        <w:spacing w:lineRule="auto" w:line="276"/>
        <w:jc w:val="both"/>
        <w:rPr>
          <w:color w:val="353535"/>
        </w:rPr>
      </w:pPr>
      <w:r>
        <w:rPr>
          <w:color w:val="353535"/>
        </w:rPr>
      </w:r>
      <w:bookmarkStart w:id="12" w:name="_Toc206579055"/>
      <w:bookmarkStart w:id="13" w:name="_Toc206579055"/>
    </w:p>
    <w:p>
      <w:pPr>
        <w:pStyle w:val="Normal"/>
        <w:rPr>
          <w:bCs/>
        </w:rPr>
      </w:pPr>
      <w:r>
        <w:rPr>
          <w:bCs/>
        </w:rPr>
        <mc:AlternateContent>
          <mc:Choice Requires="wps">
            <w:drawing>
              <wp:anchor behindDoc="0" distT="0" distB="19685" distL="114300" distR="114300" simplePos="0" locked="0" layoutInCell="0" allowOverlap="1" relativeHeight="99" wp14:anchorId="2A3A2C89">
                <wp:simplePos x="0" y="0"/>
                <wp:positionH relativeFrom="margin">
                  <wp:align>right</wp:align>
                </wp:positionH>
                <wp:positionV relativeFrom="paragraph">
                  <wp:posOffset>74295</wp:posOffset>
                </wp:positionV>
                <wp:extent cx="5740400" cy="4933950"/>
                <wp:effectExtent l="0" t="0" r="0" b="0"/>
                <wp:wrapTight wrapText="bothSides">
                  <wp:wrapPolygon edited="0">
                    <wp:start x="2365" y="0"/>
                    <wp:lineTo x="1792" y="167"/>
                    <wp:lineTo x="502" y="1084"/>
                    <wp:lineTo x="0" y="2502"/>
                    <wp:lineTo x="0" y="21517"/>
                    <wp:lineTo x="19282" y="21517"/>
                    <wp:lineTo x="19927" y="21350"/>
                    <wp:lineTo x="21146" y="20182"/>
                    <wp:lineTo x="21146" y="20015"/>
                    <wp:lineTo x="21504" y="19015"/>
                    <wp:lineTo x="21504" y="0"/>
                    <wp:lineTo x="2365" y="0"/>
                  </wp:wrapPolygon>
                </wp:wrapTight>
                <wp:docPr id="30" name="Image 71" descr="Une image contenant plein air, ciel, paysage, nature&#10;&#10;Le contenu généré par l’IA peut être incorrect."/>
                <a:graphic xmlns:a="http://schemas.openxmlformats.org/drawingml/2006/main">
                  <a:graphicData uri="http://schemas.microsoft.com/office/word/2010/wordprocessingShape">
                    <wps:wsp>
                      <wps:cNvSpPr/>
                      <wps:spPr>
                        <a:xfrm>
                          <a:off x="0" y="0"/>
                          <a:ext cx="5740560" cy="4933800"/>
                        </a:xfrm>
                        <a:prstGeom prst="round2DiagRect">
                          <a:avLst>
                            <a:gd name="adj1" fmla="val 16667"/>
                            <a:gd name="adj2" fmla="val 0"/>
                          </a:avLst>
                        </a:prstGeom>
                        <a:noFill/>
                        <a:ln w="0">
                          <a:noFill/>
                        </a:ln>
                      </wps:spPr>
                      <wps:style>
                        <a:lnRef idx="0"/>
                        <a:fillRef idx="0"/>
                        <a:effectRef idx="0"/>
                        <a:fontRef idx="minor"/>
                      </wps:style>
                      <wps:bodyPr/>
                    </wps:wsp>
                  </a:graphicData>
                </a:graphic>
              </wp:anchor>
            </w:drawing>
          </mc:Choice>
          <mc:Fallback>
            <w:pict/>
          </mc:Fallback>
        </mc:AlternateContent>
      </w:r>
      <w:r>
        <w:br w:type="page"/>
      </w:r>
    </w:p>
    <w:p>
      <w:pPr>
        <w:pStyle w:val="Titre1"/>
        <w:rPr>
          <w:color w:val="auto"/>
        </w:rPr>
      </w:pPr>
      <w:r>
        <mc:AlternateContent>
          <mc:Choice Requires="wps">
            <w:drawing>
              <wp:anchor behindDoc="1" distT="0" distB="9525" distL="0" distR="0" simplePos="0" locked="0" layoutInCell="0" allowOverlap="1" relativeHeight="74" wp14:anchorId="19119731">
                <wp:simplePos x="0" y="0"/>
                <wp:positionH relativeFrom="column">
                  <wp:posOffset>-1752600</wp:posOffset>
                </wp:positionH>
                <wp:positionV relativeFrom="paragraph">
                  <wp:posOffset>-11430</wp:posOffset>
                </wp:positionV>
                <wp:extent cx="2959735" cy="353060"/>
                <wp:effectExtent l="0" t="0" r="0" b="9525"/>
                <wp:wrapNone/>
                <wp:docPr id="31" name="Rectangle 13"/>
                <a:graphic xmlns:a="http://schemas.openxmlformats.org/drawingml/2006/main">
                  <a:graphicData uri="http://schemas.microsoft.com/office/word/2010/wordprocessingShape">
                    <wps:wsp>
                      <wps:cNvSpPr/>
                      <wps:spPr>
                        <a:xfrm>
                          <a:off x="0" y="0"/>
                          <a:ext cx="2959560" cy="35316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138pt;margin-top:-0.9pt;width:233pt;height:27.75pt;mso-wrap-style:none;v-text-anchor:middle" wp14:anchorId="19119731">
                <v:fill o:detectmouseclick="t" type="solid" color2="#6e4f00" opacity="0.19"/>
                <v:stroke color="#3465a4" weight="12600" joinstyle="miter" endcap="flat"/>
                <w10:wrap type="none"/>
              </v:rect>
            </w:pict>
          </mc:Fallback>
        </mc:AlternateContent>
      </w:r>
      <w:r>
        <w:rPr/>
        <w:t>3</w:t>
      </w:r>
      <w:r>
        <w:rPr/>
        <w:commentReference w:id="9"/>
      </w:r>
      <w:r>
        <w:rPr/>
        <w:t xml:space="preserve"> – Mobilisatio</w:t>
      </w:r>
      <w:bookmarkEnd w:id="13"/>
      <w:r>
        <w:rPr/>
        <w:t>n</w:t>
      </w:r>
    </w:p>
    <w:p>
      <w:pPr>
        <w:pStyle w:val="Normal"/>
        <w:rPr/>
      </w:pPr>
      <w:r>
        <w:rPr/>
      </w:r>
    </w:p>
    <w:p>
      <w:pPr>
        <w:pStyle w:val="Normal"/>
        <w:spacing w:lineRule="auto" w:line="276"/>
        <w:rPr>
          <w:color w:val="353535"/>
        </w:rPr>
      </w:pPr>
      <w:r>
        <w:rPr>
          <w:color w:val="353535"/>
        </w:rPr>
        <w:t>La synthèse des différentes phases de mobilisation ayant été mises en place est présentée ci-dessous, ainsi que leurs cibles, les messages passés, et l'étape de la démarche associée.</w:t>
      </w:r>
    </w:p>
    <w:p>
      <w:pPr>
        <w:pStyle w:val="Normal"/>
        <w:spacing w:lineRule="auto" w:line="276"/>
        <w:rPr/>
      </w:pPr>
      <w:r>
        <w:rPr/>
      </w:r>
    </w:p>
    <w:tbl>
      <w:tblPr>
        <w:tblStyle w:val="TableauListe4-Accentuation1"/>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20"/>
        <w:gridCol w:w="1841"/>
        <w:gridCol w:w="1820"/>
        <w:gridCol w:w="1727"/>
        <w:gridCol w:w="1552"/>
      </w:tblGrid>
      <w:tr>
        <w:trPr>
          <w:trHeight w:val="1148" w:hRule="atLeast"/>
          <w:cnfStyle w:val="100000000000" w:firstRow="1" w:lastRow="0" w:firstColumn="0" w:lastColumn="0" w:oddVBand="0" w:evenVBand="0" w:oddHBand="0" w:evenHBand="0" w:firstRowFirstColumn="0" w:firstRowLastColumn="0" w:lastRowFirstColumn="0" w:lastRowLastColumn="0"/>
        </w:trPr>
        <w:tc>
          <w:tcPr>
            <w:tcW w:w="2120" w:type="dxa"/>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bottom w:val="single" w:sz="4" w:space="0" w:color="4472C4"/>
              <w:right w:val="single" w:sz="4" w:space="0" w:color="4472C4"/>
            </w:tcBorders>
            <w:shd w:color="auto" w:fill="5656F4" w:val="clear"/>
            <w:vAlign w:val="center"/>
          </w:tcPr>
          <w:p>
            <w:pPr>
              <w:pStyle w:val="Normal"/>
              <w:widowControl w:val="false"/>
              <w:suppressAutoHyphens w:val="true"/>
              <w:spacing w:before="0" w:after="0"/>
              <w:jc w:val="center"/>
              <w:rPr>
                <w:sz w:val="20"/>
                <w:szCs w:val="20"/>
              </w:rPr>
            </w:pPr>
            <w:r>
              <w:rPr>
                <w:rFonts w:eastAsia="Calibri" w:cs="Arial"/>
                <w:b/>
                <w:bCs/>
                <w:color w:val="FFFFFF"/>
                <w:kern w:val="2"/>
                <w:sz w:val="20"/>
                <w:szCs w:val="20"/>
                <w:lang w:val="fr-FR" w:eastAsia="en-US" w:bidi="ar-SA"/>
              </w:rPr>
              <w:t>Actions de mobilisation</w:t>
            </w:r>
          </w:p>
        </w:tc>
        <w:tc>
          <w:tcPr>
            <w:tcW w:w="1841" w:type="dxa"/>
            <w:tcBorders>
              <w:top w:val="single" w:sz="4" w:space="0" w:color="4472C4"/>
              <w:left w:val="single" w:sz="4" w:space="0" w:color="4472C4"/>
              <w:bottom w:val="single" w:sz="4" w:space="0" w:color="4472C4"/>
              <w:right w:val="single" w:sz="4" w:space="0" w:color="4472C4"/>
            </w:tcBorders>
            <w:shd w:color="auto" w:fill="5656F4" w:val="clear"/>
            <w:vAlign w:val="center"/>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b/>
                <w:bCs/>
                <w:color w:val="FFFFFF"/>
                <w:kern w:val="2"/>
                <w:sz w:val="20"/>
                <w:szCs w:val="20"/>
                <w:lang w:val="fr-FR" w:eastAsia="en-US" w:bidi="ar-SA"/>
              </w:rPr>
              <w:t>Cibles</w:t>
            </w:r>
          </w:p>
        </w:tc>
        <w:tc>
          <w:tcPr>
            <w:tcW w:w="1820" w:type="dxa"/>
            <w:tcBorders>
              <w:top w:val="single" w:sz="4" w:space="0" w:color="4472C4"/>
              <w:left w:val="single" w:sz="4" w:space="0" w:color="4472C4"/>
              <w:bottom w:val="single" w:sz="4" w:space="0" w:color="4472C4"/>
              <w:right w:val="single" w:sz="4" w:space="0" w:color="4472C4"/>
            </w:tcBorders>
            <w:shd w:color="auto" w:fill="5656F4" w:val="clear"/>
            <w:vAlign w:val="center"/>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b/>
                <w:bCs/>
                <w:color w:val="FFFFFF"/>
                <w:kern w:val="2"/>
                <w:sz w:val="20"/>
                <w:szCs w:val="20"/>
                <w:lang w:val="fr-FR" w:eastAsia="en-US" w:bidi="ar-SA"/>
              </w:rPr>
              <w:t>Étape de la démarche concernée</w:t>
            </w:r>
          </w:p>
        </w:tc>
        <w:tc>
          <w:tcPr>
            <w:tcW w:w="1727" w:type="dxa"/>
            <w:tcBorders>
              <w:top w:val="single" w:sz="4" w:space="0" w:color="4472C4"/>
              <w:left w:val="single" w:sz="4" w:space="0" w:color="4472C4"/>
              <w:bottom w:val="single" w:sz="4" w:space="0" w:color="4472C4"/>
              <w:right w:val="single" w:sz="4" w:space="0" w:color="4472C4"/>
            </w:tcBorders>
            <w:shd w:color="auto" w:fill="5656F4" w:val="clear"/>
            <w:vAlign w:val="center"/>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b/>
                <w:bCs/>
                <w:color w:val="FFFFFF"/>
                <w:kern w:val="2"/>
                <w:sz w:val="20"/>
                <w:szCs w:val="20"/>
                <w:lang w:val="fr-FR" w:eastAsia="en-US" w:bidi="ar-SA"/>
              </w:rPr>
              <w:t>Phase de mobilisation</w:t>
            </w:r>
          </w:p>
        </w:tc>
        <w:tc>
          <w:tcPr>
            <w:tcW w:w="1552" w:type="dxa"/>
            <w:tcBorders>
              <w:top w:val="single" w:sz="4" w:space="0" w:color="4472C4"/>
              <w:left w:val="single" w:sz="4" w:space="0" w:color="4472C4"/>
              <w:bottom w:val="single" w:sz="4" w:space="0" w:color="4472C4"/>
              <w:right w:val="single" w:sz="4" w:space="0" w:color="4472C4"/>
            </w:tcBorders>
            <w:shd w:color="auto" w:fill="5656F4" w:val="clear"/>
            <w:vAlign w:val="center"/>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b/>
                <w:bCs/>
                <w:color w:val="FFFFFF"/>
                <w:kern w:val="2"/>
                <w:sz w:val="20"/>
                <w:szCs w:val="20"/>
                <w:lang w:val="fr-FR" w:eastAsia="en-US" w:bidi="ar-SA"/>
              </w:rPr>
              <w:t>Messages passés</w:t>
            </w:r>
          </w:p>
        </w:tc>
      </w:tr>
      <w:tr>
        <w:trPr>
          <w:cnfStyle w:val="000000100000" w:firstRow="0" w:lastRow="0" w:firstColumn="0" w:lastColumn="0" w:oddVBand="0" w:evenVBand="0" w:oddHBand="1" w:evenHBand="0" w:firstRowFirstColumn="0" w:firstRowLastColumn="0" w:lastRowFirstColumn="0" w:lastRowLastColumn="0"/>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tcPr>
          <w:p>
            <w:pPr>
              <w:pStyle w:val="Normal"/>
              <w:widowControl w:val="false"/>
              <w:suppressAutoHyphens w:val="true"/>
              <w:spacing w:lineRule="auto" w:line="276" w:before="0" w:after="0"/>
              <w:jc w:val="center"/>
              <w:rPr>
                <w:b w:val="false"/>
                <w:b w:val="false"/>
                <w:bCs w:val="false"/>
                <w:color w:val="353535"/>
                <w:sz w:val="18"/>
                <w:szCs w:val="18"/>
              </w:rPr>
            </w:pPr>
            <w:r>
              <w:rPr>
                <w:rFonts w:eastAsia="Calibri" w:cs="Arial"/>
                <w:b/>
                <w:bCs/>
                <w:color w:val="353535"/>
                <w:kern w:val="2"/>
                <w:sz w:val="18"/>
                <w:szCs w:val="18"/>
                <w:lang w:val="fr-FR" w:eastAsia="en-US" w:bidi="ar-SA"/>
              </w:rPr>
              <w:t>Action n°1</w:t>
            </w:r>
          </w:p>
          <w:p>
            <w:pPr>
              <w:pStyle w:val="Normal"/>
              <w:widowControl w:val="false"/>
              <w:suppressAutoHyphens w:val="true"/>
              <w:spacing w:lineRule="auto" w:line="276" w:before="0" w:after="0"/>
              <w:jc w:val="center"/>
              <w:rPr>
                <w:b w:val="false"/>
                <w:b w:val="false"/>
                <w:bCs w:val="false"/>
                <w:color w:val="353535"/>
                <w:sz w:val="18"/>
                <w:szCs w:val="18"/>
              </w:rPr>
            </w:pPr>
            <w:r>
              <w:rPr>
                <w:rFonts w:eastAsia="Calibri" w:cs="Arial"/>
                <w:b w:val="false"/>
                <w:bCs w:val="false"/>
                <w:color w:val="353535"/>
                <w:kern w:val="2"/>
                <w:sz w:val="18"/>
                <w:szCs w:val="18"/>
                <w:lang w:val="fr-FR" w:eastAsia="en-US" w:bidi="ar-SA"/>
              </w:rPr>
              <w:t>Date</w:t>
            </w:r>
          </w:p>
          <w:p>
            <w:pPr>
              <w:pStyle w:val="Normal"/>
              <w:widowControl w:val="false"/>
              <w:suppressAutoHyphens w:val="true"/>
              <w:spacing w:lineRule="auto" w:line="276" w:before="0" w:after="0"/>
              <w:jc w:val="center"/>
              <w:rPr>
                <w:color w:val="353535"/>
                <w:sz w:val="18"/>
                <w:szCs w:val="18"/>
              </w:rPr>
            </w:pPr>
            <w:r>
              <w:rPr>
                <w:rFonts w:eastAsia="Calibri" w:cs="Arial"/>
                <w:b w:val="false"/>
                <w:bCs w:val="false"/>
                <w:color w:val="353535"/>
                <w:kern w:val="2"/>
                <w:sz w:val="18"/>
                <w:szCs w:val="18"/>
                <w:lang w:val="fr-FR" w:eastAsia="en-US" w:bidi="ar-SA"/>
              </w:rPr>
              <w:t>Format</w:t>
            </w:r>
          </w:p>
        </w:tc>
        <w:tc>
          <w:tcPr>
            <w:tcW w:w="1841"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r>
      <w:tr>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tcPr>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tc>
        <w:tc>
          <w:tcPr>
            <w:tcW w:w="1841"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tcPr>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tc>
        <w:tc>
          <w:tcPr>
            <w:tcW w:w="1841"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r>
      <w:tr>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tcPr>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tc>
        <w:tc>
          <w:tcPr>
            <w:tcW w:w="1841"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tcPr>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tc>
        <w:tc>
          <w:tcPr>
            <w:tcW w:w="1841"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r>
      <w:tr>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tcPr>
          <w:p>
            <w:pPr>
              <w:pStyle w:val="Normal"/>
              <w:widowControl w:val="false"/>
              <w:suppressAutoHyphens w:val="true"/>
              <w:spacing w:lineRule="auto" w:line="276"/>
              <w:rPr>
                <w:b w:val="false"/>
                <w:b w:val="false"/>
                <w:bCs w:val="false"/>
                <w:color w:val="353535"/>
                <w:sz w:val="18"/>
                <w:szCs w:val="18"/>
              </w:rPr>
            </w:pPr>
            <w:r>
              <w:rPr>
                <w:b/>
                <w:bCs/>
              </w:rPr>
              <w:commentReference w:id="10"/>
            </w:r>
            <w:r>
              <w:rPr>
                <w:b/>
                <w:bCs/>
              </w:rPr>
              <w:commentReference w:id="11"/>
            </w:r>
          </w:p>
          <w:p>
            <w:pPr>
              <w:pStyle w:val="Normal"/>
              <w:widowControl w:val="false"/>
              <w:suppressAutoHyphens w:val="true"/>
              <w:spacing w:lineRule="auto" w:line="276"/>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rPr>
                <w:color w:val="353535"/>
                <w:sz w:val="18"/>
                <w:szCs w:val="18"/>
              </w:rPr>
            </w:pPr>
            <w:r>
              <w:rPr>
                <w:b/>
                <w:bCs/>
                <w:color w:val="353535"/>
                <w:sz w:val="18"/>
                <w:szCs w:val="18"/>
              </w:rPr>
            </w:r>
          </w:p>
        </w:tc>
        <w:tc>
          <w:tcPr>
            <w:tcW w:w="1841"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tcPr>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tc>
        <w:tc>
          <w:tcPr>
            <w:tcW w:w="1841"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r>
      <w:tr>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tcPr>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tc>
        <w:tc>
          <w:tcPr>
            <w:tcW w:w="1841"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tcPr>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tc>
        <w:tc>
          <w:tcPr>
            <w:tcW w:w="1841"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r>
      <w:tr>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tcPr>
          <w:p>
            <w:pPr>
              <w:pStyle w:val="Normal"/>
              <w:widowControl w:val="false"/>
              <w:suppressAutoHyphens w:val="true"/>
              <w:spacing w:lineRule="auto" w:line="276" w:before="0" w:after="0"/>
              <w:jc w:val="left"/>
              <w:rPr>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tc>
        <w:tc>
          <w:tcPr>
            <w:tcW w:w="1841"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tcPr>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tc>
        <w:tc>
          <w:tcPr>
            <w:tcW w:w="1841"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r>
      <w:tr>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tcPr>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tc>
        <w:tc>
          <w:tcPr>
            <w:tcW w:w="1841"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tcPr>
          <w:p>
            <w:pPr>
              <w:pStyle w:val="Normal"/>
              <w:widowControl w:val="false"/>
              <w:suppressAutoHyphens w:val="true"/>
              <w:spacing w:lineRule="auto" w:line="276" w:before="0" w:after="0"/>
              <w:jc w:val="left"/>
              <w:cnfStyle w:val="000000000000" w:firstRow="0" w:lastRow="0" w:firstColumn="0" w:lastColumn="0" w:oddVBand="0" w:evenVBand="0" w:oddHBand="0" w:evenHBand="0" w:firstRowFirstColumn="0" w:firstRowLastColumn="0" w:lastRowFirstColumn="0" w:lastRowLastColumn="0"/>
              <w:rPr>
                <w:color w:val="353535"/>
                <w:sz w:val="18"/>
                <w:szCs w:val="18"/>
              </w:rPr>
            </w:pPr>
            <w:r>
              <w:rPr>
                <w:color w:val="353535"/>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2120"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tcPr>
          <w:p>
            <w:pPr>
              <w:pStyle w:val="Normal"/>
              <w:widowControl w:val="false"/>
              <w:suppressAutoHyphens w:val="true"/>
              <w:spacing w:lineRule="auto" w:line="276" w:before="0" w:after="0"/>
              <w:jc w:val="left"/>
              <w:rPr>
                <w:color w:val="353535"/>
                <w:sz w:val="18"/>
                <w:szCs w:val="18"/>
              </w:rPr>
            </w:pPr>
            <w:r>
              <w:rPr>
                <w:b/>
                <w:bCs/>
                <w:color w:val="353535"/>
                <w:sz w:val="18"/>
                <w:szCs w:val="18"/>
              </w:rPr>
            </w:r>
          </w:p>
          <w:p>
            <w:pPr>
              <w:pStyle w:val="Normal"/>
              <w:widowControl w:val="false"/>
              <w:suppressAutoHyphens w:val="true"/>
              <w:spacing w:lineRule="auto" w:line="276" w:before="0" w:after="0"/>
              <w:jc w:val="left"/>
              <w:rPr>
                <w:color w:val="353535"/>
                <w:sz w:val="18"/>
                <w:szCs w:val="18"/>
              </w:rPr>
            </w:pPr>
            <w:r>
              <w:rPr>
                <w:b/>
                <w:bCs/>
                <w:color w:val="353535"/>
                <w:sz w:val="18"/>
                <w:szCs w:val="18"/>
              </w:rPr>
            </w:r>
          </w:p>
          <w:p>
            <w:pPr>
              <w:pStyle w:val="Normal"/>
              <w:widowControl w:val="false"/>
              <w:suppressAutoHyphens w:val="true"/>
              <w:spacing w:lineRule="auto" w:line="276" w:before="0" w:after="0"/>
              <w:jc w:val="left"/>
              <w:rPr>
                <w:b w:val="false"/>
                <w:b w:val="false"/>
                <w:bCs w:val="false"/>
                <w:color w:val="353535"/>
                <w:sz w:val="18"/>
                <w:szCs w:val="18"/>
              </w:rPr>
            </w:pPr>
            <w:r>
              <w:rPr>
                <w:b/>
                <w:bCs/>
                <w:color w:val="353535"/>
                <w:sz w:val="18"/>
                <w:szCs w:val="18"/>
              </w:rPr>
            </w:r>
          </w:p>
        </w:tc>
        <w:tc>
          <w:tcPr>
            <w:tcW w:w="1841"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820"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727" w:type="dxa"/>
            <w:tcBorders>
              <w:left w:val="nil"/>
              <w:righ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c>
          <w:tcPr>
            <w:tcW w:w="1552" w:type="dxa"/>
            <w:tcBorders>
              <w:left w:val="nil"/>
            </w:tcBorders>
            <w:shd w:color="auto" w:fill="D5E1FF" w:val="clear"/>
          </w:tcPr>
          <w:p>
            <w:pPr>
              <w:pStyle w:val="Normal"/>
              <w:widowControl w:val="false"/>
              <w:suppressAutoHyphens w:val="true"/>
              <w:spacing w:lineRule="auto" w:line="276" w:before="0" w:after="0"/>
              <w:jc w:val="left"/>
              <w:cnfStyle w:val="000000100000" w:firstRow="0" w:lastRow="0" w:firstColumn="0" w:lastColumn="0" w:oddVBand="0" w:evenVBand="0" w:oddHBand="1" w:evenHBand="0" w:firstRowFirstColumn="0" w:firstRowLastColumn="0" w:lastRowFirstColumn="0" w:lastRowLastColumn="0"/>
              <w:rPr>
                <w:color w:val="353535"/>
                <w:sz w:val="18"/>
                <w:szCs w:val="18"/>
              </w:rPr>
            </w:pPr>
            <w:r>
              <w:rPr>
                <w:color w:val="353535"/>
                <w:sz w:val="18"/>
                <w:szCs w:val="18"/>
              </w:rPr>
            </w:r>
          </w:p>
        </w:tc>
      </w:tr>
    </w:tbl>
    <w:p>
      <w:pPr>
        <w:pStyle w:val="Normal"/>
        <w:rPr/>
      </w:pPr>
      <w:r>
        <w:rPr/>
      </w:r>
    </w:p>
    <w:p>
      <w:pPr>
        <w:pStyle w:val="Normal"/>
        <w:rPr/>
      </w:pPr>
      <w:r>
        <w:rPr/>
      </w:r>
      <w:r>
        <w:br w:type="page"/>
      </w:r>
    </w:p>
    <w:p>
      <w:pPr>
        <w:pStyle w:val="Titre1"/>
        <w:rPr/>
      </w:pPr>
      <w:r>
        <mc:AlternateContent>
          <mc:Choice Requires="wps">
            <w:drawing>
              <wp:anchor behindDoc="1" distT="0" distB="9525" distL="0" distR="0" simplePos="0" locked="0" layoutInCell="0" allowOverlap="1" relativeHeight="75" wp14:anchorId="4D9868FD">
                <wp:simplePos x="0" y="0"/>
                <wp:positionH relativeFrom="column">
                  <wp:posOffset>-1254125</wp:posOffset>
                </wp:positionH>
                <wp:positionV relativeFrom="paragraph">
                  <wp:posOffset>-20320</wp:posOffset>
                </wp:positionV>
                <wp:extent cx="3818890" cy="353060"/>
                <wp:effectExtent l="0" t="0" r="0" b="9525"/>
                <wp:wrapNone/>
                <wp:docPr id="32" name="Rectangle 13"/>
                <a:graphic xmlns:a="http://schemas.openxmlformats.org/drawingml/2006/main">
                  <a:graphicData uri="http://schemas.microsoft.com/office/word/2010/wordprocessingShape">
                    <wps:wsp>
                      <wps:cNvSpPr/>
                      <wps:spPr>
                        <a:xfrm>
                          <a:off x="0" y="0"/>
                          <a:ext cx="3818880" cy="35316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98.75pt;margin-top:-1.6pt;width:300.65pt;height:27.75pt;mso-wrap-style:none;v-text-anchor:middle" wp14:anchorId="4D9868FD">
                <v:fill o:detectmouseclick="t" type="solid" color2="#6e4f00" opacity="0.19"/>
                <v:stroke color="#3465a4" weight="12600" joinstyle="miter" endcap="flat"/>
                <w10:wrap type="none"/>
              </v:rect>
            </w:pict>
          </mc:Fallback>
        </mc:AlternateContent>
      </w:r>
      <w:r>
        <w:rPr/>
        <w:t>4 – Profil Carbone de l’Organisation</w:t>
      </w:r>
    </w:p>
    <w:p>
      <w:pPr>
        <w:pStyle w:val="Normal"/>
        <w:rPr/>
      </w:pPr>
      <w:r>
        <w:rPr/>
      </w:r>
    </w:p>
    <w:p>
      <w:pPr>
        <w:pStyle w:val="Titre2"/>
        <w:rPr>
          <w:rFonts w:ascii="Gilroy" w:hAnsi="Gilroy"/>
        </w:rPr>
      </w:pPr>
      <w:bookmarkStart w:id="14" w:name="_Toc206579057"/>
      <w:r>
        <w:rPr/>
        <w:t>| 4.1 – Processus de collecte et matrice de collecte des données (données d’activités et facteurs d’émission)</w:t>
      </w:r>
      <w:bookmarkEnd w:id="14"/>
    </w:p>
    <w:p>
      <w:pPr>
        <w:pStyle w:val="Normal"/>
        <w:jc w:val="both"/>
        <w:rPr/>
      </w:pPr>
      <w:r>
        <w:rPr/>
      </w:r>
    </w:p>
    <w:p>
      <w:pPr>
        <w:pStyle w:val="Normal"/>
        <w:spacing w:lineRule="auto" w:line="276"/>
        <w:jc w:val="both"/>
        <w:rPr>
          <w:color w:val="353535"/>
        </w:rPr>
      </w:pPr>
      <w:r>
        <w:rPr>
          <w:color w:val="353535"/>
        </w:rPr>
        <w:t xml:space="preserve">Le coordinateur interne de la démarche Bilan Carbone® a la charge de la collecte des données. Pour tous les postes d’émission, les données sont collectées auprès des services concernés, centralisées et intégrées dans l’outil. </w:t>
      </w:r>
    </w:p>
    <w:p>
      <w:pPr>
        <w:pStyle w:val="Normal"/>
        <w:spacing w:lineRule="auto" w:line="276"/>
        <w:jc w:val="both"/>
        <w:rPr>
          <w:color w:val="353535"/>
        </w:rPr>
      </w:pPr>
      <w:r>
        <w:rPr>
          <w:color w:val="353535"/>
        </w:rPr>
      </w:r>
    </w:p>
    <w:p>
      <w:pPr>
        <w:pStyle w:val="Normal"/>
        <w:spacing w:lineRule="auto" w:line="276"/>
        <w:jc w:val="both"/>
        <w:rPr>
          <w:color w:val="353535"/>
          <w:sz w:val="24"/>
          <w:szCs w:val="24"/>
        </w:rPr>
      </w:pPr>
      <w:r>
        <w:rPr>
          <w:color w:val="353535"/>
        </w:rPr>
        <w:t>À la fin de l’exercice</w:t>
      </w:r>
      <w:r>
        <w:rPr>
          <w:color w:val="353535"/>
          <w:sz w:val="24"/>
          <w:szCs w:val="24"/>
        </w:rPr>
        <w:t xml:space="preserve"> </w:t>
      </w:r>
      <w:r>
        <w:rPr>
          <w:color w:val="353535"/>
        </w:rPr>
        <w:t>de collecte, toutes les données sont vérifiées (complétude et cohérence) et validées à deux niveaux :</w:t>
      </w:r>
      <w:r>
        <w:rPr>
          <w:color w:val="353535"/>
          <w:sz w:val="24"/>
          <w:szCs w:val="24"/>
        </w:rPr>
        <w:t xml:space="preserve"> </w:t>
      </w:r>
    </w:p>
    <w:p>
      <w:pPr>
        <w:pStyle w:val="ListParagraph"/>
        <w:numPr>
          <w:ilvl w:val="0"/>
          <w:numId w:val="2"/>
        </w:numPr>
        <w:spacing w:lineRule="auto" w:line="276"/>
        <w:jc w:val="both"/>
        <w:rPr>
          <w:color w:val="353535"/>
        </w:rPr>
      </w:pPr>
      <w:r>
        <w:rPr>
          <w:color w:val="353535"/>
        </w:rPr>
        <w:t>Au niveau des services par les personnes référentes de chaque service</w:t>
      </w:r>
    </w:p>
    <w:p>
      <w:pPr>
        <w:pStyle w:val="ListParagraph"/>
        <w:numPr>
          <w:ilvl w:val="0"/>
          <w:numId w:val="2"/>
        </w:numPr>
        <w:spacing w:lineRule="auto" w:line="276"/>
        <w:jc w:val="both"/>
        <w:rPr>
          <w:color w:val="353535"/>
        </w:rPr>
      </w:pPr>
      <w:r>
        <w:rPr>
          <w:color w:val="353535"/>
        </w:rPr>
        <w:t>Au niveau du groupe par l’équipe projet</w:t>
      </w:r>
    </w:p>
    <w:p>
      <w:pPr>
        <w:pStyle w:val="Normal"/>
        <w:spacing w:lineRule="auto" w:line="276"/>
        <w:jc w:val="both"/>
        <w:rPr>
          <w:color w:val="353535"/>
        </w:rPr>
      </w:pPr>
      <w:r>
        <w:rPr>
          <w:color w:val="353535"/>
        </w:rPr>
      </w:r>
    </w:p>
    <w:p>
      <w:pPr>
        <w:pStyle w:val="Normal"/>
        <w:spacing w:lineRule="auto" w:line="276"/>
        <w:jc w:val="both"/>
        <w:rPr>
          <w:i/>
          <w:i/>
          <w:iCs/>
          <w:color w:val="353535"/>
        </w:rPr>
      </w:pPr>
      <w:r>
        <w:rPr>
          <w:i/>
          <w:iCs/>
          <w:color w:val="353535"/>
        </w:rPr>
        <w:t xml:space="preserve">Vous trouverez en </w:t>
      </w:r>
      <w:hyperlink w:anchor="_Annexes">
        <w:r>
          <w:rPr>
            <w:rStyle w:val="LienInternet"/>
            <w:b/>
            <w:bCs/>
            <w:i/>
            <w:iCs/>
            <w:color w:val="353535"/>
          </w:rPr>
          <w:t>annexe</w:t>
        </w:r>
      </w:hyperlink>
      <w:r>
        <w:rPr>
          <w:i/>
          <w:iCs/>
          <w:color w:val="353535"/>
        </w:rPr>
        <w:t xml:space="preserve"> de ce rapport </w:t>
      </w:r>
      <w:r>
        <w:rPr>
          <w:b/>
          <w:bCs/>
          <w:i/>
          <w:iCs/>
          <w:color w:val="353535"/>
        </w:rPr>
        <w:t>la matrice de collecte des données</w:t>
      </w:r>
      <w:r>
        <w:rPr>
          <w:i/>
          <w:iCs/>
          <w:color w:val="353535"/>
        </w:rPr>
        <w:t>. Elle récapitule l’ensemble des données collectées et utilisées (données d’activité et facteurs d’émissions) au sein du Bilan Carbone®.</w:t>
      </w:r>
    </w:p>
    <w:p>
      <w:pPr>
        <w:pStyle w:val="Normal"/>
        <w:jc w:val="both"/>
        <w:rPr/>
      </w:pPr>
      <w:r>
        <w:rPr/>
      </w:r>
    </w:p>
    <w:p>
      <w:pPr>
        <w:pStyle w:val="Titre2"/>
        <w:rPr/>
      </w:pPr>
      <w:bookmarkStart w:id="15" w:name="_Toc206579058"/>
      <w:r>
        <w:rPr/>
        <w:t>| 4.2 – Résultats du Bilan Carbone®</w:t>
      </w:r>
      <w:bookmarkEnd w:id="15"/>
    </w:p>
    <w:p>
      <w:pPr>
        <w:pStyle w:val="Titre3"/>
        <w:ind w:firstLine="708"/>
        <w:rPr/>
      </w:pPr>
      <w:r>
        <w:rPr/>
        <w:t>4.2.1 – Présentation des résultats</w:t>
      </w:r>
    </w:p>
    <w:p>
      <w:pPr>
        <w:pStyle w:val="Normal"/>
        <w:rPr/>
      </w:pPr>
      <w:r>
        <w:rPr/>
      </w:r>
    </w:p>
    <w:p>
      <w:pPr>
        <w:pStyle w:val="Normal"/>
        <w:spacing w:lineRule="auto" w:line="276"/>
        <w:rPr>
          <w:color w:val="353535"/>
        </w:rPr>
      </w:pPr>
      <w:r>
        <w:rPr>
          <w:color w:val="353535"/>
        </w:rPr>
        <w:t xml:space="preserve">Les résultats du Bilan Carbone® sont présentés ci-dessous : </w:t>
      </w:r>
    </w:p>
    <w:p>
      <w:pPr>
        <w:pStyle w:val="ListParagraph"/>
        <w:numPr>
          <w:ilvl w:val="0"/>
          <w:numId w:val="3"/>
        </w:numPr>
        <w:spacing w:lineRule="auto" w:line="276"/>
        <w:rPr>
          <w:color w:val="353535"/>
        </w:rPr>
      </w:pPr>
      <w:r>
        <w:rPr>
          <w:color w:val="353535"/>
        </w:rPr>
        <w:t>En visualisant le profil d’émission au format Bilan Carbone®</w:t>
      </w:r>
    </w:p>
    <w:p>
      <w:pPr>
        <w:pStyle w:val="ListParagraph"/>
        <w:numPr>
          <w:ilvl w:val="0"/>
          <w:numId w:val="3"/>
        </w:numPr>
        <w:spacing w:lineRule="auto" w:line="276"/>
        <w:rPr>
          <w:color w:val="353535"/>
        </w:rPr>
      </w:pPr>
      <w:r>
        <w:rPr>
          <w:color w:val="353535"/>
        </w:rPr>
        <w:t>En visualisant la ventilation des émissions d’un poste au sein des sous-postes</w:t>
      </w:r>
    </w:p>
    <w:p>
      <w:pPr>
        <w:pStyle w:val="Normal"/>
        <w:spacing w:lineRule="auto" w:line="276"/>
        <w:jc w:val="both"/>
        <w:rPr>
          <w:color w:val="353535"/>
        </w:rPr>
      </w:pPr>
      <w:r>
        <w:rPr>
          <w:color w:val="353535"/>
        </w:rPr>
        <w:drawing>
          <wp:anchor behindDoc="0" distT="0" distB="0" distL="0" distR="114300" simplePos="0" locked="0" layoutInCell="0" allowOverlap="1" relativeHeight="77">
            <wp:simplePos x="0" y="0"/>
            <wp:positionH relativeFrom="margin">
              <wp:align>left</wp:align>
            </wp:positionH>
            <wp:positionV relativeFrom="paragraph">
              <wp:posOffset>151130</wp:posOffset>
            </wp:positionV>
            <wp:extent cx="426720" cy="426720"/>
            <wp:effectExtent l="0" t="0" r="0" b="0"/>
            <wp:wrapSquare wrapText="bothSides"/>
            <wp:docPr id="33" name="Image6" descr="Tableau noi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Tableau noir avec un remplissage uni"/>
                    <pic:cNvPicPr>
                      <a:picLocks noChangeAspect="1" noChangeArrowheads="1"/>
                    </pic:cNvPicPr>
                  </pic:nvPicPr>
                  <pic:blipFill>
                    <a:blip r:embed="rId13"/>
                    <a:stretch>
                      <a:fillRect/>
                    </a:stretch>
                  </pic:blipFill>
                  <pic:spPr bwMode="auto">
                    <a:xfrm>
                      <a:off x="0" y="0"/>
                      <a:ext cx="426720" cy="426720"/>
                    </a:xfrm>
                    <a:prstGeom prst="rect">
                      <a:avLst/>
                    </a:prstGeom>
                  </pic:spPr>
                </pic:pic>
              </a:graphicData>
            </a:graphic>
          </wp:anchor>
        </w:drawing>
      </w:r>
    </w:p>
    <w:p>
      <w:pPr>
        <w:pStyle w:val="Normal"/>
        <w:spacing w:lineRule="auto" w:line="276"/>
        <w:rPr>
          <w:i/>
          <w:i/>
          <w:iCs/>
          <w:color w:val="91B0FF"/>
        </w:rPr>
      </w:pPr>
      <w:r>
        <w:rPr>
          <w:i/>
          <w:iCs/>
          <w:color w:val="91B0FF"/>
        </w:rPr>
        <w:t>Veuillez remplacer les figures ci-dessous par vos propres résultats, aux différents formats que vous jugez pertinents</w:t>
      </w:r>
    </w:p>
    <w:p>
      <w:pPr>
        <w:pStyle w:val="Normal"/>
        <w:spacing w:lineRule="auto" w:line="276"/>
        <w:rPr>
          <w:color w:val="353535"/>
        </w:rPr>
      </w:pPr>
      <w:r>
        <w:rPr>
          <w:color w:val="353535"/>
        </w:rPr>
        <w:drawing>
          <wp:anchor behindDoc="0" distT="0" distB="0" distL="0" distR="0" simplePos="0" locked="0" layoutInCell="0" allowOverlap="1" relativeHeight="49">
            <wp:simplePos x="0" y="0"/>
            <wp:positionH relativeFrom="column">
              <wp:posOffset>69850</wp:posOffset>
            </wp:positionH>
            <wp:positionV relativeFrom="paragraph">
              <wp:posOffset>281305</wp:posOffset>
            </wp:positionV>
            <wp:extent cx="5603240" cy="2230120"/>
            <wp:effectExtent l="0" t="0" r="0" b="0"/>
            <wp:wrapNone/>
            <wp:docPr id="34" name="Image 1" descr="Une image contenant capture d’écran, texte, logiciel,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1" descr="Une image contenant capture d’écran, texte, logiciel, diagramme&#10;&#10;Le contenu généré par l’IA peut être incorrect."/>
                    <pic:cNvPicPr>
                      <a:picLocks noChangeAspect="1" noChangeArrowheads="1"/>
                    </pic:cNvPicPr>
                  </pic:nvPicPr>
                  <pic:blipFill>
                    <a:blip r:embed="rId14"/>
                    <a:stretch>
                      <a:fillRect/>
                    </a:stretch>
                  </pic:blipFill>
                  <pic:spPr bwMode="auto">
                    <a:xfrm>
                      <a:off x="0" y="0"/>
                      <a:ext cx="5603240" cy="2230120"/>
                    </a:xfrm>
                    <a:prstGeom prst="rect">
                      <a:avLst/>
                    </a:prstGeom>
                  </pic:spPr>
                </pic:pic>
              </a:graphicData>
            </a:graphic>
          </wp:anchor>
        </w:drawing>
        <mc:AlternateContent>
          <mc:Choice Requires="wpg">
            <w:drawing>
              <wp:anchor behindDoc="0" distT="635" distB="3810" distL="107315" distR="119380" simplePos="0" locked="0" layoutInCell="0" allowOverlap="1" relativeHeight="76" wp14:anchorId="1394E274">
                <wp:simplePos x="0" y="0"/>
                <wp:positionH relativeFrom="column">
                  <wp:posOffset>1905</wp:posOffset>
                </wp:positionH>
                <wp:positionV relativeFrom="paragraph">
                  <wp:posOffset>217170</wp:posOffset>
                </wp:positionV>
                <wp:extent cx="5742305" cy="2371725"/>
                <wp:effectExtent l="6985" t="6985" r="5715" b="5715"/>
                <wp:wrapTopAndBottom/>
                <wp:docPr id="35" name="Groupe 65"/>
                <a:graphic xmlns:a="http://schemas.openxmlformats.org/drawingml/2006/main">
                  <a:graphicData uri="http://schemas.microsoft.com/office/word/2010/wordprocessingGroup">
                    <wpg:wgp>
                      <wpg:cNvGrpSpPr/>
                      <wpg:grpSpPr>
                        <a:xfrm>
                          <a:off x="0" y="0"/>
                          <a:ext cx="5742360" cy="2371680"/>
                          <a:chOff x="0" y="0"/>
                          <a:chExt cx="5742360" cy="2371680"/>
                        </a:xfrm>
                      </wpg:grpSpPr>
                      <wps:wsp>
                        <wps:cNvSpPr/>
                        <wps:spPr>
                          <a:xfrm>
                            <a:off x="59040" y="59040"/>
                            <a:ext cx="5616000" cy="2234520"/>
                          </a:xfrm>
                          <a:prstGeom prst="rect">
                            <a:avLst/>
                          </a:prstGeom>
                          <a:noFill/>
                          <a:ln w="19050">
                            <a:solidFill>
                              <a:srgbClr val="5656f4"/>
                            </a:solidFill>
                            <a:prstDash val="dash"/>
                          </a:ln>
                        </wps:spPr>
                        <wps:style>
                          <a:lnRef idx="2">
                            <a:schemeClr val="accent1">
                              <a:shade val="15000"/>
                            </a:schemeClr>
                          </a:lnRef>
                          <a:fillRef idx="1">
                            <a:schemeClr val="accent1"/>
                          </a:fillRef>
                          <a:effectRef idx="0">
                            <a:schemeClr val="accent1"/>
                          </a:effectRef>
                          <a:fontRef idx="minor"/>
                        </wps:style>
                        <wps:bodyPr/>
                      </wps:wsp>
                      <wps:wsp>
                        <wps:cNvSpPr/>
                        <wps:spPr>
                          <a:xfrm>
                            <a:off x="0" y="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05920" y="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0" y="223524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05920" y="222948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65" style="position:absolute;margin-left:0.15pt;margin-top:17.1pt;width:452.15pt;height:186.75pt" coordorigin="3,342" coordsize="9043,3735">
                <v:rect id="shape_0" path="m0,0l-2147483645,0l-2147483645,-2147483646l0,-2147483646xe" stroked="t" o:allowincell="f" style="position:absolute;left:96;top:435;width:8843;height:3518;mso-wrap-style:none;v-text-anchor:middle">
                  <v:fill o:detectmouseclick="t" on="false"/>
                  <v:stroke color="#5656f4" weight="19080" dashstyle="dash" joinstyle="miter" endcap="flat"/>
                  <w10:wrap type="topAndBottom"/>
                </v:rect>
                <v:rect id="shape_0" path="m0,0l-2147483645,0l-2147483645,-2147483646l0,-2147483646xe" fillcolor="#91b0ff" stroked="t" o:allowincell="f" style="position:absolute;left:3;top:342;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31;top:342;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3;top:3862;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31;top:3853;width:214;height:214;mso-wrap-style:none;v-text-anchor:middle">
                  <v:fill o:detectmouseclick="t" type="solid" color2="#6e4f00"/>
                  <v:stroke color="#5656f4" weight="12600" joinstyle="miter" endcap="flat"/>
                  <w10:wrap type="topAndBottom"/>
                </v:rect>
              </v:group>
            </w:pict>
          </mc:Fallback>
        </mc:AlternateContent>
      </w:r>
    </w:p>
    <w:p>
      <w:pPr>
        <w:pStyle w:val="Caption"/>
        <w:jc w:val="center"/>
        <w:rPr>
          <w:color w:val="353535"/>
        </w:rPr>
      </w:pPr>
      <w:r>
        <w:rPr>
          <w:color w:val="353535"/>
        </w:rPr>
        <w:t xml:space="preserve">Figure </w:t>
      </w:r>
      <w:r>
        <w:rPr>
          <w:color w:val="353535"/>
        </w:rPr>
        <w:fldChar w:fldCharType="begin"/>
      </w:r>
      <w:r>
        <w:rPr>
          <w:color w:val="353535"/>
        </w:rPr>
        <w:instrText xml:space="preserve"> SEQ Figure \* ARABIC </w:instrText>
      </w:r>
      <w:r>
        <w:rPr>
          <w:color w:val="353535"/>
        </w:rPr>
        <w:fldChar w:fldCharType="separate"/>
      </w:r>
      <w:r>
        <w:rPr>
          <w:color w:val="353535"/>
        </w:rPr>
        <w:t>2</w:t>
      </w:r>
      <w:r>
        <w:rPr>
          <w:color w:val="353535"/>
        </w:rPr>
        <w:fldChar w:fldCharType="end"/>
      </w:r>
      <w:r>
        <w:rPr>
          <w:color w:val="353535"/>
        </w:rPr>
        <w:t>. Émissions liées au poste Énergie.</w:t>
      </w:r>
    </w:p>
    <w:p>
      <w:pPr>
        <w:pStyle w:val="Normal"/>
        <w:jc w:val="center"/>
        <w:rPr>
          <w:i/>
          <w:i/>
          <w:iCs/>
          <w:color w:val="353535"/>
          <w:sz w:val="18"/>
          <w:szCs w:val="18"/>
        </w:rPr>
      </w:pPr>
      <w:r>
        <w:drawing>
          <wp:anchor behindDoc="0" distT="0" distB="0" distL="0" distR="0" simplePos="0" locked="0" layoutInCell="0" allowOverlap="1" relativeHeight="48">
            <wp:simplePos x="0" y="0"/>
            <wp:positionH relativeFrom="margin">
              <wp:posOffset>85725</wp:posOffset>
            </wp:positionH>
            <wp:positionV relativeFrom="paragraph">
              <wp:posOffset>66040</wp:posOffset>
            </wp:positionV>
            <wp:extent cx="5597525" cy="2353945"/>
            <wp:effectExtent l="0" t="0" r="0" b="0"/>
            <wp:wrapNone/>
            <wp:docPr id="36" name="Image8"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Une image contenant texte, capture d’écran, diagramme, logiciel&#10;&#10;Le contenu généré par l’IA peut être incorrect."/>
                    <pic:cNvPicPr>
                      <a:picLocks noChangeAspect="1" noChangeArrowheads="1"/>
                    </pic:cNvPicPr>
                  </pic:nvPicPr>
                  <pic:blipFill>
                    <a:blip r:embed="rId15"/>
                    <a:stretch>
                      <a:fillRect/>
                    </a:stretch>
                  </pic:blipFill>
                  <pic:spPr bwMode="auto">
                    <a:xfrm>
                      <a:off x="0" y="0"/>
                      <a:ext cx="5597525" cy="2353945"/>
                    </a:xfrm>
                    <a:prstGeom prst="rect">
                      <a:avLst/>
                    </a:prstGeom>
                  </pic:spPr>
                </pic:pic>
              </a:graphicData>
            </a:graphic>
          </wp:anchor>
        </w:drawing>
        <mc:AlternateContent>
          <mc:Choice Requires="wpg">
            <w:drawing>
              <wp:anchor behindDoc="0" distT="0" distB="7620" distL="107950" distR="118110" simplePos="0" locked="0" layoutInCell="0" allowOverlap="1" relativeHeight="78" wp14:anchorId="480C447A">
                <wp:simplePos x="0" y="0"/>
                <wp:positionH relativeFrom="column">
                  <wp:posOffset>0</wp:posOffset>
                </wp:positionH>
                <wp:positionV relativeFrom="paragraph">
                  <wp:posOffset>635</wp:posOffset>
                </wp:positionV>
                <wp:extent cx="5742940" cy="2500630"/>
                <wp:effectExtent l="6985" t="6985" r="5715" b="5715"/>
                <wp:wrapTopAndBottom/>
                <wp:docPr id="37" name="Groupe 66"/>
                <a:graphic xmlns:a="http://schemas.openxmlformats.org/drawingml/2006/main">
                  <a:graphicData uri="http://schemas.microsoft.com/office/word/2010/wordprocessingGroup">
                    <wpg:wgp>
                      <wpg:cNvGrpSpPr/>
                      <wpg:grpSpPr>
                        <a:xfrm>
                          <a:off x="0" y="0"/>
                          <a:ext cx="5743080" cy="2500560"/>
                          <a:chOff x="0" y="0"/>
                          <a:chExt cx="5743080" cy="2500560"/>
                        </a:xfrm>
                      </wpg:grpSpPr>
                      <wps:wsp>
                        <wps:cNvSpPr/>
                        <wps:spPr>
                          <a:xfrm>
                            <a:off x="69120" y="62280"/>
                            <a:ext cx="5616720" cy="2368080"/>
                          </a:xfrm>
                          <a:prstGeom prst="rect">
                            <a:avLst/>
                          </a:prstGeom>
                          <a:noFill/>
                          <a:ln w="19050">
                            <a:solidFill>
                              <a:srgbClr val="5656f4"/>
                            </a:solidFill>
                            <a:prstDash val="dash"/>
                          </a:ln>
                        </wps:spPr>
                        <wps:style>
                          <a:lnRef idx="2">
                            <a:schemeClr val="accent1">
                              <a:shade val="15000"/>
                            </a:schemeClr>
                          </a:lnRef>
                          <a:fillRef idx="1">
                            <a:schemeClr val="accent1"/>
                          </a:fillRef>
                          <a:effectRef idx="0">
                            <a:schemeClr val="accent1"/>
                          </a:effectRef>
                          <a:fontRef idx="minor"/>
                        </wps:style>
                        <wps:bodyPr/>
                      </wps:wsp>
                      <wps:wsp>
                        <wps:cNvSpPr/>
                        <wps:spPr>
                          <a:xfrm>
                            <a:off x="6840" y="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06280" y="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0" y="236412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06280" y="236412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66" style="position:absolute;margin-left:0pt;margin-top:0.05pt;width:452.2pt;height:196.9pt" coordorigin="0,1" coordsize="9044,3938">
                <v:rect id="shape_0" path="m0,0l-2147483645,0l-2147483645,-2147483646l0,-2147483646xe" stroked="t" o:allowincell="f" style="position:absolute;left:109;top:99;width:8844;height:3728;mso-wrap-style:none;v-text-anchor:middle">
                  <v:fill o:detectmouseclick="t" on="false"/>
                  <v:stroke color="#5656f4" weight="19080" dashstyle="dash" joinstyle="miter" endcap="flat"/>
                  <w10:wrap type="topAndBottom"/>
                </v:rect>
                <v:rect id="shape_0" path="m0,0l-2147483645,0l-2147483645,-2147483646l0,-2147483646xe" fillcolor="#91b0ff" stroked="t" o:allowincell="f" style="position:absolute;left:11;top:1;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29;top:1;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0;top:3724;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29;top:3724;width:214;height:214;mso-wrap-style:none;v-text-anchor:middle">
                  <v:fill o:detectmouseclick="t" type="solid" color2="#6e4f00"/>
                  <v:stroke color="#5656f4" weight="12600" joinstyle="miter" endcap="flat"/>
                  <w10:wrap type="topAndBottom"/>
                </v:rect>
              </v:group>
            </w:pict>
          </mc:Fallback>
        </mc:AlternateContent>
      </w:r>
      <w:r>
        <w:rPr>
          <w:i/>
          <w:iCs/>
          <w:color w:val="353535"/>
          <w:sz w:val="18"/>
          <w:szCs w:val="18"/>
        </w:rPr>
        <w:t xml:space="preserve">Figure </w:t>
      </w:r>
      <w:r>
        <w:rPr>
          <w:i/>
          <w:iCs/>
          <w:color w:val="353535"/>
          <w:sz w:val="18"/>
          <w:szCs w:val="18"/>
        </w:rPr>
        <w:fldChar w:fldCharType="begin"/>
      </w:r>
      <w:r>
        <w:rPr>
          <w:sz w:val="18"/>
          <w:i/>
          <w:szCs w:val="18"/>
          <w:iCs/>
          <w:color w:val="353535"/>
        </w:rPr>
        <w:instrText xml:space="preserve"> SEQ Figure \* ARABIC </w:instrText>
      </w:r>
      <w:r>
        <w:rPr>
          <w:sz w:val="18"/>
          <w:i/>
          <w:szCs w:val="18"/>
          <w:iCs/>
          <w:color w:val="353535"/>
        </w:rPr>
        <w:fldChar w:fldCharType="separate"/>
      </w:r>
      <w:r>
        <w:rPr>
          <w:sz w:val="18"/>
          <w:i/>
          <w:szCs w:val="18"/>
          <w:iCs/>
          <w:color w:val="353535"/>
        </w:rPr>
        <w:t>3</w:t>
      </w:r>
      <w:r>
        <w:rPr>
          <w:sz w:val="18"/>
          <w:i/>
          <w:szCs w:val="18"/>
          <w:iCs/>
          <w:color w:val="353535"/>
        </w:rPr>
        <w:fldChar w:fldCharType="end"/>
      </w:r>
      <w:r>
        <w:rPr>
          <w:i/>
          <w:iCs/>
          <w:color w:val="353535"/>
          <w:sz w:val="18"/>
          <w:szCs w:val="18"/>
        </w:rPr>
        <w:t>. Émissions liées au poste Intrant - Biens et matières.</w:t>
      </w:r>
    </w:p>
    <w:p>
      <w:pPr>
        <w:pStyle w:val="Normal"/>
        <w:rPr>
          <w:i/>
          <w:i/>
          <w:iCs/>
          <w:sz w:val="18"/>
          <w:szCs w:val="18"/>
        </w:rPr>
      </w:pPr>
      <w:r>
        <w:rPr>
          <w:i/>
          <w:iCs/>
          <w:sz w:val="18"/>
          <w:szCs w:val="18"/>
        </w:rPr>
        <w:drawing>
          <wp:anchor behindDoc="0" distT="0" distB="0" distL="0" distR="0" simplePos="0" locked="0" layoutInCell="0" allowOverlap="1" relativeHeight="47">
            <wp:simplePos x="0" y="0"/>
            <wp:positionH relativeFrom="column">
              <wp:posOffset>64135</wp:posOffset>
            </wp:positionH>
            <wp:positionV relativeFrom="paragraph">
              <wp:posOffset>334010</wp:posOffset>
            </wp:positionV>
            <wp:extent cx="5597525" cy="1668145"/>
            <wp:effectExtent l="0" t="0" r="0" b="0"/>
            <wp:wrapNone/>
            <wp:docPr id="38" name="Image10" descr="Une image contenant texte, capture d’écran, Polic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Une image contenant texte, capture d’écran, Police, Tracé&#10;&#10;Le contenu généré par l’IA peut être incorrect."/>
                    <pic:cNvPicPr>
                      <a:picLocks noChangeAspect="1" noChangeArrowheads="1"/>
                    </pic:cNvPicPr>
                  </pic:nvPicPr>
                  <pic:blipFill>
                    <a:blip r:embed="rId16"/>
                    <a:stretch>
                      <a:fillRect/>
                    </a:stretch>
                  </pic:blipFill>
                  <pic:spPr bwMode="auto">
                    <a:xfrm>
                      <a:off x="0" y="0"/>
                      <a:ext cx="5597525" cy="1668145"/>
                    </a:xfrm>
                    <a:prstGeom prst="rect">
                      <a:avLst/>
                    </a:prstGeom>
                  </pic:spPr>
                </pic:pic>
              </a:graphicData>
            </a:graphic>
          </wp:anchor>
        </w:drawing>
        <mc:AlternateContent>
          <mc:Choice Requires="wpg">
            <w:drawing>
              <wp:anchor behindDoc="0" distT="635" distB="6350" distL="107950" distR="119380" simplePos="0" locked="0" layoutInCell="0" allowOverlap="1" relativeHeight="79" wp14:anchorId="19FEC46F">
                <wp:simplePos x="0" y="0"/>
                <wp:positionH relativeFrom="column">
                  <wp:posOffset>-1270</wp:posOffset>
                </wp:positionH>
                <wp:positionV relativeFrom="paragraph">
                  <wp:posOffset>267970</wp:posOffset>
                </wp:positionV>
                <wp:extent cx="5741670" cy="1835150"/>
                <wp:effectExtent l="6985" t="6985" r="5715" b="5715"/>
                <wp:wrapTopAndBottom/>
                <wp:docPr id="39" name="Groupe 67"/>
                <a:graphic xmlns:a="http://schemas.openxmlformats.org/drawingml/2006/main">
                  <a:graphicData uri="http://schemas.microsoft.com/office/word/2010/wordprocessingGroup">
                    <wpg:wgp>
                      <wpg:cNvGrpSpPr/>
                      <wpg:grpSpPr>
                        <a:xfrm>
                          <a:off x="0" y="0"/>
                          <a:ext cx="5741640" cy="1835280"/>
                          <a:chOff x="0" y="0"/>
                          <a:chExt cx="5741640" cy="1835280"/>
                        </a:xfrm>
                      </wpg:grpSpPr>
                      <wps:wsp>
                        <wps:cNvSpPr/>
                        <wps:spPr>
                          <a:xfrm>
                            <a:off x="55800" y="55800"/>
                            <a:ext cx="5616000" cy="1711800"/>
                          </a:xfrm>
                          <a:prstGeom prst="rect">
                            <a:avLst/>
                          </a:prstGeom>
                          <a:noFill/>
                          <a:ln w="19050">
                            <a:solidFill>
                              <a:srgbClr val="5656f4"/>
                            </a:solidFill>
                            <a:prstDash val="dash"/>
                          </a:ln>
                        </wps:spPr>
                        <wps:style>
                          <a:lnRef idx="2">
                            <a:schemeClr val="accent1">
                              <a:shade val="15000"/>
                            </a:schemeClr>
                          </a:lnRef>
                          <a:fillRef idx="1">
                            <a:schemeClr val="accent1"/>
                          </a:fillRef>
                          <a:effectRef idx="0">
                            <a:schemeClr val="accent1"/>
                          </a:effectRef>
                          <a:fontRef idx="minor"/>
                        </wps:style>
                        <wps:bodyPr/>
                      </wps:wsp>
                      <wps:wsp>
                        <wps:cNvSpPr/>
                        <wps:spPr>
                          <a:xfrm>
                            <a:off x="0" y="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05200" y="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0" y="169848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5605200" y="169344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67" style="position:absolute;margin-left:-0.1pt;margin-top:21.1pt;width:452.1pt;height:144.45pt" coordorigin="-2,422" coordsize="9042,2889">
                <v:rect id="shape_0" path="m0,0l-2147483645,0l-2147483645,-2147483646l0,-2147483646xe" stroked="t" o:allowincell="f" style="position:absolute;left:86;top:510;width:8843;height:2695;mso-wrap-style:none;v-text-anchor:middle">
                  <v:fill o:detectmouseclick="t" on="false"/>
                  <v:stroke color="#5656f4" weight="19080" dashstyle="dash" joinstyle="miter" endcap="flat"/>
                  <w10:wrap type="topAndBottom"/>
                </v:rect>
                <v:rect id="shape_0" path="m0,0l-2147483645,0l-2147483645,-2147483646l0,-2147483646xe" fillcolor="#91b0ff" stroked="t" o:allowincell="f" style="position:absolute;left:-2;top:422;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25;top:422;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2;top:3097;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8825;top:3089;width:214;height:214;mso-wrap-style:none;v-text-anchor:middle">
                  <v:fill o:detectmouseclick="t" type="solid" color2="#6e4f00"/>
                  <v:stroke color="#5656f4" weight="12600" joinstyle="miter" endcap="flat"/>
                  <w10:wrap type="topAndBottom"/>
                </v:rect>
              </v:group>
            </w:pict>
          </mc:Fallback>
        </mc:AlternateContent>
      </w:r>
    </w:p>
    <w:p>
      <w:pPr>
        <w:pStyle w:val="Caption"/>
        <w:jc w:val="center"/>
        <w:rPr>
          <w:color w:val="353535"/>
        </w:rPr>
      </w:pPr>
      <w:r>
        <w:rPr>
          <w:color w:val="353535"/>
        </w:rPr>
        <w:t xml:space="preserve">Figure </w:t>
      </w:r>
      <w:r>
        <w:rPr>
          <w:color w:val="353535"/>
        </w:rPr>
        <w:fldChar w:fldCharType="begin"/>
      </w:r>
      <w:r>
        <w:rPr>
          <w:color w:val="353535"/>
        </w:rPr>
        <w:instrText xml:space="preserve"> SEQ Figure \* ARABIC </w:instrText>
      </w:r>
      <w:r>
        <w:rPr>
          <w:color w:val="353535"/>
        </w:rPr>
        <w:fldChar w:fldCharType="separate"/>
      </w:r>
      <w:r>
        <w:rPr>
          <w:color w:val="353535"/>
        </w:rPr>
        <w:t>4</w:t>
      </w:r>
      <w:r>
        <w:rPr>
          <w:color w:val="353535"/>
        </w:rPr>
        <w:fldChar w:fldCharType="end"/>
      </w:r>
      <w:r>
        <w:rPr>
          <w:color w:val="353535"/>
        </w:rPr>
        <w:t>. Profil d'émission au format Bilan Carbone®.</w:t>
      </w:r>
    </w:p>
    <w:p>
      <w:pPr>
        <w:pStyle w:val="Normal"/>
        <w:rPr/>
      </w:pPr>
      <w:r>
        <w:rPr/>
      </w:r>
    </w:p>
    <w:p>
      <w:pPr>
        <w:pStyle w:val="Titre3"/>
        <w:ind w:firstLine="708"/>
        <w:rPr/>
      </w:pPr>
      <w:r>
        <w:rPr/>
        <w:t>4.2.2 – Analyse des résultats</w:t>
      </w:r>
    </w:p>
    <w:p>
      <w:pPr>
        <w:pStyle w:val="Normal"/>
        <w:spacing w:lineRule="auto" w:line="276"/>
        <w:jc w:val="both"/>
        <w:rPr>
          <w:color w:val="353535"/>
        </w:rPr>
      </w:pPr>
      <w:r>
        <w:rPr>
          <w:color w:val="353535"/>
        </w:rPr>
        <w:drawing>
          <wp:anchor behindDoc="0" distT="0" distB="0" distL="0" distR="114300" simplePos="0" locked="0" layoutInCell="0" allowOverlap="1" relativeHeight="80">
            <wp:simplePos x="0" y="0"/>
            <wp:positionH relativeFrom="margin">
              <wp:align>left</wp:align>
            </wp:positionH>
            <wp:positionV relativeFrom="paragraph">
              <wp:posOffset>85725</wp:posOffset>
            </wp:positionV>
            <wp:extent cx="394335" cy="394335"/>
            <wp:effectExtent l="0" t="0" r="0" b="0"/>
            <wp:wrapSquare wrapText="bothSides"/>
            <wp:docPr id="40" name="Image11"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Gribouille avec un remplissage uni"/>
                    <pic:cNvPicPr>
                      <a:picLocks noChangeAspect="1" noChangeArrowheads="1"/>
                    </pic:cNvPicPr>
                  </pic:nvPicPr>
                  <pic:blipFill>
                    <a:blip r:embed="rId17"/>
                    <a:stretch>
                      <a:fillRect/>
                    </a:stretch>
                  </pic:blipFill>
                  <pic:spPr bwMode="auto">
                    <a:xfrm>
                      <a:off x="0" y="0"/>
                      <a:ext cx="394335" cy="394335"/>
                    </a:xfrm>
                    <a:prstGeom prst="rect">
                      <a:avLst/>
                    </a:prstGeom>
                  </pic:spPr>
                </pic:pic>
              </a:graphicData>
            </a:graphic>
          </wp:anchor>
        </w:drawing>
      </w:r>
    </w:p>
    <w:p>
      <w:pPr>
        <w:pStyle w:val="Normal"/>
        <w:spacing w:lineRule="auto" w:line="276"/>
        <w:rPr>
          <w:color w:val="353535"/>
        </w:rPr>
      </w:pPr>
      <w:r>
        <w:rPr>
          <w:i/>
          <w:iCs/>
          <w:color w:val="91B0FF"/>
        </w:rPr>
        <w:t>Veuillez compléter cette partie avec l’analyse de vos résultats</w:t>
      </w:r>
    </w:p>
    <w:p>
      <w:pPr>
        <w:pStyle w:val="Normal"/>
        <w:rPr/>
      </w:pPr>
      <w:r>
        <w:rPr/>
      </w:r>
    </w:p>
    <w:p>
      <w:pPr>
        <w:pStyle w:val="Titre2"/>
        <w:rPr/>
      </w:pPr>
      <w:bookmarkStart w:id="16" w:name="_Toc206579059"/>
      <w:r>
        <w:rPr/>
        <w:t>| 4.3 – Incertitudes associées au profil GES de l’organisation</w:t>
      </w:r>
      <w:bookmarkEnd w:id="16"/>
    </w:p>
    <w:p>
      <w:pPr>
        <w:pStyle w:val="Titre3"/>
        <w:ind w:firstLine="708"/>
        <w:rPr/>
      </w:pPr>
      <w:r>
        <w:rPr/>
        <w:t>4.3.1 – Présentation des incertitudes</w:t>
      </w:r>
    </w:p>
    <w:p>
      <w:pPr>
        <w:pStyle w:val="Normal"/>
        <w:jc w:val="both"/>
        <w:rPr/>
      </w:pPr>
      <w:r>
        <w:rPr/>
      </w:r>
    </w:p>
    <w:p>
      <w:pPr>
        <w:pStyle w:val="Normal"/>
        <w:spacing w:lineRule="auto" w:line="276"/>
        <w:rPr/>
      </w:pPr>
      <w:r>
        <w:rPr>
          <w:color w:val="353535"/>
        </w:rPr>
        <w:t>La part d'émissions comptabilisée à partir de ratios monétaires dans le bilan est de</w:t>
      </w:r>
      <w:r>
        <w:rPr>
          <w:rFonts w:cs="Calibri" w:ascii="Calibri" w:hAnsi="Calibri"/>
          <w:color w:val="353535"/>
        </w:rPr>
        <w:t> </w:t>
      </w:r>
      <w:r>
        <w:rPr>
          <w:color w:val="353535"/>
        </w:rPr>
        <w:t xml:space="preserve">: </w:t>
      </w:r>
      <w:r>
        <w:rPr>
          <w:i/>
          <w:iCs/>
          <w:color w:val="91B0FF"/>
        </w:rPr>
        <w:t>XX%</w:t>
      </w:r>
    </w:p>
    <w:p>
      <w:pPr>
        <w:pStyle w:val="ListParagraph"/>
        <w:numPr>
          <w:ilvl w:val="0"/>
          <w:numId w:val="4"/>
        </w:numPr>
        <w:spacing w:lineRule="auto" w:line="276"/>
        <w:rPr/>
      </w:pPr>
      <w:r>
        <w:rPr>
          <w:color w:val="353535"/>
        </w:rPr>
        <w:t>Pour les ratios monétaires spécifiques</w:t>
      </w:r>
      <w:r>
        <w:rPr>
          <w:rStyle w:val="Ancredenotedebasdepage"/>
          <w:color w:val="353535"/>
        </w:rPr>
        <w:footnoteReference w:id="2"/>
      </w:r>
      <w:r>
        <w:rPr>
          <w:rFonts w:cs="Calibri" w:ascii="Calibri" w:hAnsi="Calibri"/>
          <w:color w:val="353535"/>
        </w:rPr>
        <w:t> </w:t>
      </w:r>
      <w:r>
        <w:rPr>
          <w:color w:val="353535"/>
        </w:rPr>
        <w:t xml:space="preserve">: </w:t>
      </w:r>
      <w:r>
        <w:rPr>
          <w:i/>
          <w:iCs/>
          <w:color w:val="91B0FF"/>
        </w:rPr>
        <w:t>[À compléter]</w:t>
      </w:r>
    </w:p>
    <w:p>
      <w:pPr>
        <w:pStyle w:val="ListParagraph"/>
        <w:numPr>
          <w:ilvl w:val="0"/>
          <w:numId w:val="4"/>
        </w:numPr>
        <w:spacing w:lineRule="auto" w:line="276"/>
        <w:rPr/>
      </w:pPr>
      <w:r>
        <w:rPr>
          <w:color w:val="353535"/>
        </w:rPr>
        <w:t>Pour les ratios monétaires non-spécifiques</w:t>
      </w:r>
      <w:r>
        <w:rPr>
          <w:rFonts w:cs="Calibri" w:ascii="Calibri" w:hAnsi="Calibri"/>
          <w:color w:val="353535"/>
        </w:rPr>
        <w:t> </w:t>
      </w:r>
      <w:r>
        <w:rPr>
          <w:color w:val="353535"/>
        </w:rPr>
        <w:t xml:space="preserve">: </w:t>
      </w:r>
      <w:r>
        <w:rPr>
          <w:i/>
          <w:iCs/>
          <w:color w:val="91B0FF"/>
        </w:rPr>
        <w:t>[À compléter]</w:t>
      </w:r>
    </w:p>
    <w:p>
      <w:pPr>
        <w:pStyle w:val="Normal"/>
        <w:spacing w:lineRule="auto" w:line="276"/>
        <w:rPr/>
      </w:pPr>
      <w:r>
        <w:drawing>
          <wp:anchor behindDoc="0" distT="0" distB="0" distL="0" distR="114300" simplePos="0" locked="0" layoutInCell="0" allowOverlap="1" relativeHeight="81">
            <wp:simplePos x="0" y="0"/>
            <wp:positionH relativeFrom="margin">
              <wp:align>left</wp:align>
            </wp:positionH>
            <wp:positionV relativeFrom="paragraph">
              <wp:posOffset>91440</wp:posOffset>
            </wp:positionV>
            <wp:extent cx="394335" cy="394335"/>
            <wp:effectExtent l="0" t="0" r="0" b="0"/>
            <wp:wrapSquare wrapText="bothSides"/>
            <wp:docPr id="41" name="Image13"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Gribouille avec un remplissage uni"/>
                    <pic:cNvPicPr>
                      <a:picLocks noChangeAspect="1" noChangeArrowheads="1"/>
                    </pic:cNvPicPr>
                  </pic:nvPicPr>
                  <pic:blipFill>
                    <a:blip r:embed="rId18"/>
                    <a:stretch>
                      <a:fillRect/>
                    </a:stretch>
                  </pic:blipFill>
                  <pic:spPr bwMode="auto">
                    <a:xfrm>
                      <a:off x="0" y="0"/>
                      <a:ext cx="394335" cy="394335"/>
                    </a:xfrm>
                    <a:prstGeom prst="rect">
                      <a:avLst/>
                    </a:prstGeom>
                  </pic:spPr>
                </pic:pic>
              </a:graphicData>
            </a:graphic>
          </wp:anchor>
        </w:drawing>
      </w:r>
      <w:r>
        <w:rPr/>
        <w:t xml:space="preserve"> </w:t>
      </w:r>
    </w:p>
    <w:p>
      <w:pPr>
        <w:pStyle w:val="Normal"/>
        <w:spacing w:lineRule="auto" w:line="276"/>
        <w:rPr>
          <w:i/>
          <w:i/>
          <w:iCs/>
        </w:rPr>
      </w:pPr>
      <w:r>
        <w:rPr>
          <w:i/>
          <w:iCs/>
          <w:color w:val="91B0FF"/>
        </w:rPr>
        <w:t>Veuillez expliciter pourquoi ces ratios ont été utilisés.</w:t>
      </w:r>
      <w:r>
        <w:rPr>
          <w:i/>
          <w:iCs/>
        </w:rPr>
        <w:t xml:space="preserve"> </w:t>
      </w:r>
    </w:p>
    <w:p>
      <w:pPr>
        <w:pStyle w:val="Normal"/>
        <w:spacing w:lineRule="auto" w:line="276"/>
        <w:rPr/>
      </w:pPr>
      <w:r>
        <w:rPr/>
      </w:r>
    </w:p>
    <w:p>
      <w:pPr>
        <w:pStyle w:val="Normal"/>
        <w:spacing w:lineRule="auto" w:line="276"/>
        <w:rPr>
          <w:color w:val="353535"/>
        </w:rPr>
      </w:pPr>
      <w:r>
        <w:rPr>
          <w:color w:val="353535"/>
        </w:rPr>
        <w:t>Voici quelques informations clefs sur les incertitudes au sein du bilan</w:t>
      </w:r>
      <w:r>
        <w:rPr>
          <w:rFonts w:cs="Calibri" w:ascii="Calibri" w:hAnsi="Calibri"/>
          <w:color w:val="353535"/>
        </w:rPr>
        <w:t> </w:t>
      </w:r>
      <w:r>
        <w:rPr>
          <w:color w:val="353535"/>
        </w:rPr>
        <w:t>:</w:t>
      </w:r>
    </w:p>
    <w:p>
      <w:pPr>
        <w:pStyle w:val="Normal"/>
        <w:spacing w:lineRule="auto" w:line="276"/>
        <w:rPr/>
      </w:pPr>
      <w:r>
        <w:rPr/>
        <w:drawing>
          <wp:anchor behindDoc="0" distT="0" distB="0" distL="0" distR="114300" simplePos="0" locked="0" layoutInCell="0" allowOverlap="1" relativeHeight="82">
            <wp:simplePos x="0" y="0"/>
            <wp:positionH relativeFrom="margin">
              <wp:align>left</wp:align>
            </wp:positionH>
            <wp:positionV relativeFrom="paragraph">
              <wp:posOffset>75565</wp:posOffset>
            </wp:positionV>
            <wp:extent cx="426720" cy="426720"/>
            <wp:effectExtent l="0" t="0" r="0" b="0"/>
            <wp:wrapSquare wrapText="bothSides"/>
            <wp:docPr id="42" name="Image14" descr="Tableau noi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Tableau noir avec un remplissage uni"/>
                    <pic:cNvPicPr>
                      <a:picLocks noChangeAspect="1" noChangeArrowheads="1"/>
                    </pic:cNvPicPr>
                  </pic:nvPicPr>
                  <pic:blipFill>
                    <a:blip r:embed="rId19"/>
                    <a:stretch>
                      <a:fillRect/>
                    </a:stretch>
                  </pic:blipFill>
                  <pic:spPr bwMode="auto">
                    <a:xfrm>
                      <a:off x="0" y="0"/>
                      <a:ext cx="426720" cy="426720"/>
                    </a:xfrm>
                    <a:prstGeom prst="rect">
                      <a:avLst/>
                    </a:prstGeom>
                  </pic:spPr>
                </pic:pic>
              </a:graphicData>
            </a:graphic>
          </wp:anchor>
        </w:drawing>
      </w:r>
    </w:p>
    <w:p>
      <w:pPr>
        <w:pStyle w:val="Normal"/>
        <w:spacing w:lineRule="auto" w:line="276"/>
        <w:rPr>
          <w:i/>
          <w:i/>
          <w:iCs/>
          <w:color w:val="91B0FF"/>
        </w:rPr>
      </w:pPr>
      <w:r>
        <w:rPr>
          <w:i/>
          <w:iCs/>
          <w:color w:val="91B0FF"/>
        </w:rPr>
        <w:t>Veuillez remplacer la figure ci-dessous par vos propres résultats.</w:t>
      </w:r>
    </w:p>
    <w:p>
      <w:pPr>
        <w:pStyle w:val="Normal"/>
        <w:spacing w:lineRule="auto" w:line="276"/>
        <w:rPr>
          <w:color w:val="91B0FF"/>
        </w:rPr>
      </w:pPr>
      <w:r>
        <w:rPr>
          <w:color w:val="91B0FF"/>
        </w:rPr>
        <mc:AlternateContent>
          <mc:Choice Requires="wpg">
            <w:drawing>
              <wp:anchor behindDoc="0" distT="0" distB="13970" distL="106680" distR="133985" simplePos="0" locked="0" layoutInCell="0" allowOverlap="1" relativeHeight="83" wp14:anchorId="364A8C4D">
                <wp:simplePos x="0" y="0"/>
                <wp:positionH relativeFrom="column">
                  <wp:posOffset>737870</wp:posOffset>
                </wp:positionH>
                <wp:positionV relativeFrom="paragraph">
                  <wp:posOffset>212725</wp:posOffset>
                </wp:positionV>
                <wp:extent cx="4259580" cy="1941830"/>
                <wp:effectExtent l="6350" t="6985" r="5715" b="5715"/>
                <wp:wrapTopAndBottom/>
                <wp:docPr id="43" name="Groupe 68"/>
                <a:graphic xmlns:a="http://schemas.openxmlformats.org/drawingml/2006/main">
                  <a:graphicData uri="http://schemas.microsoft.com/office/word/2010/wordprocessingGroup">
                    <wpg:wgp>
                      <wpg:cNvGrpSpPr/>
                      <wpg:grpSpPr>
                        <a:xfrm>
                          <a:off x="0" y="0"/>
                          <a:ext cx="4259520" cy="1941840"/>
                          <a:chOff x="0" y="0"/>
                          <a:chExt cx="4259520" cy="1941840"/>
                        </a:xfrm>
                      </wpg:grpSpPr>
                      <wps:wsp>
                        <wps:cNvSpPr/>
                        <wps:spPr>
                          <a:xfrm>
                            <a:off x="63360" y="63360"/>
                            <a:ext cx="4124880" cy="1812240"/>
                          </a:xfrm>
                          <a:prstGeom prst="rect">
                            <a:avLst/>
                          </a:prstGeom>
                          <a:noFill/>
                          <a:ln w="19050">
                            <a:solidFill>
                              <a:srgbClr val="5656f4"/>
                            </a:solidFill>
                            <a:prstDash val="dash"/>
                          </a:ln>
                        </wps:spPr>
                        <wps:style>
                          <a:lnRef idx="2">
                            <a:schemeClr val="accent1">
                              <a:shade val="15000"/>
                            </a:schemeClr>
                          </a:lnRef>
                          <a:fillRef idx="1">
                            <a:schemeClr val="accent1"/>
                          </a:fillRef>
                          <a:effectRef idx="0">
                            <a:schemeClr val="accent1"/>
                          </a:effectRef>
                          <a:fontRef idx="minor"/>
                        </wps:style>
                        <wps:bodyPr/>
                      </wps:wsp>
                      <wps:wsp>
                        <wps:cNvSpPr/>
                        <wps:spPr>
                          <a:xfrm>
                            <a:off x="0" y="0"/>
                            <a:ext cx="137160" cy="13716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4123080" y="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6480" y="180540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s:wsp>
                        <wps:cNvSpPr/>
                        <wps:spPr>
                          <a:xfrm>
                            <a:off x="4123080" y="1805400"/>
                            <a:ext cx="136440" cy="1364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wpg:wgp>
                  </a:graphicData>
                </a:graphic>
              </wp:anchor>
            </w:drawing>
          </mc:Choice>
          <mc:Fallback>
            <w:pict>
              <v:group id="shape_0" alt="Groupe 68" style="position:absolute;margin-left:58.1pt;margin-top:16.75pt;width:335.4pt;height:152.9pt" coordorigin="1162,335" coordsize="6708,3058">
                <v:rect id="shape_0" path="m0,0l-2147483645,0l-2147483645,-2147483646l0,-2147483646xe" stroked="t" o:allowincell="f" style="position:absolute;left:1262;top:435;width:6495;height:2853;mso-wrap-style:none;v-text-anchor:middle">
                  <v:fill o:detectmouseclick="t" on="false"/>
                  <v:stroke color="#5656f4" weight="19080" dashstyle="dash" joinstyle="miter" endcap="flat"/>
                  <w10:wrap type="topAndBottom"/>
                </v:rect>
                <v:rect id="shape_0" path="m0,0l-2147483645,0l-2147483645,-2147483646l0,-2147483646xe" fillcolor="#91b0ff" stroked="t" o:allowincell="f" style="position:absolute;left:1162;top:335;width:215;height:215;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7655;top:335;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1172;top:3178;width:214;height:214;mso-wrap-style:none;v-text-anchor:middle">
                  <v:fill o:detectmouseclick="t" type="solid" color2="#6e4f00"/>
                  <v:stroke color="#5656f4" weight="12600" joinstyle="miter" endcap="flat"/>
                  <w10:wrap type="topAndBottom"/>
                </v:rect>
                <v:rect id="shape_0" path="m0,0l-2147483645,0l-2147483645,-2147483646l0,-2147483646xe" fillcolor="#91b0ff" stroked="t" o:allowincell="f" style="position:absolute;left:7655;top:3178;width:214;height:214;mso-wrap-style:none;v-text-anchor:middle">
                  <v:fill o:detectmouseclick="t" type="solid" color2="#6e4f00"/>
                  <v:stroke color="#5656f4" weight="12600" joinstyle="miter" endcap="flat"/>
                  <w10:wrap type="topAndBottom"/>
                </v:rect>
              </v:group>
            </w:pict>
          </mc:Fallback>
        </mc:AlternateContent>
        <w:drawing>
          <wp:anchor behindDoc="0" distT="0" distB="0" distL="0" distR="0" simplePos="0" locked="0" layoutInCell="0" allowOverlap="1" relativeHeight="84">
            <wp:simplePos x="0" y="0"/>
            <wp:positionH relativeFrom="margin">
              <wp:posOffset>1037590</wp:posOffset>
            </wp:positionH>
            <wp:positionV relativeFrom="paragraph">
              <wp:posOffset>334645</wp:posOffset>
            </wp:positionV>
            <wp:extent cx="3684905" cy="1690370"/>
            <wp:effectExtent l="0" t="0" r="0" b="0"/>
            <wp:wrapNone/>
            <wp:docPr id="44" name="Image15"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 descr="Une image contenant texte, capture d’écran, Police, diagramme&#10;&#10;Le contenu généré par l’IA peut être incorrect."/>
                    <pic:cNvPicPr>
                      <a:picLocks noChangeAspect="1" noChangeArrowheads="1"/>
                    </pic:cNvPicPr>
                  </pic:nvPicPr>
                  <pic:blipFill>
                    <a:blip r:embed="rId20"/>
                    <a:stretch>
                      <a:fillRect/>
                    </a:stretch>
                  </pic:blipFill>
                  <pic:spPr bwMode="auto">
                    <a:xfrm>
                      <a:off x="0" y="0"/>
                      <a:ext cx="3684905" cy="1690370"/>
                    </a:xfrm>
                    <a:prstGeom prst="rect">
                      <a:avLst/>
                    </a:prstGeom>
                  </pic:spPr>
                </pic:pic>
              </a:graphicData>
            </a:graphic>
          </wp:anchor>
        </w:drawing>
      </w:r>
    </w:p>
    <w:p>
      <w:pPr>
        <w:pStyle w:val="Caption"/>
        <w:jc w:val="center"/>
        <w:rPr>
          <w:color w:val="353535"/>
        </w:rPr>
      </w:pPr>
      <w:r>
        <w:rPr>
          <w:color w:val="353535"/>
        </w:rPr>
        <w:t xml:space="preserve">Figure </w:t>
      </w:r>
      <w:r>
        <w:rPr>
          <w:color w:val="353535"/>
        </w:rPr>
        <w:fldChar w:fldCharType="begin"/>
      </w:r>
      <w:r>
        <w:rPr>
          <w:color w:val="353535"/>
        </w:rPr>
        <w:instrText xml:space="preserve"> SEQ Figure \* ARABIC </w:instrText>
      </w:r>
      <w:r>
        <w:rPr>
          <w:color w:val="353535"/>
        </w:rPr>
        <w:fldChar w:fldCharType="separate"/>
      </w:r>
      <w:r>
        <w:rPr>
          <w:color w:val="353535"/>
        </w:rPr>
        <w:t>5</w:t>
      </w:r>
      <w:r>
        <w:rPr>
          <w:color w:val="353535"/>
        </w:rPr>
        <w:fldChar w:fldCharType="end"/>
      </w:r>
      <w:r>
        <w:rPr>
          <w:color w:val="353535"/>
        </w:rPr>
        <w:t>. Intervalle de confiance à 95%, et jauge qualitative.</w:t>
      </w:r>
    </w:p>
    <w:p>
      <w:pPr>
        <w:pStyle w:val="Normal"/>
        <w:rPr/>
      </w:pPr>
      <w:r>
        <w:rPr/>
      </w:r>
    </w:p>
    <w:p>
      <w:pPr>
        <w:pStyle w:val="Titre3"/>
        <w:spacing w:lineRule="auto" w:line="276"/>
        <w:ind w:firstLine="708"/>
        <w:rPr/>
      </w:pPr>
      <w:r>
        <w:rPr/>
        <w:t>4.3.2 – Analyse des incertitudes</w:t>
      </w:r>
    </w:p>
    <w:p>
      <w:pPr>
        <w:pStyle w:val="Normal"/>
        <w:spacing w:lineRule="auto" w:line="276"/>
        <w:rPr/>
      </w:pPr>
      <w:r>
        <w:rPr/>
        <w:drawing>
          <wp:anchor behindDoc="0" distT="0" distB="0" distL="0" distR="114300" simplePos="0" locked="0" layoutInCell="0" allowOverlap="1" relativeHeight="85">
            <wp:simplePos x="0" y="0"/>
            <wp:positionH relativeFrom="margin">
              <wp:align>left</wp:align>
            </wp:positionH>
            <wp:positionV relativeFrom="paragraph">
              <wp:posOffset>80645</wp:posOffset>
            </wp:positionV>
            <wp:extent cx="394335" cy="394335"/>
            <wp:effectExtent l="0" t="0" r="0" b="0"/>
            <wp:wrapSquare wrapText="bothSides"/>
            <wp:docPr id="45" name="Image16"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6" descr="Gribouille avec un remplissage uni"/>
                    <pic:cNvPicPr>
                      <a:picLocks noChangeAspect="1" noChangeArrowheads="1"/>
                    </pic:cNvPicPr>
                  </pic:nvPicPr>
                  <pic:blipFill>
                    <a:blip r:embed="rId21"/>
                    <a:stretch>
                      <a:fillRect/>
                    </a:stretch>
                  </pic:blipFill>
                  <pic:spPr bwMode="auto">
                    <a:xfrm>
                      <a:off x="0" y="0"/>
                      <a:ext cx="394335" cy="394335"/>
                    </a:xfrm>
                    <a:prstGeom prst="rect">
                      <a:avLst/>
                    </a:prstGeom>
                  </pic:spPr>
                </pic:pic>
              </a:graphicData>
            </a:graphic>
          </wp:anchor>
        </w:drawing>
      </w:r>
    </w:p>
    <w:p>
      <w:pPr>
        <w:pStyle w:val="Normal"/>
        <w:spacing w:lineRule="auto" w:line="276"/>
        <w:rPr>
          <w:i/>
          <w:i/>
          <w:iCs/>
          <w:color w:val="91B0FF"/>
        </w:rPr>
      </w:pPr>
      <w:r>
        <w:rPr>
          <w:i/>
          <w:iCs/>
          <w:color w:val="91B0FF"/>
        </w:rPr>
        <w:t>Veuillez compléter cette partie avec l’analyse de vos incertitudes</w:t>
      </w:r>
    </w:p>
    <w:p>
      <w:pPr>
        <w:pStyle w:val="Normal"/>
        <w:spacing w:lineRule="auto" w:line="276"/>
        <w:jc w:val="both"/>
        <w:rPr/>
      </w:pPr>
      <w:r>
        <w:rPr/>
      </w:r>
    </w:p>
    <w:p>
      <w:pPr>
        <w:pStyle w:val="Normal"/>
        <w:spacing w:lineRule="auto" w:line="276"/>
        <w:jc w:val="both"/>
        <w:rPr>
          <w:b/>
          <w:b/>
          <w:bCs/>
          <w:i/>
          <w:i/>
          <w:iCs/>
          <w:color w:val="353535"/>
        </w:rPr>
      </w:pPr>
      <w:r>
        <w:rPr>
          <w:b/>
          <w:bCs/>
          <w:i/>
          <w:iCs/>
          <w:color w:val="353535"/>
        </w:rPr>
        <w:t>Exemple</w:t>
      </w:r>
    </w:p>
    <w:p>
      <w:pPr>
        <w:pStyle w:val="Normal"/>
        <w:spacing w:lineRule="auto" w:line="276"/>
        <w:jc w:val="both"/>
        <w:rPr>
          <w:color w:val="353535"/>
        </w:rPr>
      </w:pPr>
      <w:r>
        <w:rPr>
          <w:color w:val="353535"/>
        </w:rPr>
        <w:t>Le passage à l’action n’est pas perturbé par la présence d’incertitudes. Tout au contraire, cela permet de mieux définir son plan d’action. Les actions ont été choisies en s’appuyant sur les postes plus robustes (incertitude faible). Et pour les postes à plus forte incertitude, des actions d’amélioration de la collecte seront à mettre en place.</w:t>
      </w:r>
    </w:p>
    <w:p>
      <w:pPr>
        <w:pStyle w:val="Normal"/>
        <w:rPr/>
      </w:pPr>
      <w:r>
        <w:rPr/>
        <mc:AlternateContent>
          <mc:Choice Requires="wps">
            <w:drawing>
              <wp:anchor behindDoc="0" distT="1270" distB="0" distL="0" distR="1270" simplePos="0" locked="0" layoutInCell="0" allowOverlap="1" relativeHeight="100" wp14:anchorId="6FCAC692">
                <wp:simplePos x="0" y="0"/>
                <wp:positionH relativeFrom="margin">
                  <wp:posOffset>4445</wp:posOffset>
                </wp:positionH>
                <wp:positionV relativeFrom="paragraph">
                  <wp:posOffset>243840</wp:posOffset>
                </wp:positionV>
                <wp:extent cx="5759450" cy="3344545"/>
                <wp:effectExtent l="0" t="1270" r="1270" b="0"/>
                <wp:wrapNone/>
                <wp:docPr id="46" name="Image 73" descr="Une image contenant ciel, nuage, plein air, neige&#10;&#10;Le contenu généré par l’IA peut être incorrect."/>
                <a:graphic xmlns:a="http://schemas.openxmlformats.org/drawingml/2006/main">
                  <a:graphicData uri="http://schemas.microsoft.com/office/word/2010/wordprocessingShape">
                    <wps:wsp>
                      <wps:cNvSpPr/>
                      <wps:spPr>
                        <a:xfrm>
                          <a:off x="0" y="0"/>
                          <a:ext cx="5759280" cy="3344400"/>
                        </a:xfrm>
                        <a:prstGeom prst="round2DiagRect">
                          <a:avLst>
                            <a:gd name="adj1" fmla="val 16667"/>
                            <a:gd name="adj2" fmla="val 0"/>
                          </a:avLst>
                        </a:prstGeom>
                        <a:noFill/>
                        <a:ln w="0">
                          <a:noFill/>
                        </a:ln>
                      </wps:spPr>
                      <wps:style>
                        <a:lnRef idx="0"/>
                        <a:fillRef idx="0"/>
                        <a:effectRef idx="0"/>
                        <a:fontRef idx="minor"/>
                      </wps:style>
                      <wps:bodyPr/>
                    </wps:wsp>
                  </a:graphicData>
                </a:graphic>
              </wp:anchor>
            </w:drawing>
          </mc:Choice>
          <mc:Fallback>
            <w:pict/>
          </mc:Fallback>
        </mc:AlternateContent>
      </w:r>
      <w:r>
        <w:br w:type="page"/>
      </w:r>
    </w:p>
    <w:p>
      <w:pPr>
        <w:pStyle w:val="Titre1"/>
        <w:rPr>
          <w:color w:val="5656F4"/>
        </w:rPr>
      </w:pPr>
      <w:bookmarkStart w:id="17" w:name="_Toc206579060"/>
      <w:bookmarkEnd w:id="17"/>
      <w:r>
        <mc:AlternateContent>
          <mc:Choice Requires="wps">
            <w:drawing>
              <wp:anchor behindDoc="1" distT="0" distB="9525" distL="0" distR="0" simplePos="0" locked="0" layoutInCell="0" allowOverlap="1" relativeHeight="86" wp14:anchorId="51689C26">
                <wp:simplePos x="0" y="0"/>
                <wp:positionH relativeFrom="column">
                  <wp:posOffset>-2467610</wp:posOffset>
                </wp:positionH>
                <wp:positionV relativeFrom="paragraph">
                  <wp:posOffset>-635</wp:posOffset>
                </wp:positionV>
                <wp:extent cx="3818890" cy="353060"/>
                <wp:effectExtent l="0" t="0" r="0" b="9525"/>
                <wp:wrapNone/>
                <wp:docPr id="47" name="Rectangle 13"/>
                <a:graphic xmlns:a="http://schemas.openxmlformats.org/drawingml/2006/main">
                  <a:graphicData uri="http://schemas.microsoft.com/office/word/2010/wordprocessingShape">
                    <wps:wsp>
                      <wps:cNvSpPr/>
                      <wps:spPr>
                        <a:xfrm>
                          <a:off x="0" y="0"/>
                          <a:ext cx="3818880" cy="35316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194.3pt;margin-top:-0.05pt;width:300.65pt;height:27.75pt;mso-wrap-style:none;v-text-anchor:middle" wp14:anchorId="51689C26">
                <v:fill o:detectmouseclick="t" type="solid" color2="#6e4f00" opacity="0.19"/>
                <v:stroke color="#3465a4" weight="12600" joinstyle="miter" endcap="flat"/>
                <w10:wrap type="none"/>
              </v:rect>
            </w:pict>
          </mc:Fallback>
        </mc:AlternateContent>
      </w:r>
      <w:r>
        <w:rPr/>
        <w:t>5 – Plan de transition</w:t>
      </w:r>
    </w:p>
    <w:p>
      <w:pPr>
        <w:pStyle w:val="Normal"/>
        <w:spacing w:lineRule="auto" w:line="276"/>
        <w:jc w:val="both"/>
        <w:rPr/>
      </w:pPr>
      <w:r>
        <w:rPr/>
      </w:r>
    </w:p>
    <w:p>
      <w:pPr>
        <w:pStyle w:val="Normal"/>
        <w:spacing w:lineRule="auto" w:line="276"/>
        <w:jc w:val="both"/>
        <w:rPr>
          <w:color w:val="353535"/>
        </w:rPr>
      </w:pPr>
      <w:r>
        <w:rPr>
          <w:color w:val="353535"/>
        </w:rPr>
        <w:t xml:space="preserve">Le pilotage du plan de transition de l’organisation est fait par le coordinateur de la démarche Bilan Carbone®. Il a également la charge de sa mise en œuvre (en lien avec les fonctions opérationnelles concernées et identifiées dans les fiches-actions) et de son suivi (avec des remontées périodiques à la direction de l’organisation). </w:t>
      </w:r>
    </w:p>
    <w:p>
      <w:pPr>
        <w:pStyle w:val="Normal"/>
        <w:spacing w:lineRule="auto" w:line="276"/>
        <w:jc w:val="both"/>
        <w:rPr/>
      </w:pPr>
      <w:r>
        <w:rPr/>
        <w:drawing>
          <wp:anchor behindDoc="0" distT="0" distB="0" distL="114300" distR="114300" simplePos="0" locked="0" layoutInCell="0" allowOverlap="1" relativeHeight="87">
            <wp:simplePos x="0" y="0"/>
            <wp:positionH relativeFrom="margin">
              <wp:posOffset>0</wp:posOffset>
            </wp:positionH>
            <wp:positionV relativeFrom="paragraph">
              <wp:posOffset>186055</wp:posOffset>
            </wp:positionV>
            <wp:extent cx="394335" cy="394335"/>
            <wp:effectExtent l="0" t="0" r="0" b="0"/>
            <wp:wrapSquare wrapText="bothSides"/>
            <wp:docPr id="48" name="Image17"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 descr="Gribouille avec un remplissage uni"/>
                    <pic:cNvPicPr>
                      <a:picLocks noChangeAspect="1" noChangeArrowheads="1"/>
                    </pic:cNvPicPr>
                  </pic:nvPicPr>
                  <pic:blipFill>
                    <a:blip r:embed="rId22"/>
                    <a:stretch>
                      <a:fillRect/>
                    </a:stretch>
                  </pic:blipFill>
                  <pic:spPr bwMode="auto">
                    <a:xfrm>
                      <a:off x="0" y="0"/>
                      <a:ext cx="394335" cy="394335"/>
                    </a:xfrm>
                    <a:prstGeom prst="rect">
                      <a:avLst/>
                    </a:prstGeom>
                  </pic:spPr>
                </pic:pic>
              </a:graphicData>
            </a:graphic>
          </wp:anchor>
        </w:drawing>
      </w:r>
    </w:p>
    <w:p>
      <w:pPr>
        <w:pStyle w:val="Normal"/>
        <w:spacing w:lineRule="auto" w:line="276"/>
        <w:rPr>
          <w:i/>
          <w:i/>
          <w:iCs/>
          <w:color w:val="91B0FF"/>
        </w:rPr>
      </w:pPr>
      <w:r>
        <w:rPr>
          <w:i/>
          <w:iCs/>
          <w:color w:val="91B0FF"/>
        </w:rPr>
        <w:t>Veuillez détailler les principaux axes de réduction identifiés au cours du Bilan Carbone® ici, ou à défaut donner un peu de contexte général</w:t>
      </w:r>
    </w:p>
    <w:p>
      <w:pPr>
        <w:pStyle w:val="Normal"/>
        <w:spacing w:lineRule="auto" w:line="276"/>
        <w:jc w:val="both"/>
        <w:rPr/>
      </w:pPr>
      <w:r>
        <w:rPr/>
      </w:r>
    </w:p>
    <w:p>
      <w:pPr>
        <w:pStyle w:val="Normal"/>
        <w:spacing w:lineRule="auto" w:line="276"/>
        <w:jc w:val="both"/>
        <w:rPr>
          <w:color w:val="353535"/>
        </w:rPr>
      </w:pPr>
      <w:r>
        <w:rPr>
          <w:color w:val="353535"/>
        </w:rPr>
        <w:t>Afin de faciliter la mise en œuvre du plan de transition, divers moyens financiers, techniques et humains sont mis en place</w:t>
      </w:r>
      <w:r>
        <w:rPr>
          <w:rFonts w:cs="Calibri" w:ascii="Calibri" w:hAnsi="Calibri"/>
          <w:color w:val="353535"/>
        </w:rPr>
        <w:t> </w:t>
      </w:r>
      <w:r>
        <w:rPr>
          <w:color w:val="353535"/>
        </w:rPr>
        <w:t xml:space="preserve">: </w:t>
      </w:r>
    </w:p>
    <w:p>
      <w:pPr>
        <w:pStyle w:val="Normal"/>
        <w:spacing w:lineRule="auto" w:line="276"/>
        <w:jc w:val="both"/>
        <w:rPr/>
      </w:pPr>
      <w:r>
        <w:rPr/>
        <w:drawing>
          <wp:anchor behindDoc="0" distT="0" distB="0" distL="114300" distR="114300" simplePos="0" locked="0" layoutInCell="0" allowOverlap="1" relativeHeight="88">
            <wp:simplePos x="0" y="0"/>
            <wp:positionH relativeFrom="margin">
              <wp:posOffset>0</wp:posOffset>
            </wp:positionH>
            <wp:positionV relativeFrom="paragraph">
              <wp:posOffset>193675</wp:posOffset>
            </wp:positionV>
            <wp:extent cx="394335" cy="394335"/>
            <wp:effectExtent l="0" t="0" r="0" b="0"/>
            <wp:wrapSquare wrapText="bothSides"/>
            <wp:docPr id="49" name="Image18"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descr="Gribouille avec un remplissage uni"/>
                    <pic:cNvPicPr>
                      <a:picLocks noChangeAspect="1" noChangeArrowheads="1"/>
                    </pic:cNvPicPr>
                  </pic:nvPicPr>
                  <pic:blipFill>
                    <a:blip r:embed="rId23"/>
                    <a:stretch>
                      <a:fillRect/>
                    </a:stretch>
                  </pic:blipFill>
                  <pic:spPr bwMode="auto">
                    <a:xfrm>
                      <a:off x="0" y="0"/>
                      <a:ext cx="394335" cy="394335"/>
                    </a:xfrm>
                    <a:prstGeom prst="rect">
                      <a:avLst/>
                    </a:prstGeom>
                  </pic:spPr>
                </pic:pic>
              </a:graphicData>
            </a:graphic>
          </wp:anchor>
        </w:drawing>
      </w:r>
    </w:p>
    <w:p>
      <w:pPr>
        <w:pStyle w:val="Normal"/>
        <w:spacing w:lineRule="auto" w:line="276"/>
        <w:jc w:val="both"/>
        <w:rPr>
          <w:i/>
          <w:i/>
          <w:iCs/>
          <w:color w:val="91B0FF"/>
        </w:rPr>
      </w:pPr>
      <w:r>
        <w:rPr>
          <w:i/>
          <w:iCs/>
          <w:color w:val="91B0FF"/>
        </w:rPr>
        <w:t>Veuillez compléter avec quelques éléments marquants sur le budget dédié, les fonctions opérationnelles concernées, etc.</w:t>
      </w:r>
    </w:p>
    <w:p>
      <w:pPr>
        <w:pStyle w:val="Normal"/>
        <w:spacing w:lineRule="auto" w:line="276"/>
        <w:jc w:val="both"/>
        <w:rPr/>
      </w:pPr>
      <w:r>
        <w:rPr/>
      </w:r>
    </w:p>
    <w:p>
      <w:pPr>
        <w:pStyle w:val="Titre2"/>
        <w:rPr/>
      </w:pPr>
      <w:bookmarkStart w:id="18" w:name="_Toc206579061"/>
      <w:r>
        <w:rPr/>
        <w:t>| 5.1 - Objectifs</w:t>
      </w:r>
      <w:bookmarkEnd w:id="18"/>
    </w:p>
    <w:p>
      <w:pPr>
        <w:pStyle w:val="Normal"/>
        <w:spacing w:lineRule="auto" w:line="276"/>
        <w:jc w:val="both"/>
        <w:rPr/>
      </w:pPr>
      <w:r>
        <w:rPr/>
      </w:r>
    </w:p>
    <w:p>
      <w:pPr>
        <w:pStyle w:val="Normal"/>
        <w:spacing w:lineRule="auto" w:line="276"/>
        <w:jc w:val="both"/>
        <w:rPr>
          <w:color w:val="353535"/>
        </w:rPr>
      </w:pPr>
      <w:r>
        <w:rPr>
          <w:color w:val="353535"/>
        </w:rPr>
        <w:t xml:space="preserve">Compte tenu de la maturité acquise au cours des années et de la réalisation des précédents bilans, l'établissement a souhaité faire évoluer son modèle de fonctionnement afin d'assurer la pertinence de ses activités et services en cohérence avec les objectifs de </w:t>
      </w:r>
      <w:sdt>
        <w:sdtPr>
          <w:alias w:val=""/>
          <w:dropDownList w:lastValue="2">
            <w:listItem w:value="la SBTI 1,5°C" w:displayText="la SBTI 1,5°C"/>
            <w:listItem w:value="la SNBC" w:displayText="la SNBC"/>
            <w:listItem w:value="Choisissez un élément." w:displayText="Choisissez un élément."/>
          </w:dropDownList>
        </w:sdtPr>
        <w:sdtContent>
          <w:r>
            <w:rPr/>
          </w:r>
          <w:r>
            <w:t>Choisissez un élément.</w:t>
          </w:r>
        </w:sdtContent>
      </w:sdt>
    </w:p>
    <w:p>
      <w:pPr>
        <w:pStyle w:val="Normal"/>
        <w:spacing w:lineRule="auto" w:line="276"/>
        <w:jc w:val="both"/>
        <w:rPr/>
      </w:pPr>
      <w:r>
        <w:rPr/>
      </w:r>
    </w:p>
    <w:p>
      <w:pPr>
        <w:pStyle w:val="Normal"/>
        <w:spacing w:lineRule="auto" w:line="276"/>
        <w:jc w:val="both"/>
        <w:rPr/>
      </w:pPr>
      <w:r>
        <w:rPr>
          <w:color w:val="353535"/>
        </w:rPr>
        <w:t xml:space="preserve">Pour cela, l’organisation a défini un objectif de </w:t>
      </w:r>
      <w:r>
        <w:rPr>
          <w:i/>
          <w:iCs/>
          <w:color w:val="91B0FF"/>
        </w:rPr>
        <w:t xml:space="preserve">-XX% </w:t>
      </w:r>
      <w:r>
        <w:rPr>
          <w:color w:val="353535"/>
        </w:rPr>
        <w:t xml:space="preserve">de ses émissions de GES sur les 10 prochaines années et un objectif de </w:t>
      </w:r>
      <w:r>
        <w:rPr>
          <w:i/>
          <w:iCs/>
          <w:color w:val="91B0FF"/>
        </w:rPr>
        <w:t xml:space="preserve">-YY% </w:t>
      </w:r>
      <w:r>
        <w:rPr>
          <w:color w:val="353535"/>
        </w:rPr>
        <w:t xml:space="preserve">en 2050.  </w:t>
      </w:r>
    </w:p>
    <w:p>
      <w:pPr>
        <w:pStyle w:val="Normal"/>
        <w:spacing w:lineRule="auto" w:line="276"/>
        <w:jc w:val="both"/>
        <w:rPr/>
      </w:pPr>
      <w:r>
        <w:rPr/>
      </w:r>
    </w:p>
    <w:p>
      <w:pPr>
        <w:pStyle w:val="Normal"/>
        <w:spacing w:lineRule="auto" w:line="276"/>
        <w:jc w:val="both"/>
        <w:rPr/>
      </w:pPr>
      <w:r>
        <w:rPr>
          <w:color w:val="353535"/>
        </w:rPr>
        <w:t xml:space="preserve">Concernant le court et moyen terme, l’organisation a défini un objectif de réduction de </w:t>
      </w:r>
      <w:r>
        <w:rPr>
          <w:i/>
          <w:iCs/>
          <w:color w:val="91B0FF"/>
        </w:rPr>
        <w:t>XX tCO2e, soit XX%</w:t>
      </w:r>
      <w:r>
        <w:rPr/>
        <w:t xml:space="preserve"> </w:t>
      </w:r>
      <w:r>
        <w:rPr>
          <w:color w:val="353535"/>
        </w:rPr>
        <w:t xml:space="preserve">de ses émissions, sous </w:t>
      </w:r>
      <w:r>
        <w:rPr>
          <w:i/>
          <w:iCs/>
          <w:color w:val="91B0FF"/>
        </w:rPr>
        <w:t>X ans</w:t>
      </w:r>
      <w:r>
        <w:rPr/>
        <w:t xml:space="preserve">. </w:t>
      </w:r>
    </w:p>
    <w:p>
      <w:pPr>
        <w:pStyle w:val="Normal"/>
        <w:spacing w:lineRule="auto" w:line="276"/>
        <w:jc w:val="both"/>
        <w:rPr/>
      </w:pPr>
      <w:r>
        <w:rPr/>
      </w:r>
    </w:p>
    <w:p>
      <w:pPr>
        <w:pStyle w:val="Titre2"/>
        <w:rPr/>
      </w:pPr>
      <w:bookmarkStart w:id="19" w:name="_Toc206579062"/>
      <w:r>
        <w:rPr/>
        <w:t>| 5.2 – Plan d’action – actions de réduction</w:t>
      </w:r>
      <w:bookmarkEnd w:id="19"/>
    </w:p>
    <w:p>
      <w:pPr>
        <w:pStyle w:val="Normal"/>
        <w:rPr/>
      </w:pPr>
      <w:r>
        <w:rPr/>
      </w:r>
    </w:p>
    <w:p>
      <w:pPr>
        <w:pStyle w:val="Normal"/>
        <w:spacing w:lineRule="auto" w:line="276"/>
        <w:rPr>
          <w:color w:val="353535"/>
        </w:rPr>
      </w:pPr>
      <w:r>
        <w:rPr>
          <w:color w:val="353535"/>
        </w:rPr>
        <w:t xml:space="preserve">La synthèse des différentes actions ayant été retenues est présentée ci-dessous, ainsi que les postes d’émissions concernés, leur catégorie, leurs potentiels de réduction, les budgets associés et les dates de démarrage prévisionnelles. </w:t>
      </w:r>
    </w:p>
    <w:p>
      <w:pPr>
        <w:pStyle w:val="Normal"/>
        <w:rPr/>
      </w:pPr>
      <w:r>
        <w:rPr/>
      </w:r>
      <w:r>
        <w:br w:type="page"/>
      </w:r>
    </w:p>
    <w:p>
      <w:pPr>
        <w:pStyle w:val="Normal"/>
        <w:spacing w:lineRule="auto" w:line="276"/>
        <w:rPr/>
      </w:pPr>
      <w:r>
        <w:rPr/>
      </w:r>
    </w:p>
    <w:tbl>
      <w:tblPr>
        <w:tblStyle w:val="TableauListe4-Accentuation1"/>
        <w:tblW w:w="90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72"/>
        <w:gridCol w:w="1285"/>
        <w:gridCol w:w="1278"/>
        <w:gridCol w:w="1172"/>
        <w:gridCol w:w="1627"/>
        <w:gridCol w:w="1379"/>
        <w:gridCol w:w="1146"/>
      </w:tblGrid>
      <w:tr>
        <w:trPr>
          <w:trHeight w:val="740" w:hRule="atLeast"/>
          <w:cnfStyle w:val="100000000000" w:firstRow="1" w:lastRow="0" w:firstColumn="0" w:lastColumn="0" w:oddVBand="0" w:evenVBand="0" w:oddHBand="0" w:evenHBand="0" w:firstRowFirstColumn="0" w:firstRowLastColumn="0" w:lastRowFirstColumn="0" w:lastRowLastColumn="0"/>
        </w:trPr>
        <w:tc>
          <w:tcPr>
            <w:tcW w:w="1172" w:type="dxa"/>
            <w:vMerge w:val="restart"/>
            <w:cnfStyle w:val="001000000000" w:firstRow="0" w:lastRow="0" w:firstColumn="1" w:lastColumn="0" w:oddVBand="0" w:evenVBand="0" w:oddHBand="0" w:evenHBand="0" w:firstRowFirstColumn="0" w:firstRowLastColumn="0" w:lastRowFirstColumn="0" w:lastRowLastColumn="0"/>
            <w:tcBorders>
              <w:top w:val="single" w:sz="4" w:space="0" w:color="4472C4"/>
              <w:left w:val="single" w:sz="4" w:space="0" w:color="4472C4"/>
              <w:right w:val="single" w:sz="4" w:space="0" w:color="4472C4"/>
            </w:tcBorders>
            <w:shd w:color="auto" w:fill="5656F4" w:val="clear"/>
            <w:vAlign w:val="center"/>
          </w:tcPr>
          <w:p>
            <w:pPr>
              <w:pStyle w:val="Normal"/>
              <w:widowControl w:val="false"/>
              <w:suppressAutoHyphens w:val="true"/>
              <w:spacing w:before="0" w:after="0"/>
              <w:jc w:val="center"/>
              <w:rPr>
                <w:sz w:val="20"/>
                <w:szCs w:val="20"/>
              </w:rPr>
            </w:pPr>
            <w:r>
              <w:rPr>
                <w:rFonts w:eastAsia="Calibri" w:cs="Arial"/>
                <w:b/>
                <w:bCs/>
                <w:color w:val="FFFFFF"/>
                <w:kern w:val="2"/>
                <w:sz w:val="20"/>
                <w:szCs w:val="20"/>
                <w:lang w:val="fr-FR" w:eastAsia="en-US" w:bidi="ar-SA"/>
              </w:rPr>
              <w:t>Actions</w:t>
            </w:r>
          </w:p>
        </w:tc>
        <w:tc>
          <w:tcPr>
            <w:tcW w:w="1285" w:type="dxa"/>
            <w:vMerge w:val="restart"/>
            <w:tcBorders>
              <w:top w:val="single" w:sz="4" w:space="0" w:color="4472C4"/>
              <w:left w:val="single" w:sz="4" w:space="0" w:color="4472C4"/>
              <w:right w:val="single" w:sz="4" w:space="0" w:color="4472C4"/>
            </w:tcBorders>
            <w:shd w:color="auto" w:fill="5656F4" w:val="clear"/>
            <w:vAlign w:val="center"/>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b/>
                <w:bCs/>
                <w:color w:val="FFFFFF"/>
                <w:kern w:val="2"/>
                <w:sz w:val="20"/>
                <w:szCs w:val="20"/>
                <w:lang w:val="fr-FR" w:eastAsia="en-US" w:bidi="ar-SA"/>
              </w:rPr>
              <w:t>Poste d’émission</w:t>
            </w:r>
          </w:p>
        </w:tc>
        <w:tc>
          <w:tcPr>
            <w:tcW w:w="1278" w:type="dxa"/>
            <w:vMerge w:val="restart"/>
            <w:tcBorders>
              <w:top w:val="single" w:sz="4" w:space="0" w:color="4472C4"/>
              <w:left w:val="single" w:sz="4" w:space="0" w:color="4472C4"/>
              <w:right w:val="single" w:sz="4" w:space="0" w:color="4472C4"/>
            </w:tcBorders>
            <w:shd w:color="auto" w:fill="5656F4" w:val="clear"/>
            <w:vAlign w:val="center"/>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b/>
                <w:bCs/>
                <w:color w:val="FFFFFF"/>
                <w:kern w:val="2"/>
                <w:sz w:val="20"/>
                <w:szCs w:val="20"/>
                <w:lang w:val="fr-FR" w:eastAsia="en-US" w:bidi="ar-SA"/>
              </w:rPr>
              <w:t>Catégorie de l’action</w:t>
            </w:r>
          </w:p>
        </w:tc>
        <w:tc>
          <w:tcPr>
            <w:tcW w:w="1172" w:type="dxa"/>
            <w:vMerge w:val="restart"/>
            <w:tcBorders>
              <w:top w:val="single" w:sz="4" w:space="0" w:color="4472C4"/>
              <w:left w:val="single" w:sz="4" w:space="0" w:color="4472C4"/>
              <w:right w:val="single" w:sz="4" w:space="0" w:color="4472C4"/>
            </w:tcBorders>
            <w:shd w:color="auto" w:fill="5656F4" w:val="clear"/>
            <w:vAlign w:val="center"/>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b/>
                <w:bCs/>
                <w:color w:val="FFFFFF"/>
                <w:kern w:val="2"/>
                <w:sz w:val="20"/>
                <w:szCs w:val="20"/>
                <w:lang w:val="fr-FR" w:eastAsia="en-US" w:bidi="ar-SA"/>
              </w:rPr>
              <w:t>Budget associé</w:t>
            </w:r>
          </w:p>
        </w:tc>
        <w:tc>
          <w:tcPr>
            <w:tcW w:w="1627" w:type="dxa"/>
            <w:vMerge w:val="restart"/>
            <w:tcBorders>
              <w:top w:val="single" w:sz="4" w:space="0" w:color="4472C4"/>
              <w:left w:val="single" w:sz="4" w:space="0" w:color="4472C4"/>
              <w:right w:val="single" w:sz="4" w:space="0" w:color="4472C4"/>
            </w:tcBorders>
            <w:shd w:color="auto" w:fill="5656F4" w:val="clear"/>
            <w:vAlign w:val="center"/>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Calibri" w:cs="Arial"/>
                <w:b/>
                <w:bCs/>
                <w:color w:val="FFFFFF"/>
                <w:kern w:val="2"/>
                <w:sz w:val="20"/>
                <w:szCs w:val="20"/>
                <w:lang w:val="fr-FR" w:eastAsia="en-US" w:bidi="ar-SA"/>
              </w:rPr>
              <w:t>Date de démarrage prévisionnelle</w:t>
            </w:r>
          </w:p>
        </w:tc>
        <w:tc>
          <w:tcPr>
            <w:tcW w:w="2525" w:type="dxa"/>
            <w:gridSpan w:val="2"/>
            <w:tcBorders>
              <w:top w:val="single" w:sz="4" w:space="0" w:color="4472C4"/>
              <w:left w:val="single" w:sz="4" w:space="0" w:color="4472C4"/>
              <w:bottom w:val="single" w:sz="4" w:space="0" w:color="4472C4"/>
              <w:right w:val="single" w:sz="4" w:space="0" w:color="4472C4"/>
            </w:tcBorders>
            <w:shd w:color="auto" w:fill="5656F4" w:val="clear"/>
            <w:vAlign w:val="center"/>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rFonts w:eastAsia="Calibri" w:cs="Arial"/>
                <w:b/>
                <w:b/>
                <w:bCs/>
                <w:color w:val="FFFFFF"/>
                <w:kern w:val="2"/>
                <w:lang w:val="fr-FR" w:eastAsia="en-US" w:bidi="ar-SA"/>
              </w:rPr>
            </w:pPr>
            <w:r>
              <w:rPr>
                <w:rFonts w:eastAsia="Calibri" w:cs="Arial"/>
                <w:b/>
                <w:bCs/>
                <w:color w:val="FFFFFF"/>
                <w:kern w:val="2"/>
                <w:sz w:val="20"/>
                <w:szCs w:val="20"/>
                <w:lang w:val="fr-FR" w:eastAsia="en-US" w:bidi="ar-SA"/>
              </w:rPr>
              <w:t>Potentiel de réduction d’émissions estimé</w:t>
            </w:r>
          </w:p>
        </w:tc>
      </w:tr>
      <w:tr>
        <w:trPr>
          <w:trHeight w:val="708" w:hRule="atLeast"/>
          <w:cnfStyle w:val="000000100000" w:firstRow="0" w:lastRow="0" w:firstColumn="0" w:lastColumn="0" w:oddVBand="0" w:evenVBand="0" w:oddHBand="1" w:evenHBand="0" w:firstRowFirstColumn="0" w:firstRowLastColumn="0" w:lastRowFirstColumn="0" w:lastRowLastColumn="0"/>
        </w:trPr>
        <w:tc>
          <w:tcPr>
            <w:tcW w:w="1172" w:type="dxa"/>
            <w:vMerge w:val="continue"/>
            <w:cnfStyle w:val="001000000000" w:firstRow="0" w:lastRow="0" w:firstColumn="1" w:lastColumn="0" w:oddVBand="0" w:evenVBand="0" w:oddHBand="0" w:evenHBand="0" w:firstRowFirstColumn="0" w:firstRowLastColumn="0" w:lastRowFirstColumn="0" w:lastRowLastColumn="0"/>
            <w:tcBorders>
              <w:right w:val="nil"/>
            </w:tcBorders>
            <w:shd w:color="auto" w:fill="D9E2F3" w:themeFill="accent1" w:themeFillTint="33" w:val="clear"/>
            <w:vAlign w:val="center"/>
          </w:tcPr>
          <w:p>
            <w:pPr>
              <w:pStyle w:val="Normal"/>
              <w:widowControl w:val="false"/>
              <w:suppressAutoHyphens w:val="true"/>
              <w:spacing w:lineRule="auto" w:line="276" w:before="0" w:after="0"/>
              <w:jc w:val="center"/>
              <w:rPr>
                <w:rFonts w:eastAsia="Calibri" w:cs="Arial"/>
                <w:b/>
                <w:b/>
                <w:bCs/>
                <w:kern w:val="2"/>
                <w:sz w:val="22"/>
                <w:szCs w:val="22"/>
                <w:lang w:val="fr-FR" w:eastAsia="en-US" w:bidi="ar-SA"/>
              </w:rPr>
            </w:pPr>
            <w:r>
              <w:rPr>
                <w:rFonts w:eastAsia="Calibri" w:cs="Arial"/>
                <w:b/>
                <w:bCs/>
                <w:kern w:val="2"/>
                <w:sz w:val="22"/>
                <w:szCs w:val="22"/>
                <w:lang w:val="fr-FR" w:eastAsia="en-US" w:bidi="ar-SA"/>
              </w:rPr>
            </w:r>
          </w:p>
        </w:tc>
        <w:tc>
          <w:tcPr>
            <w:tcW w:w="1285" w:type="dxa"/>
            <w:vMerge w:val="continue"/>
            <w:tcBorders>
              <w:left w:val="nil"/>
              <w:right w:val="nil"/>
            </w:tcBorders>
            <w:shd w:color="auto" w:fill="D9E2F3" w:themeFill="accent1" w:themeFillTint="33" w:val="clear"/>
            <w:vAlign w:val="cente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eastAsia="Calibri" w:cs="Arial"/>
                <w:kern w:val="2"/>
                <w:sz w:val="22"/>
                <w:szCs w:val="22"/>
                <w:lang w:val="fr-FR" w:eastAsia="en-US" w:bidi="ar-SA"/>
              </w:rPr>
            </w:pPr>
            <w:r>
              <w:rPr>
                <w:rFonts w:eastAsia="Calibri" w:cs="Arial"/>
                <w:kern w:val="2"/>
                <w:sz w:val="22"/>
                <w:szCs w:val="22"/>
                <w:lang w:val="fr-FR" w:eastAsia="en-US" w:bidi="ar-SA"/>
              </w:rPr>
            </w:r>
          </w:p>
        </w:tc>
        <w:tc>
          <w:tcPr>
            <w:tcW w:w="1278" w:type="dxa"/>
            <w:vMerge w:val="continue"/>
            <w:tcBorders>
              <w:left w:val="nil"/>
              <w:right w:val="nil"/>
            </w:tcBorders>
            <w:shd w:color="auto" w:fill="D9E2F3" w:themeFill="accent1" w:themeFillTint="33" w:val="clear"/>
            <w:vAlign w:val="cente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eastAsia="Calibri" w:cs="Arial"/>
                <w:kern w:val="2"/>
                <w:sz w:val="22"/>
                <w:szCs w:val="22"/>
                <w:lang w:val="fr-FR" w:eastAsia="en-US" w:bidi="ar-SA"/>
              </w:rPr>
            </w:pPr>
            <w:r>
              <w:rPr>
                <w:rFonts w:eastAsia="Calibri" w:cs="Arial"/>
                <w:kern w:val="2"/>
                <w:sz w:val="22"/>
                <w:szCs w:val="22"/>
                <w:lang w:val="fr-FR" w:eastAsia="en-US" w:bidi="ar-SA"/>
              </w:rPr>
            </w:r>
          </w:p>
        </w:tc>
        <w:tc>
          <w:tcPr>
            <w:tcW w:w="1172" w:type="dxa"/>
            <w:vMerge w:val="continue"/>
            <w:tcBorders>
              <w:left w:val="nil"/>
              <w:right w:val="nil"/>
            </w:tcBorders>
            <w:shd w:color="auto" w:fill="D9E2F3" w:themeFill="accent1" w:themeFillTint="33" w:val="clear"/>
            <w:vAlign w:val="cente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eastAsia="Calibri" w:cs="Arial"/>
                <w:kern w:val="2"/>
                <w:sz w:val="22"/>
                <w:szCs w:val="22"/>
                <w:lang w:val="fr-FR" w:eastAsia="en-US" w:bidi="ar-SA"/>
              </w:rPr>
            </w:pPr>
            <w:r>
              <w:rPr>
                <w:rFonts w:eastAsia="Calibri" w:cs="Arial"/>
                <w:kern w:val="2"/>
                <w:sz w:val="22"/>
                <w:szCs w:val="22"/>
                <w:lang w:val="fr-FR" w:eastAsia="en-US" w:bidi="ar-SA"/>
              </w:rPr>
            </w:r>
          </w:p>
        </w:tc>
        <w:tc>
          <w:tcPr>
            <w:tcW w:w="1627" w:type="dxa"/>
            <w:vMerge w:val="continue"/>
            <w:tcBorders>
              <w:left w:val="nil"/>
              <w:right w:val="nil"/>
            </w:tcBorders>
            <w:shd w:color="auto" w:fill="D9E2F3" w:themeFill="accent1" w:themeFillTint="33" w:val="clear"/>
            <w:vAlign w:val="center"/>
          </w:tcPr>
          <w:p>
            <w:pPr>
              <w:pStyle w:val="Normal"/>
              <w:widowControl w:val="false"/>
              <w:suppressAutoHyphens w:val="true"/>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eastAsia="Calibri" w:cs="Arial"/>
                <w:kern w:val="2"/>
                <w:sz w:val="22"/>
                <w:szCs w:val="22"/>
                <w:lang w:val="fr-FR" w:eastAsia="en-US" w:bidi="ar-SA"/>
              </w:rPr>
            </w:pPr>
            <w:r>
              <w:rPr>
                <w:rFonts w:eastAsia="Calibri" w:cs="Arial"/>
                <w:kern w:val="2"/>
                <w:sz w:val="22"/>
                <w:szCs w:val="22"/>
                <w:lang w:val="fr-FR" w:eastAsia="en-US" w:bidi="ar-SA"/>
              </w:rPr>
            </w:r>
          </w:p>
        </w:tc>
        <w:tc>
          <w:tcPr>
            <w:tcW w:w="1379" w:type="dxa"/>
            <w:tcBorders>
              <w:left w:val="nil"/>
              <w:right w:val="nil"/>
            </w:tcBorders>
            <w:shd w:color="auto" w:fill="91B0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Arial"/>
                <w:kern w:val="2"/>
                <w:lang w:val="fr-FR" w:eastAsia="en-US" w:bidi="ar-SA"/>
              </w:rPr>
            </w:pPr>
            <w:r>
              <w:rPr>
                <w:rFonts w:eastAsia="Calibri" w:cs="Arial"/>
                <w:kern w:val="2"/>
                <w:sz w:val="16"/>
                <w:szCs w:val="16"/>
                <w:lang w:val="fr-FR" w:eastAsia="en-US" w:bidi="ar-SA"/>
              </w:rPr>
              <w:t>tCO2e</w:t>
            </w:r>
          </w:p>
        </w:tc>
        <w:tc>
          <w:tcPr>
            <w:tcW w:w="1146" w:type="dxa"/>
            <w:tcBorders>
              <w:left w:val="nil"/>
            </w:tcBorders>
            <w:shd w:color="auto" w:fill="91B0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eastAsia="Calibri" w:cs="Arial"/>
                <w:kern w:val="2"/>
                <w:lang w:val="fr-FR" w:eastAsia="en-US" w:bidi="ar-SA"/>
              </w:rPr>
            </w:pPr>
            <w:r>
              <w:rPr>
                <w:rFonts w:eastAsia="Calibri" w:cs="Arial"/>
                <w:kern w:val="2"/>
                <w:sz w:val="16"/>
                <w:szCs w:val="16"/>
                <w:lang w:val="fr-FR" w:eastAsia="en-US" w:bidi="ar-SA"/>
              </w:rPr>
              <w:t>% des émissions globales</w:t>
            </w:r>
          </w:p>
        </w:tc>
      </w:tr>
      <w:tr>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vAlign w:val="center"/>
          </w:tcPr>
          <w:p>
            <w:pPr>
              <w:pStyle w:val="Normal"/>
              <w:widowControl w:val="false"/>
              <w:suppressAutoHyphens w:val="true"/>
              <w:spacing w:before="0" w:after="0"/>
              <w:jc w:val="center"/>
              <w:rPr>
                <w:sz w:val="18"/>
                <w:szCs w:val="18"/>
              </w:rPr>
            </w:pPr>
            <w:r>
              <w:rPr>
                <w:b/>
                <w:bCs/>
                <w:sz w:val="18"/>
                <w:szCs w:val="18"/>
              </w:rPr>
            </w:r>
          </w:p>
          <w:p>
            <w:pPr>
              <w:pStyle w:val="Normal"/>
              <w:widowControl w:val="false"/>
              <w:suppressAutoHyphens w:val="true"/>
              <w:spacing w:before="0" w:after="0"/>
              <w:jc w:val="center"/>
              <w:rPr>
                <w:sz w:val="18"/>
                <w:szCs w:val="18"/>
              </w:rPr>
            </w:pPr>
            <w:r>
              <w:rPr>
                <w:rFonts w:eastAsia="Calibri" w:cs="Arial"/>
                <w:b w:val="false"/>
                <w:bCs w:val="false"/>
                <w:kern w:val="2"/>
                <w:sz w:val="18"/>
                <w:szCs w:val="18"/>
                <w:lang w:val="fr-FR" w:eastAsia="en-US" w:bidi="ar-SA"/>
              </w:rPr>
              <w:t>Action n°1</w:t>
            </w:r>
          </w:p>
          <w:p>
            <w:pPr>
              <w:pStyle w:val="Normal"/>
              <w:widowControl w:val="false"/>
              <w:suppressAutoHyphens w:val="true"/>
              <w:spacing w:before="0" w:after="0"/>
              <w:jc w:val="left"/>
              <w:rPr>
                <w:b w:val="false"/>
                <w:b w:val="false"/>
                <w:bCs w:val="false"/>
                <w:sz w:val="18"/>
                <w:szCs w:val="18"/>
              </w:rPr>
            </w:pPr>
            <w:r>
              <w:rPr>
                <w:b/>
                <w:bCs/>
                <w:sz w:val="18"/>
                <w:szCs w:val="18"/>
              </w:rPr>
            </w:r>
          </w:p>
        </w:tc>
        <w:tc>
          <w:tcPr>
            <w:tcW w:w="1285"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rFonts w:eastAsia="Calibri" w:cs="Arial"/>
                <w:kern w:val="2"/>
                <w:sz w:val="18"/>
                <w:szCs w:val="18"/>
                <w:lang w:val="fr-FR" w:eastAsia="en-US" w:bidi="ar-SA"/>
              </w:rPr>
              <w:t>Énergie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278"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rFonts w:eastAsia="Calibri" w:cs="Arial"/>
                <w:kern w:val="2"/>
                <w:sz w:val="18"/>
                <w:szCs w:val="18"/>
                <w:lang w:val="fr-FR" w:eastAsia="en-US" w:bidi="ar-SA"/>
              </w:rPr>
              <w:t>Action prioritaire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72"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627"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379"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46" w:type="dxa"/>
            <w:tcBorders>
              <w:lef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vAlign w:val="center"/>
          </w:tcPr>
          <w:p>
            <w:pPr>
              <w:pStyle w:val="Normal"/>
              <w:widowControl w:val="false"/>
              <w:suppressAutoHyphens w:val="true"/>
              <w:spacing w:before="0" w:after="0"/>
              <w:jc w:val="center"/>
              <w:rPr>
                <w:sz w:val="18"/>
                <w:szCs w:val="18"/>
              </w:rPr>
            </w:pPr>
            <w:r>
              <w:rPr>
                <w:b/>
                <w:bCs/>
                <w:sz w:val="18"/>
                <w:szCs w:val="18"/>
              </w:rPr>
            </w:r>
          </w:p>
          <w:p>
            <w:pPr>
              <w:pStyle w:val="Normal"/>
              <w:widowControl w:val="false"/>
              <w:suppressAutoHyphens w:val="true"/>
              <w:spacing w:before="0" w:after="0"/>
              <w:jc w:val="center"/>
              <w:rPr>
                <w:sz w:val="18"/>
                <w:szCs w:val="18"/>
              </w:rPr>
            </w:pPr>
            <w:r>
              <w:rPr>
                <w:rFonts w:eastAsia="Calibri" w:cs="Arial"/>
                <w:b w:val="false"/>
                <w:bCs w:val="false"/>
                <w:kern w:val="2"/>
                <w:sz w:val="18"/>
                <w:szCs w:val="18"/>
                <w:lang w:val="fr-FR" w:eastAsia="en-US" w:bidi="ar-SA"/>
              </w:rPr>
              <w:t>Action n°2</w:t>
            </w:r>
          </w:p>
          <w:p>
            <w:pPr>
              <w:pStyle w:val="Normal"/>
              <w:widowControl w:val="false"/>
              <w:suppressAutoHyphens w:val="true"/>
              <w:spacing w:before="0" w:after="0"/>
              <w:jc w:val="left"/>
              <w:rPr>
                <w:b w:val="false"/>
                <w:b w:val="false"/>
                <w:bCs w:val="false"/>
                <w:sz w:val="18"/>
                <w:szCs w:val="18"/>
              </w:rPr>
            </w:pPr>
            <w:r>
              <w:rPr>
                <w:b/>
                <w:bCs/>
                <w:sz w:val="18"/>
                <w:szCs w:val="18"/>
              </w:rPr>
            </w:r>
          </w:p>
        </w:tc>
        <w:tc>
          <w:tcPr>
            <w:tcW w:w="1285"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rFonts w:eastAsia="Calibri" w:cs="Arial"/>
                <w:kern w:val="2"/>
                <w:sz w:val="18"/>
                <w:szCs w:val="18"/>
                <w:lang w:val="fr-FR" w:eastAsia="en-US" w:bidi="ar-SA"/>
              </w:rPr>
              <w:t>Énergie</w:t>
            </w:r>
          </w:p>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278"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rFonts w:eastAsia="Calibri" w:cs="Arial"/>
                <w:kern w:val="2"/>
                <w:sz w:val="18"/>
                <w:szCs w:val="18"/>
                <w:lang w:val="fr-FR" w:eastAsia="en-US" w:bidi="ar-SA"/>
              </w:rPr>
              <w:t>Action stratégique</w:t>
            </w:r>
          </w:p>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72"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627"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379"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46" w:type="dxa"/>
            <w:tcBorders>
              <w:lef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r>
      <w:tr>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278"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72"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627"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379"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46" w:type="dxa"/>
            <w:tcBorders>
              <w:lef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278"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72"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627"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379"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46" w:type="dxa"/>
            <w:tcBorders>
              <w:lef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r>
      <w:tr>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278"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72"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627"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379"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46" w:type="dxa"/>
            <w:tcBorders>
              <w:lef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278"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72"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627"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379"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46" w:type="dxa"/>
            <w:tcBorders>
              <w:lef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r>
      <w:tr>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278"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72"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627"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379"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46" w:type="dxa"/>
            <w:tcBorders>
              <w:lef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278"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72"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627"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379"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46" w:type="dxa"/>
            <w:tcBorders>
              <w:lef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r>
      <w:tr>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278"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72"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627"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379"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46" w:type="dxa"/>
            <w:tcBorders>
              <w:lef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278"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72"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627"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379"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46" w:type="dxa"/>
            <w:tcBorders>
              <w:lef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r>
      <w:tr>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278"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72"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627"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379"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46" w:type="dxa"/>
            <w:tcBorders>
              <w:lef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278"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72"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627"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379"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46" w:type="dxa"/>
            <w:tcBorders>
              <w:lef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r>
      <w:tr>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vAlign w:val="center"/>
          </w:tcPr>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tc>
        <w:tc>
          <w:tcPr>
            <w:tcW w:w="1285"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278"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72"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627"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379"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46" w:type="dxa"/>
            <w:tcBorders>
              <w:lef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r>
      <w:tr>
        <w:trPr>
          <w:cnfStyle w:val="000000100000" w:firstRow="0" w:lastRow="0" w:firstColumn="0" w:lastColumn="0" w:oddVBand="0" w:evenVBand="0" w:oddHBand="1" w:evenHBand="0" w:firstRowFirstColumn="0" w:firstRowLastColumn="0" w:lastRowFirstColumn="0" w:lastRowLastColumn="0"/>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shd w:color="auto" w:fill="D5E1FF" w:val="clear"/>
            <w:vAlign w:val="center"/>
          </w:tcPr>
          <w:p>
            <w:pPr>
              <w:pStyle w:val="Normal"/>
              <w:widowControl w:val="false"/>
              <w:suppressAutoHyphens w:val="true"/>
              <w:spacing w:before="0" w:after="0"/>
              <w:jc w:val="center"/>
              <w:rPr>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tc>
        <w:tc>
          <w:tcPr>
            <w:tcW w:w="1285"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278"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72"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627"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379" w:type="dxa"/>
            <w:tcBorders>
              <w:left w:val="nil"/>
              <w:righ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c>
          <w:tcPr>
            <w:tcW w:w="1146" w:type="dxa"/>
            <w:tcBorders>
              <w:left w:val="nil"/>
            </w:tcBorders>
            <w:shd w:color="auto" w:fill="D5E1FF" w:val="clear"/>
            <w:vAlign w:val="cente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r>
          </w:p>
        </w:tc>
      </w:tr>
      <w:tr>
        <w:trPr/>
        <w:tc>
          <w:tcPr>
            <w:tcW w:w="1172" w:type="dxa"/>
            <w:cnfStyle w:val="001000000000" w:firstRow="0" w:lastRow="0" w:firstColumn="1" w:lastColumn="0" w:oddVBand="0" w:evenVBand="0" w:oddHBand="0" w:evenHBand="0" w:firstRowFirstColumn="0" w:firstRowLastColumn="0" w:lastRowFirstColumn="0" w:lastRowLastColumn="0"/>
            <w:tcBorders>
              <w:right w:val="nil"/>
            </w:tcBorders>
            <w:vAlign w:val="center"/>
          </w:tcPr>
          <w:p>
            <w:pPr>
              <w:pStyle w:val="Normal"/>
              <w:widowControl w:val="false"/>
              <w:suppressAutoHyphens w:val="true"/>
              <w:spacing w:before="0" w:after="0"/>
              <w:jc w:val="center"/>
              <w:rPr>
                <w:sz w:val="18"/>
                <w:szCs w:val="18"/>
              </w:rPr>
            </w:pPr>
            <w:r>
              <w:rPr>
                <w:b/>
                <w:bCs/>
                <w:sz w:val="18"/>
                <w:szCs w:val="18"/>
              </w:rPr>
            </w:r>
          </w:p>
          <w:p>
            <w:pPr>
              <w:pStyle w:val="Normal"/>
              <w:widowControl w:val="false"/>
              <w:suppressAutoHyphens w:val="true"/>
              <w:spacing w:before="0" w:after="0"/>
              <w:jc w:val="center"/>
              <w:rPr>
                <w:sz w:val="18"/>
                <w:szCs w:val="18"/>
              </w:rPr>
            </w:pPr>
            <w:r>
              <w:rPr>
                <w:b/>
                <w:bCs/>
                <w:sz w:val="18"/>
                <w:szCs w:val="18"/>
              </w:rPr>
            </w:r>
          </w:p>
          <w:p>
            <w:pPr>
              <w:pStyle w:val="Normal"/>
              <w:widowControl w:val="false"/>
              <w:suppressAutoHyphens w:val="true"/>
              <w:spacing w:before="0" w:after="0"/>
              <w:jc w:val="center"/>
              <w:rPr>
                <w:b w:val="false"/>
                <w:b w:val="false"/>
                <w:bCs w:val="false"/>
                <w:sz w:val="18"/>
                <w:szCs w:val="18"/>
              </w:rPr>
            </w:pPr>
            <w:r>
              <w:rPr>
                <w:b/>
                <w:bCs/>
                <w:sz w:val="18"/>
                <w:szCs w:val="18"/>
              </w:rPr>
            </w:r>
          </w:p>
        </w:tc>
        <w:tc>
          <w:tcPr>
            <w:tcW w:w="1285"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278"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72"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627"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379" w:type="dxa"/>
            <w:tcBorders>
              <w:left w:val="nil"/>
              <w:righ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c>
          <w:tcPr>
            <w:tcW w:w="1146" w:type="dxa"/>
            <w:tcBorders>
              <w:left w:val="nil"/>
            </w:tcBorders>
            <w:vAlign w:val="center"/>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r>
          </w:p>
        </w:tc>
      </w:tr>
    </w:tbl>
    <w:p>
      <w:pPr>
        <w:pStyle w:val="Normal"/>
        <w:rPr/>
      </w:pPr>
      <w:r>
        <w:rPr/>
      </w:r>
    </w:p>
    <w:p>
      <w:pPr>
        <w:pStyle w:val="Normal"/>
        <w:rPr/>
      </w:pPr>
      <w:r>
        <w:rPr>
          <w:color w:val="353535"/>
        </w:rPr>
        <w:t xml:space="preserve">Les fiches actions sont annexées au présent rapport. </w:t>
      </w:r>
    </w:p>
    <w:p>
      <w:pPr>
        <w:pStyle w:val="Normal"/>
        <w:rPr/>
      </w:pPr>
      <w:r>
        <w:rPr/>
      </w:r>
    </w:p>
    <w:p>
      <w:pPr>
        <w:pStyle w:val="Titre2"/>
        <w:rPr/>
      </w:pPr>
      <w:bookmarkStart w:id="20" w:name="_Toc206579063"/>
      <w:r>
        <w:rPr/>
        <w:t>| 5.3 – Trajectoire bottom-up</w:t>
      </w:r>
      <w:r>
        <w:rPr>
          <w:rStyle w:val="Ancredenotedebasdepage"/>
        </w:rPr>
        <w:footnoteReference w:id="3"/>
      </w:r>
      <w:r>
        <w:rPr/>
        <w:t xml:space="preserve"> du plan de transition</w:t>
      </w:r>
      <w:bookmarkEnd w:id="20"/>
    </w:p>
    <w:p>
      <w:pPr>
        <w:pStyle w:val="Normal"/>
        <w:spacing w:lineRule="auto" w:line="276"/>
        <w:rPr/>
      </w:pPr>
      <w:r>
        <w:rPr/>
      </w:r>
    </w:p>
    <w:p>
      <w:pPr>
        <w:pStyle w:val="Normal"/>
        <w:spacing w:lineRule="auto" w:line="276"/>
        <w:rPr>
          <w:color w:val="353535"/>
        </w:rPr>
      </w:pPr>
      <w:r>
        <w:rPr>
          <w:color w:val="353535"/>
        </w:rPr>
        <w:t xml:space="preserve">Le potentiel de réduction des actions (voir section 5.2) est estimé à </w:t>
      </w:r>
      <w:r>
        <w:rPr>
          <w:i/>
          <w:iCs/>
          <w:color w:val="91B0FF"/>
        </w:rPr>
        <w:t>XX%</w:t>
      </w:r>
      <w:r>
        <w:rPr/>
        <w:t xml:space="preserve"> </w:t>
      </w:r>
      <w:r>
        <w:rPr>
          <w:color w:val="353535"/>
        </w:rPr>
        <w:t xml:space="preserve">(sans le poste utilisation) et </w:t>
      </w:r>
      <w:r>
        <w:rPr>
          <w:i/>
          <w:iCs/>
          <w:color w:val="91B0FF"/>
        </w:rPr>
        <w:t>YY%</w:t>
      </w:r>
      <w:r>
        <w:rPr>
          <w:color w:val="91B0FF"/>
        </w:rPr>
        <w:t xml:space="preserve"> </w:t>
      </w:r>
      <w:r>
        <w:rPr>
          <w:color w:val="353535"/>
        </w:rPr>
        <w:t>avec le poste utilisation.</w:t>
      </w:r>
    </w:p>
    <w:p>
      <w:pPr>
        <w:pStyle w:val="Normal"/>
        <w:spacing w:lineRule="auto" w:line="276"/>
        <w:rPr/>
      </w:pPr>
      <w:r>
        <w:rPr/>
      </w:r>
    </w:p>
    <w:p>
      <w:pPr>
        <w:pStyle w:val="Normal"/>
        <w:spacing w:lineRule="auto" w:line="276"/>
        <w:rPr/>
      </w:pPr>
      <w:r>
        <w:rPr>
          <w:color w:val="353535"/>
        </w:rPr>
        <w:t xml:space="preserve">À partir des calendriers prévisionnels de chacune des actions, il est considéré que ce potentiel de réduction sera atteint d’ici </w:t>
      </w:r>
      <w:r>
        <w:rPr>
          <w:i/>
          <w:iCs/>
          <w:color w:val="91B0FF"/>
        </w:rPr>
        <w:t xml:space="preserve">XX </w:t>
      </w:r>
      <w:r>
        <w:rPr>
          <w:color w:val="353535"/>
        </w:rPr>
        <w:t>an(s)</w:t>
      </w:r>
      <w:r>
        <w:rPr/>
        <w:t>.</w:t>
      </w:r>
    </w:p>
    <w:p>
      <w:pPr>
        <w:pStyle w:val="Normal"/>
        <w:spacing w:lineRule="auto" w:line="276"/>
        <w:rPr/>
      </w:pPr>
      <w:r>
        <w:rPr/>
      </w:r>
    </w:p>
    <w:p>
      <w:pPr>
        <w:pStyle w:val="Normal"/>
        <w:spacing w:lineRule="auto" w:line="276"/>
        <w:rPr>
          <w:i/>
          <w:i/>
          <w:iCs/>
          <w:color w:val="91B0FF"/>
        </w:rPr>
      </w:pPr>
      <w:r>
        <w:drawing>
          <wp:anchor behindDoc="0" distT="0" distB="0" distL="0" distR="114300" simplePos="0" locked="0" layoutInCell="0" allowOverlap="1" relativeHeight="89">
            <wp:simplePos x="0" y="0"/>
            <wp:positionH relativeFrom="margin">
              <wp:align>left</wp:align>
            </wp:positionH>
            <wp:positionV relativeFrom="paragraph">
              <wp:posOffset>5715</wp:posOffset>
            </wp:positionV>
            <wp:extent cx="426720" cy="426720"/>
            <wp:effectExtent l="0" t="0" r="0" b="0"/>
            <wp:wrapSquare wrapText="bothSides"/>
            <wp:docPr id="50" name="Image19" descr="Tableau noi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 descr="Tableau noir avec un remplissage uni"/>
                    <pic:cNvPicPr>
                      <a:picLocks noChangeAspect="1" noChangeArrowheads="1"/>
                    </pic:cNvPicPr>
                  </pic:nvPicPr>
                  <pic:blipFill>
                    <a:blip r:embed="rId24"/>
                    <a:stretch>
                      <a:fillRect/>
                    </a:stretch>
                  </pic:blipFill>
                  <pic:spPr bwMode="auto">
                    <a:xfrm>
                      <a:off x="0" y="0"/>
                      <a:ext cx="426720" cy="426720"/>
                    </a:xfrm>
                    <a:prstGeom prst="rect">
                      <a:avLst/>
                    </a:prstGeom>
                  </pic:spPr>
                </pic:pic>
              </a:graphicData>
            </a:graphic>
          </wp:anchor>
        </w:drawing>
      </w:r>
      <w:r>
        <w:rPr>
          <w:i/>
          <w:iCs/>
          <w:color w:val="91B0FF"/>
        </w:rPr>
        <w:t>Veuillez remplacer la figure ci-dessus par vos résultats réels, et compléter cette partie à partir de vos résultats, des objectifs que vous avez définis et des potentiels de réduction estimés</w:t>
      </w:r>
    </w:p>
    <w:p>
      <w:pPr>
        <w:pStyle w:val="Normal"/>
        <w:rPr>
          <w:i/>
          <w:i/>
          <w:iCs/>
          <w:color w:val="91B0FF"/>
        </w:rPr>
      </w:pPr>
      <w:r>
        <w:rPr>
          <w:i/>
          <w:iCs/>
          <w:color w:val="91B0FF"/>
        </w:rPr>
        <w:drawing>
          <wp:anchor behindDoc="0" distT="0" distB="0" distL="0" distR="0" simplePos="0" locked="0" layoutInCell="0" allowOverlap="1" relativeHeight="46">
            <wp:simplePos x="0" y="0"/>
            <wp:positionH relativeFrom="margin">
              <wp:align>center</wp:align>
            </wp:positionH>
            <wp:positionV relativeFrom="paragraph">
              <wp:posOffset>342265</wp:posOffset>
            </wp:positionV>
            <wp:extent cx="4254500" cy="2776855"/>
            <wp:effectExtent l="0" t="0" r="0" b="0"/>
            <wp:wrapNone/>
            <wp:docPr id="51" name="Image 5"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 descr="Une image contenant texte, capture d’écran, diagramme, Police&#10;&#10;Le contenu généré par l’IA peut être incorrect."/>
                    <pic:cNvPicPr>
                      <a:picLocks noChangeAspect="1" noChangeArrowheads="1"/>
                    </pic:cNvPicPr>
                  </pic:nvPicPr>
                  <pic:blipFill>
                    <a:blip r:embed="rId25"/>
                    <a:srcRect l="11616" t="6153" r="11349" b="9578"/>
                    <a:stretch>
                      <a:fillRect/>
                    </a:stretch>
                  </pic:blipFill>
                  <pic:spPr bwMode="auto">
                    <a:xfrm>
                      <a:off x="0" y="0"/>
                      <a:ext cx="4254500" cy="2776855"/>
                    </a:xfrm>
                    <a:prstGeom prst="rect">
                      <a:avLst/>
                    </a:prstGeom>
                  </pic:spPr>
                </pic:pic>
              </a:graphicData>
            </a:graphic>
          </wp:anchor>
        </w:drawing>
        <mc:AlternateContent>
          <mc:Choice Requires="wps">
            <w:drawing>
              <wp:anchor behindDoc="0" distT="0" distB="9525" distL="102870" distR="120650" simplePos="0" locked="0" layoutInCell="0" allowOverlap="1" relativeHeight="90" wp14:anchorId="32717C89">
                <wp:simplePos x="0" y="0"/>
                <wp:positionH relativeFrom="column">
                  <wp:posOffset>668020</wp:posOffset>
                </wp:positionH>
                <wp:positionV relativeFrom="paragraph">
                  <wp:posOffset>269875</wp:posOffset>
                </wp:positionV>
                <wp:extent cx="4422140" cy="2933700"/>
                <wp:effectExtent l="9525" t="9525" r="9525" b="9525"/>
                <wp:wrapTopAndBottom/>
                <wp:docPr id="52" name="Rectangle 5"/>
                <a:graphic xmlns:a="http://schemas.openxmlformats.org/drawingml/2006/main">
                  <a:graphicData uri="http://schemas.microsoft.com/office/word/2010/wordprocessingShape">
                    <wps:wsp>
                      <wps:cNvSpPr/>
                      <wps:spPr>
                        <a:xfrm>
                          <a:off x="0" y="0"/>
                          <a:ext cx="4422240" cy="2933640"/>
                        </a:xfrm>
                        <a:prstGeom prst="rect">
                          <a:avLst/>
                        </a:prstGeom>
                        <a:noFill/>
                        <a:ln w="19050">
                          <a:solidFill>
                            <a:srgbClr val="5656f4"/>
                          </a:solidFill>
                          <a:prstDash val="dash"/>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5" path="m0,0l-2147483645,0l-2147483645,-2147483646l0,-2147483646xe" stroked="t" o:allowincell="f" style="position:absolute;margin-left:52.6pt;margin-top:21.25pt;width:348.15pt;height:230.95pt;mso-wrap-style:none;v-text-anchor:middle" wp14:anchorId="32717C89">
                <v:fill o:detectmouseclick="t" on="false"/>
                <v:stroke color="#5656f4" weight="19080" dashstyle="dash" joinstyle="miter" endcap="flat"/>
                <w10:wrap type="topAndBottom"/>
              </v:rect>
            </w:pict>
          </mc:Fallback>
        </mc:AlternateContent>
        <mc:AlternateContent>
          <mc:Choice Requires="wps">
            <w:drawing>
              <wp:anchor behindDoc="0" distT="0" distB="17145" distL="105410" distR="133350" simplePos="0" locked="0" layoutInCell="0" allowOverlap="1" relativeHeight="91" wp14:anchorId="603012D8">
                <wp:simplePos x="0" y="0"/>
                <wp:positionH relativeFrom="column">
                  <wp:posOffset>584835</wp:posOffset>
                </wp:positionH>
                <wp:positionV relativeFrom="paragraph">
                  <wp:posOffset>187325</wp:posOffset>
                </wp:positionV>
                <wp:extent cx="165735" cy="165735"/>
                <wp:effectExtent l="6985" t="6985" r="5715" b="5715"/>
                <wp:wrapTopAndBottom/>
                <wp:docPr id="53" name="Rectangle 6"/>
                <a:graphic xmlns:a="http://schemas.openxmlformats.org/drawingml/2006/main">
                  <a:graphicData uri="http://schemas.microsoft.com/office/word/2010/wordprocessingShape">
                    <wps:wsp>
                      <wps:cNvSpPr/>
                      <wps:spPr>
                        <a:xfrm>
                          <a:off x="0" y="0"/>
                          <a:ext cx="165600" cy="16560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6" path="m0,0l-2147483645,0l-2147483645,-2147483646l0,-2147483646xe" fillcolor="#91b0ff" stroked="t" o:allowincell="f" style="position:absolute;margin-left:46.05pt;margin-top:14.75pt;width:13pt;height:13pt;mso-wrap-style:none;v-text-anchor:middle" wp14:anchorId="603012D8">
                <v:fill o:detectmouseclick="t" type="solid" color2="#6e4f00"/>
                <v:stroke color="#5656f4" weight="12600" joinstyle="miter" endcap="flat"/>
                <w10:wrap type="topAndBottom"/>
              </v:rect>
            </w:pict>
          </mc:Fallback>
        </mc:AlternateContent>
        <mc:AlternateContent>
          <mc:Choice Requires="wps">
            <w:drawing>
              <wp:anchor behindDoc="0" distT="635" distB="18415" distL="107950" distR="133350" simplePos="0" locked="0" layoutInCell="0" allowOverlap="1" relativeHeight="92" wp14:anchorId="1E514DA2">
                <wp:simplePos x="0" y="0"/>
                <wp:positionH relativeFrom="column">
                  <wp:posOffset>5001895</wp:posOffset>
                </wp:positionH>
                <wp:positionV relativeFrom="paragraph">
                  <wp:posOffset>187325</wp:posOffset>
                </wp:positionV>
                <wp:extent cx="165100" cy="165100"/>
                <wp:effectExtent l="6350" t="6350" r="6350" b="6350"/>
                <wp:wrapTopAndBottom/>
                <wp:docPr id="54" name="Rectangle 6"/>
                <a:graphic xmlns:a="http://schemas.openxmlformats.org/drawingml/2006/main">
                  <a:graphicData uri="http://schemas.microsoft.com/office/word/2010/wordprocessingShape">
                    <wps:wsp>
                      <wps:cNvSpPr/>
                      <wps:spPr>
                        <a:xfrm>
                          <a:off x="0" y="0"/>
                          <a:ext cx="165240" cy="1652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6" path="m0,0l-2147483645,0l-2147483645,-2147483646l0,-2147483646xe" fillcolor="#91b0ff" stroked="t" o:allowincell="f" style="position:absolute;margin-left:393.85pt;margin-top:14.75pt;width:12.95pt;height:12.95pt;mso-wrap-style:none;v-text-anchor:middle" wp14:anchorId="1E514DA2">
                <v:fill o:detectmouseclick="t" type="solid" color2="#6e4f00"/>
                <v:stroke color="#5656f4" weight="12600" joinstyle="miter" endcap="flat"/>
                <w10:wrap type="topAndBottom"/>
              </v:rect>
            </w:pict>
          </mc:Fallback>
        </mc:AlternateContent>
        <mc:AlternateContent>
          <mc:Choice Requires="wps">
            <w:drawing>
              <wp:anchor behindDoc="0" distT="0" distB="19685" distL="107950" distR="133350" simplePos="0" locked="0" layoutInCell="0" allowOverlap="1" relativeHeight="93" wp14:anchorId="6B251E94">
                <wp:simplePos x="0" y="0"/>
                <wp:positionH relativeFrom="column">
                  <wp:posOffset>586105</wp:posOffset>
                </wp:positionH>
                <wp:positionV relativeFrom="paragraph">
                  <wp:posOffset>3120390</wp:posOffset>
                </wp:positionV>
                <wp:extent cx="165100" cy="165100"/>
                <wp:effectExtent l="6350" t="6350" r="6350" b="6350"/>
                <wp:wrapTopAndBottom/>
                <wp:docPr id="55" name="Rectangle 6"/>
                <a:graphic xmlns:a="http://schemas.openxmlformats.org/drawingml/2006/main">
                  <a:graphicData uri="http://schemas.microsoft.com/office/word/2010/wordprocessingShape">
                    <wps:wsp>
                      <wps:cNvSpPr/>
                      <wps:spPr>
                        <a:xfrm>
                          <a:off x="0" y="0"/>
                          <a:ext cx="165240" cy="1652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6" path="m0,0l-2147483645,0l-2147483645,-2147483646l0,-2147483646xe" fillcolor="#91b0ff" stroked="t" o:allowincell="f" style="position:absolute;margin-left:46.15pt;margin-top:245.7pt;width:12.95pt;height:12.95pt;mso-wrap-style:none;v-text-anchor:middle" wp14:anchorId="6B251E94">
                <v:fill o:detectmouseclick="t" type="solid" color2="#6e4f00"/>
                <v:stroke color="#5656f4" weight="12600" joinstyle="miter" endcap="flat"/>
                <w10:wrap type="topAndBottom"/>
              </v:rect>
            </w:pict>
          </mc:Fallback>
        </mc:AlternateContent>
        <mc:AlternateContent>
          <mc:Choice Requires="wps">
            <w:drawing>
              <wp:anchor behindDoc="0" distT="0" distB="19685" distL="107950" distR="133350" simplePos="0" locked="0" layoutInCell="0" allowOverlap="1" relativeHeight="94" wp14:anchorId="2B5A7551">
                <wp:simplePos x="0" y="0"/>
                <wp:positionH relativeFrom="column">
                  <wp:posOffset>5001895</wp:posOffset>
                </wp:positionH>
                <wp:positionV relativeFrom="paragraph">
                  <wp:posOffset>3120390</wp:posOffset>
                </wp:positionV>
                <wp:extent cx="165100" cy="165100"/>
                <wp:effectExtent l="6350" t="6350" r="6350" b="6350"/>
                <wp:wrapTopAndBottom/>
                <wp:docPr id="56" name="Rectangle 6"/>
                <a:graphic xmlns:a="http://schemas.openxmlformats.org/drawingml/2006/main">
                  <a:graphicData uri="http://schemas.microsoft.com/office/word/2010/wordprocessingShape">
                    <wps:wsp>
                      <wps:cNvSpPr/>
                      <wps:spPr>
                        <a:xfrm>
                          <a:off x="0" y="0"/>
                          <a:ext cx="165240" cy="165240"/>
                        </a:xfrm>
                        <a:prstGeom prst="rect">
                          <a:avLst/>
                        </a:prstGeom>
                        <a:solidFill>
                          <a:srgbClr val="91b0ff"/>
                        </a:solidFill>
                        <a:ln>
                          <a:solidFill>
                            <a:srgbClr val="5656f4"/>
                          </a:solid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6" path="m0,0l-2147483645,0l-2147483645,-2147483646l0,-2147483646xe" fillcolor="#91b0ff" stroked="t" o:allowincell="f" style="position:absolute;margin-left:393.85pt;margin-top:245.7pt;width:12.95pt;height:12.95pt;mso-wrap-style:none;v-text-anchor:middle" wp14:anchorId="2B5A7551">
                <v:fill o:detectmouseclick="t" type="solid" color2="#6e4f00"/>
                <v:stroke color="#5656f4" weight="12600" joinstyle="miter" endcap="flat"/>
                <w10:wrap type="topAndBottom"/>
              </v:rect>
            </w:pict>
          </mc:Fallback>
        </mc:AlternateContent>
      </w:r>
    </w:p>
    <w:p>
      <w:pPr>
        <w:pStyle w:val="Caption"/>
        <w:jc w:val="center"/>
        <w:rPr>
          <w:color w:val="353535"/>
        </w:rPr>
      </w:pPr>
      <w:r>
        <w:rPr>
          <w:color w:val="353535"/>
        </w:rPr>
        <w:t xml:space="preserve">Figure </w:t>
      </w:r>
      <w:r>
        <w:rPr>
          <w:color w:val="353535"/>
        </w:rPr>
        <w:fldChar w:fldCharType="begin"/>
      </w:r>
      <w:r>
        <w:rPr>
          <w:color w:val="353535"/>
        </w:rPr>
        <w:instrText xml:space="preserve"> SEQ Figure \* ARABIC </w:instrText>
      </w:r>
      <w:r>
        <w:rPr>
          <w:color w:val="353535"/>
        </w:rPr>
        <w:fldChar w:fldCharType="separate"/>
      </w:r>
      <w:r>
        <w:rPr>
          <w:color w:val="353535"/>
        </w:rPr>
        <w:t>6</w:t>
      </w:r>
      <w:r>
        <w:rPr>
          <w:color w:val="353535"/>
        </w:rPr>
        <w:fldChar w:fldCharType="end"/>
      </w:r>
      <w:r>
        <w:rPr>
          <w:color w:val="353535"/>
        </w:rPr>
        <w:t>. Trajectoire bottom-up obtenue à partir des actions prévisionnelles.</w:t>
      </w:r>
    </w:p>
    <w:p>
      <w:pPr>
        <w:pStyle w:val="Normal"/>
        <w:rPr/>
      </w:pPr>
      <w:r>
        <w:rPr/>
      </w:r>
    </w:p>
    <w:p>
      <w:pPr>
        <w:pStyle w:val="Normal"/>
        <w:spacing w:lineRule="auto" w:line="276"/>
        <w:rPr>
          <w:i/>
          <w:i/>
          <w:iCs/>
          <w:color w:val="91B0FF"/>
        </w:rPr>
      </w:pPr>
      <w:r>
        <w:rPr>
          <w:i/>
          <w:iCs/>
          <w:color w:val="91B0FF"/>
        </w:rPr>
        <w:t>Il peut être intéressant de détailler certaines hypothèses faites pour calculer les potentiels de réduction des actions les plus impactantes. Il est également recommandé de mettre en parallèle les réductions quantifiées avec les objectifs fixés précédemment, et d’expliciter toute incohérence.</w:t>
      </w:r>
    </w:p>
    <w:p>
      <w:pPr>
        <w:pStyle w:val="Normal"/>
        <w:rPr/>
      </w:pPr>
      <w:r>
        <w:rPr/>
      </w:r>
    </w:p>
    <w:p>
      <w:pPr>
        <w:pStyle w:val="Normal"/>
        <w:spacing w:lineRule="auto" w:line="276"/>
        <w:rPr>
          <w:color w:val="353535"/>
        </w:rPr>
      </w:pPr>
      <w:r>
        <w:rPr>
          <w:color w:val="353535"/>
        </w:rPr>
        <w:t>Les actions non quantifiables du plan d’action actuel font partie des pistes envisagées pour atteindre les objectifs fixés. Le suivi des émissions à chaque renouvellement du Bilan Carbone® permettra d’arbitrer sur l’efficacité ou non de ce plan d’action.</w:t>
      </w:r>
    </w:p>
    <w:p>
      <w:pPr>
        <w:pStyle w:val="Titre2"/>
        <w:rPr/>
      </w:pPr>
      <w:r>
        <w:rPr/>
      </w:r>
    </w:p>
    <w:p>
      <w:pPr>
        <w:pStyle w:val="Titre2"/>
        <w:rPr/>
      </w:pPr>
      <w:bookmarkStart w:id="21" w:name="_Toc206579064"/>
      <w:r>
        <w:rPr/>
        <w:t>| 5.4 – Suivi</w:t>
      </w:r>
      <w:bookmarkEnd w:id="21"/>
    </w:p>
    <w:p>
      <w:pPr>
        <w:pStyle w:val="Normal"/>
        <w:spacing w:lineRule="auto" w:line="276"/>
        <w:jc w:val="both"/>
        <w:rPr/>
      </w:pPr>
      <w:r>
        <w:rPr/>
      </w:r>
    </w:p>
    <w:p>
      <w:pPr>
        <w:pStyle w:val="Normal"/>
        <w:spacing w:lineRule="auto" w:line="276"/>
        <w:jc w:val="both"/>
        <w:rPr>
          <w:color w:val="353535"/>
        </w:rPr>
      </w:pPr>
      <w:commentRangeStart w:id="12"/>
      <w:r>
        <w:rPr>
          <w:color w:val="353535"/>
        </w:rPr>
        <w:t>Des indicateurs de suivi et de mise en œuvre des actions sont définis et figurent dans les fiche-actions. Des indicateurs de performance sont également en réflexion. Un dispositif de suivi permet de surveiller les objectifs opérationnels des actions retenues au fur et à mesure de leur implémentation au sein de l’organisation.</w:t>
      </w:r>
      <w:commentRangeEnd w:id="12"/>
      <w:r>
        <w:commentReference w:id="12"/>
      </w:r>
      <w:r>
        <w:rPr>
          <w:color w:val="353535"/>
        </w:rPr>
      </w:r>
    </w:p>
    <w:p>
      <w:pPr>
        <w:pStyle w:val="Normal"/>
        <w:rPr>
          <w:color w:val="353535"/>
        </w:rPr>
      </w:pPr>
      <w:r>
        <w:rPr>
          <w:color w:val="353535"/>
        </w:rPr>
        <mc:AlternateContent>
          <mc:Choice Requires="wps">
            <w:drawing>
              <wp:anchor behindDoc="0" distT="0" distB="0" distL="0" distR="0" simplePos="0" locked="0" layoutInCell="0" allowOverlap="1" relativeHeight="101" wp14:anchorId="3753C982">
                <wp:simplePos x="0" y="0"/>
                <wp:positionH relativeFrom="margin">
                  <wp:align>left</wp:align>
                </wp:positionH>
                <wp:positionV relativeFrom="paragraph">
                  <wp:posOffset>286385</wp:posOffset>
                </wp:positionV>
                <wp:extent cx="5759450" cy="6553200"/>
                <wp:effectExtent l="0" t="0" r="0" b="0"/>
                <wp:wrapNone/>
                <wp:docPr id="57" name="Image 74" descr="Une image contenant dune, nature, sable, dune de sable&#10;&#10;Le contenu généré par l’IA peut être incorrect."/>
                <a:graphic xmlns:a="http://schemas.openxmlformats.org/drawingml/2006/main">
                  <a:graphicData uri="http://schemas.microsoft.com/office/word/2010/wordprocessingShape">
                    <wps:wsp>
                      <wps:cNvSpPr/>
                      <wps:spPr>
                        <a:xfrm>
                          <a:off x="0" y="0"/>
                          <a:ext cx="5759280" cy="6553080"/>
                        </a:xfrm>
                        <a:prstGeom prst="round2DiagRect">
                          <a:avLst>
                            <a:gd name="adj1" fmla="val 16667"/>
                            <a:gd name="adj2" fmla="val 0"/>
                          </a:avLst>
                        </a:prstGeom>
                        <a:noFill/>
                        <a:ln w="0">
                          <a:noFill/>
                        </a:ln>
                      </wps:spPr>
                      <wps:style>
                        <a:lnRef idx="0"/>
                        <a:fillRef idx="0"/>
                        <a:effectRef idx="0"/>
                        <a:fontRef idx="minor"/>
                      </wps:style>
                      <wps:bodyPr/>
                    </wps:wsp>
                  </a:graphicData>
                </a:graphic>
              </wp:anchor>
            </w:drawing>
          </mc:Choice>
          <mc:Fallback>
            <w:pict/>
          </mc:Fallback>
        </mc:AlternateContent>
      </w:r>
      <w:r>
        <w:br w:type="page"/>
      </w:r>
    </w:p>
    <w:p>
      <w:pPr>
        <w:pStyle w:val="Titre1"/>
        <w:rPr/>
      </w:pPr>
      <w:bookmarkStart w:id="22" w:name="_Toc206579065"/>
      <w:bookmarkEnd w:id="22"/>
      <w:r>
        <mc:AlternateContent>
          <mc:Choice Requires="wps">
            <w:drawing>
              <wp:anchor behindDoc="1" distT="0" distB="9525" distL="0" distR="0" simplePos="0" locked="0" layoutInCell="0" allowOverlap="1" relativeHeight="95" wp14:anchorId="1318A8FE">
                <wp:simplePos x="0" y="0"/>
                <wp:positionH relativeFrom="column">
                  <wp:posOffset>-2221865</wp:posOffset>
                </wp:positionH>
                <wp:positionV relativeFrom="paragraph">
                  <wp:posOffset>-3175</wp:posOffset>
                </wp:positionV>
                <wp:extent cx="3818890" cy="353060"/>
                <wp:effectExtent l="0" t="0" r="0" b="9525"/>
                <wp:wrapNone/>
                <wp:docPr id="58" name="Rectangle 13"/>
                <a:graphic xmlns:a="http://schemas.openxmlformats.org/drawingml/2006/main">
                  <a:graphicData uri="http://schemas.microsoft.com/office/word/2010/wordprocessingShape">
                    <wps:wsp>
                      <wps:cNvSpPr/>
                      <wps:spPr>
                        <a:xfrm>
                          <a:off x="0" y="0"/>
                          <a:ext cx="3818880" cy="35316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174.95pt;margin-top:-0.25pt;width:300.65pt;height:27.75pt;mso-wrap-style:none;v-text-anchor:middle" wp14:anchorId="1318A8FE">
                <v:fill o:detectmouseclick="t" type="solid" color2="#6e4f00" opacity="0.19"/>
                <v:stroke color="#3465a4" weight="12600" joinstyle="miter" endcap="flat"/>
                <w10:wrap type="none"/>
              </v:rect>
            </w:pict>
          </mc:Fallback>
        </mc:AlternateContent>
      </w:r>
      <w:r>
        <w:rPr/>
        <w:t>6 – Suite à la démarche</w:t>
      </w:r>
    </w:p>
    <w:p>
      <w:pPr>
        <w:pStyle w:val="Normal"/>
        <w:spacing w:lineRule="auto" w:line="276"/>
        <w:rPr>
          <w:color w:val="353535"/>
          <w:highlight w:val="yellow"/>
        </w:rPr>
      </w:pPr>
      <w:r>
        <w:rPr>
          <w:color w:val="353535"/>
          <w:highlight w:val="yellow"/>
        </w:rPr>
      </w:r>
    </w:p>
    <w:p>
      <w:pPr>
        <w:pStyle w:val="Normal"/>
        <w:spacing w:lineRule="auto" w:line="276"/>
        <w:rPr>
          <w:i/>
          <w:i/>
          <w:iCs/>
          <w:color w:val="91B0FF"/>
        </w:rPr>
      </w:pPr>
      <w:r>
        <w:drawing>
          <wp:anchor behindDoc="0" distT="0" distB="0" distL="0" distR="114300" simplePos="0" locked="0" layoutInCell="0" allowOverlap="1" relativeHeight="96">
            <wp:simplePos x="0" y="0"/>
            <wp:positionH relativeFrom="margin">
              <wp:align>left</wp:align>
            </wp:positionH>
            <wp:positionV relativeFrom="paragraph">
              <wp:posOffset>88265</wp:posOffset>
            </wp:positionV>
            <wp:extent cx="394335" cy="394335"/>
            <wp:effectExtent l="0" t="0" r="0" b="0"/>
            <wp:wrapSquare wrapText="bothSides"/>
            <wp:docPr id="59" name="Image20" descr="Gribouill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 descr="Gribouille avec un remplissage uni"/>
                    <pic:cNvPicPr>
                      <a:picLocks noChangeAspect="1" noChangeArrowheads="1"/>
                    </pic:cNvPicPr>
                  </pic:nvPicPr>
                  <pic:blipFill>
                    <a:blip r:embed="rId26"/>
                    <a:stretch>
                      <a:fillRect/>
                    </a:stretch>
                  </pic:blipFill>
                  <pic:spPr bwMode="auto">
                    <a:xfrm>
                      <a:off x="0" y="0"/>
                      <a:ext cx="394335" cy="394335"/>
                    </a:xfrm>
                    <a:prstGeom prst="rect">
                      <a:avLst/>
                    </a:prstGeom>
                  </pic:spPr>
                </pic:pic>
              </a:graphicData>
            </a:graphic>
          </wp:anchor>
        </w:drawing>
      </w:r>
      <w:r>
        <w:rPr>
          <w:i/>
          <w:iCs/>
          <w:color w:val="91B0FF"/>
        </w:rPr>
        <w:t>Veuillez compléter cette partie avec d’éventuels enjeux connexes, d’autres actions importantes, d’autres démarches portées par l’organisation, les perspectives futures, etc.</w:t>
      </w:r>
    </w:p>
    <w:p>
      <w:pPr>
        <w:pStyle w:val="Normal"/>
        <w:rPr>
          <w:highlight w:val="yellow"/>
        </w:rPr>
      </w:pPr>
      <w:r>
        <w:rPr>
          <w:highlight w:val="yellow"/>
        </w:rPr>
      </w:r>
      <w:r>
        <w:br w:type="page"/>
      </w:r>
    </w:p>
    <w:p>
      <w:pPr>
        <w:pStyle w:val="Titre1"/>
        <w:rPr>
          <w:highlight w:val="yellow"/>
        </w:rPr>
      </w:pPr>
      <w:bookmarkStart w:id="23" w:name="_Toc206579066"/>
      <w:bookmarkEnd w:id="23"/>
      <w:r>
        <mc:AlternateContent>
          <mc:Choice Requires="wps">
            <w:drawing>
              <wp:anchor behindDoc="1" distT="0" distB="0" distL="0" distR="0" simplePos="0" locked="0" layoutInCell="0" allowOverlap="1" relativeHeight="97" wp14:anchorId="3CCB24F1">
                <wp:simplePos x="0" y="0"/>
                <wp:positionH relativeFrom="column">
                  <wp:posOffset>-2640330</wp:posOffset>
                </wp:positionH>
                <wp:positionV relativeFrom="paragraph">
                  <wp:posOffset>-30480</wp:posOffset>
                </wp:positionV>
                <wp:extent cx="4044950" cy="692150"/>
                <wp:effectExtent l="0" t="0" r="0" b="0"/>
                <wp:wrapNone/>
                <wp:docPr id="60" name="Rectangle 13"/>
                <a:graphic xmlns:a="http://schemas.openxmlformats.org/drawingml/2006/main">
                  <a:graphicData uri="http://schemas.microsoft.com/office/word/2010/wordprocessingShape">
                    <wps:wsp>
                      <wps:cNvSpPr/>
                      <wps:spPr>
                        <a:xfrm>
                          <a:off x="0" y="0"/>
                          <a:ext cx="4044960" cy="69228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207.9pt;margin-top:-2.4pt;width:318.45pt;height:54.45pt;mso-wrap-style:none;v-text-anchor:middle" wp14:anchorId="3CCB24F1">
                <v:fill o:detectmouseclick="t" type="solid" color2="#6e4f00" opacity="0.19"/>
                <v:stroke color="#3465a4" weight="12600" joinstyle="miter" endcap="flat"/>
                <w10:wrap type="none"/>
              </v:rect>
            </w:pict>
          </mc:Fallback>
        </mc:AlternateContent>
      </w:r>
      <w:r>
        <w:rPr/>
        <w:t>7 - Pièces complémentaires pour l’évaluation du Bilan Carbone®</w:t>
      </w:r>
    </w:p>
    <w:p>
      <w:pPr>
        <w:pStyle w:val="Normal"/>
        <w:spacing w:lineRule="auto" w:line="276"/>
        <w:rPr>
          <w:color w:val="353535"/>
        </w:rPr>
      </w:pPr>
      <w:r>
        <w:rPr>
          <w:color w:val="353535"/>
        </w:rPr>
      </w:r>
    </w:p>
    <w:p>
      <w:pPr>
        <w:pStyle w:val="Normal"/>
        <w:spacing w:lineRule="auto" w:line="276"/>
        <w:rPr>
          <w:color w:val="353535"/>
        </w:rPr>
      </w:pPr>
      <w:r>
        <w:rPr>
          <w:color w:val="353535"/>
        </w:rPr>
        <w:t>Afin de soumettre ce Bilan Carbone® à l’évaluation dans le cas où celle-ci serait souhaitée, sont annexés à ce rapport les pièces justificatives suivantes</w:t>
      </w:r>
      <w:r>
        <w:rPr>
          <w:rFonts w:cs="Calibri" w:ascii="Calibri" w:hAnsi="Calibri"/>
          <w:color w:val="353535"/>
        </w:rPr>
        <w:t> </w:t>
      </w:r>
      <w:r>
        <w:rPr>
          <w:color w:val="353535"/>
        </w:rPr>
        <w:t>:</w:t>
      </w:r>
    </w:p>
    <w:p>
      <w:pPr>
        <w:pStyle w:val="ListParagraph"/>
        <w:numPr>
          <w:ilvl w:val="0"/>
          <w:numId w:val="5"/>
        </w:numPr>
        <w:spacing w:lineRule="auto" w:line="276"/>
        <w:rPr>
          <w:color w:val="353535"/>
        </w:rPr>
      </w:pPr>
      <w:r>
        <w:rPr>
          <w:color w:val="353535"/>
        </w:rPr>
        <w:t xml:space="preserve">Le rapport d'évaluation complété par le coordinateur du Bilan Carbone®, en </w:t>
      </w:r>
      <w:r>
        <w:rPr>
          <w:b/>
          <w:bCs/>
          <w:color w:val="353535"/>
        </w:rPr>
        <w:t>autoévaluation</w:t>
      </w:r>
      <w:r>
        <w:rPr>
          <w:rFonts w:cs="Calibri" w:ascii="Calibri" w:hAnsi="Calibri"/>
          <w:color w:val="353535"/>
        </w:rPr>
        <w:t> </w:t>
      </w:r>
      <w:r>
        <w:rPr>
          <w:color w:val="353535"/>
        </w:rPr>
        <w:t>;</w:t>
      </w:r>
    </w:p>
    <w:p>
      <w:pPr>
        <w:pStyle w:val="ListParagraph"/>
        <w:numPr>
          <w:ilvl w:val="0"/>
          <w:numId w:val="5"/>
        </w:numPr>
        <w:spacing w:lineRule="auto" w:line="276"/>
        <w:rPr>
          <w:color w:val="353535"/>
        </w:rPr>
      </w:pPr>
      <w:r>
        <w:rPr>
          <w:color w:val="353535"/>
        </w:rPr>
        <w:t xml:space="preserve">La </w:t>
      </w:r>
      <w:r>
        <w:rPr>
          <w:b/>
          <w:bCs/>
          <w:color w:val="353535"/>
        </w:rPr>
        <w:t>lettre d'engagement</w:t>
      </w:r>
      <w:r>
        <w:rPr>
          <w:color w:val="353535"/>
        </w:rPr>
        <w:t xml:space="preserve"> de la direction</w:t>
      </w:r>
      <w:r>
        <w:rPr>
          <w:rFonts w:cs="Calibri" w:ascii="Calibri" w:hAnsi="Calibri"/>
          <w:color w:val="353535"/>
        </w:rPr>
        <w:t> </w:t>
      </w:r>
      <w:r>
        <w:rPr>
          <w:color w:val="353535"/>
        </w:rPr>
        <w:t>;</w:t>
      </w:r>
    </w:p>
    <w:p>
      <w:pPr>
        <w:pStyle w:val="ListParagraph"/>
        <w:numPr>
          <w:ilvl w:val="0"/>
          <w:numId w:val="5"/>
        </w:numPr>
        <w:spacing w:lineRule="auto" w:line="276"/>
        <w:rPr>
          <w:color w:val="353535"/>
        </w:rPr>
      </w:pPr>
      <w:r>
        <w:rPr>
          <w:color w:val="353535"/>
        </w:rPr>
        <w:t xml:space="preserve">Les </w:t>
      </w:r>
      <w:r>
        <w:rPr>
          <w:b/>
          <w:bCs/>
          <w:color w:val="353535"/>
        </w:rPr>
        <w:t>attestations de formations</w:t>
      </w:r>
      <w:r>
        <w:rPr>
          <w:color w:val="353535"/>
        </w:rPr>
        <w:t xml:space="preserve"> de l’ensemble de l’équipe</w:t>
      </w:r>
      <w:r>
        <w:rPr>
          <w:rFonts w:cs="Calibri" w:ascii="Calibri" w:hAnsi="Calibri"/>
          <w:color w:val="353535"/>
        </w:rPr>
        <w:t> </w:t>
      </w:r>
      <w:r>
        <w:rPr>
          <w:color w:val="353535"/>
        </w:rPr>
        <w:t>;</w:t>
      </w:r>
    </w:p>
    <w:p>
      <w:pPr>
        <w:pStyle w:val="ListParagraph"/>
        <w:numPr>
          <w:ilvl w:val="0"/>
          <w:numId w:val="5"/>
        </w:numPr>
        <w:spacing w:lineRule="auto" w:line="276"/>
        <w:rPr>
          <w:color w:val="353535"/>
        </w:rPr>
      </w:pPr>
      <w:r>
        <w:rPr>
          <w:color w:val="353535"/>
        </w:rPr>
        <w:t xml:space="preserve">Dans le cas où un Bilan Carbone® aurait déjà été réalisé, le rapport de ce dernier est également annexé en tant que </w:t>
      </w:r>
      <w:r>
        <w:rPr>
          <w:b/>
          <w:bCs/>
          <w:color w:val="353535"/>
        </w:rPr>
        <w:t>preuve de renouvellement</w:t>
      </w:r>
      <w:r>
        <w:rPr>
          <w:color w:val="353535"/>
        </w:rPr>
        <w:t xml:space="preserve"> du bilan</w:t>
      </w:r>
      <w:r>
        <w:rPr>
          <w:rFonts w:cs="Calibri" w:ascii="Calibri" w:hAnsi="Calibri"/>
          <w:color w:val="353535"/>
        </w:rPr>
        <w:t> </w:t>
      </w:r>
      <w:r>
        <w:rPr>
          <w:color w:val="353535"/>
        </w:rPr>
        <w:t>;</w:t>
      </w:r>
    </w:p>
    <w:p>
      <w:pPr>
        <w:pStyle w:val="ListParagraph"/>
        <w:numPr>
          <w:ilvl w:val="0"/>
          <w:numId w:val="5"/>
        </w:numPr>
        <w:spacing w:lineRule="auto" w:line="276"/>
        <w:rPr>
          <w:color w:val="353535"/>
        </w:rPr>
      </w:pPr>
      <w:r>
        <w:rPr>
          <w:b/>
          <w:bCs/>
          <w:color w:val="353535"/>
        </w:rPr>
        <w:t>L’analyse des risques</w:t>
      </w:r>
      <w:r>
        <w:rPr>
          <w:color w:val="353535"/>
        </w:rPr>
        <w:t xml:space="preserve"> et des effets que ces risques peuvent avoir sur l'ensemble de la chaine de valeur de l’organisation.</w:t>
      </w:r>
    </w:p>
    <w:p>
      <w:pPr>
        <w:pStyle w:val="Titre1"/>
        <w:rPr/>
      </w:pPr>
      <w:r>
        <w:rPr/>
        <mc:AlternateContent>
          <mc:Choice Requires="wps">
            <w:drawing>
              <wp:anchor behindDoc="0" distT="1270" distB="0" distL="0" distR="635" simplePos="0" locked="0" layoutInCell="0" allowOverlap="1" relativeHeight="102" wp14:anchorId="55905A8B">
                <wp:simplePos x="0" y="0"/>
                <wp:positionH relativeFrom="margin">
                  <wp:align>left</wp:align>
                </wp:positionH>
                <wp:positionV relativeFrom="paragraph">
                  <wp:posOffset>336550</wp:posOffset>
                </wp:positionV>
                <wp:extent cx="5796280" cy="5113655"/>
                <wp:effectExtent l="0" t="1270" r="635" b="0"/>
                <wp:wrapNone/>
                <wp:docPr id="61" name="Image 77" descr="Une image contenant eau, paysage, plein air, montagne&#10;&#10;Le contenu généré par l’IA peut être incorrect."/>
                <a:graphic xmlns:a="http://schemas.openxmlformats.org/drawingml/2006/main">
                  <a:graphicData uri="http://schemas.microsoft.com/office/word/2010/wordprocessingShape">
                    <wps:wsp>
                      <wps:cNvSpPr/>
                      <wps:spPr>
                        <a:xfrm>
                          <a:off x="0" y="0"/>
                          <a:ext cx="5796360" cy="5113800"/>
                        </a:xfrm>
                        <a:prstGeom prst="round2DiagRect">
                          <a:avLst>
                            <a:gd name="adj1" fmla="val 16667"/>
                            <a:gd name="adj2" fmla="val 0"/>
                          </a:avLst>
                        </a:prstGeom>
                        <a:noFill/>
                        <a:ln w="0">
                          <a:noFill/>
                        </a:ln>
                      </wps:spPr>
                      <wps:style>
                        <a:lnRef idx="0"/>
                        <a:fillRef idx="0"/>
                        <a:effectRef idx="0"/>
                        <a:fontRef idx="minor"/>
                      </wps:style>
                      <wps:bodyPr/>
                    </wps:wsp>
                  </a:graphicData>
                </a:graphic>
              </wp:anchor>
            </w:drawing>
          </mc:Choice>
          <mc:Fallback>
            <w:pict/>
          </mc:Fallback>
        </mc:AlternateContent>
      </w:r>
    </w:p>
    <w:p>
      <w:pPr>
        <w:pStyle w:val="Titre1"/>
        <w:rPr/>
      </w:pPr>
      <w:r>
        <w:rPr/>
      </w:r>
    </w:p>
    <w:p>
      <w:pPr>
        <w:pStyle w:val="Normal"/>
        <w:rPr>
          <w:rFonts w:ascii="Space Grotesk" w:hAnsi="Space Grotesk" w:eastAsia="游ゴシック Light" w:cs="Times New Roman" w:cstheme="majorBidi" w:eastAsiaTheme="majorEastAsia"/>
          <w:color w:val="5656F4"/>
          <w:sz w:val="40"/>
          <w:szCs w:val="40"/>
        </w:rPr>
      </w:pPr>
      <w:r>
        <w:rPr>
          <w:rFonts w:eastAsia="游ゴシック Light" w:cs="Times New Roman" w:cstheme="majorBidi" w:eastAsiaTheme="majorEastAsia" w:ascii="Space Grotesk" w:hAnsi="Space Grotesk"/>
          <w:color w:val="5656F4"/>
          <w:sz w:val="40"/>
          <w:szCs w:val="40"/>
        </w:rPr>
      </w:r>
      <w:bookmarkStart w:id="24" w:name="_Annexes"/>
      <w:bookmarkStart w:id="25" w:name="_Annexes"/>
      <w:bookmarkEnd w:id="25"/>
      <w:r>
        <w:br w:type="page"/>
      </w:r>
    </w:p>
    <w:p>
      <w:pPr>
        <w:pStyle w:val="Titre1"/>
        <w:rPr/>
      </w:pPr>
      <w:bookmarkStart w:id="26" w:name="_Annexes1"/>
      <w:bookmarkStart w:id="27" w:name="_Toc206579067"/>
      <w:bookmarkEnd w:id="26"/>
      <w:bookmarkEnd w:id="27"/>
      <w:r>
        <mc:AlternateContent>
          <mc:Choice Requires="wps">
            <w:drawing>
              <wp:anchor behindDoc="1" distT="0" distB="9525" distL="0" distR="0" simplePos="0" locked="0" layoutInCell="0" allowOverlap="1" relativeHeight="98" wp14:anchorId="7138E249">
                <wp:simplePos x="0" y="0"/>
                <wp:positionH relativeFrom="column">
                  <wp:posOffset>-1452880</wp:posOffset>
                </wp:positionH>
                <wp:positionV relativeFrom="paragraph">
                  <wp:posOffset>-5080</wp:posOffset>
                </wp:positionV>
                <wp:extent cx="2078355" cy="353060"/>
                <wp:effectExtent l="0" t="0" r="0" b="9525"/>
                <wp:wrapNone/>
                <wp:docPr id="62" name="Rectangle 13"/>
                <a:graphic xmlns:a="http://schemas.openxmlformats.org/drawingml/2006/main">
                  <a:graphicData uri="http://schemas.microsoft.com/office/word/2010/wordprocessingShape">
                    <wps:wsp>
                      <wps:cNvSpPr/>
                      <wps:spPr>
                        <a:xfrm>
                          <a:off x="0" y="0"/>
                          <a:ext cx="2078280" cy="353160"/>
                        </a:xfrm>
                        <a:prstGeom prst="rect">
                          <a:avLst/>
                        </a:prstGeom>
                        <a:solidFill>
                          <a:srgbClr val="91b0ff">
                            <a:alpha val="20000"/>
                          </a:srgbClr>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3" path="m0,0l-2147483645,0l-2147483645,-2147483646l0,-2147483646xe" fillcolor="#91b0ff" stroked="f" o:allowincell="f" style="position:absolute;margin-left:-114.4pt;margin-top:-0.4pt;width:163.6pt;height:27.75pt;mso-wrap-style:none;v-text-anchor:middle" wp14:anchorId="7138E249">
                <v:fill o:detectmouseclick="t" type="solid" color2="#6e4f00" opacity="0.19"/>
                <v:stroke color="#3465a4" weight="12600" joinstyle="miter" endcap="flat"/>
                <w10:wrap type="none"/>
              </v:rect>
            </w:pict>
          </mc:Fallback>
        </mc:AlternateContent>
      </w:r>
      <w:r>
        <w:rPr/>
        <w:t>Annexes</w:t>
      </w:r>
    </w:p>
    <w:p>
      <w:pPr>
        <w:pStyle w:val="Titre2"/>
        <w:rPr/>
      </w:pPr>
      <w:r>
        <w:rPr/>
      </w:r>
    </w:p>
    <w:p>
      <w:pPr>
        <w:pStyle w:val="Titre2"/>
        <w:spacing w:lineRule="auto" w:line="276"/>
        <w:rPr/>
      </w:pPr>
      <w:bookmarkStart w:id="28" w:name="_Toc206579068"/>
      <w:r>
        <w:rPr/>
        <w:t>| Annexe 1</w:t>
      </w:r>
      <w:r>
        <w:rPr>
          <w:rFonts w:cs="Calibri" w:ascii="Calibri" w:hAnsi="Calibri"/>
        </w:rPr>
        <w:t> </w:t>
      </w:r>
      <w:r>
        <w:rPr/>
        <w:t>: Rapport d’autoévaluation</w:t>
      </w:r>
      <w:bookmarkEnd w:id="28"/>
    </w:p>
    <w:p>
      <w:pPr>
        <w:pStyle w:val="Normal"/>
        <w:spacing w:lineRule="auto" w:line="276"/>
        <w:rPr>
          <w:i/>
          <w:i/>
          <w:iCs/>
          <w:color w:val="91B0FF"/>
        </w:rPr>
      </w:pPr>
      <w:r>
        <w:rPr/>
        <w:commentReference w:id="13"/>
      </w:r>
      <w:r>
        <w:rPr>
          <w:i/>
          <w:iCs/>
          <w:color w:val="91B0FF"/>
        </w:rPr>
        <w:t xml:space="preserve">Veuillez annexer le rapport d’autoévaluation complété. Le template est disponible </w:t>
      </w:r>
      <w:hyperlink r:id="rId27">
        <w:r>
          <w:rPr>
            <w:rStyle w:val="LienInternet"/>
            <w:b/>
            <w:bCs/>
            <w:i/>
            <w:iCs/>
            <w:color w:val="91B0FF"/>
          </w:rPr>
          <w:t>ici</w:t>
        </w:r>
      </w:hyperlink>
      <w:r>
        <w:rPr>
          <w:i/>
          <w:iCs/>
          <w:color w:val="91B0FF"/>
        </w:rPr>
        <w:t>.</w:t>
      </w:r>
    </w:p>
    <w:p>
      <w:pPr>
        <w:pStyle w:val="Normal"/>
        <w:spacing w:lineRule="auto" w:line="276"/>
        <w:rPr/>
      </w:pPr>
      <w:r>
        <w:rPr/>
      </w:r>
    </w:p>
    <w:p>
      <w:pPr>
        <w:pStyle w:val="Titre2"/>
        <w:spacing w:lineRule="auto" w:line="276"/>
        <w:rPr/>
      </w:pPr>
      <w:bookmarkStart w:id="29" w:name="_Toc206579069"/>
      <w:r>
        <w:rPr/>
        <w:t>| Annexe 2</w:t>
      </w:r>
      <w:r>
        <w:rPr>
          <w:rFonts w:cs="Calibri" w:ascii="Calibri" w:hAnsi="Calibri"/>
        </w:rPr>
        <w:t> </w:t>
      </w:r>
      <w:r>
        <w:rPr/>
        <w:t>: Matrice de collecte</w:t>
      </w:r>
      <w:bookmarkEnd w:id="29"/>
      <w:r>
        <w:rPr/>
        <w:t xml:space="preserve">  </w:t>
      </w:r>
    </w:p>
    <w:p>
      <w:pPr>
        <w:pStyle w:val="Normal"/>
        <w:spacing w:lineRule="auto" w:line="276"/>
        <w:rPr>
          <w:i/>
          <w:i/>
          <w:iCs/>
          <w:color w:val="91B0FF"/>
        </w:rPr>
      </w:pPr>
      <w:r>
        <w:rPr>
          <w:i/>
          <w:iCs/>
          <w:color w:val="91B0FF"/>
        </w:rPr>
        <w:t>Veuillez insérer la matrice de collecte des données, issue de l’outil Bilan Carbone® utilisé.</w:t>
      </w:r>
    </w:p>
    <w:p>
      <w:pPr>
        <w:pStyle w:val="Normal"/>
        <w:spacing w:lineRule="auto" w:line="276"/>
        <w:rPr/>
      </w:pPr>
      <w:r>
        <w:rPr/>
      </w:r>
    </w:p>
    <w:p>
      <w:pPr>
        <w:pStyle w:val="Titre2"/>
        <w:spacing w:lineRule="auto" w:line="276"/>
        <w:rPr/>
      </w:pPr>
      <w:bookmarkStart w:id="30" w:name="_Toc206579070"/>
      <w:r>
        <w:rPr/>
        <w:t>| Annexe 3 : Fiches actions</w:t>
      </w:r>
      <w:bookmarkEnd w:id="30"/>
    </w:p>
    <w:p>
      <w:pPr>
        <w:pStyle w:val="Normal"/>
        <w:spacing w:lineRule="auto" w:line="276"/>
        <w:rPr>
          <w:i/>
          <w:i/>
          <w:iCs/>
          <w:color w:val="91B0FF"/>
        </w:rPr>
      </w:pPr>
      <w:r>
        <w:rPr>
          <w:i/>
          <w:iCs/>
          <w:color w:val="91B0FF"/>
        </w:rPr>
        <w:t>Veuillez insérer les fiches actions des actions retenues au sein du plan de transition.</w:t>
      </w:r>
    </w:p>
    <w:p>
      <w:pPr>
        <w:pStyle w:val="Normal"/>
        <w:spacing w:lineRule="auto" w:line="276"/>
        <w:rPr/>
      </w:pPr>
      <w:r>
        <w:rPr/>
      </w:r>
    </w:p>
    <w:p>
      <w:pPr>
        <w:pStyle w:val="Titre2"/>
        <w:spacing w:lineRule="auto" w:line="276"/>
        <w:rPr/>
      </w:pPr>
      <w:bookmarkStart w:id="31" w:name="_Toc206579071"/>
      <w:r>
        <w:rPr/>
        <w:t>| Annexe 4 : Lettre d’engagement de la direction</w:t>
      </w:r>
      <w:bookmarkEnd w:id="31"/>
    </w:p>
    <w:p>
      <w:pPr>
        <w:pStyle w:val="Normal"/>
        <w:spacing w:lineRule="auto" w:line="276"/>
        <w:rPr>
          <w:i/>
          <w:i/>
          <w:iCs/>
          <w:color w:val="91B0FF"/>
        </w:rPr>
      </w:pPr>
      <w:r>
        <w:rPr>
          <w:i/>
          <w:iCs/>
          <w:color w:val="91B0FF"/>
        </w:rPr>
        <w:t xml:space="preserve">Veuillez annexer la lettre d’engagement de la direction. Le template est disponible </w:t>
      </w:r>
      <w:r>
        <w:fldChar w:fldCharType="begin"/>
      </w:r>
      <w:r>
        <w:rPr>
          <w:rStyle w:val="LienInternet"/>
          <w:i/>
          <w:b/>
          <w:iCs/>
          <w:bCs/>
          <w:color w:val="91B0FF"/>
        </w:rPr>
        <w:instrText xml:space="preserve"> HYPERLINK "https://www.bilancarbone-methode.com/annexes/annexes/annexe-11-ressources-pour-la-restitution-et-levaluation" \l "lettre-dengagement-de-la-direction"</w:instrText>
      </w:r>
      <w:r>
        <w:rPr>
          <w:rStyle w:val="LienInternet"/>
          <w:i/>
          <w:b/>
          <w:iCs/>
          <w:bCs/>
          <w:color w:val="91B0FF"/>
        </w:rPr>
        <w:fldChar w:fldCharType="separate"/>
      </w:r>
      <w:r>
        <w:rPr>
          <w:rStyle w:val="LienInternet"/>
          <w:b/>
          <w:bCs/>
          <w:i/>
          <w:iCs/>
          <w:color w:val="91B0FF"/>
        </w:rPr>
        <w:t>ici</w:t>
      </w:r>
      <w:r>
        <w:rPr>
          <w:rStyle w:val="LienInternet"/>
          <w:i/>
          <w:b/>
          <w:iCs/>
          <w:bCs/>
          <w:color w:val="91B0FF"/>
        </w:rPr>
        <w:fldChar w:fldCharType="end"/>
      </w:r>
      <w:r>
        <w:rPr>
          <w:i/>
          <w:iCs/>
          <w:color w:val="91B0FF"/>
        </w:rPr>
        <w:t>.</w:t>
      </w:r>
    </w:p>
    <w:p>
      <w:pPr>
        <w:pStyle w:val="Normal"/>
        <w:spacing w:lineRule="auto" w:line="276"/>
        <w:rPr/>
      </w:pPr>
      <w:r>
        <w:rPr/>
      </w:r>
    </w:p>
    <w:p>
      <w:pPr>
        <w:pStyle w:val="Titre2"/>
        <w:spacing w:lineRule="auto" w:line="276"/>
        <w:rPr/>
      </w:pPr>
      <w:bookmarkStart w:id="32" w:name="_Toc206579072"/>
      <w:r>
        <w:rPr/>
        <w:t>| Annexe 5 : Attestations de formation de l’équipe du Bilan Carbone®</w:t>
      </w:r>
      <w:bookmarkEnd w:id="32"/>
    </w:p>
    <w:p>
      <w:pPr>
        <w:pStyle w:val="Normal"/>
        <w:spacing w:lineRule="auto" w:line="276"/>
        <w:rPr>
          <w:i/>
          <w:i/>
          <w:iCs/>
          <w:color w:val="91B0FF"/>
        </w:rPr>
      </w:pPr>
      <w:r>
        <w:rPr>
          <w:i/>
          <w:iCs/>
          <w:color w:val="91B0FF"/>
        </w:rPr>
        <w:t>Veuillez annexer les attestations de formation pertinentes.</w:t>
      </w:r>
    </w:p>
    <w:p>
      <w:pPr>
        <w:pStyle w:val="Normal"/>
        <w:spacing w:lineRule="auto" w:line="276"/>
        <w:rPr/>
      </w:pPr>
      <w:r>
        <w:rPr/>
      </w:r>
    </w:p>
    <w:p>
      <w:pPr>
        <w:pStyle w:val="Titre2"/>
        <w:spacing w:lineRule="auto" w:line="276"/>
        <w:rPr/>
      </w:pPr>
      <w:bookmarkStart w:id="33" w:name="_Toc206579073"/>
      <w:r>
        <w:rPr/>
        <w:t xml:space="preserve">| </w:t>
      </w:r>
      <w:commentRangeStart w:id="14"/>
      <w:r>
        <w:rPr/>
        <w:t>Annexe 6 : Analyse des risques</w:t>
      </w:r>
      <w:bookmarkEnd w:id="33"/>
      <w:commentRangeEnd w:id="14"/>
      <w:r>
        <w:commentReference w:id="14"/>
      </w:r>
      <w:r>
        <w:rPr/>
      </w:r>
    </w:p>
    <w:p>
      <w:pPr>
        <w:pStyle w:val="Normal"/>
        <w:spacing w:lineRule="auto" w:line="276"/>
        <w:rPr>
          <w:i/>
          <w:i/>
          <w:iCs/>
          <w:color w:val="91B0FF"/>
        </w:rPr>
      </w:pPr>
      <w:r>
        <w:rPr>
          <w:i/>
          <w:iCs/>
          <w:color w:val="91B0FF"/>
        </w:rPr>
        <w:t>Veuillez annexer les éventuels documents relatifs à l’analyse des risques, dans le cas où la section 2.4 nécessiterait des annexes.</w:t>
      </w:r>
    </w:p>
    <w:p>
      <w:pPr>
        <w:pStyle w:val="Normal"/>
        <w:spacing w:lineRule="auto" w:line="276"/>
        <w:rPr/>
      </w:pPr>
      <w:r>
        <w:rPr/>
      </w:r>
    </w:p>
    <w:p>
      <w:pPr>
        <w:pStyle w:val="Titre2"/>
        <w:spacing w:lineRule="auto" w:line="276"/>
        <w:rPr/>
      </w:pPr>
      <w:bookmarkStart w:id="34" w:name="_Toc206579074"/>
      <w:r>
        <w:rPr/>
        <w:t>| Annexe 7 : Export OCCF</w:t>
      </w:r>
      <w:bookmarkEnd w:id="34"/>
    </w:p>
    <w:p>
      <w:pPr>
        <w:pStyle w:val="Normal"/>
        <w:spacing w:lineRule="auto" w:line="276"/>
        <w:rPr>
          <w:i/>
          <w:i/>
          <w:iCs/>
          <w:color w:val="91B0FF"/>
        </w:rPr>
      </w:pPr>
      <w:r>
        <w:rPr>
          <w:i/>
          <w:iCs/>
          <w:color w:val="91B0FF"/>
        </w:rPr>
        <w:t xml:space="preserve">Veuillez indiquer la date et le mode du dépôt du Bilan Carbone® sur l’OCCF. Dans le cadre d’une évaluation, veuillez également annexer la preuve de dépôt du bilan. </w:t>
      </w:r>
    </w:p>
    <w:p>
      <w:pPr>
        <w:pStyle w:val="Normal"/>
        <w:spacing w:lineRule="auto" w:line="276"/>
        <w:rPr/>
      </w:pPr>
      <w:r>
        <w:rPr/>
      </w:r>
    </w:p>
    <w:p>
      <w:pPr>
        <w:pStyle w:val="Titre2"/>
        <w:spacing w:lineRule="auto" w:line="276"/>
        <w:rPr/>
      </w:pPr>
      <w:bookmarkStart w:id="35" w:name="_Toc206579075"/>
      <w:r>
        <w:rPr/>
        <w:t>| Annexe 8 : Export Bilan GES règlementaire</w:t>
      </w:r>
      <w:bookmarkEnd w:id="35"/>
    </w:p>
    <w:p>
      <w:pPr>
        <w:pStyle w:val="Normal"/>
        <w:spacing w:lineRule="auto" w:line="276"/>
        <w:rPr>
          <w:i/>
          <w:i/>
          <w:iCs/>
          <w:color w:val="91B0FF"/>
        </w:rPr>
      </w:pPr>
      <w:r>
        <w:rPr>
          <w:i/>
          <w:iCs/>
          <w:color w:val="91B0FF"/>
        </w:rPr>
        <w:t>Veuillez indiquer la date du dépôt sur la plateforme de l’ADEME, et joindre une copie des résultats au format Bilan GES Règlementaire, si cela est pertinent.</w:t>
      </w:r>
    </w:p>
    <w:p>
      <w:pPr>
        <w:pStyle w:val="Normal"/>
        <w:rPr/>
      </w:pPr>
      <w:r>
        <w:rPr/>
      </w:r>
    </w:p>
    <w:sectPr>
      <w:headerReference w:type="default" r:id="rId28"/>
      <w:footerReference w:type="even" r:id="rId29"/>
      <w:footerReference w:type="default" r:id="rId30"/>
      <w:footnotePr>
        <w:numFmt w:val="decimal"/>
      </w:footnotePr>
      <w:type w:val="nextPage"/>
      <w:pgSz w:w="11906" w:h="16838"/>
      <w:pgMar w:left="1418" w:right="1418" w:gutter="0" w:header="709" w:top="1418" w:footer="709" w:bottom="1418"/>
      <w:pgNumType w:fmt="decimal"/>
      <w:formProt w:val="false"/>
      <w:titlePg/>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Gabriel C | ABC" w:date="2025-07-30T15:30:00Z" w:initials="GC">
    <w:p>
      <w:r>
        <w:rPr>
          <w:rFonts w:ascii="Liberation Serif" w:hAnsi="Liberation Serif" w:eastAsia="DejaVu Sans" w:cs="Noto Sans Arabic UI"/>
          <w:kern w:val="0"/>
          <w:sz w:val="24"/>
          <w:szCs w:val="24"/>
          <w:lang w:val="en-US" w:eastAsia="en-US" w:bidi="en-US"/>
        </w:rPr>
        <w:t>Pour le BC+ : Remplacer par le nom de l’orga concerné et l’année en question, pas de logo</w:t>
      </w:r>
    </w:p>
    <w:p>
      <w:r>
        <w:rPr>
          <w:rFonts w:ascii="Liberation Serif" w:hAnsi="Liberation Serif" w:eastAsia="DejaVu Sans" w:cs="Noto Sans Arabic UI"/>
          <w:kern w:val="0"/>
          <w:sz w:val="24"/>
          <w:szCs w:val="24"/>
          <w:lang w:val="en-US" w:eastAsia="en-US" w:bidi="en-US"/>
        </w:rPr>
      </w:r>
    </w:p>
    <w:p>
      <w:r>
        <w:rPr>
          <w:rFonts w:ascii="Liberation Serif" w:hAnsi="Liberation Serif" w:eastAsia="DejaVu Sans" w:cs="Noto Sans Arabic UI"/>
          <w:kern w:val="0"/>
          <w:sz w:val="24"/>
          <w:szCs w:val="24"/>
          <w:lang w:val="en-US" w:eastAsia="en-US" w:bidi="en-US"/>
        </w:rPr>
        <w:t xml:space="preserve">Mettre le téléchargement de ce rapport derrière un bouton «télécharger» sur la page résultat, qui télécharge un dossier contenant ce rapport + des documents intitulés «Annexe 1 -» «Annexe 2 -» qui sont indiqués à la fin de ce fichier </w:t>
      </w:r>
    </w:p>
  </w:comment>
  <w:comment w:id="1" w:author="Gabriel C | ABC" w:date="2025-08-07T17:23:00Z" w:initials="GC">
    <w:p>
      <w:r>
        <w:rPr>
          <w:rFonts w:ascii="Liberation Serif" w:hAnsi="Liberation Serif" w:eastAsia="DejaVu Sans" w:cs="Noto Sans Arabic UI"/>
          <w:kern w:val="0"/>
          <w:sz w:val="24"/>
          <w:szCs w:val="24"/>
          <w:lang w:val="en-US" w:eastAsia="en-US" w:bidi="en-US"/>
        </w:rPr>
        <w:t xml:space="preserve">MaJ 2024 ? </w:t>
      </w:r>
    </w:p>
  </w:comment>
  <w:comment w:id="3" w:author="Gabriel C | ABC" w:date="2025-07-30T14:48:00Z" w:initials="GC">
    <w:p>
      <w:r>
        <w:rPr>
          <w:rFonts w:ascii="Liberation Serif" w:hAnsi="Liberation Serif" w:eastAsia="DejaVu Sans" w:cs="Noto Sans Arabic UI"/>
          <w:kern w:val="0"/>
          <w:sz w:val="24"/>
          <w:szCs w:val="24"/>
          <w:lang w:val="en-US" w:eastAsia="en-US" w:bidi="en-US"/>
        </w:rPr>
        <w:t>Quelles sont les modifications envisagées ?</w:t>
      </w:r>
    </w:p>
  </w:comment>
  <w:comment w:id="2" w:author="Camila L | ABC" w:date="2025-07-31T15:43:00Z" w:initials="CA">
    <w:p>
      <w:r>
        <w:rPr>
          <w:rFonts w:ascii="Liberation Serif" w:hAnsi="Liberation Serif" w:eastAsia="DejaVu Sans" w:cs="Noto Sans Arabic UI"/>
          <w:kern w:val="0"/>
          <w:sz w:val="24"/>
          <w:szCs w:val="24"/>
          <w:lang w:val="en-US" w:eastAsia="en-US" w:bidi="en-US"/>
        </w:rPr>
        <w:t>un passage de la com sur ce sujet serait pertinent</w:t>
      </w:r>
    </w:p>
  </w:comment>
  <w:comment w:id="4" w:author="Gabriel C | ABC" w:date="2025-07-30T14:50:00Z" w:initials="GC">
    <w:p>
      <w:r>
        <w:rPr>
          <w:rFonts w:ascii="Liberation Serif" w:hAnsi="Liberation Serif" w:eastAsia="DejaVu Sans" w:cs="Noto Sans Arabic UI"/>
          <w:kern w:val="0"/>
          <w:sz w:val="24"/>
          <w:szCs w:val="24"/>
          <w:lang w:val="en-US" w:eastAsia="en-US" w:bidi="en-US"/>
        </w:rPr>
        <w:t>Si c’est un utilisateur orga, on autocomplete le premier validateur de l’étude, et si pas possible, tous les validateurs actuels de l’étude faisants parti de l’orga. Aussi valide pour un utilisateur CR faisant une étude sur sa propre orga</w:t>
      </w:r>
    </w:p>
  </w:comment>
  <w:comment w:id="5" w:author="Gabriel C | ABC" w:date="2025-07-30T14:52:00Z" w:initials="GC">
    <w:p>
      <w:r>
        <w:rPr>
          <w:rFonts w:ascii="Liberation Serif" w:hAnsi="Liberation Serif" w:eastAsia="DejaVu Sans" w:cs="Noto Sans Arabic UI"/>
          <w:kern w:val="0"/>
          <w:sz w:val="24"/>
          <w:szCs w:val="24"/>
          <w:lang w:val="en-US" w:eastAsia="en-US" w:bidi="en-US"/>
        </w:rPr>
        <w:t>Dans le cas d’une orga, mettre tous les autres utilisateurs présent dans l’étude et dans l’équipe. Dans le cas d’un CR, mettre l’ensemble des contributeurs et des utilisateurs présents dans l’étude mais PAS dans l’entité CR</w:t>
      </w:r>
    </w:p>
  </w:comment>
  <w:comment w:id="6" w:author="Gabriel C | ABC" w:date="2025-07-30T14:53:00Z" w:initials="GC">
    <w:p>
      <w:r>
        <w:rPr>
          <w:rFonts w:ascii="Liberation Serif" w:hAnsi="Liberation Serif" w:eastAsia="DejaVu Sans" w:cs="Noto Sans Arabic UI"/>
          <w:kern w:val="0"/>
          <w:sz w:val="24"/>
          <w:szCs w:val="24"/>
          <w:lang w:val="en-US" w:eastAsia="en-US" w:bidi="en-US"/>
        </w:rPr>
        <w:t xml:space="preserve">Dans le cas d’une orga, mettre toutes les autres personnes présentes dans l’étude et qui ne font pas partie de l’orga. Dans le cas d’un CR, mettre les utilisateurs présents dans l’étude et dans l’entité CR. </w:t>
      </w:r>
    </w:p>
  </w:comment>
  <w:comment w:id="7" w:author="Gabriel C | ABC" w:date="2025-07-30T14:53:00Z" w:initials="GC">
    <w:p>
      <w:r>
        <w:rPr>
          <w:rFonts w:ascii="Liberation Serif" w:hAnsi="Liberation Serif" w:eastAsia="DejaVu Sans" w:cs="Noto Sans Arabic UI"/>
          <w:kern w:val="0"/>
          <w:sz w:val="24"/>
          <w:szCs w:val="24"/>
          <w:lang w:val="en-US" w:eastAsia="en-US" w:bidi="en-US"/>
        </w:rPr>
        <w:t>Enlever cette partie dans le BC+</w:t>
      </w:r>
    </w:p>
  </w:comment>
  <w:comment w:id="8" w:author="Gabriel C | ABC" w:date="2025-08-18T13:59:00Z" w:initials="GC">
    <w:p>
      <w:r>
        <w:rPr>
          <w:rFonts w:ascii="Liberation Serif" w:hAnsi="Liberation Serif" w:eastAsia="DejaVu Sans" w:cs="Noto Sans Arabic UI"/>
          <w:kern w:val="0"/>
          <w:sz w:val="24"/>
          <w:szCs w:val="24"/>
          <w:lang w:val="en-US" w:eastAsia="en-US" w:bidi="en-US"/>
        </w:rPr>
        <w:t>Date (ou «Du X au Y» pour le BC+)</w:t>
      </w:r>
    </w:p>
  </w:comment>
  <w:comment w:id="9" w:author="" w:date="0-00-00T00:00:00Z" w:initials="">
    <w:p>
      <w:r>
        <w:rPr>
          <w:rFonts w:ascii="Liberation Serif" w:hAnsi="Liberation Serif" w:eastAsia="DejaVu Sans" w:cs="Noto Sans Arabic UI"/>
          <w:kern w:val="0"/>
          <w:sz w:val="24"/>
          <w:szCs w:val="24"/>
          <w:lang w:val="en-US" w:eastAsia="en-US" w:bidi="en-US"/>
        </w:rPr>
      </w:r>
    </w:p>
  </w:comment>
  <w:comment w:id="10" w:author="" w:date="0-00-00T00:00:00Z" w:initials="">
    <w:p>
      <w:r>
        <w:rPr>
          <w:rFonts w:ascii="Liberation Serif" w:hAnsi="Liberation Serif" w:eastAsia="DejaVu Sans" w:cs="Noto Sans Arabic UI"/>
          <w:kern w:val="0"/>
          <w:sz w:val="24"/>
          <w:szCs w:val="24"/>
          <w:lang w:val="en-US" w:eastAsia="en-US" w:bidi="en-US"/>
        </w:rPr>
      </w:r>
    </w:p>
  </w:comment>
  <w:comment w:id="11" w:author="Gabriel C | ABC" w:date="2025-07-30T15:02:00Z" w:initials="GC">
    <w:p>
      <w:r>
        <w:rPr>
          <w:rFonts w:ascii="Liberation Serif" w:hAnsi="Liberation Serif" w:eastAsia="DejaVu Sans" w:cs="Noto Sans Arabic UI"/>
          <w:kern w:val="0"/>
          <w:sz w:val="24"/>
          <w:szCs w:val="24"/>
          <w:lang w:val="en-US" w:eastAsia="en-US" w:bidi="en-US"/>
        </w:rPr>
        <w:t xml:space="preserve">Pour le BC+, laissez un tableau vide d’une page avec ces mêmes colonnes. </w:t>
      </w:r>
    </w:p>
  </w:comment>
  <w:comment w:id="12" w:author="Gabriel C | ABC" w:date="2025-08-18T15:03:00Z" w:initials="GC">
    <w:p>
      <w:r>
        <w:rPr>
          <w:rFonts w:ascii="Liberation Serif" w:hAnsi="Liberation Serif" w:eastAsia="DejaVu Sans" w:cs="Noto Sans Arabic UI"/>
          <w:kern w:val="0"/>
          <w:sz w:val="24"/>
          <w:szCs w:val="24"/>
          <w:lang w:val="en-US" w:eastAsia="en-US" w:bidi="en-US"/>
        </w:rPr>
        <w:t xml:space="preserve">J’ai remanié ici pour supprimer la référence à l’outil BC qui n’est pas encore pertinent là-dessus a priori + clarifier un peu, mais je ne sais pas si c’est totalement fidèle à ce que vous vouliez de base </w:t>
      </w:r>
      <w:hyperlink r:id="rId1">
        <w:r>
          <w:rPr>
            <w:rFonts w:ascii="Liberation Serif" w:hAnsi="Liberation Serif" w:eastAsia="DejaVu Sans" w:cs="Noto Sans Arabic UI"/>
            <w:kern w:val="0"/>
            <w:sz w:val="24"/>
            <w:szCs w:val="24"/>
            <w:lang w:val="en-US" w:eastAsia="en-US" w:bidi="en-US"/>
          </w:rPr>
          <w:t>@Camila L | ABC</w:t>
        </w:r>
      </w:hyperlink>
      <w:r>
        <w:rPr>
          <w:rFonts w:ascii="Liberation Serif" w:hAnsi="Liberation Serif" w:eastAsia="DejaVu Sans" w:cs="Noto Sans Arabic UI"/>
          <w:kern w:val="0"/>
          <w:sz w:val="24"/>
          <w:szCs w:val="24"/>
          <w:lang w:val="en-US" w:eastAsia="en-US" w:bidi="en-US"/>
        </w:rPr>
        <w:t xml:space="preserve"> </w:t>
      </w:r>
      <w:hyperlink r:id="rId2">
        <w:r>
          <w:rPr>
            <w:rFonts w:ascii="Liberation Serif" w:hAnsi="Liberation Serif" w:eastAsia="DejaVu Sans" w:cs="Noto Sans Arabic UI"/>
            <w:kern w:val="0"/>
            <w:sz w:val="24"/>
            <w:szCs w:val="24"/>
            <w:lang w:val="en-US" w:eastAsia="en-US" w:bidi="en-US"/>
          </w:rPr>
          <w:t>@Victor P | ABC</w:t>
        </w:r>
      </w:hyperlink>
      <w:r>
        <w:rPr>
          <w:rFonts w:ascii="Liberation Serif" w:hAnsi="Liberation Serif" w:eastAsia="DejaVu Sans" w:cs="Noto Sans Arabic UI"/>
          <w:kern w:val="0"/>
          <w:sz w:val="24"/>
          <w:szCs w:val="24"/>
          <w:lang w:val="en-US" w:eastAsia="en-US" w:bidi="en-US"/>
        </w:rPr>
        <w:t xml:space="preserve"> </w:t>
      </w:r>
    </w:p>
  </w:comment>
  <w:comment w:id="13" w:author="Gabriel C | ABC" w:date="2025-07-30T15:27:00Z" w:initials="GC">
    <w:p>
      <w:r>
        <w:rPr>
          <w:rFonts w:ascii="Liberation Serif" w:hAnsi="Liberation Serif" w:eastAsia="DejaVu Sans" w:cs="Noto Sans Arabic UI"/>
          <w:kern w:val="0"/>
          <w:sz w:val="24"/>
          <w:szCs w:val="24"/>
          <w:lang w:val="en-US" w:eastAsia="en-US" w:bidi="en-US"/>
        </w:rPr>
        <w:t xml:space="preserve">Pour le BC+ : Est-ce qu’on mettrais pas le lien vers ce document ou une possibilité de le compléter dans la page Cadrage ? Ou dans une rubrique «Autoévaluation» ? </w:t>
      </w:r>
    </w:p>
  </w:comment>
  <w:comment w:id="14" w:author="Gabriel C | ABC" w:date="2025-08-18T15:11:00Z" w:initials="GC">
    <w:p>
      <w:r>
        <w:rPr>
          <w:rFonts w:ascii="Liberation Serif" w:hAnsi="Liberation Serif" w:eastAsia="DejaVu Sans" w:cs="Noto Sans Arabic UI"/>
          <w:kern w:val="0"/>
          <w:sz w:val="24"/>
          <w:szCs w:val="24"/>
          <w:lang w:val="en-US" w:eastAsia="en-US" w:bidi="en-US"/>
        </w:rPr>
        <w:t xml:space="preserve">Seulement pour un BC avancé, pour le standard c’est sur la carto des flux et pour initial juste une description suffirait ? </w:t>
      </w:r>
      <w:hyperlink r:id="rId3">
        <w:r>
          <w:rPr>
            <w:rFonts w:ascii="Liberation Serif" w:hAnsi="Liberation Serif" w:eastAsia="DejaVu Sans" w:cs="Noto Sans Arabic UI"/>
            <w:kern w:val="0"/>
            <w:sz w:val="24"/>
            <w:szCs w:val="24"/>
            <w:lang w:val="en-US" w:eastAsia="en-US" w:bidi="en-US"/>
          </w:rPr>
          <w:t>@Victor P | ABC</w:t>
        </w:r>
      </w:hyperlink>
      <w:r>
        <w:rPr>
          <w:rFonts w:ascii="Liberation Serif" w:hAnsi="Liberation Serif" w:eastAsia="DejaVu Sans" w:cs="Noto Sans Arabic UI"/>
          <w:kern w:val="0"/>
          <w:sz w:val="24"/>
          <w:szCs w:val="24"/>
          <w:lang w:val="en-US" w:eastAsia="en-US" w:bidi="en-US"/>
        </w:rPr>
        <w:t xml:space="preserve"> </w:t>
      </w:r>
      <w:hyperlink r:id="rId4">
        <w:r>
          <w:rPr>
            <w:rFonts w:ascii="Liberation Serif" w:hAnsi="Liberation Serif" w:eastAsia="DejaVu Sans" w:cs="Noto Sans Arabic UI"/>
            <w:kern w:val="0"/>
            <w:sz w:val="24"/>
            <w:szCs w:val="24"/>
            <w:lang w:val="en-US" w:eastAsia="en-US" w:bidi="en-US"/>
          </w:rPr>
          <w:t>@Camila L | ABC</w:t>
        </w:r>
      </w:hyperlink>
      <w:r>
        <w:rPr>
          <w:rFonts w:ascii="Liberation Serif" w:hAnsi="Liberation Serif" w:eastAsia="DejaVu Sans" w:cs="Noto Sans Arabic UI"/>
          <w:kern w:val="0"/>
          <w:sz w:val="24"/>
          <w:szCs w:val="24"/>
          <w:lang w:val="en-US" w:eastAsia="en-US" w:bidi="en-US"/>
        </w:rPr>
        <w:t xml:space="preserve">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rade Gothic Next">
    <w:charset w:val="01"/>
    <w:family w:val="roman"/>
    <w:pitch w:val="variable"/>
  </w:font>
  <w:font w:name="Space Grotesk">
    <w:charset w:val="01"/>
    <w:family w:val="roman"/>
    <w:pitch w:val="variable"/>
  </w:font>
  <w:font w:name="Calibri Light">
    <w:charset w:val="01"/>
    <w:family w:val="roman"/>
    <w:pitch w:val="variable"/>
  </w:font>
  <w:font w:name="Gilroy">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pPr>
    <w:r>
      <w:rPr/>
      <mc:AlternateContent>
        <mc:Choice Requires="wps">
          <w:drawing>
            <wp:anchor behindDoc="1" distT="635" distB="0" distL="635" distR="0" simplePos="0" locked="0" layoutInCell="0" allowOverlap="1" relativeHeight="2" wp14:anchorId="2EC4E268">
              <wp:simplePos x="0" y="0"/>
              <wp:positionH relativeFrom="page">
                <wp:align>left</wp:align>
              </wp:positionH>
              <wp:positionV relativeFrom="page">
                <wp:align>bottom</wp:align>
              </wp:positionV>
              <wp:extent cx="443865" cy="443865"/>
              <wp:effectExtent l="635" t="635" r="0" b="0"/>
              <wp:wrapNone/>
              <wp:docPr id="63" name="Zone de texte 5" descr="Interne"/>
              <a:graphic xmlns:a="http://schemas.openxmlformats.org/drawingml/2006/main">
                <a:graphicData uri="http://schemas.microsoft.com/office/word/2010/wordprocessingShape">
                  <wps:wsp>
                    <wps:cNvSpPr/>
                    <wps:spPr>
                      <a:xfrm>
                        <a:off x="0" y="0"/>
                        <a:ext cx="443880" cy="443880"/>
                      </a:xfrm>
                      <a:prstGeom prst="rect">
                        <a:avLst/>
                      </a:prstGeom>
                      <a:noFill/>
                      <a:ln w="0">
                        <a:noFill/>
                      </a:ln>
                    </wps:spPr>
                    <wps:style>
                      <a:lnRef idx="0"/>
                      <a:fillRef idx="0"/>
                      <a:effectRef idx="0"/>
                      <a:fontRef idx="minor"/>
                    </wps:style>
                    <wps:txbx>
                      <w:txbxContent>
                        <w:p>
                          <w:pPr>
                            <w:pStyle w:val="Contenudecadre"/>
                            <w:rPr>
                              <w:rFonts w:ascii="Calibri" w:hAnsi="Calibri" w:eastAsia="Calibri" w:cs="Calibri"/>
                              <w:color w:val="FF0000"/>
                              <w:sz w:val="20"/>
                              <w:szCs w:val="20"/>
                            </w:rPr>
                          </w:pPr>
                          <w:r>
                            <w:rPr>
                              <w:rFonts w:eastAsia="Calibri" w:cs="Calibri" w:ascii="Calibri" w:hAnsi="Calibri"/>
                              <w:color w:val="FF0000"/>
                              <w:sz w:val="20"/>
                              <w:szCs w:val="20"/>
                            </w:rPr>
                            <w:t>Interne</w:t>
                          </w:r>
                        </w:p>
                      </w:txbxContent>
                    </wps:txbx>
                    <wps:bodyPr lIns="254160" rIns="0" tIns="0" bIns="190440" anchor="b">
                      <a:prstTxWarp prst="textNoShape"/>
                      <a:spAutoFit/>
                    </wps:bodyPr>
                  </wps:wsp>
                </a:graphicData>
              </a:graphic>
            </wp:anchor>
          </w:drawing>
        </mc:Choice>
        <mc:Fallback>
          <w:pict>
            <v:rect id="shape_0" ID="Zone de texte 5" path="m0,0l-2147483645,0l-2147483645,-2147483646l0,-2147483646xe" stroked="f" o:allowincell="f" style="position:absolute;margin-left:0pt;margin-top:0pt;width:34.9pt;height:34.9pt;mso-wrap-style:square;v-text-anchor:bottom;mso-position-horizontal:left;mso-position-horizontal-relative:page;mso-position-vertical:bottom;mso-position-vertical-relative:page" wp14:anchorId="2EC4E268">
              <v:fill o:detectmouseclick="t" on="false"/>
              <v:stroke color="#3465a4" joinstyle="round" endcap="flat"/>
              <v:textbox>
                <w:txbxContent>
                  <w:p>
                    <w:pPr>
                      <w:pStyle w:val="Contenudecadre"/>
                      <w:rPr>
                        <w:rFonts w:ascii="Calibri" w:hAnsi="Calibri" w:eastAsia="Calibri" w:cs="Calibri"/>
                        <w:color w:val="FF0000"/>
                        <w:sz w:val="20"/>
                        <w:szCs w:val="20"/>
                      </w:rPr>
                    </w:pPr>
                    <w:r>
                      <w:rPr>
                        <w:rFonts w:eastAsia="Calibri" w:cs="Calibri" w:ascii="Calibri" w:hAnsi="Calibri"/>
                        <w:color w:val="FF0000"/>
                        <w:sz w:val="20"/>
                        <w:szCs w:val="20"/>
                      </w:rPr>
                      <w:t>Interne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jc w:val="center"/>
      <w:rPr>
        <w:rFonts w:ascii="Space Grotesk" w:hAnsi="Space Grotesk"/>
        <w:caps/>
        <w:color w:val="FF5C5C"/>
      </w:rPr>
    </w:pPr>
    <w:r>
      <w:rPr>
        <w:rFonts w:ascii="Space Grotesk" w:hAnsi="Space Grotesk"/>
        <w:caps/>
        <w:color w:val="FF5C5C"/>
      </w:rPr>
      <w:drawing>
        <wp:anchor behindDoc="1" distT="0" distB="0" distL="0" distR="0" simplePos="0" locked="0" layoutInCell="0" allowOverlap="1" relativeHeight="40">
          <wp:simplePos x="0" y="0"/>
          <wp:positionH relativeFrom="margin">
            <wp:posOffset>-543560</wp:posOffset>
          </wp:positionH>
          <wp:positionV relativeFrom="paragraph">
            <wp:posOffset>267335</wp:posOffset>
          </wp:positionV>
          <wp:extent cx="1210310" cy="480060"/>
          <wp:effectExtent l="0" t="0" r="0" b="0"/>
          <wp:wrapNone/>
          <wp:docPr id="65" name="Image21"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1" descr="Une image contenant texte, Police, Graphique, logo&#10;&#10;Description générée automatiquement"/>
                  <pic:cNvPicPr>
                    <a:picLocks noChangeAspect="1" noChangeArrowheads="1"/>
                  </pic:cNvPicPr>
                </pic:nvPicPr>
                <pic:blipFill>
                  <a:blip r:embed="rId1"/>
                  <a:srcRect l="0" t="0" r="0" b="18615"/>
                  <a:stretch>
                    <a:fillRect/>
                  </a:stretch>
                </pic:blipFill>
                <pic:spPr bwMode="auto">
                  <a:xfrm>
                    <a:off x="0" y="0"/>
                    <a:ext cx="1210310" cy="480060"/>
                  </a:xfrm>
                  <a:prstGeom prst="rect">
                    <a:avLst/>
                  </a:prstGeom>
                </pic:spPr>
              </pic:pic>
            </a:graphicData>
          </a:graphic>
        </wp:anchor>
      </w:drawing>
    </w:r>
  </w:p>
  <w:p>
    <w:pPr>
      <w:pStyle w:val="Pieddepage"/>
      <w:jc w:val="center"/>
      <w:rPr>
        <w:rFonts w:ascii="Space Grotesk" w:hAnsi="Space Grotesk"/>
        <w:caps/>
      </w:rPr>
    </w:pPr>
    <w:r>
      <w:rPr/>
      <w:fldChar w:fldCharType="begin"/>
    </w:r>
    <w:r>
      <w:rPr/>
      <w:instrText xml:space="preserve"> PAGE </w:instrText>
    </w:r>
    <w:r>
      <w:rPr/>
      <w:fldChar w:fldCharType="separate"/>
    </w:r>
    <w:r>
      <w:rPr/>
      <w:t>20</w:t>
    </w:r>
    <w:r>
      <w:rPr/>
      <w:fldChar w:fldCharType="end"/>
    </w:r>
  </w:p>
  <w:p>
    <w:pPr>
      <w:pStyle w:val="Pieddepage"/>
      <w:jc w:val="center"/>
      <w:rPr>
        <w:rFonts w:ascii="Space Grotesk" w:hAnsi="Space Grotesk"/>
        <w:caps/>
        <w:color w:val="FF5C5C"/>
      </w:rPr>
    </w:pPr>
    <w:r>
      <w:rPr>
        <w:rFonts w:ascii="Space Grotesk" w:hAnsi="Space Grotesk"/>
        <w:caps/>
        <w:color w:val="FF5C5C"/>
      </w:rPr>
    </w:r>
  </w:p>
  <w:p>
    <w:pPr>
      <w:pStyle w:val="Pieddepage"/>
      <w:rPr/>
    </w:pPr>
    <w:r>
      <mc:AlternateContent>
        <mc:Choice Requires="wps">
          <w:drawing>
            <wp:anchor behindDoc="1" distT="0" distB="0" distL="0" distR="0" simplePos="0" locked="0" layoutInCell="0" allowOverlap="1" relativeHeight="21" wp14:anchorId="56EB0A91">
              <wp:simplePos x="0" y="0"/>
              <wp:positionH relativeFrom="margin">
                <wp:posOffset>-996950</wp:posOffset>
              </wp:positionH>
              <wp:positionV relativeFrom="paragraph">
                <wp:posOffset>398145</wp:posOffset>
              </wp:positionV>
              <wp:extent cx="7753350" cy="214630"/>
              <wp:effectExtent l="0" t="0" r="0" b="0"/>
              <wp:wrapNone/>
              <wp:docPr id="66" name="Rectangle 11"/>
              <a:graphic xmlns:a="http://schemas.openxmlformats.org/drawingml/2006/main">
                <a:graphicData uri="http://schemas.microsoft.com/office/word/2010/wordprocessingShape">
                  <wps:wsp>
                    <wps:cNvSpPr/>
                    <wps:spPr>
                      <a:xfrm>
                        <a:off x="0" y="0"/>
                        <a:ext cx="7753320" cy="214560"/>
                      </a:xfrm>
                      <a:prstGeom prst="rect">
                        <a:avLst/>
                      </a:prstGeom>
                      <a:solidFill>
                        <a:srgbClr val="91b0ff"/>
                      </a:soli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id="shape_0" ID="Rectangle 11" path="m0,0l-2147483645,0l-2147483645,-2147483646l0,-2147483646xe" fillcolor="#91b0ff" stroked="f" o:allowincell="f" style="position:absolute;margin-left:-78.5pt;margin-top:31.35pt;width:610.45pt;height:16.85pt;mso-wrap-style:none;v-text-anchor:middle;mso-position-horizontal-relative:margin" wp14:anchorId="56EB0A91">
              <v:fill o:detectmouseclick="t" type="solid" color2="#6e4f00"/>
              <v:stroke color="#3465a4" weight="12600" joinstyle="miter" endcap="flat"/>
              <w10:wrap type="none"/>
            </v:rect>
          </w:pict>
        </mc:Fallback>
      </mc:AlternateContent>
    </w:r>
    <w:r>
      <w:rPr/>
      <w:tab/>
      <w:tab/>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r>
        <w:rPr>
          <w:color w:val="353535"/>
        </w:rPr>
        <w:t xml:space="preserve"> </w:t>
      </w:r>
      <w:r>
        <w:rPr>
          <w:color w:val="353535"/>
        </w:rPr>
        <w:t>Ratio monétaire créé par l'organisation, par exemple, à partir de la comptabilité carbone de ses parties prenantes (fournisseurs, ...).</w:t>
      </w:r>
    </w:p>
  </w:footnote>
  <w:footnote w:id="3">
    <w:p>
      <w:pPr>
        <w:pStyle w:val="Notedebasdepage"/>
        <w:rPr/>
      </w:pPr>
      <w:r>
        <w:rPr>
          <w:rStyle w:val="Caractresdenotedebasdepage"/>
        </w:rPr>
        <w:footnoteRef/>
      </w:r>
      <w:r>
        <w:rPr/>
        <w:t xml:space="preserve"> </w:t>
      </w:r>
      <w:r>
        <w:rPr/>
        <w:t>Le profil d'émission et les potentiels de réduction des actions permettent de projeter une trajectoire atteignable (tendance et évolutions des émissions).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08"/>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a7037"/>
    <w:pPr>
      <w:widowControl/>
      <w:suppressAutoHyphens w:val="true"/>
      <w:bidi w:val="0"/>
      <w:spacing w:before="0" w:after="0"/>
      <w:jc w:val="left"/>
    </w:pPr>
    <w:rPr>
      <w:rFonts w:ascii="Trade Gothic Next" w:hAnsi="Trade Gothic Next" w:eastAsia="Calibri" w:cs="Arial" w:cstheme="minorBidi" w:eastAsiaTheme="minorHAnsi"/>
      <w:color w:val="auto"/>
      <w:kern w:val="2"/>
      <w:sz w:val="22"/>
      <w:szCs w:val="22"/>
      <w:lang w:val="fr-FR" w:eastAsia="en-US" w:bidi="ar-SA"/>
      <w14:ligatures w14:val="standardContextual"/>
    </w:rPr>
  </w:style>
  <w:style w:type="paragraph" w:styleId="Titre1">
    <w:name w:val="Heading 1"/>
    <w:basedOn w:val="Normal"/>
    <w:next w:val="Normal"/>
    <w:link w:val="Titre1Car"/>
    <w:uiPriority w:val="9"/>
    <w:qFormat/>
    <w:rsid w:val="00225b53"/>
    <w:pPr>
      <w:keepNext w:val="true"/>
      <w:keepLines/>
      <w:spacing w:before="240" w:after="120"/>
      <w:jc w:val="both"/>
      <w:outlineLvl w:val="0"/>
    </w:pPr>
    <w:rPr>
      <w:rFonts w:ascii="Space Grotesk" w:hAnsi="Space Grotesk" w:eastAsia="游ゴシック Light" w:cs="Times New Roman" w:cstheme="majorBidi" w:eastAsiaTheme="majorEastAsia"/>
      <w:b/>
      <w:color w:val="353535"/>
      <w:sz w:val="40"/>
      <w:szCs w:val="40"/>
    </w:rPr>
  </w:style>
  <w:style w:type="paragraph" w:styleId="Titre2">
    <w:name w:val="Heading 2"/>
    <w:basedOn w:val="Normal"/>
    <w:next w:val="Normal"/>
    <w:link w:val="Titre2Car"/>
    <w:uiPriority w:val="9"/>
    <w:unhideWhenUsed/>
    <w:qFormat/>
    <w:rsid w:val="00225b53"/>
    <w:pPr>
      <w:keepNext w:val="true"/>
      <w:keepLines/>
      <w:spacing w:before="40" w:after="120"/>
      <w:jc w:val="both"/>
      <w:outlineLvl w:val="1"/>
    </w:pPr>
    <w:rPr>
      <w:rFonts w:ascii="Space Grotesk" w:hAnsi="Space Grotesk" w:eastAsia="游ゴシック Light" w:cs="Times New Roman" w:cstheme="majorBidi" w:eastAsiaTheme="majorEastAsia"/>
      <w:b/>
      <w:color w:val="5656F4"/>
      <w:sz w:val="26"/>
      <w:szCs w:val="26"/>
    </w:rPr>
  </w:style>
  <w:style w:type="paragraph" w:styleId="Titre3">
    <w:name w:val="Heading 3"/>
    <w:basedOn w:val="Normal"/>
    <w:next w:val="Normal"/>
    <w:link w:val="Titre3Car"/>
    <w:uiPriority w:val="9"/>
    <w:unhideWhenUsed/>
    <w:qFormat/>
    <w:rsid w:val="00225b53"/>
    <w:pPr>
      <w:keepNext w:val="true"/>
      <w:keepLines/>
      <w:spacing w:before="40" w:after="120"/>
      <w:outlineLvl w:val="2"/>
    </w:pPr>
    <w:rPr>
      <w:rFonts w:ascii="Space Grotesk" w:hAnsi="Space Grotesk" w:eastAsia="游ゴシック Light" w:cs="Times New Roman" w:cstheme="majorBidi" w:eastAsiaTheme="majorEastAsia"/>
      <w:b/>
      <w:color w:val="DDA862"/>
      <w:sz w:val="24"/>
      <w:szCs w:val="24"/>
    </w:rPr>
  </w:style>
  <w:style w:type="paragraph" w:styleId="Titre4">
    <w:name w:val="Heading 4"/>
    <w:basedOn w:val="Normal"/>
    <w:next w:val="Normal"/>
    <w:link w:val="Titre4Car"/>
    <w:uiPriority w:val="9"/>
    <w:unhideWhenUsed/>
    <w:qFormat/>
    <w:rsid w:val="00d57f67"/>
    <w:pPr>
      <w:keepNext w:val="true"/>
      <w:keepLines/>
      <w:spacing w:before="40" w:after="0"/>
      <w:outlineLvl w:val="3"/>
    </w:pPr>
    <w:rPr>
      <w:rFonts w:ascii="Calibri Light" w:hAnsi="Calibri Light" w:eastAsia="游ゴシック Light" w:cs="Times New Roman"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TitreCar" w:customStyle="1">
    <w:name w:val="Titre Car"/>
    <w:basedOn w:val="DefaultParagraphFont"/>
    <w:uiPriority w:val="10"/>
    <w:qFormat/>
    <w:rsid w:val="00e43ea5"/>
    <w:rPr>
      <w:rFonts w:ascii="Calibri Light" w:hAnsi="Calibri Light" w:eastAsia="游ゴシック Light" w:cs="Times New Roman" w:asciiTheme="majorHAnsi" w:cstheme="majorBidi" w:eastAsiaTheme="majorEastAsia" w:hAnsiTheme="majorHAnsi"/>
      <w:spacing w:val="-10"/>
      <w:kern w:val="2"/>
      <w:sz w:val="96"/>
      <w:szCs w:val="96"/>
    </w:rPr>
  </w:style>
  <w:style w:type="character" w:styleId="LienInternet">
    <w:name w:val="Lien Internet"/>
    <w:basedOn w:val="DefaultParagraphFont"/>
    <w:uiPriority w:val="99"/>
    <w:unhideWhenUsed/>
    <w:rsid w:val="00e43ea5"/>
    <w:rPr>
      <w:color w:val="0563C1" w:themeColor="hyperlink"/>
      <w:u w:val="single"/>
    </w:rPr>
  </w:style>
  <w:style w:type="character" w:styleId="UnresolvedMention">
    <w:name w:val="Unresolved Mention"/>
    <w:basedOn w:val="DefaultParagraphFont"/>
    <w:uiPriority w:val="99"/>
    <w:semiHidden/>
    <w:unhideWhenUsed/>
    <w:qFormat/>
    <w:rsid w:val="00e43ea5"/>
    <w:rPr>
      <w:color w:val="605E5C"/>
      <w:shd w:fill="E1DFDD" w:val="clear"/>
    </w:rPr>
  </w:style>
  <w:style w:type="character" w:styleId="Titre1Car" w:customStyle="1">
    <w:name w:val="Titre 1 Car"/>
    <w:basedOn w:val="DefaultParagraphFont"/>
    <w:uiPriority w:val="9"/>
    <w:qFormat/>
    <w:rsid w:val="00225b53"/>
    <w:rPr>
      <w:rFonts w:ascii="Space Grotesk" w:hAnsi="Space Grotesk" w:eastAsia="游ゴシック Light" w:cs="Times New Roman" w:cstheme="majorBidi" w:eastAsiaTheme="majorEastAsia"/>
      <w:b/>
      <w:color w:val="353535"/>
      <w:sz w:val="40"/>
      <w:szCs w:val="40"/>
    </w:rPr>
  </w:style>
  <w:style w:type="character" w:styleId="Titre2Car" w:customStyle="1">
    <w:name w:val="Titre 2 Car"/>
    <w:basedOn w:val="DefaultParagraphFont"/>
    <w:uiPriority w:val="9"/>
    <w:qFormat/>
    <w:rsid w:val="00225b53"/>
    <w:rPr>
      <w:rFonts w:ascii="Space Grotesk" w:hAnsi="Space Grotesk" w:eastAsia="游ゴシック Light" w:cs="Times New Roman" w:cstheme="majorBidi" w:eastAsiaTheme="majorEastAsia"/>
      <w:b/>
      <w:color w:val="5656F4"/>
      <w:sz w:val="26"/>
      <w:szCs w:val="26"/>
    </w:rPr>
  </w:style>
  <w:style w:type="character" w:styleId="Titre3Car" w:customStyle="1">
    <w:name w:val="Titre 3 Car"/>
    <w:basedOn w:val="DefaultParagraphFont"/>
    <w:uiPriority w:val="9"/>
    <w:qFormat/>
    <w:rsid w:val="00225b53"/>
    <w:rPr>
      <w:rFonts w:ascii="Space Grotesk" w:hAnsi="Space Grotesk" w:eastAsia="游ゴシック Light" w:cs="Times New Roman" w:cstheme="majorBidi" w:eastAsiaTheme="majorEastAsia"/>
      <w:b/>
      <w:color w:val="DDA862"/>
      <w:sz w:val="24"/>
      <w:szCs w:val="24"/>
    </w:rPr>
  </w:style>
  <w:style w:type="character" w:styleId="Annotationreference">
    <w:name w:val="annotation reference"/>
    <w:basedOn w:val="DefaultParagraphFont"/>
    <w:uiPriority w:val="99"/>
    <w:semiHidden/>
    <w:unhideWhenUsed/>
    <w:qFormat/>
    <w:rsid w:val="006d2279"/>
    <w:rPr>
      <w:sz w:val="16"/>
      <w:szCs w:val="16"/>
    </w:rPr>
  </w:style>
  <w:style w:type="character" w:styleId="CommentaireCar" w:customStyle="1">
    <w:name w:val="Commentaire Car"/>
    <w:basedOn w:val="DefaultParagraphFont"/>
    <w:link w:val="Annotationtext"/>
    <w:uiPriority w:val="99"/>
    <w:qFormat/>
    <w:rsid w:val="006d2279"/>
    <w:rPr>
      <w:sz w:val="20"/>
      <w:szCs w:val="20"/>
    </w:rPr>
  </w:style>
  <w:style w:type="character" w:styleId="ObjetducommentaireCar" w:customStyle="1">
    <w:name w:val="Objet du commentaire Car"/>
    <w:basedOn w:val="CommentaireCar"/>
    <w:link w:val="Annotationsubject"/>
    <w:uiPriority w:val="99"/>
    <w:semiHidden/>
    <w:qFormat/>
    <w:rsid w:val="006d2279"/>
    <w:rPr>
      <w:b/>
      <w:bCs/>
      <w:sz w:val="20"/>
      <w:szCs w:val="20"/>
    </w:rPr>
  </w:style>
  <w:style w:type="character" w:styleId="PieddepageCar" w:customStyle="1">
    <w:name w:val="Pied de page Car"/>
    <w:basedOn w:val="DefaultParagraphFont"/>
    <w:uiPriority w:val="99"/>
    <w:qFormat/>
    <w:rsid w:val="00d03b9c"/>
    <w:rPr/>
  </w:style>
  <w:style w:type="character" w:styleId="Titre4Car" w:customStyle="1">
    <w:name w:val="Titre 4 Car"/>
    <w:basedOn w:val="DefaultParagraphFont"/>
    <w:uiPriority w:val="9"/>
    <w:qFormat/>
    <w:rsid w:val="00d57f67"/>
    <w:rPr>
      <w:rFonts w:ascii="Calibri Light" w:hAnsi="Calibri Light" w:eastAsia="游ゴシック Light" w:cs="Times New Roman" w:asciiTheme="majorHAnsi" w:cstheme="majorBidi" w:eastAsiaTheme="majorEastAsia" w:hAnsiTheme="majorHAnsi"/>
      <w:i/>
      <w:iCs/>
      <w:color w:val="2F5496" w:themeColor="accent1" w:themeShade="bf"/>
    </w:rPr>
  </w:style>
  <w:style w:type="character" w:styleId="EntteCar" w:customStyle="1">
    <w:name w:val="En-tête Car"/>
    <w:basedOn w:val="DefaultParagraphFont"/>
    <w:uiPriority w:val="99"/>
    <w:qFormat/>
    <w:rsid w:val="009d771d"/>
    <w:rPr/>
  </w:style>
  <w:style w:type="character" w:styleId="Mention">
    <w:name w:val="Mention"/>
    <w:basedOn w:val="DefaultParagraphFont"/>
    <w:uiPriority w:val="99"/>
    <w:unhideWhenUsed/>
    <w:qFormat/>
    <w:rsid w:val="002767e8"/>
    <w:rPr>
      <w:color w:val="2B579A"/>
      <w:shd w:fill="E1DFDD" w:val="clear"/>
    </w:rPr>
  </w:style>
  <w:style w:type="character" w:styleId="NotedebasdepageCar" w:customStyle="1">
    <w:name w:val="Note de bas de page Car"/>
    <w:basedOn w:val="DefaultParagraphFont"/>
    <w:uiPriority w:val="99"/>
    <w:semiHidden/>
    <w:qFormat/>
    <w:rsid w:val="0035647d"/>
    <w:rPr>
      <w:rFonts w:ascii="Gilroy" w:hAnsi="Gilroy"/>
      <w:sz w:val="20"/>
      <w:szCs w:val="20"/>
    </w:rPr>
  </w:style>
  <w:style w:type="character" w:styleId="Caractresdenotedebasdepage">
    <w:name w:val="Caractères de note de bas de page"/>
    <w:basedOn w:val="DefaultParagraphFont"/>
    <w:uiPriority w:val="99"/>
    <w:semiHidden/>
    <w:unhideWhenUsed/>
    <w:qFormat/>
    <w:rsid w:val="0035647d"/>
    <w:rPr>
      <w:vertAlign w:val="superscript"/>
    </w:rPr>
  </w:style>
  <w:style w:type="character" w:styleId="Ancredenotedebasdepage">
    <w:name w:val="Ancre de note de bas de page"/>
    <w:rPr>
      <w:vertAlign w:val="superscript"/>
    </w:rPr>
  </w:style>
  <w:style w:type="character" w:styleId="PlaceholderText">
    <w:name w:val="Placeholder Text"/>
    <w:basedOn w:val="DefaultParagraphFont"/>
    <w:uiPriority w:val="99"/>
    <w:semiHidden/>
    <w:qFormat/>
    <w:rsid w:val="0009371e"/>
    <w:rPr>
      <w:color w:val="666666"/>
    </w:rPr>
  </w:style>
  <w:style w:type="character" w:styleId="Style11" w:customStyle="1">
    <w:name w:val="Style1"/>
    <w:basedOn w:val="DefaultParagraphFont"/>
    <w:uiPriority w:val="1"/>
    <w:qFormat/>
    <w:rsid w:val="0009371e"/>
    <w:rPr>
      <w:rFonts w:ascii="Gilroy" w:hAnsi="Gilroy"/>
      <w:sz w:val="22"/>
    </w:rPr>
  </w:style>
  <w:style w:type="character" w:styleId="Style21" w:customStyle="1">
    <w:name w:val="Style2"/>
    <w:basedOn w:val="DefaultParagraphFont"/>
    <w:uiPriority w:val="1"/>
    <w:qFormat/>
    <w:rsid w:val="0009371e"/>
    <w:rPr>
      <w:rFonts w:ascii="Gilroy" w:hAnsi="Gilroy"/>
      <w:sz w:val="22"/>
    </w:rPr>
  </w:style>
  <w:style w:type="character" w:styleId="Sautdindex">
    <w:name w:val="Saut d'index"/>
    <w:qFormat/>
    <w:rPr/>
  </w:style>
  <w:style w:type="character" w:styleId="Ancredenotedefin">
    <w:name w:val="Ancre de note de fin"/>
    <w:rPr>
      <w:vertAlign w:val="superscript"/>
    </w:rPr>
  </w:style>
  <w:style w:type="character" w:styleId="Caractresdenotedefin">
    <w:name w:val="Caractères de note de fin"/>
    <w:qFormat/>
    <w:rPr/>
  </w:style>
  <w:style w:type="paragraph" w:styleId="Titre">
    <w:name w:val="Titre"/>
    <w:basedOn w:val="Normal"/>
    <w:next w:val="Corpsdetexte"/>
    <w:qFormat/>
    <w:pPr>
      <w:keepNext w:val="true"/>
      <w:spacing w:before="240" w:after="120"/>
    </w:pPr>
    <w:rPr>
      <w:rFonts w:ascii="Liberation Sans" w:hAnsi="Liberation Sans" w:eastAsia="Noto Sans CJK SC" w:cs="Free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principal">
    <w:name w:val="Title"/>
    <w:basedOn w:val="Normal"/>
    <w:next w:val="Normal"/>
    <w:link w:val="TitreCar"/>
    <w:uiPriority w:val="10"/>
    <w:qFormat/>
    <w:rsid w:val="00e43ea5"/>
    <w:pPr>
      <w:spacing w:before="0" w:after="0"/>
      <w:contextualSpacing/>
      <w:jc w:val="center"/>
    </w:pPr>
    <w:rPr>
      <w:rFonts w:ascii="Calibri Light" w:hAnsi="Calibri Light" w:eastAsia="游ゴシック Light" w:cs="Times New Roman" w:asciiTheme="majorHAnsi" w:cstheme="majorBidi" w:eastAsiaTheme="majorEastAsia" w:hAnsiTheme="majorHAnsi"/>
      <w:spacing w:val="-10"/>
      <w:kern w:val="2"/>
      <w:sz w:val="96"/>
      <w:szCs w:val="96"/>
    </w:rPr>
  </w:style>
  <w:style w:type="paragraph" w:styleId="Indexlexicaltitre">
    <w:name w:val="Index Heading"/>
    <w:basedOn w:val="Titre"/>
    <w:pPr/>
    <w:rPr/>
  </w:style>
  <w:style w:type="paragraph" w:styleId="Titredetabledesmatires">
    <w:name w:val="TOC Heading"/>
    <w:basedOn w:val="Titre1"/>
    <w:next w:val="Normal"/>
    <w:uiPriority w:val="39"/>
    <w:unhideWhenUsed/>
    <w:qFormat/>
    <w:rsid w:val="00e43ea5"/>
    <w:pPr>
      <w:outlineLvl w:val="9"/>
    </w:pPr>
    <w:rPr>
      <w:kern w:val="0"/>
      <w:lang w:eastAsia="fr-FR"/>
      <w14:ligatures w14:val="none"/>
    </w:rPr>
  </w:style>
  <w:style w:type="paragraph" w:styleId="Tabledesmatiresniveau2">
    <w:name w:val="TOC 2"/>
    <w:basedOn w:val="Normal"/>
    <w:next w:val="Normal"/>
    <w:autoRedefine/>
    <w:uiPriority w:val="39"/>
    <w:unhideWhenUsed/>
    <w:rsid w:val="00923a40"/>
    <w:pPr>
      <w:tabs>
        <w:tab w:val="clear" w:pos="708"/>
        <w:tab w:val="right" w:pos="9060" w:leader="dot"/>
      </w:tabs>
      <w:spacing w:before="0" w:after="100"/>
      <w:ind w:left="220" w:hanging="0"/>
    </w:pPr>
    <w:rPr>
      <w:rFonts w:eastAsia="游明朝" w:cs="Times New Roman" w:eastAsiaTheme="minorEastAsia"/>
      <w:color w:val="5656F4"/>
      <w:kern w:val="0"/>
      <w:lang w:eastAsia="fr-FR"/>
      <w14:ligatures w14:val="none"/>
    </w:rPr>
  </w:style>
  <w:style w:type="paragraph" w:styleId="Tabledesmatiresniveau1">
    <w:name w:val="TOC 1"/>
    <w:basedOn w:val="Normal"/>
    <w:next w:val="Normal"/>
    <w:autoRedefine/>
    <w:uiPriority w:val="39"/>
    <w:unhideWhenUsed/>
    <w:rsid w:val="00923a40"/>
    <w:pPr>
      <w:tabs>
        <w:tab w:val="clear" w:pos="708"/>
        <w:tab w:val="right" w:pos="9060" w:leader="dot"/>
      </w:tabs>
      <w:spacing w:before="0" w:after="100"/>
    </w:pPr>
    <w:rPr>
      <w:rFonts w:eastAsia="游明朝" w:cs="Times New Roman" w:eastAsiaTheme="minorEastAsia"/>
      <w:b/>
      <w:bCs/>
      <w:kern w:val="0"/>
      <w:lang w:eastAsia="fr-FR"/>
      <w14:ligatures w14:val="none"/>
    </w:rPr>
  </w:style>
  <w:style w:type="paragraph" w:styleId="Tabledesmatiresniveau3">
    <w:name w:val="TOC 3"/>
    <w:basedOn w:val="Normal"/>
    <w:next w:val="Normal"/>
    <w:autoRedefine/>
    <w:uiPriority w:val="39"/>
    <w:unhideWhenUsed/>
    <w:rsid w:val="00e43ea5"/>
    <w:pPr>
      <w:spacing w:before="0" w:after="100"/>
      <w:ind w:left="440" w:hanging="0"/>
    </w:pPr>
    <w:rPr>
      <w:rFonts w:eastAsia="游明朝" w:cs="Times New Roman" w:eastAsiaTheme="minorEastAsia"/>
      <w:kern w:val="0"/>
      <w:lang w:eastAsia="fr-FR"/>
      <w14:ligatures w14:val="none"/>
    </w:rPr>
  </w:style>
  <w:style w:type="paragraph" w:styleId="ListParagraph">
    <w:name w:val="List Paragraph"/>
    <w:basedOn w:val="Normal"/>
    <w:uiPriority w:val="34"/>
    <w:qFormat/>
    <w:rsid w:val="005a25ad"/>
    <w:pPr>
      <w:spacing w:before="0" w:after="0"/>
      <w:ind w:left="720" w:hanging="0"/>
      <w:contextualSpacing/>
    </w:pPr>
    <w:rPr/>
  </w:style>
  <w:style w:type="paragraph" w:styleId="Annotationtext">
    <w:name w:val="annotation text"/>
    <w:basedOn w:val="Normal"/>
    <w:link w:val="CommentaireCar"/>
    <w:uiPriority w:val="99"/>
    <w:unhideWhenUsed/>
    <w:qFormat/>
    <w:rsid w:val="006d2279"/>
    <w:pPr/>
    <w:rPr>
      <w:sz w:val="20"/>
      <w:szCs w:val="20"/>
    </w:rPr>
  </w:style>
  <w:style w:type="paragraph" w:styleId="Annotationsubject">
    <w:name w:val="annotation subject"/>
    <w:basedOn w:val="Annotationtext"/>
    <w:next w:val="Annotationtext"/>
    <w:link w:val="ObjetducommentaireCar"/>
    <w:uiPriority w:val="99"/>
    <w:semiHidden/>
    <w:unhideWhenUsed/>
    <w:qFormat/>
    <w:rsid w:val="006d2279"/>
    <w:pPr/>
    <w:rPr>
      <w:b/>
      <w:bCs/>
    </w:rPr>
  </w:style>
  <w:style w:type="paragraph" w:styleId="Entteetpieddepage">
    <w:name w:val="En-tête et pied de page"/>
    <w:basedOn w:val="Normal"/>
    <w:qFormat/>
    <w:pPr/>
    <w:rPr/>
  </w:style>
  <w:style w:type="paragraph" w:styleId="Pieddepage">
    <w:name w:val="Footer"/>
    <w:basedOn w:val="Normal"/>
    <w:link w:val="PieddepageCar"/>
    <w:uiPriority w:val="99"/>
    <w:unhideWhenUsed/>
    <w:rsid w:val="00d03b9c"/>
    <w:pPr>
      <w:tabs>
        <w:tab w:val="clear" w:pos="708"/>
        <w:tab w:val="center" w:pos="4536" w:leader="none"/>
        <w:tab w:val="right" w:pos="9072" w:leader="none"/>
      </w:tabs>
    </w:pPr>
    <w:rPr/>
  </w:style>
  <w:style w:type="paragraph" w:styleId="NormalWeb">
    <w:name w:val="Normal (Web)"/>
    <w:basedOn w:val="Normal"/>
    <w:uiPriority w:val="99"/>
    <w:semiHidden/>
    <w:unhideWhenUsed/>
    <w:qFormat/>
    <w:rsid w:val="00d57f67"/>
    <w:pPr>
      <w:spacing w:beforeAutospacing="1" w:afterAutospacing="1"/>
    </w:pPr>
    <w:rPr>
      <w:rFonts w:ascii="Times New Roman" w:hAnsi="Times New Roman" w:eastAsia="Times New Roman" w:cs="Times New Roman"/>
      <w:kern w:val="0"/>
      <w:sz w:val="24"/>
      <w:szCs w:val="24"/>
      <w:lang w:eastAsia="fr-FR"/>
      <w14:ligatures w14:val="none"/>
    </w:rPr>
  </w:style>
  <w:style w:type="paragraph" w:styleId="Entte">
    <w:name w:val="Header"/>
    <w:basedOn w:val="Normal"/>
    <w:link w:val="EntteCar"/>
    <w:uiPriority w:val="99"/>
    <w:unhideWhenUsed/>
    <w:rsid w:val="009d771d"/>
    <w:pPr>
      <w:tabs>
        <w:tab w:val="clear" w:pos="708"/>
        <w:tab w:val="center" w:pos="4536" w:leader="none"/>
        <w:tab w:val="right" w:pos="9072" w:leader="none"/>
      </w:tabs>
    </w:pPr>
    <w:rPr/>
  </w:style>
  <w:style w:type="paragraph" w:styleId="Revision">
    <w:name w:val="Revision"/>
    <w:uiPriority w:val="99"/>
    <w:semiHidden/>
    <w:qFormat/>
    <w:rsid w:val="00442648"/>
    <w:pPr>
      <w:widowControl/>
      <w:suppressAutoHyphens w:val="true"/>
      <w:bidi w:val="0"/>
      <w:spacing w:before="0" w:after="0"/>
      <w:jc w:val="left"/>
    </w:pPr>
    <w:rPr>
      <w:rFonts w:ascii="Gilroy" w:hAnsi="Gilroy" w:eastAsia="Calibri" w:cs="Arial" w:cstheme="minorBidi" w:eastAsiaTheme="minorHAnsi"/>
      <w:color w:val="auto"/>
      <w:kern w:val="2"/>
      <w:sz w:val="22"/>
      <w:szCs w:val="22"/>
      <w:lang w:val="fr-FR" w:eastAsia="en-US" w:bidi="ar-SA"/>
      <w14:ligatures w14:val="standardContextual"/>
    </w:rPr>
  </w:style>
  <w:style w:type="paragraph" w:styleId="Caption">
    <w:name w:val="caption"/>
    <w:basedOn w:val="Normal"/>
    <w:next w:val="Normal"/>
    <w:uiPriority w:val="35"/>
    <w:unhideWhenUsed/>
    <w:qFormat/>
    <w:rsid w:val="0086518c"/>
    <w:pPr>
      <w:spacing w:before="0" w:after="200"/>
    </w:pPr>
    <w:rPr>
      <w:i/>
      <w:iCs/>
      <w:color w:val="44546A" w:themeColor="text2"/>
      <w:sz w:val="18"/>
      <w:szCs w:val="18"/>
    </w:rPr>
  </w:style>
  <w:style w:type="paragraph" w:styleId="Notedebasdepage">
    <w:name w:val="Footnote Text"/>
    <w:basedOn w:val="Normal"/>
    <w:link w:val="NotedebasdepageCar"/>
    <w:uiPriority w:val="99"/>
    <w:semiHidden/>
    <w:unhideWhenUsed/>
    <w:rsid w:val="0035647d"/>
    <w:pPr/>
    <w:rPr>
      <w:sz w:val="20"/>
      <w:szCs w:val="20"/>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92150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Liste5Fonc-Accentuation1">
    <w:name w:val="List Table 5 Dark Accent 1"/>
    <w:basedOn w:val="TableauNormal"/>
    <w:uiPriority w:val="50"/>
    <w:rsid w:val="00a16713"/>
    <w:rPr>
      <w:color w:val="FFFFFF" w:themeColor="background1"/>
    </w:rPr>
    <w:tblPr>
      <w:tblStyleRowBandSize w:val="1"/>
      <w:tblStyleColBandSize w:val="1"/>
      <w:tblBorders>
        <w:top w:val="single" w:color="4472C4" w:themeColor="accent1" w:sz="24" w:space="0"/>
        <w:left w:val="single" w:color="4472C4" w:themeColor="accent1" w:sz="24" w:space="0"/>
        <w:bottom w:val="single" w:color="4472C4" w:themeColor="accent1" w:sz="24" w:space="0"/>
        <w:right w:val="single" w:color="4472C4" w:themeColor="accent1" w:sz="24" w:space="0"/>
      </w:tblBorders>
    </w:tblPr>
    <w:tcPr>
      <w:shd w:val="clear" w:color="auto" w:fill="4472C4"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4-Accentuation1">
    <w:name w:val="List Table 4 Accent 1"/>
    <w:basedOn w:val="TableauNormal"/>
    <w:uiPriority w:val="49"/>
    <w:rsid w:val="00a16713"/>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tcBorders>
        <w:shd w:val="clear" w:color="auto" w:fill="4472C4" w:themeFill="accent1"/>
      </w:tcPr>
    </w:tblStylePr>
    <w:tblStylePr w:type="lastRow">
      <w:rPr>
        <w:b/>
        <w:bCs/>
      </w:rPr>
      <w:tblPr/>
      <w:tcPr>
        <w:tcBorders>
          <w:top w:val="double" w:color="8EAADB"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_rels/comments.xml.rels><?xml version="1.0" encoding="UTF-8"?>
<Relationships xmlns="http://schemas.openxmlformats.org/package/2006/relationships"><Relationship Id="rId1" Type="http://schemas.openxmlformats.org/officeDocument/2006/relationships/hyperlink" Target="mailto:camila.cohen@abc-transitionbascarbone.fr" TargetMode="External"/><Relationship Id="rId2" Type="http://schemas.openxmlformats.org/officeDocument/2006/relationships/hyperlink" Target="mailto:victor.pichaud@abc-transitionbascarbone.fr" TargetMode="External"/><Relationship Id="rId3" Type="http://schemas.openxmlformats.org/officeDocument/2006/relationships/hyperlink" Target="mailto:victor.pichaud@abc-transitionbascarbone.fr" TargetMode="External"/><Relationship Id="rId4" Type="http://schemas.openxmlformats.org/officeDocument/2006/relationships/hyperlink" Target="mailto:camila.cohen@abc-transitionbascarbone.fr"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3.png"/><Relationship Id="rId13" Type="http://schemas.openxmlformats.org/officeDocument/2006/relationships/image" Target="media/image5.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3.png"/><Relationship Id="rId18" Type="http://schemas.openxmlformats.org/officeDocument/2006/relationships/image" Target="media/image3.png"/><Relationship Id="rId19" Type="http://schemas.openxmlformats.org/officeDocument/2006/relationships/image" Target="media/image5.png"/><Relationship Id="rId20" Type="http://schemas.openxmlformats.org/officeDocument/2006/relationships/image" Target="media/image10.png"/><Relationship Id="rId21" Type="http://schemas.openxmlformats.org/officeDocument/2006/relationships/image" Target="media/image3.png"/><Relationship Id="rId22" Type="http://schemas.openxmlformats.org/officeDocument/2006/relationships/image" Target="media/image3.png"/><Relationship Id="rId23" Type="http://schemas.openxmlformats.org/officeDocument/2006/relationships/image" Target="media/image3.png"/><Relationship Id="rId24" Type="http://schemas.openxmlformats.org/officeDocument/2006/relationships/image" Target="media/image5.png"/><Relationship Id="rId25" Type="http://schemas.openxmlformats.org/officeDocument/2006/relationships/image" Target="media/image11.jpeg"/><Relationship Id="rId26" Type="http://schemas.openxmlformats.org/officeDocument/2006/relationships/image" Target="media/image3.png"/><Relationship Id="rId27" Type="http://schemas.openxmlformats.org/officeDocument/2006/relationships/hyperlink" Target="https://www.bilancarbone-evaluation.com/annexe-1-rapport-devaluation-vierge"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notes" Target="footnotes.xml"/><Relationship Id="rId32" Type="http://schemas.openxmlformats.org/officeDocument/2006/relationships/comments" Target="comments.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glossaryDocument" Target="glossary/document.xml"/><Relationship Id="rId38" Type="http://schemas.openxmlformats.org/officeDocument/2006/relationships/customXml" Target="../customXml/item1.xml"/><Relationship Id="rId39" Type="http://schemas.openxmlformats.org/officeDocument/2006/relationships/customXml" Target="../customXml/item2.xml"/><Relationship Id="rId40" Type="http://schemas.openxmlformats.org/officeDocument/2006/relationships/customXml" Target="../customXml/item3.xml"/><Relationship Id="rId41"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12.jpe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38"/>
        <w:category>
          <w:name w:val="Général"/>
          <w:gallery w:val="placeholder"/>
        </w:category>
        <w:types>
          <w:type w:val="bbPlcHdr"/>
        </w:types>
        <w:behaviors>
          <w:behavior w:val="content"/>
        </w:behaviors>
        <w:guid w:val="{BE06B9F0-7D09-4DC5-B733-0BB86F493A95}"/>
      </w:docPartPr>
      <w:docPartBody>
        <w:p w:rsidR="003A7B91" w:rsidRDefault="004F3373">
          <w:r w:rsidRPr="002E0ED7">
            <w:rPr>
              <w:rStyle w:val="Textedelespacerserv"/>
            </w:rPr>
            <w:t>Choisissez un élément.</w:t>
          </w:r>
        </w:p>
      </w:docPartBody>
    </w:docPart>
    <w:docPart>
      <w:docPartPr>
        <w:name w:val="73AD3C6DAC1045A39A6A6651E02277B3"/>
        <w:category>
          <w:name w:val="Général"/>
          <w:gallery w:val="placeholder"/>
        </w:category>
        <w:types>
          <w:type w:val="bbPlcHdr"/>
        </w:types>
        <w:behaviors>
          <w:behavior w:val="content"/>
        </w:behaviors>
        <w:guid w:val="{6B3F4356-EC03-49DD-AA8C-899691FFE0DB}"/>
      </w:docPartPr>
      <w:docPartBody>
        <w:p w:rsidR="003A7B91" w:rsidRDefault="004F3373" w:rsidP="004F3373">
          <w:pPr>
            <w:pStyle w:val="73AD3C6DAC1045A39A6A6651E02277B3"/>
          </w:pPr>
          <w:r w:rsidRPr="002E0ED7">
            <w:rPr>
              <w:rStyle w:val="Textedelespacerserv"/>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ilroy">
    <w:altName w:val="Calibri"/>
    <w:panose1 w:val="00000500000000000000"/>
    <w:charset w:val="00"/>
    <w:family w:val="modern"/>
    <w:notTrueType/>
    <w:pitch w:val="variable"/>
    <w:sig w:usb0="00000207" w:usb1="00000000" w:usb2="00000000" w:usb3="00000000" w:csb0="00000097" w:csb1="00000000"/>
  </w:font>
  <w:font w:name="Arial">
    <w:panose1 w:val="020B0604020202020204"/>
    <w:charset w:val="00"/>
    <w:family w:val="swiss"/>
    <w:pitch w:val="variable"/>
    <w:sig w:usb0="E0002EFF" w:usb1="C000785B" w:usb2="00000009" w:usb3="00000000" w:csb0="000001FF" w:csb1="00000000"/>
  </w:font>
  <w:font w:name="Trade Gothic Next">
    <w:charset w:val="00"/>
    <w:family w:val="swiss"/>
    <w:pitch w:val="variable"/>
    <w:sig w:usb0="8000002F" w:usb1="0000000A" w:usb2="00000000" w:usb3="00000000" w:csb0="00000001" w:csb1="00000000"/>
  </w:font>
  <w:font w:name="Space Grotesk">
    <w:altName w:val="Calibri"/>
    <w:panose1 w:val="00000000000000000000"/>
    <w:charset w:val="00"/>
    <w:family w:val="modern"/>
    <w:notTrueType/>
    <w:pitch w:val="variable"/>
    <w:sig w:usb0="A000006F" w:usb1="10000003" w:usb2="00000000" w:usb3="00000000" w:csb0="000001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373"/>
    <w:rsid w:val="00130AA6"/>
    <w:rsid w:val="002C4AB2"/>
    <w:rsid w:val="00355913"/>
    <w:rsid w:val="00382A4D"/>
    <w:rsid w:val="003A7B91"/>
    <w:rsid w:val="004F3373"/>
    <w:rsid w:val="007620DC"/>
    <w:rsid w:val="009D15C9"/>
    <w:rsid w:val="00AF37A2"/>
    <w:rsid w:val="00CB3742"/>
    <w:rsid w:val="00CC3B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A7B91"/>
    <w:rPr>
      <w:color w:val="666666"/>
    </w:rPr>
  </w:style>
  <w:style w:type="paragraph" w:customStyle="1" w:styleId="73AD3C6DAC1045A39A6A6651E02277B3">
    <w:name w:val="73AD3C6DAC1045A39A6A6651E02277B3"/>
    <w:rsid w:val="004F33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27B6B3AD249A74E8269CBA9B9D4E7F9" ma:contentTypeVersion="19" ma:contentTypeDescription="Crée un document." ma:contentTypeScope="" ma:versionID="6733400ad6f9719c5b28c47f2217ea72">
  <xsd:schema xmlns:xsd="http://www.w3.org/2001/XMLSchema" xmlns:xs="http://www.w3.org/2001/XMLSchema" xmlns:p="http://schemas.microsoft.com/office/2006/metadata/properties" xmlns:ns2="42c70f0b-7f88-4608-8a21-6ef3b415d408" xmlns:ns3="6c8372f3-ddba-44ad-b6b8-d1f55af229f1" targetNamespace="http://schemas.microsoft.com/office/2006/metadata/properties" ma:root="true" ma:fieldsID="e9e5ff5b653fa266c48461d4d283e4d5" ns2:_="" ns3:_="">
    <xsd:import namespace="42c70f0b-7f88-4608-8a21-6ef3b415d408"/>
    <xsd:import namespace="6c8372f3-ddba-44ad-b6b8-d1f55af229f1"/>
    <xsd:element name="properties">
      <xsd:complexType>
        <xsd:sequence>
          <xsd:element name="documentManagement">
            <xsd:complexType>
              <xsd:all>
                <xsd:element ref="ns2:Pertinent" minOccurs="0"/>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ServiceSearchProperties" minOccurs="0"/>
                <xsd:element ref="ns2:test"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70f0b-7f88-4608-8a21-6ef3b415d408" elementFormDefault="qualified">
    <xsd:import namespace="http://schemas.microsoft.com/office/2006/documentManagement/types"/>
    <xsd:import namespace="http://schemas.microsoft.com/office/infopath/2007/PartnerControls"/>
    <xsd:element name="Pertinent" ma:index="3" nillable="true" ma:displayName="Pertinent" ma:description="Est ce que ça vaut le coup de faire un entretien avec cette personne ?" ma:format="Dropdown" ma:internalName="Pertinent" ma:readOnly="false">
      <xsd:simpleType>
        <xsd:restriction base="dms:Choice">
          <xsd:enumeration value="Oui"/>
          <xsd:enumeration value="Moyen"/>
          <xsd:enumeration value="Non"/>
        </xsd:restriction>
      </xsd:simpleType>
    </xsd:element>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0ddebfef-2a9f-4476-a11e-12646c54034c"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hidden="true" ma:internalName="MediaServiceOCR"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hidden="true"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test" ma:index="24" nillable="true" ma:displayName="test" ma:default="1" ma:format="Dropdown" ma:hidden="true" ma:internalName="test" ma:readOnly="false">
      <xsd:simpleType>
        <xsd:restriction base="dms:Boolean"/>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8372f3-ddba-44ad-b6b8-d1f55af229f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7a26a85d-5a60-4c34-98a7-b52ddcc285c5}" ma:internalName="TaxCatchAll" ma:readOnly="false" ma:showField="CatchAllData" ma:web="6c8372f3-ddba-44ad-b6b8-d1f55af229f1">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Type de contenu"/>
        <xsd:element ref="dc:title" minOccurs="0" maxOccurs="1" ma:index="1"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2c70f0b-7f88-4608-8a21-6ef3b415d408">
      <Terms xmlns="http://schemas.microsoft.com/office/infopath/2007/PartnerControls"/>
    </lcf76f155ced4ddcb4097134ff3c332f>
    <TaxCatchAll xmlns="6c8372f3-ddba-44ad-b6b8-d1f55af229f1" xsi:nil="true"/>
    <test xmlns="42c70f0b-7f88-4608-8a21-6ef3b415d408">true</test>
    <Pertinent xmlns="42c70f0b-7f88-4608-8a21-6ef3b415d40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CE3E9-B397-490C-94B0-2B4AF2B34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70f0b-7f88-4608-8a21-6ef3b415d408"/>
    <ds:schemaRef ds:uri="6c8372f3-ddba-44ad-b6b8-d1f55af22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703294-5FC9-4E56-BF34-09A59D6A56A3}">
  <ds:schemaRefs>
    <ds:schemaRef ds:uri="http://schemas.microsoft.com/sharepoint/v3/contenttype/forms"/>
  </ds:schemaRefs>
</ds:datastoreItem>
</file>

<file path=customXml/itemProps3.xml><?xml version="1.0" encoding="utf-8"?>
<ds:datastoreItem xmlns:ds="http://schemas.openxmlformats.org/officeDocument/2006/customXml" ds:itemID="{95F40F56-E8A1-42FC-9270-E9CDCE9349FB}">
  <ds:schemaRefs>
    <ds:schemaRef ds:uri="http://schemas.microsoft.com/office/2006/metadata/properties"/>
    <ds:schemaRef ds:uri="http://schemas.microsoft.com/office/infopath/2007/PartnerControls"/>
    <ds:schemaRef ds:uri="42c70f0b-7f88-4608-8a21-6ef3b415d408"/>
    <ds:schemaRef ds:uri="6c8372f3-ddba-44ad-b6b8-d1f55af229f1"/>
  </ds:schemaRefs>
</ds:datastoreItem>
</file>

<file path=customXml/itemProps4.xml><?xml version="1.0" encoding="utf-8"?>
<ds:datastoreItem xmlns:ds="http://schemas.openxmlformats.org/officeDocument/2006/customXml" ds:itemID="{856419EC-FD46-4044-9AB1-EA2B1B37B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Application>LibreOffice/7.3.7.2$Linux_X86_64 LibreOffice_project/30$Build-2</Application>
  <AppVersion>15.0000</AppVersion>
  <Pages>20</Pages>
  <Words>2848</Words>
  <Characters>15442</Characters>
  <CharactersWithSpaces>18159</CharactersWithSpaces>
  <Paragraphs>244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2024-12-01T21:16:00Z</dcterms:created>
  <dc:creator>Thomas, Quentin</dc:creator>
  <dc:description/>
  <dc:language>fr-FR</dc:language>
  <cp:lastModifiedBy/>
  <dcterms:modified xsi:type="dcterms:W3CDTF">2025-08-28T18:30:42Z</dcterms:modified>
  <cp:revision>519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FontProps">
    <vt:lpwstr>#ff0000,10,Calibri</vt:lpwstr>
  </property>
  <property fmtid="{D5CDD505-2E9C-101B-9397-08002B2CF9AE}" pid="3" name="ClassificationContentMarkingFooterShapeIds">
    <vt:lpwstr>4,5,6</vt:lpwstr>
  </property>
  <property fmtid="{D5CDD505-2E9C-101B-9397-08002B2CF9AE}" pid="4" name="ClassificationContentMarkingFooterText">
    <vt:lpwstr>Interne</vt:lpwstr>
  </property>
  <property fmtid="{D5CDD505-2E9C-101B-9397-08002B2CF9AE}" pid="5" name="ContentTypeId">
    <vt:lpwstr>0x010100527B6B3AD249A74E8269CBA9B9D4E7F9</vt:lpwstr>
  </property>
  <property fmtid="{D5CDD505-2E9C-101B-9397-08002B2CF9AE}" pid="6" name="MSIP_Label_94e1e3e5-28aa-42d2-a9d5-f117a2286530_ActionId">
    <vt:lpwstr>6d60af12-0945-4870-8c04-7d4f32da6ff9</vt:lpwstr>
  </property>
  <property fmtid="{D5CDD505-2E9C-101B-9397-08002B2CF9AE}" pid="7" name="MSIP_Label_94e1e3e5-28aa-42d2-a9d5-f117a2286530_ContentBits">
    <vt:lpwstr>2</vt:lpwstr>
  </property>
  <property fmtid="{D5CDD505-2E9C-101B-9397-08002B2CF9AE}" pid="8" name="MSIP_Label_94e1e3e5-28aa-42d2-a9d5-f117a2286530_Enabled">
    <vt:lpwstr>true</vt:lpwstr>
  </property>
  <property fmtid="{D5CDD505-2E9C-101B-9397-08002B2CF9AE}" pid="9" name="MSIP_Label_94e1e3e5-28aa-42d2-a9d5-f117a2286530_Method">
    <vt:lpwstr>Standard</vt:lpwstr>
  </property>
  <property fmtid="{D5CDD505-2E9C-101B-9397-08002B2CF9AE}" pid="10" name="MSIP_Label_94e1e3e5-28aa-42d2-a9d5-f117a2286530_Name">
    <vt:lpwstr>C2-Interne avec marquage</vt:lpwstr>
  </property>
  <property fmtid="{D5CDD505-2E9C-101B-9397-08002B2CF9AE}" pid="11" name="MSIP_Label_94e1e3e5-28aa-42d2-a9d5-f117a2286530_SetDate">
    <vt:lpwstr>2024-12-02T17:30:54Z</vt:lpwstr>
  </property>
  <property fmtid="{D5CDD505-2E9C-101B-9397-08002B2CF9AE}" pid="12" name="MSIP_Label_94e1e3e5-28aa-42d2-a9d5-f117a2286530_SiteId">
    <vt:lpwstr>6eab6365-8194-49c6-a4d0-e2d1a0fbeb74</vt:lpwstr>
  </property>
  <property fmtid="{D5CDD505-2E9C-101B-9397-08002B2CF9AE}" pid="13" name="MediaServiceImageTags">
    <vt:lpwstr/>
  </property>
</Properties>
</file>