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t xml:space="preserve">                         </w:t>
        <w:tab/>
        <w:tab/>
        <w:t xml:space="preserve">       Piracicaba, 16 de 10 de 2025.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ab/>
        <w:tab/>
        <w:t>Pelo presente, solicitamos o pagamento do boleto em anexo, com vencimento em 31 de 10 de 2025, referente às mensalidades e coparticipações do Plano de Saúde dos Servidores Públicos de Piracicaba, no valor de R$ 598,09 (quinhentos e noventa e oito reais e nove centavos).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>Informamos que notificação semelhante foi enviada ao e-mail cadastrado no sistema (cintia17godo y@gmail.com), em 21 de August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