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uppressAutoHyphens w:val="false"/>
        <w:bidi w:val="0"/>
        <w:spacing w:lineRule="auto" w:line="240" w:before="0" w:after="113"/>
        <w:ind w:firstLine="709" w:right="0"/>
        <w:jc w:val="right"/>
        <w:rPr/>
      </w:pPr>
      <w:bookmarkStart w:id="0" w:name="Texto1"/>
      <w:r>
        <w:rPr>
          <w:rFonts w:cs="Calibri" w:ascii="Calibri" w:hAnsi="Calibri"/>
          <w:sz w:val="24"/>
          <w:szCs w:val="24"/>
        </w:rPr>
        <w:t xml:space="preserve">Piracicaba, </w:t>
      </w:r>
      <w:bookmarkEnd w:id="0"/>
      <w:r>
        <w:rPr>
          <w:rFonts w:cs="Calibri" w:ascii="Calibri" w:hAnsi="Calibri"/>
          <w:sz w:val="24"/>
          <w:szCs w:val="24"/>
        </w:rPr>
        <w:t>14</w:t>
      </w:r>
      <w:r>
        <w:rPr>
          <w:rFonts w:eastAsia="Times New Roman" w:cs="Calibri" w:ascii="Calibri" w:hAnsi="Calibri"/>
          <w:color w:val="auto"/>
          <w:sz w:val="24"/>
          <w:szCs w:val="24"/>
          <w:lang w:val="pt-BR" w:eastAsia="pt-BR" w:bidi="ar-SA"/>
        </w:rPr>
        <w:t xml:space="preserve"> de abril de 2026</w:t>
      </w:r>
      <w:r>
        <w:rPr>
          <w:rFonts w:cs="Calibri" w:ascii="Calibri" w:hAnsi="Calibri"/>
          <w:sz w:val="24"/>
          <w:szCs w:val="24"/>
        </w:rPr>
        <w:t>.</w:t>
      </w:r>
    </w:p>
    <w:p>
      <w:pPr>
        <w:pStyle w:val="Normal"/>
        <w:spacing w:lineRule="auto" w:line="240" w:before="0" w:after="113"/>
        <w:ind w:firstLine="709" w:right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spacing w:lineRule="auto" w:line="240" w:before="0" w:after="113"/>
        <w:ind w:firstLine="709" w:right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Cartas com aviso de recebimento PMP 2026/064385</w:t>
      </w:r>
    </w:p>
    <w:p>
      <w:pPr>
        <w:pStyle w:val="Normal"/>
        <w:spacing w:lineRule="auto" w:line="240" w:before="0" w:after="113"/>
        <w:ind w:hanging="0" w:left="0" w:right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spacing w:lineRule="auto" w:line="240" w:before="0" w:after="113"/>
        <w:ind w:hanging="0" w:left="0" w:right="0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Assunto: Mensalidade do Plano de Saúde</w:t>
      </w:r>
    </w:p>
    <w:p>
      <w:pPr>
        <w:pStyle w:val="Normal"/>
        <w:spacing w:lineRule="auto" w:line="240" w:before="0" w:after="113"/>
        <w:ind w:hanging="0" w:left="0" w:right="0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Destinatários:</w:t>
      </w:r>
    </w:p>
    <w:p>
      <w:pPr>
        <w:pStyle w:val="Normal"/>
        <w:spacing w:lineRule="auto" w:line="240" w:before="0" w:after="0"/>
        <w:ind w:hanging="0" w:right="0"/>
        <w:jc w:val="both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96"/>
        <w:gridCol w:w="2197"/>
        <w:gridCol w:w="2197"/>
        <w:gridCol w:w="2197"/>
      </w:tblGrid>
      <w:tr>
        <w:trPr>
          <w:trHeight w:val="167" w:hRule="atLeast"/>
        </w:trPr>
        <w:tc>
          <w:tcPr>
            <w:tcW w:w="2196" w:type="dxa"/>
            <w:tcBorders/>
          </w:tcPr>
          <w:p>
            <w:pPr>
              <w:pStyle w:val="Contedodatabelauser"/>
              <w:jc w:val="center"/>
              <w:rPr/>
            </w:pPr>
            <w:r>
              <w:rPr/>
              <w:t>Funcionário</w:t>
            </w:r>
          </w:p>
        </w:tc>
        <w:tc>
          <w:tcPr>
            <w:tcW w:w="2197" w:type="dxa"/>
            <w:tcBorders/>
          </w:tcPr>
          <w:p>
            <w:pPr>
              <w:pStyle w:val="Contedodatabelauser"/>
              <w:jc w:val="center"/>
              <w:rPr/>
            </w:pPr>
            <w:r>
              <w:rPr/>
              <w:t>Data Recebimento</w:t>
            </w:r>
          </w:p>
        </w:tc>
        <w:tc>
          <w:tcPr>
            <w:tcW w:w="2197" w:type="dxa"/>
            <w:tcBorders/>
          </w:tcPr>
          <w:p>
            <w:pPr>
              <w:pStyle w:val="Contedodatabelauser"/>
              <w:jc w:val="center"/>
              <w:rPr/>
            </w:pPr>
            <w:r>
              <w:rPr/>
              <w:t>Assinatura</w:t>
            </w:r>
          </w:p>
        </w:tc>
        <w:tc>
          <w:tcPr>
            <w:tcW w:w="2197" w:type="dxa"/>
            <w:tcBorders/>
          </w:tcPr>
          <w:p>
            <w:pPr>
              <w:pStyle w:val="Contedodatabelauser"/>
              <w:jc w:val="center"/>
              <w:rPr/>
            </w:pPr>
            <w:r>
              <w:rPr/>
              <w:t>Nº AR</w:t>
            </w:r>
          </w:p>
        </w:tc>
      </w:tr>
      <w:tr>
        <w:trPr>
          <w:trHeight w:val="336" w:hRule="atLeast"/>
        </w:trPr>
        <w:tc>
          <w:tcPr>
            <w:tcW w:w="2196" w:type="dxa"/>
            <w:tcBorders/>
          </w:tcPr>
          <w:p>
            <w:pPr>
              <w:pStyle w:val="Contedodatabelauser"/>
              <w:jc w:val="left"/>
              <w:rPr/>
            </w:pPr>
            <w:r>
              <w:rPr/>
              <w:t>{% for pessoa in pessoas %}</w:t>
            </w:r>
          </w:p>
        </w:tc>
        <w:tc>
          <w:tcPr>
            <w:tcW w:w="2197" w:type="dxa"/>
            <w:tcBorders/>
          </w:tcPr>
          <w:p>
            <w:pPr>
              <w:pStyle w:val="Contedodatabelauser"/>
              <w:rPr/>
            </w:pPr>
            <w:r>
              <w:rPr/>
            </w:r>
          </w:p>
        </w:tc>
        <w:tc>
          <w:tcPr>
            <w:tcW w:w="2197" w:type="dxa"/>
            <w:tcBorders/>
          </w:tcPr>
          <w:p>
            <w:pPr>
              <w:pStyle w:val="Contedodatabelauser"/>
              <w:rPr/>
            </w:pPr>
            <w:r>
              <w:rPr/>
            </w:r>
          </w:p>
        </w:tc>
        <w:tc>
          <w:tcPr>
            <w:tcW w:w="2197" w:type="dxa"/>
            <w:tcBorders/>
          </w:tcPr>
          <w:p>
            <w:pPr>
              <w:pStyle w:val="Contedodatabelauser"/>
              <w:rPr/>
            </w:pPr>
            <w:r>
              <w:rPr/>
            </w:r>
          </w:p>
        </w:tc>
      </w:tr>
      <w:tr>
        <w:trPr>
          <w:trHeight w:val="283" w:hRule="atLeast"/>
        </w:trPr>
        <w:tc>
          <w:tcPr>
            <w:tcW w:w="2196" w:type="dxa"/>
            <w:tcBorders/>
          </w:tcPr>
          <w:p>
            <w:pPr>
              <w:pStyle w:val="Contedodatabelauser"/>
              <w:jc w:val="left"/>
              <w:rPr/>
            </w:pPr>
            <w:r>
              <w:rPr>
                <w:rFonts w:ascii="Calibri" w:hAnsi="Calibri"/>
                <w:sz w:val="20"/>
                <w:szCs w:val="20"/>
              </w:rPr>
              <w:t>{{ pessoa.nome }} {% endfor %}</w:t>
            </w:r>
          </w:p>
        </w:tc>
        <w:tc>
          <w:tcPr>
            <w:tcW w:w="2197" w:type="dxa"/>
            <w:tcBorders/>
          </w:tcPr>
          <w:p>
            <w:pPr>
              <w:pStyle w:val="Contedodatabelauser"/>
              <w:rPr/>
            </w:pPr>
            <w:r>
              <w:rPr/>
            </w:r>
          </w:p>
        </w:tc>
        <w:tc>
          <w:tcPr>
            <w:tcW w:w="2197" w:type="dxa"/>
            <w:tcBorders/>
          </w:tcPr>
          <w:p>
            <w:pPr>
              <w:pStyle w:val="Contedodatabelauser"/>
              <w:rPr/>
            </w:pPr>
            <w:r>
              <w:rPr/>
            </w:r>
          </w:p>
        </w:tc>
        <w:tc>
          <w:tcPr>
            <w:tcW w:w="2197" w:type="dxa"/>
            <w:tcBorders/>
          </w:tcPr>
          <w:p>
            <w:pPr>
              <w:pStyle w:val="Contedodatabelauser"/>
              <w:rPr/>
            </w:pPr>
            <w:r>
              <w:rPr/>
            </w:r>
          </w:p>
        </w:tc>
      </w:tr>
    </w:tbl>
    <w:p>
      <w:pPr>
        <w:pStyle w:val="Normal"/>
        <w:spacing w:lineRule="auto" w:line="240" w:before="0" w:after="0"/>
        <w:ind w:hanging="0" w:right="0"/>
        <w:jc w:val="both"/>
        <w:rPr/>
      </w:pPr>
      <w:r>
        <w:rPr/>
      </w:r>
    </w:p>
    <w:p>
      <w:pPr>
        <w:pStyle w:val="Normal"/>
        <w:spacing w:lineRule="auto" w:line="240" w:before="0" w:after="0"/>
        <w:ind w:hanging="0" w:right="0"/>
        <w:jc w:val="both"/>
        <w:rPr/>
      </w:pPr>
      <w:r>
        <w:rPr/>
      </w:r>
    </w:p>
    <w:p>
      <w:pPr>
        <w:pStyle w:val="Normal"/>
        <w:spacing w:lineRule="auto" w:line="240" w:before="0" w:after="57"/>
        <w:ind w:hanging="0" w:right="0"/>
        <w:jc w:val="center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spacing w:lineRule="auto" w:line="240" w:before="0" w:after="57"/>
        <w:ind w:hanging="0" w:right="0"/>
        <w:jc w:val="center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spacing w:lineRule="auto" w:line="240" w:before="0" w:after="57"/>
        <w:ind w:hanging="0" w:right="0"/>
        <w:jc w:val="center"/>
        <w:rPr>
          <w:sz w:val="22"/>
          <w:szCs w:val="22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2"/>
          <w:szCs w:val="22"/>
        </w:rPr>
        <w:t>ANDRE BUENO CALIXTO DA SILVA</w:t>
      </w:r>
    </w:p>
    <w:p>
      <w:pPr>
        <w:pStyle w:val="Normal"/>
        <w:spacing w:lineRule="auto" w:line="240" w:before="0" w:after="57"/>
        <w:ind w:hanging="0" w:right="0"/>
        <w:jc w:val="center"/>
        <w:rPr>
          <w:sz w:val="22"/>
          <w:szCs w:val="22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2"/>
          <w:szCs w:val="22"/>
        </w:rPr>
        <w:t>Escriturário</w:t>
      </w:r>
    </w:p>
    <w:p>
      <w:pPr>
        <w:pStyle w:val="Normal"/>
        <w:spacing w:lineRule="auto" w:line="240" w:before="0" w:after="57"/>
        <w:ind w:hanging="0" w:right="0"/>
        <w:jc w:val="center"/>
        <w:rPr>
          <w:b w:val="false"/>
          <w:bCs w:val="false"/>
          <w:i w:val="false"/>
          <w:iCs w:val="false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4"/>
          <w:szCs w:val="24"/>
        </w:rPr>
        <w:t>Setor de Controle de Frequência e Elaboração da Folha de Pagamento</w:t>
      </w:r>
    </w:p>
    <w:p>
      <w:pPr>
        <w:pStyle w:val="Normal"/>
        <w:spacing w:lineRule="auto" w:line="240" w:before="0" w:after="57"/>
        <w:ind w:hanging="0" w:right="0"/>
        <w:jc w:val="both"/>
        <w:rPr>
          <w:rFonts w:ascii="Calibri" w:hAnsi="Calibri" w:cs="Calibri"/>
          <w:b w:val="false"/>
          <w:bCs w:val="false"/>
          <w:i w:val="false"/>
          <w:iCs w:val="false"/>
          <w:sz w:val="24"/>
          <w:szCs w:val="24"/>
          <w:u w:val="single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4"/>
          <w:szCs w:val="24"/>
          <w:u w:val="singl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418" w:gutter="0" w:header="567" w:top="2693" w:footer="539" w:bottom="1418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ourier New">
    <w:charset w:val="00"/>
    <w:family w:val="roman"/>
    <w:pitch w:val="variable"/>
  </w:font>
  <w:font w:name="Wingdings">
    <w:charset w:val="00"/>
    <w:family w:val="roman"/>
    <w:pitch w:val="variable"/>
  </w:font>
  <w:font w:name="Bookman Old Style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Batang">
    <w:altName w:val="바탕"/>
    <w:charset w:val="00"/>
    <w:family w:val="roman"/>
    <w:pitch w:val="variable"/>
  </w:font>
  <w:font w:name="Calibri">
    <w:charset w:val="00"/>
    <w:family w:val="swiss"/>
    <w:pitch w:val="variable"/>
  </w:font>
  <w:font w:name="Book Antiqu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ind w:left="-709" w:right="-993"/>
      <w:jc w:val="center"/>
      <w:rPr/>
    </w:pPr>
    <w:r>
      <w:rPr>
        <w:sz w:val="16"/>
      </w:rPr>
      <w:t>Rua Cap. Antônio Corrêa Barbosa, 2233 – 7º andar Piracicaba – SP. Brasil 13.400-900 Fone: (19) 3403-10</w:t>
    </w:r>
    <w:r>
      <w:rPr>
        <w:rFonts w:eastAsia="Times New Roman" w:cs="Times New Roman"/>
        <w:color w:val="auto"/>
        <w:sz w:val="16"/>
        <w:szCs w:val="20"/>
        <w:lang w:val="pt-BR" w:eastAsia="zh-CN" w:bidi="ar-SA"/>
      </w:rPr>
      <w:t xml:space="preserve">05 </w:t>
    </w:r>
    <w:r>
      <w:rPr>
        <w:sz w:val="16"/>
      </w:rPr>
      <w:t xml:space="preserve">WebSite: </w:t>
    </w:r>
    <w:hyperlink r:id="rId1">
      <w:r>
        <w:rPr>
          <w:rStyle w:val="Hyperlink"/>
          <w:sz w:val="16"/>
        </w:rPr>
        <w:t>www.piracicaba.sp.gov.br</w:t>
      </w:r>
    </w:hyperlink>
    <w:r>
      <w:rPr>
        <w:sz w:val="16"/>
      </w:rPr>
      <w:t xml:space="preserve"> </w:t>
    </w:r>
  </w:p>
  <w:p>
    <w:pPr>
      <w:pStyle w:val="Footer"/>
      <w:ind w:right="360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ind w:left="-709" w:right="-993"/>
      <w:jc w:val="center"/>
      <w:rPr/>
    </w:pPr>
    <w:r>
      <w:rPr>
        <w:sz w:val="16"/>
      </w:rPr>
      <w:t>Rua Cap. Antônio Corrêa Barbosa, 2233 – 7º andar Piracicaba – SP. Brasil 13.400-900 Fone: (19) 3403-10</w:t>
    </w:r>
    <w:r>
      <w:rPr>
        <w:rFonts w:eastAsia="Times New Roman" w:cs="Times New Roman"/>
        <w:color w:val="auto"/>
        <w:sz w:val="16"/>
        <w:szCs w:val="20"/>
        <w:lang w:val="pt-BR" w:eastAsia="zh-CN" w:bidi="ar-SA"/>
      </w:rPr>
      <w:t xml:space="preserve">05 </w:t>
    </w:r>
    <w:r>
      <w:rPr>
        <w:sz w:val="16"/>
      </w:rPr>
      <w:t xml:space="preserve">WebSite: </w:t>
    </w:r>
    <w:hyperlink r:id="rId1">
      <w:r>
        <w:rPr>
          <w:rStyle w:val="Hyperlink"/>
          <w:sz w:val="16"/>
        </w:rPr>
        <w:t>www.piracicaba.sp.gov.br</w:t>
      </w:r>
    </w:hyperlink>
    <w:r>
      <w:rPr>
        <w:sz w:val="16"/>
      </w:rPr>
      <w:t xml:space="preserve"> </w:t>
    </w:r>
  </w:p>
  <w:p>
    <w:pPr>
      <w:pStyle w:val="Footer"/>
      <w:ind w:right="360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6" behindDoc="1" locked="0" layoutInCell="1" allowOverlap="1">
          <wp:simplePos x="0" y="0"/>
          <wp:positionH relativeFrom="column">
            <wp:posOffset>-302260</wp:posOffset>
          </wp:positionH>
          <wp:positionV relativeFrom="paragraph">
            <wp:posOffset>130810</wp:posOffset>
          </wp:positionV>
          <wp:extent cx="735330" cy="918210"/>
          <wp:effectExtent l="0" t="0" r="0" b="0"/>
          <wp:wrapNone/>
          <wp:docPr id="1" name="Figura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090" t="-880" r="-1090" b="-880"/>
                  <a:stretch>
                    <a:fillRect/>
                  </a:stretch>
                </pic:blipFill>
                <pic:spPr bwMode="auto">
                  <a:xfrm>
                    <a:off x="0" y="0"/>
                    <a:ext cx="735330" cy="918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>
        <w:lang w:val="pt-BR" w:eastAsia="pt-BR"/>
      </w:rPr>
    </w:pPr>
    <w:r>
      <w:rPr>
        <w:lang w:val="pt-BR" w:eastAsia="pt-BR"/>
      </w:rPr>
      <mc:AlternateContent>
        <mc:Choice Requires="wps">
          <w:drawing>
            <wp:anchor distT="0" distB="1270" distL="635" distR="0" simplePos="0" relativeHeight="2" behindDoc="1" locked="0" layoutInCell="1" allowOverlap="1">
              <wp:simplePos x="0" y="0"/>
              <wp:positionH relativeFrom="column">
                <wp:posOffset>342900</wp:posOffset>
              </wp:positionH>
              <wp:positionV relativeFrom="paragraph">
                <wp:posOffset>8890</wp:posOffset>
              </wp:positionV>
              <wp:extent cx="5117465" cy="1071880"/>
              <wp:effectExtent l="635" t="0" r="0" b="1270"/>
              <wp:wrapNone/>
              <wp:docPr id="2" name="Forma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17400" cy="1071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7pt;margin-top:0.7pt;width:402.9pt;height:84.35pt;mso-wrap-style:none;v-text-anchor:middle">
              <v:fill o:detectmouseclick="t" on="false"/>
              <v:stroke color="#3465a4" joinstyle="round" endcap="flat"/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4" behindDoc="1" locked="0" layoutInCell="1" allowOverlap="1">
              <wp:simplePos x="0" y="0"/>
              <wp:positionH relativeFrom="column">
                <wp:posOffset>342900</wp:posOffset>
              </wp:positionH>
              <wp:positionV relativeFrom="page">
                <wp:posOffset>515620</wp:posOffset>
              </wp:positionV>
              <wp:extent cx="5112385" cy="1066165"/>
              <wp:effectExtent l="0" t="0" r="0" b="0"/>
              <wp:wrapNone/>
              <wp:docPr id="3" name="Quadro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12360" cy="1066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smallCaps/>
                              <w:color w:val="auto"/>
                              <w:sz w:val="32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color w:val="auto"/>
                              <w:sz w:val="38"/>
                            </w:rPr>
                            <w:t>Prefeitura do Município de Piracicaba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color w:val="auto"/>
                              <w:sz w:val="24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smallCaps/>
                              <w:color w:val="auto"/>
                              <w:sz w:val="32"/>
                            </w:rPr>
                            <w:t>Secretaria de Administração e governo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color w:val="auto"/>
                              <w:sz w:val="24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color w:val="auto"/>
                              <w:sz w:val="24"/>
                            </w:rPr>
                            <w:t>- Gerência de Recursos Humanos -</w:t>
                          </w:r>
                        </w:p>
                      </w:txbxContent>
                    </wps:txbx>
                    <wps:bodyPr lIns="31680" tIns="31680" rIns="31680" bIns="3168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7pt;margin-top:40.6pt;width:402.5pt;height:83.9pt;mso-wrap-style:square;v-text-anchor:top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smallCaps/>
                        <w:color w:val="auto"/>
                        <w:sz w:val="32"/>
                      </w:rPr>
                    </w:pPr>
                    <w:r>
                      <w:rPr>
                        <w:rFonts w:cs="Book Antiqua" w:ascii="Book Antiqua" w:hAnsi="Book Antiqua"/>
                        <w:color w:val="auto"/>
                        <w:sz w:val="38"/>
                      </w:rPr>
                      <w:t>Prefeitura do Município de Piracicaba</w:t>
                    </w:r>
                  </w:p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color w:val="auto"/>
                        <w:sz w:val="24"/>
                      </w:rPr>
                    </w:pPr>
                    <w:r>
                      <w:rPr>
                        <w:rFonts w:cs="Book Antiqua" w:ascii="Book Antiqua" w:hAnsi="Book Antiqua"/>
                        <w:smallCaps/>
                        <w:color w:val="auto"/>
                        <w:sz w:val="32"/>
                      </w:rPr>
                      <w:t>Secretaria de Administração e governo</w:t>
                    </w:r>
                  </w:p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color w:val="auto"/>
                        <w:sz w:val="24"/>
                      </w:rPr>
                    </w:pPr>
                    <w:r>
                      <w:rPr>
                        <w:rFonts w:cs="Book Antiqua" w:ascii="Book Antiqua" w:hAnsi="Book Antiqua"/>
                        <w:color w:val="auto"/>
                        <w:sz w:val="24"/>
                      </w:rPr>
                      <w:t>- Gerência de Recursos Humanos -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6" behindDoc="1" locked="0" layoutInCell="1" allowOverlap="1">
          <wp:simplePos x="0" y="0"/>
          <wp:positionH relativeFrom="column">
            <wp:posOffset>-302260</wp:posOffset>
          </wp:positionH>
          <wp:positionV relativeFrom="paragraph">
            <wp:posOffset>130810</wp:posOffset>
          </wp:positionV>
          <wp:extent cx="735330" cy="918210"/>
          <wp:effectExtent l="0" t="0" r="0" b="0"/>
          <wp:wrapNone/>
          <wp:docPr id="4" name="Figura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igura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090" t="-880" r="-1090" b="-880"/>
                  <a:stretch>
                    <a:fillRect/>
                  </a:stretch>
                </pic:blipFill>
                <pic:spPr bwMode="auto">
                  <a:xfrm>
                    <a:off x="0" y="0"/>
                    <a:ext cx="735330" cy="918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>
        <w:lang w:val="pt-BR" w:eastAsia="pt-BR"/>
      </w:rPr>
    </w:pPr>
    <w:r>
      <w:rPr>
        <w:lang w:val="pt-BR" w:eastAsia="pt-BR"/>
      </w:rPr>
      <mc:AlternateContent>
        <mc:Choice Requires="wps">
          <w:drawing>
            <wp:anchor distT="0" distB="1270" distL="635" distR="0" simplePos="0" relativeHeight="2" behindDoc="1" locked="0" layoutInCell="1" allowOverlap="1">
              <wp:simplePos x="0" y="0"/>
              <wp:positionH relativeFrom="column">
                <wp:posOffset>342900</wp:posOffset>
              </wp:positionH>
              <wp:positionV relativeFrom="paragraph">
                <wp:posOffset>8890</wp:posOffset>
              </wp:positionV>
              <wp:extent cx="5117465" cy="1071880"/>
              <wp:effectExtent l="635" t="0" r="0" b="1270"/>
              <wp:wrapNone/>
              <wp:docPr id="5" name="Forma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17400" cy="1071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7pt;margin-top:0.7pt;width:402.9pt;height:84.35pt;mso-wrap-style:none;v-text-anchor:middle">
              <v:fill o:detectmouseclick="t" on="false"/>
              <v:stroke color="#3465a4" joinstyle="round" endcap="flat"/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4" behindDoc="1" locked="0" layoutInCell="1" allowOverlap="1">
              <wp:simplePos x="0" y="0"/>
              <wp:positionH relativeFrom="column">
                <wp:posOffset>342900</wp:posOffset>
              </wp:positionH>
              <wp:positionV relativeFrom="page">
                <wp:posOffset>515620</wp:posOffset>
              </wp:positionV>
              <wp:extent cx="5112385" cy="1066165"/>
              <wp:effectExtent l="0" t="0" r="0" b="0"/>
              <wp:wrapNone/>
              <wp:docPr id="6" name="Quadro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12360" cy="1066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smallCaps/>
                              <w:color w:val="auto"/>
                              <w:sz w:val="32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color w:val="auto"/>
                              <w:sz w:val="38"/>
                            </w:rPr>
                            <w:t>Prefeitura do Município de Piracicaba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color w:val="auto"/>
                              <w:sz w:val="24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smallCaps/>
                              <w:color w:val="auto"/>
                              <w:sz w:val="32"/>
                            </w:rPr>
                            <w:t>Secretaria de Administração e governo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color w:val="auto"/>
                              <w:sz w:val="24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color w:val="auto"/>
                              <w:sz w:val="24"/>
                            </w:rPr>
                            <w:t>- Gerência de Recursos Humanos -</w:t>
                          </w:r>
                        </w:p>
                      </w:txbxContent>
                    </wps:txbx>
                    <wps:bodyPr lIns="31680" tIns="31680" rIns="31680" bIns="3168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7pt;margin-top:40.6pt;width:402.5pt;height:83.9pt;mso-wrap-style:square;v-text-anchor:top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smallCaps/>
                        <w:color w:val="auto"/>
                        <w:sz w:val="32"/>
                      </w:rPr>
                    </w:pPr>
                    <w:r>
                      <w:rPr>
                        <w:rFonts w:cs="Book Antiqua" w:ascii="Book Antiqua" w:hAnsi="Book Antiqua"/>
                        <w:color w:val="auto"/>
                        <w:sz w:val="38"/>
                      </w:rPr>
                      <w:t>Prefeitura do Município de Piracicaba</w:t>
                    </w:r>
                  </w:p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color w:val="auto"/>
                        <w:sz w:val="24"/>
                      </w:rPr>
                    </w:pPr>
                    <w:r>
                      <w:rPr>
                        <w:rFonts w:cs="Book Antiqua" w:ascii="Book Antiqua" w:hAnsi="Book Antiqua"/>
                        <w:smallCaps/>
                        <w:color w:val="auto"/>
                        <w:sz w:val="32"/>
                      </w:rPr>
                      <w:t>Secretaria de Administração e governo</w:t>
                    </w:r>
                  </w:p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color w:val="auto"/>
                        <w:sz w:val="24"/>
                      </w:rPr>
                    </w:pPr>
                    <w:r>
                      <w:rPr>
                        <w:rFonts w:cs="Book Antiqua" w:ascii="Book Antiqua" w:hAnsi="Book Antiqua"/>
                        <w:color w:val="auto"/>
                        <w:sz w:val="24"/>
                      </w:rPr>
                      <w:t>- Gerência de Recursos Humanos -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rFonts w:ascii="Courier New" w:hAnsi="Courier New" w:cs="Courier New"/>
      <w:b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both"/>
      <w:outlineLvl w:val="2"/>
    </w:pPr>
    <w:rPr>
      <w:rFonts w:ascii="Courier New" w:hAnsi="Courier New" w:cs="Courier New"/>
      <w:b/>
      <w:i/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rFonts w:ascii="Arial" w:hAnsi="Arial" w:cs="Arial"/>
      <w:b/>
      <w:sz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both"/>
      <w:outlineLvl w:val="4"/>
    </w:pPr>
    <w:rPr>
      <w:rFonts w:ascii="Courier New" w:hAnsi="Courier New" w:cs="Courier New"/>
      <w:sz w:val="24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sz w:val="26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both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both"/>
      <w:outlineLvl w:val="7"/>
    </w:pPr>
    <w:rPr>
      <w:b/>
      <w:i/>
      <w:sz w:val="2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b/>
      <w:i/>
      <w:sz w:val="28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Fontepargpadro">
    <w:name w:val="Fonte parág. padrão"/>
    <w:qFormat/>
    <w:rPr/>
  </w:style>
  <w:style w:type="character" w:styleId="Fontepargpadro2">
    <w:name w:val="Fonte parág. padrão2"/>
    <w:qFormat/>
    <w:rPr/>
  </w:style>
  <w:style w:type="character" w:styleId="WW8Num2z0">
    <w:name w:val="WW8Num2z0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Wingdings" w:hAnsi="Wingdings" w:cs="Wingdings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8z0">
    <w:name w:val="WW8Num8z0"/>
    <w:qFormat/>
    <w:rPr/>
  </w:style>
  <w:style w:type="character" w:styleId="WW8Num8z1">
    <w:name w:val="WW8Num8z1"/>
    <w:qFormat/>
    <w:rPr/>
  </w:style>
  <w:style w:type="character" w:styleId="WW8Num8z2">
    <w:name w:val="WW8Num8z2"/>
    <w:qFormat/>
    <w:rPr/>
  </w:style>
  <w:style w:type="character" w:styleId="WW8Num8z3">
    <w:name w:val="WW8Num8z3"/>
    <w:qFormat/>
    <w:rPr/>
  </w:style>
  <w:style w:type="character" w:styleId="WW8Num8z4">
    <w:name w:val="WW8Num8z4"/>
    <w:qFormat/>
    <w:rPr/>
  </w:style>
  <w:style w:type="character" w:styleId="WW8Num8z5">
    <w:name w:val="WW8Num8z5"/>
    <w:qFormat/>
    <w:rPr/>
  </w:style>
  <w:style w:type="character" w:styleId="WW8Num8z6">
    <w:name w:val="WW8Num8z6"/>
    <w:qFormat/>
    <w:rPr/>
  </w:style>
  <w:style w:type="character" w:styleId="WW8Num8z7">
    <w:name w:val="WW8Num8z7"/>
    <w:qFormat/>
    <w:rPr/>
  </w:style>
  <w:style w:type="character" w:styleId="WW8Num8z8">
    <w:name w:val="WW8Num8z8"/>
    <w:qFormat/>
    <w:rPr/>
  </w:style>
  <w:style w:type="character" w:styleId="WW8Num9z0">
    <w:name w:val="WW8Num9z0"/>
    <w:qFormat/>
    <w:rPr/>
  </w:style>
  <w:style w:type="character" w:styleId="WW8Num9z1">
    <w:name w:val="WW8Num9z1"/>
    <w:qFormat/>
    <w:rPr>
      <w:rFonts w:ascii="Wingdings" w:hAnsi="Wingdings" w:cs="Wingdings"/>
    </w:rPr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/>
  </w:style>
  <w:style w:type="character" w:styleId="WW8Num11z1">
    <w:name w:val="WW8Num11z1"/>
    <w:qFormat/>
    <w:rPr/>
  </w:style>
  <w:style w:type="character" w:styleId="WW8Num11z2">
    <w:name w:val="WW8Num11z2"/>
    <w:qFormat/>
    <w:rPr/>
  </w:style>
  <w:style w:type="character" w:styleId="WW8Num11z3">
    <w:name w:val="WW8Num11z3"/>
    <w:qFormat/>
    <w:rPr/>
  </w:style>
  <w:style w:type="character" w:styleId="WW8Num11z4">
    <w:name w:val="WW8Num11z4"/>
    <w:qFormat/>
    <w:rPr/>
  </w:style>
  <w:style w:type="character" w:styleId="WW8Num11z5">
    <w:name w:val="WW8Num11z5"/>
    <w:qFormat/>
    <w:rPr/>
  </w:style>
  <w:style w:type="character" w:styleId="WW8Num11z6">
    <w:name w:val="WW8Num11z6"/>
    <w:qFormat/>
    <w:rPr/>
  </w:style>
  <w:style w:type="character" w:styleId="WW8Num11z7">
    <w:name w:val="WW8Num11z7"/>
    <w:qFormat/>
    <w:rPr/>
  </w:style>
  <w:style w:type="character" w:styleId="WW8Num11z8">
    <w:name w:val="WW8Num11z8"/>
    <w:qFormat/>
    <w:rPr/>
  </w:style>
  <w:style w:type="character" w:styleId="WW8Num12z0">
    <w:name w:val="WW8Num12z0"/>
    <w:qFormat/>
    <w:rPr>
      <w:rFonts w:ascii="Times New Roman" w:hAnsi="Times New Roman" w:eastAsia="Times New Roman" w:cs="Times New Roman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Wingdings" w:hAnsi="Wingdings" w:cs="Wingdings"/>
    </w:rPr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6z0">
    <w:name w:val="WW8Num16z0"/>
    <w:qFormat/>
    <w:rPr>
      <w:rFonts w:ascii="Wingdings" w:hAnsi="Wingdings" w:cs="Wingdings"/>
    </w:rPr>
  </w:style>
  <w:style w:type="character" w:styleId="WW8Num17z0">
    <w:name w:val="WW8Num17z0"/>
    <w:qFormat/>
    <w:rPr>
      <w:rFonts w:ascii="Wingdings" w:hAnsi="Wingdings" w:cs="Wingdings"/>
    </w:rPr>
  </w:style>
  <w:style w:type="character" w:styleId="WW8Num18z0">
    <w:name w:val="WW8Num18z0"/>
    <w:qFormat/>
    <w:rPr>
      <w:rFonts w:ascii="Bookman Old Style" w:hAnsi="Bookman Old Style" w:eastAsia="Times New Roman" w:cs="Times New Roman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Wingdings" w:hAnsi="Wingdings" w:cs="Wingdings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1z0">
    <w:name w:val="WW8Num21z0"/>
    <w:qFormat/>
    <w:rPr>
      <w:rFonts w:ascii="Wingdings" w:hAnsi="Wingdings" w:cs="Wingdings"/>
    </w:rPr>
  </w:style>
  <w:style w:type="character" w:styleId="WW8Num22z0">
    <w:name w:val="WW8Num22z0"/>
    <w:qFormat/>
    <w:rPr/>
  </w:style>
  <w:style w:type="character" w:styleId="WW8Num22z1">
    <w:name w:val="WW8Num22z1"/>
    <w:qFormat/>
    <w:rPr/>
  </w:style>
  <w:style w:type="character" w:styleId="WW8Num22z2">
    <w:name w:val="WW8Num22z2"/>
    <w:qFormat/>
    <w:rPr/>
  </w:style>
  <w:style w:type="character" w:styleId="WW8Num22z3">
    <w:name w:val="WW8Num22z3"/>
    <w:qFormat/>
    <w:rPr/>
  </w:style>
  <w:style w:type="character" w:styleId="WW8Num22z4">
    <w:name w:val="WW8Num22z4"/>
    <w:qFormat/>
    <w:rPr/>
  </w:style>
  <w:style w:type="character" w:styleId="WW8Num22z5">
    <w:name w:val="WW8Num22z5"/>
    <w:qFormat/>
    <w:rPr/>
  </w:style>
  <w:style w:type="character" w:styleId="WW8Num22z6">
    <w:name w:val="WW8Num22z6"/>
    <w:qFormat/>
    <w:rPr/>
  </w:style>
  <w:style w:type="character" w:styleId="WW8Num22z7">
    <w:name w:val="WW8Num22z7"/>
    <w:qFormat/>
    <w:rPr/>
  </w:style>
  <w:style w:type="character" w:styleId="WW8Num22z8">
    <w:name w:val="WW8Num22z8"/>
    <w:qFormat/>
    <w:rPr/>
  </w:style>
  <w:style w:type="character" w:styleId="WW8Num23z0">
    <w:name w:val="WW8Num23z0"/>
    <w:qFormat/>
    <w:rPr>
      <w:rFonts w:ascii="Wingdings" w:hAnsi="Wingdings" w:cs="Wingdings"/>
    </w:rPr>
  </w:style>
  <w:style w:type="character" w:styleId="WW8Num24z0">
    <w:name w:val="WW8Num24z0"/>
    <w:qFormat/>
    <w:rPr/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6z0">
    <w:name w:val="WW8Num26z0"/>
    <w:qFormat/>
    <w:rPr>
      <w:rFonts w:ascii="Wingdings" w:hAnsi="Wingdings" w:cs="Wingdings"/>
    </w:rPr>
  </w:style>
  <w:style w:type="character" w:styleId="WW8Num27z0">
    <w:name w:val="WW8Num27z0"/>
    <w:qFormat/>
    <w:rPr/>
  </w:style>
  <w:style w:type="character" w:styleId="WW8Num27z1">
    <w:name w:val="WW8Num27z1"/>
    <w:qFormat/>
    <w:rPr/>
  </w:style>
  <w:style w:type="character" w:styleId="WW8Num27z2">
    <w:name w:val="WW8Num27z2"/>
    <w:qFormat/>
    <w:rPr/>
  </w:style>
  <w:style w:type="character" w:styleId="WW8Num27z3">
    <w:name w:val="WW8Num27z3"/>
    <w:qFormat/>
    <w:rPr/>
  </w:style>
  <w:style w:type="character" w:styleId="WW8Num27z4">
    <w:name w:val="WW8Num27z4"/>
    <w:qFormat/>
    <w:rPr/>
  </w:style>
  <w:style w:type="character" w:styleId="WW8Num27z5">
    <w:name w:val="WW8Num27z5"/>
    <w:qFormat/>
    <w:rPr/>
  </w:style>
  <w:style w:type="character" w:styleId="WW8Num27z6">
    <w:name w:val="WW8Num27z6"/>
    <w:qFormat/>
    <w:rPr/>
  </w:style>
  <w:style w:type="character" w:styleId="WW8Num27z7">
    <w:name w:val="WW8Num27z7"/>
    <w:qFormat/>
    <w:rPr/>
  </w:style>
  <w:style w:type="character" w:styleId="WW8Num27z8">
    <w:name w:val="WW8Num27z8"/>
    <w:qFormat/>
    <w:rPr/>
  </w:style>
  <w:style w:type="character" w:styleId="WW8Num28z0">
    <w:name w:val="WW8Num28z0"/>
    <w:qFormat/>
    <w:rPr>
      <w:rFonts w:ascii="Wingdings" w:hAnsi="Wingdings" w:cs="Wingdings"/>
    </w:rPr>
  </w:style>
  <w:style w:type="character" w:styleId="WW8Num29z0">
    <w:name w:val="WW8Num29z0"/>
    <w:qFormat/>
    <w:rPr>
      <w:rFonts w:ascii="Times New Roman" w:hAnsi="Times New Roman" w:eastAsia="Times New Roman" w:cs="Times New Roman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1z0">
    <w:name w:val="WW8Num31z0"/>
    <w:qFormat/>
    <w:rPr/>
  </w:style>
  <w:style w:type="character" w:styleId="WW8Num32z0">
    <w:name w:val="WW8Num32z0"/>
    <w:qFormat/>
    <w:rPr>
      <w:rFonts w:ascii="Wingdings" w:hAnsi="Wingdings" w:cs="Wingdings"/>
    </w:rPr>
  </w:style>
  <w:style w:type="character" w:styleId="WW8Num33z0">
    <w:name w:val="WW8Num33z0"/>
    <w:qFormat/>
    <w:rPr/>
  </w:style>
  <w:style w:type="character" w:styleId="WW8Num34z0">
    <w:name w:val="WW8Num34z0"/>
    <w:qFormat/>
    <w:rPr>
      <w:rFonts w:ascii="Symbol" w:hAnsi="Symbol" w:cs="Symbol"/>
    </w:rPr>
  </w:style>
  <w:style w:type="character" w:styleId="WW8Num35z0">
    <w:name w:val="WW8Num35z0"/>
    <w:qFormat/>
    <w:rPr>
      <w:rFonts w:ascii="Wingdings" w:hAnsi="Wingdings" w:cs="Wingdings"/>
    </w:rPr>
  </w:style>
  <w:style w:type="character" w:styleId="WW8Num36z0">
    <w:name w:val="WW8Num36z0"/>
    <w:qFormat/>
    <w:rPr>
      <w:rFonts w:ascii="Wingdings" w:hAnsi="Wingdings" w:cs="Wingdings"/>
    </w:rPr>
  </w:style>
  <w:style w:type="character" w:styleId="WW8Num37z0">
    <w:name w:val="WW8Num37z0"/>
    <w:qFormat/>
    <w:rPr>
      <w:rFonts w:ascii="Symbol" w:hAnsi="Symbol" w:cs="Symbol"/>
    </w:rPr>
  </w:style>
  <w:style w:type="character" w:styleId="WW8Num38z0">
    <w:name w:val="WW8Num38z0"/>
    <w:qFormat/>
    <w:rPr>
      <w:rFonts w:ascii="Times New Roman" w:hAnsi="Times New Roman" w:eastAsia="Times New Roman" w:cs="Times New Roman"/>
    </w:rPr>
  </w:style>
  <w:style w:type="character" w:styleId="WW8Num38z1">
    <w:name w:val="WW8Num38z1"/>
    <w:qFormat/>
    <w:rPr>
      <w:rFonts w:ascii="Courier New" w:hAnsi="Courier New" w:cs="Courier New"/>
    </w:rPr>
  </w:style>
  <w:style w:type="character" w:styleId="WW8Num38z2">
    <w:name w:val="WW8Num38z2"/>
    <w:qFormat/>
    <w:rPr>
      <w:rFonts w:ascii="Wingdings" w:hAnsi="Wingdings" w:cs="Wingdings"/>
    </w:rPr>
  </w:style>
  <w:style w:type="character" w:styleId="WW8Num38z3">
    <w:name w:val="WW8Num38z3"/>
    <w:qFormat/>
    <w:rPr>
      <w:rFonts w:ascii="Symbol" w:hAnsi="Symbol" w:cs="Symbol"/>
    </w:rPr>
  </w:style>
  <w:style w:type="character" w:styleId="WW8Num39z0">
    <w:name w:val="WW8Num39z0"/>
    <w:qFormat/>
    <w:rPr>
      <w:rFonts w:ascii="Wingdings" w:hAnsi="Wingdings" w:cs="Wingdings"/>
    </w:rPr>
  </w:style>
  <w:style w:type="character" w:styleId="WW8Num40z0">
    <w:name w:val="WW8Num40z0"/>
    <w:qFormat/>
    <w:rPr>
      <w:rFonts w:ascii="Wingdings" w:hAnsi="Wingdings" w:cs="Wingdings"/>
    </w:rPr>
  </w:style>
  <w:style w:type="character" w:styleId="WW8Num41z0">
    <w:name w:val="WW8Num41z0"/>
    <w:qFormat/>
    <w:rPr>
      <w:rFonts w:ascii="Wingdings" w:hAnsi="Wingdings" w:cs="Wingdings"/>
    </w:rPr>
  </w:style>
  <w:style w:type="character" w:styleId="WW8Num42z0">
    <w:name w:val="WW8Num42z0"/>
    <w:qFormat/>
    <w:rPr>
      <w:rFonts w:ascii="Wingdings" w:hAnsi="Wingdings" w:cs="Wingdings"/>
    </w:rPr>
  </w:style>
  <w:style w:type="character" w:styleId="WW8Num43z0">
    <w:name w:val="WW8Num43z0"/>
    <w:qFormat/>
    <w:rPr>
      <w:rFonts w:ascii="Bookman Old Style" w:hAnsi="Bookman Old Style" w:eastAsia="Times New Roman" w:cs="Times New Roman"/>
    </w:rPr>
  </w:style>
  <w:style w:type="character" w:styleId="WW8Num43z1">
    <w:name w:val="WW8Num43z1"/>
    <w:qFormat/>
    <w:rPr>
      <w:rFonts w:ascii="Courier New" w:hAnsi="Courier New" w:cs="Courier New"/>
    </w:rPr>
  </w:style>
  <w:style w:type="character" w:styleId="WW8Num43z2">
    <w:name w:val="WW8Num43z2"/>
    <w:qFormat/>
    <w:rPr>
      <w:rFonts w:ascii="Wingdings" w:hAnsi="Wingdings" w:cs="Wingdings"/>
    </w:rPr>
  </w:style>
  <w:style w:type="character" w:styleId="WW8Num43z3">
    <w:name w:val="WW8Num43z3"/>
    <w:qFormat/>
    <w:rPr>
      <w:rFonts w:ascii="Symbol" w:hAnsi="Symbol" w:cs="Symbol"/>
    </w:rPr>
  </w:style>
  <w:style w:type="character" w:styleId="WW8Num44z0">
    <w:name w:val="WW8Num44z0"/>
    <w:qFormat/>
    <w:rPr>
      <w:rFonts w:ascii="Wingdings" w:hAnsi="Wingdings" w:cs="Wingdings"/>
    </w:rPr>
  </w:style>
  <w:style w:type="character" w:styleId="WW8Num45z0">
    <w:name w:val="WW8Num45z0"/>
    <w:qFormat/>
    <w:rPr>
      <w:rFonts w:ascii="Wingdings" w:hAnsi="Wingdings" w:cs="Wingdings"/>
    </w:rPr>
  </w:style>
  <w:style w:type="character" w:styleId="WW8Num45z1">
    <w:name w:val="WW8Num45z1"/>
    <w:qFormat/>
    <w:rPr>
      <w:rFonts w:ascii="Courier New" w:hAnsi="Courier New" w:cs="Courier New"/>
    </w:rPr>
  </w:style>
  <w:style w:type="character" w:styleId="WW8Num45z3">
    <w:name w:val="WW8Num45z3"/>
    <w:qFormat/>
    <w:rPr>
      <w:rFonts w:ascii="Symbol" w:hAnsi="Symbol" w:cs="Symbol"/>
    </w:rPr>
  </w:style>
  <w:style w:type="character" w:styleId="Fontepargpadro1">
    <w:name w:val="Fonte parág. padrão1"/>
    <w:qFormat/>
    <w:rPr/>
  </w:style>
  <w:style w:type="character" w:styleId="PageNumber">
    <w:name w:val="page number"/>
    <w:basedOn w:val="Fontepargpadro1"/>
    <w:rPr/>
  </w:style>
  <w:style w:type="character" w:styleId="Hyperlink">
    <w:name w:val="Hyperlink"/>
    <w:rPr>
      <w:color w:val="0000FF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Mangal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6"/>
    </w:rPr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Mang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 Unicode M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 Unicode MS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">
    <w:name w:val="caption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">
    <w:name w:val="caption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">
    <w:name w:val="caption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">
    <w:name w:val="caption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">
    <w:name w:val="caption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">
    <w:name w:val="caption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">
    <w:name w:val="caption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">
    <w:name w:val="caption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">
    <w:name w:val="caption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">
    <w:name w:val="caption1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1">
    <w:name w:val="caption11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11">
    <w:name w:val="caption111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111">
    <w:name w:val="caption111111111111111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Ttulo2">
    <w:name w:val="Título2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ndiceremissivo">
    <w:name w:val="Índice remissivo"/>
    <w:basedOn w:val="Normal"/>
    <w:qFormat/>
    <w:pPr>
      <w:suppressLineNumbers/>
    </w:pPr>
    <w:rPr>
      <w:rFonts w:cs="Mangal"/>
    </w:rPr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Legenda1">
    <w:name w:val="Legenda1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CabealhoeRodap">
    <w:name w:val="Cabeçalho e Rodapé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">
    <w:name w:val="Cabeçalho e rodapé1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">
    <w:name w:val="Cabeçalho e rodapé2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3">
    <w:name w:val="Cabeçalho e rodapé3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4">
    <w:name w:val="Cabeçalho e rodapé4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5">
    <w:name w:val="Cabeçalho e rodapé5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6">
    <w:name w:val="Cabeçalho e rodapé6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7">
    <w:name w:val="Cabeçalho e rodapé7"/>
    <w:basedOn w:val="Normal"/>
    <w:qFormat/>
    <w:pPr/>
    <w:rPr/>
  </w:style>
  <w:style w:type="paragraph" w:styleId="Cabealhoerodap8">
    <w:name w:val="Cabeçalho e rodapé8"/>
    <w:basedOn w:val="Normal"/>
    <w:qFormat/>
    <w:pPr/>
    <w:rPr/>
  </w:style>
  <w:style w:type="paragraph" w:styleId="Cabealhoerodap9">
    <w:name w:val="Cabeçalho e rodapé9"/>
    <w:basedOn w:val="Normal"/>
    <w:qFormat/>
    <w:pPr/>
    <w:rPr/>
  </w:style>
  <w:style w:type="paragraph" w:styleId="Cabealhoerodap10">
    <w:name w:val="Cabeçalho e rodapé10"/>
    <w:basedOn w:val="Normal"/>
    <w:qFormat/>
    <w:pPr/>
    <w:rPr/>
  </w:style>
  <w:style w:type="paragraph" w:styleId="Cabealhoerodap11">
    <w:name w:val="Cabeçalho e rodapé11"/>
    <w:basedOn w:val="Normal"/>
    <w:qFormat/>
    <w:pPr/>
    <w:rPr/>
  </w:style>
  <w:style w:type="paragraph" w:styleId="Cabealhoerodap12">
    <w:name w:val="Cabeçalho e rodapé12"/>
    <w:basedOn w:val="Normal"/>
    <w:qFormat/>
    <w:pPr/>
    <w:rPr/>
  </w:style>
  <w:style w:type="paragraph" w:styleId="Cabealhoerodap13">
    <w:name w:val="Cabeçalho e rodapé13"/>
    <w:basedOn w:val="Normal"/>
    <w:qFormat/>
    <w:pPr/>
    <w:rPr/>
  </w:style>
  <w:style w:type="paragraph" w:styleId="Cabealhoerodap14">
    <w:name w:val="Cabeçalho e rodapé14"/>
    <w:basedOn w:val="Normal"/>
    <w:qFormat/>
    <w:pPr/>
    <w:rPr/>
  </w:style>
  <w:style w:type="paragraph" w:styleId="Cabealhoerodap15">
    <w:name w:val="Cabeçalho e rodapé15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6">
    <w:name w:val="Cabeçalho e rodapé16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7">
    <w:name w:val="Cabeçalho e rodapé17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8">
    <w:name w:val="Cabeçalho e rodapé18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9">
    <w:name w:val="Cabeçalho e rodapé19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0">
    <w:name w:val="Cabeçalho e rodapé20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1">
    <w:name w:val="Cabeçalho e rodapé21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2">
    <w:name w:val="Cabeçalho e rodapé22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3">
    <w:name w:val="Cabeçalho e rodapé23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4">
    <w:name w:val="Cabeçalho e rodapé24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5">
    <w:name w:val="Cabeçalho e rodapé25"/>
    <w:basedOn w:val="Normal"/>
    <w:qFormat/>
    <w:pPr/>
    <w:rPr/>
  </w:style>
  <w:style w:type="paragraph" w:styleId="Cabealhoerodap26">
    <w:name w:val="Cabeçalho e rodapé26"/>
    <w:basedOn w:val="Normal"/>
    <w:qFormat/>
    <w:pPr/>
    <w:rPr/>
  </w:style>
  <w:style w:type="paragraph" w:styleId="Cabealhoerodap27">
    <w:name w:val="Cabeçalho e rodapé27"/>
    <w:basedOn w:val="Normal"/>
    <w:qFormat/>
    <w:pPr/>
    <w:rPr/>
  </w:style>
  <w:style w:type="paragraph" w:styleId="Cabealhoerodap28">
    <w:name w:val="Cabeçalho e rodapé28"/>
    <w:basedOn w:val="Normal"/>
    <w:qFormat/>
    <w:pPr/>
    <w:rPr/>
  </w:style>
  <w:style w:type="paragraph" w:styleId="Cabealhoerodap29">
    <w:name w:val="Cabeçalho e rodapé29"/>
    <w:basedOn w:val="Normal"/>
    <w:qFormat/>
    <w:pPr/>
    <w:rPr/>
  </w:style>
  <w:style w:type="paragraph" w:styleId="Cabealhoerodap30">
    <w:name w:val="Cabeçalho e rodapé30"/>
    <w:basedOn w:val="Normal"/>
    <w:qFormat/>
    <w:pPr/>
    <w:rPr/>
  </w:style>
  <w:style w:type="paragraph" w:styleId="Cabealhoerodap31">
    <w:name w:val="Cabeçalho e rodapé31"/>
    <w:basedOn w:val="Normal"/>
    <w:qFormat/>
    <w:pPr/>
    <w:rPr/>
  </w:style>
  <w:style w:type="paragraph" w:styleId="Cabealhoerodap32">
    <w:name w:val="Cabeçalho e rodapé32"/>
    <w:basedOn w:val="Normal"/>
    <w:qFormat/>
    <w:pPr/>
    <w:rPr/>
  </w:style>
  <w:style w:type="paragraph" w:styleId="Cabealhoerodap33">
    <w:name w:val="Cabeçalho e rodapé33"/>
    <w:basedOn w:val="Normal"/>
    <w:qFormat/>
    <w:pPr/>
    <w:rPr/>
  </w:style>
  <w:style w:type="paragraph" w:styleId="Cabealhoerodap34">
    <w:name w:val="Cabeçalho e rodapé34"/>
    <w:basedOn w:val="Normal"/>
    <w:qFormat/>
    <w:pPr/>
    <w:rPr/>
  </w:style>
  <w:style w:type="paragraph" w:styleId="Cabealhoerodap35">
    <w:name w:val="Cabeçalho e rodapé35"/>
    <w:basedOn w:val="Normal"/>
    <w:qFormat/>
    <w:pPr/>
    <w:rPr/>
  </w:style>
  <w:style w:type="paragraph" w:styleId="Cabealhoerodap36">
    <w:name w:val="Cabeçalho e rodapé36"/>
    <w:basedOn w:val="Normal"/>
    <w:qFormat/>
    <w:pPr/>
    <w:rPr/>
  </w:style>
  <w:style w:type="paragraph" w:styleId="Cabealhoerodap37">
    <w:name w:val="Cabeçalho e rodapé37"/>
    <w:basedOn w:val="Normal"/>
    <w:qFormat/>
    <w:pPr/>
    <w:rPr/>
  </w:style>
  <w:style w:type="paragraph" w:styleId="Cabealhoerodap38">
    <w:name w:val="Cabeçalho e rodapé38"/>
    <w:basedOn w:val="Normal"/>
    <w:qFormat/>
    <w:pPr/>
    <w:rPr/>
  </w:style>
  <w:style w:type="paragraph" w:styleId="Cabealhoerodap39">
    <w:name w:val="Cabeçalho e rodapé39"/>
    <w:basedOn w:val="Normal"/>
    <w:qFormat/>
    <w:pPr/>
    <w:rPr/>
  </w:style>
  <w:style w:type="paragraph" w:styleId="Cabealhoerodap40">
    <w:name w:val="Cabeçalho e rodapé40"/>
    <w:basedOn w:val="Normal"/>
    <w:qFormat/>
    <w:pPr/>
    <w:rPr/>
  </w:style>
  <w:style w:type="paragraph" w:styleId="Cabealhoerodap41">
    <w:name w:val="Cabeçalho e rodapé41"/>
    <w:basedOn w:val="Normal"/>
    <w:qFormat/>
    <w:pPr/>
    <w:rPr/>
  </w:style>
  <w:style w:type="paragraph" w:styleId="Cabealhoerodap42">
    <w:name w:val="Cabeçalho e rodapé42"/>
    <w:basedOn w:val="Normal"/>
    <w:qFormat/>
    <w:pPr/>
    <w:rPr/>
  </w:style>
  <w:style w:type="paragraph" w:styleId="Cabealhoerodap43">
    <w:name w:val="Cabeçalho e rodapé43"/>
    <w:basedOn w:val="Normal"/>
    <w:qFormat/>
    <w:pPr/>
    <w:rPr/>
  </w:style>
  <w:style w:type="paragraph" w:styleId="Cabealhoerodap44">
    <w:name w:val="Cabeçalho e rodapé44"/>
    <w:basedOn w:val="Normal"/>
    <w:qFormat/>
    <w:pPr/>
    <w:rPr/>
  </w:style>
  <w:style w:type="paragraph" w:styleId="Cabealhoerodap45">
    <w:name w:val="Cabeçalho e rodapé45"/>
    <w:basedOn w:val="Normal"/>
    <w:qFormat/>
    <w:pPr/>
    <w:rPr/>
  </w:style>
  <w:style w:type="paragraph" w:styleId="Cabealhoerodap46">
    <w:name w:val="Cabeçalho e rodapé46"/>
    <w:basedOn w:val="Normal"/>
    <w:qFormat/>
    <w:pPr/>
    <w:rPr/>
  </w:style>
  <w:style w:type="paragraph" w:styleId="Cabealhoerodap47">
    <w:name w:val="Cabeçalho e rodapé47"/>
    <w:basedOn w:val="Normal"/>
    <w:qFormat/>
    <w:pPr/>
    <w:rPr/>
  </w:style>
  <w:style w:type="paragraph" w:styleId="Cabealhoerodap48">
    <w:name w:val="Cabeçalho e rodapé48"/>
    <w:basedOn w:val="Normal"/>
    <w:qFormat/>
    <w:pPr/>
    <w:rPr/>
  </w:style>
  <w:style w:type="paragraph" w:styleId="Cabealhoerodap49">
    <w:name w:val="Cabeçalho e rodapé49"/>
    <w:basedOn w:val="Normal"/>
    <w:qFormat/>
    <w:pPr/>
    <w:rPr/>
  </w:style>
  <w:style w:type="paragraph" w:styleId="Cabealhoerodap50">
    <w:name w:val="Cabeçalho e rodapé50"/>
    <w:basedOn w:val="Normal"/>
    <w:qFormat/>
    <w:pPr/>
    <w:rPr/>
  </w:style>
  <w:style w:type="paragraph" w:styleId="Cabealhoerodap51">
    <w:name w:val="Cabeçalho e rodapé51"/>
    <w:basedOn w:val="Normal"/>
    <w:qFormat/>
    <w:pPr/>
    <w:rPr/>
  </w:style>
  <w:style w:type="paragraph" w:styleId="Cabealhoerodap52">
    <w:name w:val="Cabeçalho e rodapé52"/>
    <w:basedOn w:val="Normal"/>
    <w:qFormat/>
    <w:pPr/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Corpodetexto21">
    <w:name w:val="Corpo de texto 21"/>
    <w:basedOn w:val="Normal"/>
    <w:qFormat/>
    <w:pPr>
      <w:jc w:val="both"/>
    </w:pPr>
    <w:rPr>
      <w:rFonts w:ascii="Courier New" w:hAnsi="Courier New" w:cs="Courier New"/>
      <w:i/>
      <w:sz w:val="24"/>
    </w:rPr>
  </w:style>
  <w:style w:type="paragraph" w:styleId="BodyTextIndent">
    <w:name w:val="Body Text Indent"/>
    <w:basedOn w:val="Normal"/>
    <w:pPr>
      <w:ind w:firstLine="1843" w:left="0" w:right="0"/>
      <w:jc w:val="both"/>
    </w:pPr>
    <w:rPr/>
  </w:style>
  <w:style w:type="paragraph" w:styleId="Recuodecorpodetexto21">
    <w:name w:val="Recuo de corpo de texto 21"/>
    <w:basedOn w:val="Normal"/>
    <w:qFormat/>
    <w:pPr>
      <w:spacing w:lineRule="auto" w:line="360"/>
      <w:ind w:firstLine="2832" w:left="0" w:right="0"/>
      <w:jc w:val="both"/>
    </w:pPr>
    <w:rPr>
      <w:sz w:val="28"/>
    </w:rPr>
  </w:style>
  <w:style w:type="paragraph" w:styleId="Corpodetexto31">
    <w:name w:val="Corpo de texto 31"/>
    <w:basedOn w:val="Normal"/>
    <w:qFormat/>
    <w:pPr>
      <w:spacing w:lineRule="auto" w:line="360"/>
      <w:jc w:val="both"/>
    </w:pPr>
    <w:rPr>
      <w:sz w:val="28"/>
    </w:rPr>
  </w:style>
  <w:style w:type="paragraph" w:styleId="Recuodecorpodetexto31">
    <w:name w:val="Recuo de corpo de texto 31"/>
    <w:basedOn w:val="Normal"/>
    <w:qFormat/>
    <w:pPr>
      <w:ind w:hanging="0" w:left="426" w:right="0"/>
    </w:pPr>
    <w:rPr>
      <w:rFonts w:ascii="Bookman Old Style" w:hAnsi="Bookman Old Style" w:cs="Bookman Old Style"/>
      <w:sz w:val="24"/>
    </w:rPr>
  </w:style>
  <w:style w:type="paragraph" w:styleId="Tpico">
    <w:name w:val="Tópico"/>
    <w:basedOn w:val="Normal"/>
    <w:next w:val="Subtitle"/>
    <w:qFormat/>
    <w:pPr>
      <w:jc w:val="center"/>
    </w:pPr>
    <w:rPr>
      <w:rFonts w:ascii="Batang;바탕" w:hAnsi="Batang;바탕" w:eastAsia="Batang;바탕" w:cs="Batang;바탕"/>
      <w:b/>
      <w:bCs/>
      <w:sz w:val="40"/>
      <w:szCs w:val="24"/>
    </w:rPr>
  </w:style>
  <w:style w:type="paragraph" w:styleId="Subtitle">
    <w:name w:val="Subtitle"/>
    <w:basedOn w:val="Ttulo1"/>
    <w:next w:val="BodyText"/>
    <w:qFormat/>
    <w:pPr>
      <w:jc w:val="center"/>
    </w:pPr>
    <w:rPr>
      <w:i/>
      <w:iCs/>
      <w:sz w:val="28"/>
      <w:szCs w:val="28"/>
    </w:rPr>
  </w:style>
  <w:style w:type="paragraph" w:styleId="Contedodamoldura">
    <w:name w:val="Conteúdo da moldura"/>
    <w:basedOn w:val="BodyText"/>
    <w:qFormat/>
    <w:pPr/>
    <w:rPr/>
  </w:style>
  <w:style w:type="paragraph" w:styleId="Contedodoquadro">
    <w:name w:val="Conteúdo do quadro"/>
    <w:basedOn w:val="Normal"/>
    <w:qFormat/>
    <w:pPr/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Contedodoquadrouser">
    <w:name w:val="Conteúdo do quadro (user)"/>
    <w:basedOn w:val="Normal"/>
    <w:qFormat/>
    <w:pPr/>
    <w:rPr/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www.piracicaba.sp.gov.br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www.piracicaba.sp.gov.br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CABECA</Template>
  <TotalTime>1278</TotalTime>
  <Application>LibreOffice/26.2.5.2$Windows_X86_64 LibreOffice_project/cd7284b4cbbfeb507e630c1aac019f4157393acb</Application>
  <AppVersion>15.0000</AppVersion>
  <Pages>1</Pages>
  <Words>121</Words>
  <Characters>720</Characters>
  <CharactersWithSpaces>826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2018-09-18T11:23:00Z</dcterms:created>
  <dc:creator>Marcelo Cappelletti dos Reis</dc:creator>
  <dc:description/>
  <dc:language>pt-BR</dc:language>
  <cp:lastModifiedBy/>
  <cp:lastPrinted>2025-10-13T12:12:00Z</cp:lastPrinted>
  <dcterms:modified xsi:type="dcterms:W3CDTF">2026-08-07T15:30:54Z</dcterms:modified>
  <cp:revision>156</cp:revision>
  <dc:subject/>
  <dc:title>15/01/99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