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微软雅黑" w:hAnsi="微软雅黑" w:eastAsia="微软雅黑" w:cs="微软雅黑"/>
        </w:rPr>
      </w:pPr>
      <w:bookmarkStart w:id="0" w:name="_Toc475713927"/>
      <w:r>
        <w:rPr>
          <w:rFonts w:hint="eastAsia" w:ascii="微软雅黑" w:hAnsi="微软雅黑" w:eastAsia="微软雅黑" w:cs="微软雅黑"/>
        </w:rPr>
        <w:t>实验五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Windows多线程编程和线程同步</w:t>
      </w:r>
      <w:bookmarkEnd w:id="0"/>
    </w:p>
    <w:p>
      <w:pPr>
        <w:pStyle w:val="3"/>
        <w:rPr>
          <w:rFonts w:hint="eastAsia" w:ascii="微软雅黑" w:hAnsi="微软雅黑" w:eastAsia="微软雅黑" w:cs="微软雅黑"/>
        </w:rPr>
      </w:pPr>
      <w:bookmarkStart w:id="1" w:name="_Toc475713928"/>
      <w:bookmarkStart w:id="2" w:name="_Toc475713719"/>
      <w:r>
        <w:rPr>
          <w:rFonts w:hint="eastAsia" w:ascii="微软雅黑" w:hAnsi="微软雅黑" w:eastAsia="微软雅黑" w:cs="微软雅黑"/>
        </w:rPr>
        <w:t>一、 实验目的</w:t>
      </w:r>
      <w:bookmarkEnd w:id="1"/>
      <w:bookmarkEnd w:id="2"/>
      <w:bookmarkStart w:id="15" w:name="_GoBack"/>
      <w:bookmarkEnd w:id="15"/>
    </w:p>
    <w:p>
      <w:pPr>
        <w:ind w:firstLine="420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了解Windows中的进程和线程，了解多线程编程，理解基于互斥对象的线程同步的实现。</w:t>
      </w:r>
    </w:p>
    <w:p>
      <w:pPr>
        <w:pStyle w:val="3"/>
        <w:rPr>
          <w:rFonts w:hint="eastAsia" w:ascii="微软雅黑" w:hAnsi="微软雅黑" w:eastAsia="微软雅黑" w:cs="微软雅黑"/>
        </w:rPr>
      </w:pPr>
      <w:bookmarkStart w:id="3" w:name="_Toc475713929"/>
      <w:bookmarkStart w:id="4" w:name="_Toc475713720"/>
      <w:r>
        <w:rPr>
          <w:rFonts w:hint="eastAsia" w:ascii="微软雅黑" w:hAnsi="微软雅黑" w:eastAsia="微软雅黑" w:cs="微软雅黑"/>
        </w:rPr>
        <w:t>二、 实验要求</w:t>
      </w:r>
      <w:bookmarkEnd w:id="3"/>
      <w:bookmarkEnd w:id="4"/>
    </w:p>
    <w:p>
      <w:pPr>
        <w:ind w:firstLine="420"/>
        <w:rPr>
          <w:rFonts w:hint="eastAsia" w:ascii="微软雅黑" w:hAnsi="微软雅黑" w:eastAsia="微软雅黑" w:cs="微软雅黑"/>
          <w:color w:val="FF0000"/>
          <w:sz w:val="24"/>
        </w:rPr>
      </w:pPr>
      <w:r>
        <w:rPr>
          <w:rFonts w:hint="eastAsia" w:ascii="微软雅黑" w:hAnsi="微软雅黑" w:eastAsia="微软雅黑" w:cs="微软雅黑"/>
          <w:color w:val="FF0000"/>
          <w:sz w:val="24"/>
        </w:rPr>
        <w:t>跟着实验指导书步骤边做边思考，同时完成实验报告。提交报告至学者网。</w:t>
      </w:r>
    </w:p>
    <w:p>
      <w:pPr>
        <w:pStyle w:val="3"/>
        <w:rPr>
          <w:rFonts w:hint="eastAsia" w:ascii="微软雅黑" w:hAnsi="微软雅黑" w:eastAsia="微软雅黑" w:cs="微软雅黑"/>
        </w:rPr>
      </w:pPr>
      <w:bookmarkStart w:id="5" w:name="_Toc475713930"/>
      <w:bookmarkStart w:id="6" w:name="_Toc475713721"/>
      <w:r>
        <w:rPr>
          <w:rFonts w:hint="eastAsia" w:ascii="微软雅黑" w:hAnsi="微软雅黑" w:eastAsia="微软雅黑" w:cs="微软雅黑"/>
        </w:rPr>
        <w:t>三、 实验内容</w:t>
      </w:r>
      <w:bookmarkEnd w:id="5"/>
      <w:bookmarkEnd w:id="6"/>
    </w:p>
    <w:p>
      <w:pPr>
        <w:pStyle w:val="3"/>
        <w:rPr>
          <w:rFonts w:hint="eastAsia" w:ascii="微软雅黑" w:hAnsi="微软雅黑" w:eastAsia="微软雅黑" w:cs="微软雅黑"/>
          <w:sz w:val="28"/>
          <w:szCs w:val="28"/>
        </w:rPr>
      </w:pPr>
      <w:bookmarkStart w:id="7" w:name="_Toc475713931"/>
      <w:bookmarkStart w:id="8" w:name="_Toc475713722"/>
      <w:r>
        <w:rPr>
          <w:rFonts w:hint="eastAsia" w:ascii="微软雅黑" w:hAnsi="微软雅黑" w:eastAsia="微软雅黑" w:cs="微软雅黑"/>
          <w:sz w:val="28"/>
          <w:szCs w:val="28"/>
        </w:rPr>
        <w:t>（一）线程创建</w:t>
      </w:r>
      <w:bookmarkEnd w:id="7"/>
      <w:bookmarkEnd w:id="8"/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1. 新建一个新的空的工程，工程名为**MultiThread，</w:t>
      </w:r>
      <w:r>
        <w:rPr>
          <w:rFonts w:hint="eastAsia" w:ascii="微软雅黑" w:hAnsi="微软雅黑" w:eastAsia="微软雅黑" w:cs="微软雅黑"/>
          <w:color w:val="FF0000"/>
          <w:sz w:val="24"/>
        </w:rPr>
        <w:t>其中**为你的姓名拼音首字母+学号末两位，如张三学号末两位为21， 则其工程名为ZS21MultiThread。</w:t>
      </w: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2. 在Program.cs中输入以下代码，边输入边理解：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3162300" cy="356616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color w:val="FF0000"/>
          <w:sz w:val="24"/>
        </w:rPr>
      </w:pPr>
      <w:r>
        <w:rPr>
          <w:rFonts w:hint="eastAsia" w:ascii="微软雅黑" w:hAnsi="微软雅黑" w:eastAsia="微软雅黑" w:cs="微软雅黑"/>
          <w:color w:val="FF0000"/>
          <w:sz w:val="24"/>
        </w:rPr>
        <w:t>回答：程序运行结果是什么？解释运行结果。</w:t>
      </w:r>
    </w:p>
    <w:p>
      <w:pPr>
        <w:rPr>
          <w:rFonts w:hint="eastAsia" w:ascii="微软雅黑" w:hAnsi="微软雅黑" w:eastAsia="微软雅黑" w:cs="微软雅黑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3. 输入以下代码，边输入边理解。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drawing>
          <wp:inline distT="0" distB="0" distL="0" distR="0">
            <wp:extent cx="4305300" cy="496062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代码理解关键点：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代码创建了两个线程，两个线程均执行方法void Sell();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ticket是进程的全局变量，在进程执行过程中，thread1和thread2并发操作ticket。关键字volatile用于通知编译器，将有多个线程访问ticket数据成员，因此它不应当对此成员的状态做任何优化假设。通过将 volatile 与 ticket数据成员一起使用，可以从多个线程安全地访问此成员，而不需要使用正式的线程同步技术，但这仅仅是因为ticket 是 int类型。这意味着只需要执行单个原子操作就能修改ticket。但是，如果此数据成员是类、结构或数组，那么，从多个线程访问它可能会导致间歇的数据损坏。假设有一个更改数组中的值的线程。Windows 会定期中断线程，以便允许其他线程执行。因此，此线程会在分配某些数组元素之后和分配其他元素之前被停止。由于数组现在有了一个程序员从不想要的状态，因此，读取此数组的另一个线程可能会失败。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color w:val="FF0000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Thread类对象有一个Name属性，用于指定线程的名称，方便调试。可通过静态方法Thread.CurrentThread获得当前正在执行的线程。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thread1.join()方法让主线程阻塞，直到thread1终止为止，再唤醒主线程继续执行。thread2.join()功能同理。</w:t>
      </w:r>
      <w:r>
        <w:rPr>
          <w:rFonts w:hint="eastAsia" w:ascii="微软雅黑" w:hAnsi="微软雅黑" w:eastAsia="微软雅黑" w:cs="微软雅黑"/>
          <w:color w:val="FF0000"/>
          <w:sz w:val="24"/>
        </w:rPr>
        <w:t>若注释掉thread1.Join()和thread2.Join()，信息“售票完毕，主线程退出”会在thread1和thread2终止后再显示吗？为什么？</w:t>
      </w:r>
    </w:p>
    <w:p>
      <w:pPr>
        <w:pStyle w:val="3"/>
        <w:rPr>
          <w:rFonts w:hint="eastAsia" w:ascii="微软雅黑" w:hAnsi="微软雅黑" w:eastAsia="微软雅黑" w:cs="微软雅黑"/>
          <w:sz w:val="28"/>
          <w:szCs w:val="28"/>
        </w:rPr>
      </w:pPr>
      <w:bookmarkStart w:id="9" w:name="_Toc475713723"/>
      <w:bookmarkStart w:id="10" w:name="_Toc475713932"/>
      <w:r>
        <w:rPr>
          <w:rFonts w:hint="eastAsia" w:ascii="微软雅黑" w:hAnsi="微软雅黑" w:eastAsia="微软雅黑" w:cs="微软雅黑"/>
          <w:sz w:val="28"/>
          <w:szCs w:val="28"/>
        </w:rPr>
        <w:t>（二） 线程同步</w:t>
      </w:r>
      <w:bookmarkEnd w:id="9"/>
      <w:bookmarkEnd w:id="10"/>
    </w:p>
    <w:p>
      <w:pPr>
        <w:rPr>
          <w:rFonts w:hint="eastAsia" w:ascii="微软雅黑" w:hAnsi="微软雅黑" w:eastAsia="微软雅黑" w:cs="微软雅黑"/>
          <w:color w:val="FF0000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1． 续上述程序，取消thread1.join()和thread2.join()的注释，运行程序。</w:t>
      </w:r>
      <w:r>
        <w:rPr>
          <w:rFonts w:hint="eastAsia" w:ascii="微软雅黑" w:hAnsi="微软雅黑" w:eastAsia="微软雅黑" w:cs="微软雅黑"/>
          <w:color w:val="FF0000"/>
          <w:sz w:val="24"/>
        </w:rPr>
        <w:t>程序运行结果符合预期吗？为什么？</w:t>
      </w:r>
      <w:r>
        <w:rPr>
          <w:rFonts w:hint="eastAsia" w:ascii="微软雅黑" w:hAnsi="微软雅黑" w:eastAsia="微软雅黑" w:cs="微软雅黑"/>
          <w:sz w:val="24"/>
        </w:rPr>
        <w:t>运行几次程序。</w:t>
      </w:r>
      <w:r>
        <w:rPr>
          <w:rFonts w:hint="eastAsia" w:ascii="微软雅黑" w:hAnsi="微软雅黑" w:eastAsia="微软雅黑" w:cs="微软雅黑"/>
          <w:color w:val="FF0000"/>
          <w:sz w:val="24"/>
        </w:rPr>
        <w:t>程序每次执行结果一样吗？为什么？</w:t>
      </w:r>
    </w:p>
    <w:p>
      <w:pPr>
        <w:rPr>
          <w:rFonts w:hint="eastAsia" w:ascii="微软雅黑" w:hAnsi="微软雅黑" w:eastAsia="微软雅黑" w:cs="微软雅黑"/>
          <w:color w:val="FF0000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2. 在函数Fun()内，ticket—前增加一句“Thread.Sleep(500);”，其作用是让当前线程阻塞500毫秒，然后再唤醒线程继续工作。再次运行程序（或多运行几次程序），</w:t>
      </w:r>
      <w:r>
        <w:rPr>
          <w:rFonts w:hint="eastAsia" w:ascii="微软雅黑" w:hAnsi="微软雅黑" w:eastAsia="微软雅黑" w:cs="微软雅黑"/>
          <w:color w:val="FF0000"/>
          <w:sz w:val="24"/>
        </w:rPr>
        <w:t>会不会出现ticket=-1的情况？为什么？</w:t>
      </w:r>
      <w:r>
        <w:rPr>
          <w:rFonts w:hint="eastAsia" w:ascii="微软雅黑" w:hAnsi="微软雅黑" w:eastAsia="微软雅黑" w:cs="微软雅黑"/>
          <w:sz w:val="24"/>
        </w:rPr>
        <w:t>提示：分析当ticket = 1时，两线程的可能调度情况。</w:t>
      </w:r>
    </w:p>
    <w:p>
      <w:pPr>
        <w:rPr>
          <w:rFonts w:hint="eastAsia" w:ascii="微软雅黑" w:hAnsi="微软雅黑" w:eastAsia="微软雅黑" w:cs="微软雅黑"/>
          <w:color w:val="FF0000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3. 产生上述问题，是因为两线程共享全局变量ticket，而没有任何互斥措施。下面我们实现对tickets的互斥访问。在void Sell()函数中修改代码如下：</w:t>
      </w:r>
    </w:p>
    <w:p>
      <w:pPr>
        <w:rPr>
          <w:rFonts w:hint="eastAsia"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drawing>
          <wp:inline distT="0" distB="0" distL="0" distR="0">
            <wp:extent cx="3916680" cy="182880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采用Mutex类创建一个互斥对象mutex。WaitOne(); 相当于互斥信号量的wait操作，ReleaseMutex()相当于互斥信号量的signal操作。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修改代码后，</w:t>
      </w:r>
      <w:r>
        <w:rPr>
          <w:rFonts w:hint="eastAsia" w:ascii="微软雅黑" w:hAnsi="微软雅黑" w:eastAsia="微软雅黑" w:cs="微软雅黑"/>
          <w:color w:val="FF0000"/>
          <w:sz w:val="24"/>
        </w:rPr>
        <w:t>程序运行结果是什么？分析运行结果。</w:t>
      </w:r>
    </w:p>
    <w:p>
      <w:pPr>
        <w:rPr>
          <w:rFonts w:hint="eastAsia" w:ascii="微软雅黑" w:hAnsi="微软雅黑" w:eastAsia="微软雅黑" w:cs="微软雅黑"/>
          <w:color w:val="FF0000"/>
          <w:sz w:val="24"/>
        </w:rPr>
      </w:pP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4. 更改上述代码如下：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3619500" cy="253746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color w:val="FF0000"/>
          <w:sz w:val="24"/>
        </w:rPr>
      </w:pPr>
      <w:r>
        <w:rPr>
          <w:rFonts w:hint="eastAsia" w:ascii="微软雅黑" w:hAnsi="微软雅黑" w:eastAsia="微软雅黑" w:cs="微软雅黑"/>
          <w:color w:val="FF0000"/>
          <w:sz w:val="24"/>
        </w:rPr>
        <w:t>程序运行结果是什么？为什么会出错？该如何修改代码？</w:t>
      </w:r>
    </w:p>
    <w:p>
      <w:pPr>
        <w:rPr>
          <w:rFonts w:hint="eastAsia" w:ascii="微软雅黑" w:hAnsi="微软雅黑" w:eastAsia="微软雅黑" w:cs="微软雅黑"/>
          <w:color w:val="FF0000"/>
        </w:rPr>
      </w:pPr>
    </w:p>
    <w:p>
      <w:pPr>
        <w:pStyle w:val="3"/>
        <w:rPr>
          <w:rFonts w:hint="eastAsia" w:ascii="微软雅黑" w:hAnsi="微软雅黑" w:eastAsia="微软雅黑" w:cs="微软雅黑"/>
          <w:sz w:val="28"/>
          <w:szCs w:val="28"/>
        </w:rPr>
      </w:pPr>
      <w:bookmarkStart w:id="11" w:name="_Toc475713724"/>
      <w:bookmarkStart w:id="12" w:name="_Toc475713933"/>
      <w:r>
        <w:rPr>
          <w:rFonts w:hint="eastAsia" w:ascii="微软雅黑" w:hAnsi="微软雅黑" w:eastAsia="微软雅黑" w:cs="微软雅黑"/>
          <w:sz w:val="28"/>
          <w:szCs w:val="28"/>
        </w:rPr>
        <w:t>（三） 用信号量实现生产者-消费者问题</w:t>
      </w:r>
      <w:bookmarkEnd w:id="11"/>
      <w:bookmarkEnd w:id="12"/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输入以下代码，边输入边理解。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3192780" cy="413766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2766060" cy="201168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在main函数中输入以下代码：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kern w:val="0"/>
          <w:sz w:val="18"/>
          <w:szCs w:val="18"/>
        </w:rPr>
        <w:t>Thread</w:t>
      </w:r>
      <w:r>
        <w:rPr>
          <w:rFonts w:hint="eastAsia" w:ascii="微软雅黑" w:hAnsi="微软雅黑" w:eastAsia="微软雅黑" w:cs="微软雅黑"/>
          <w:kern w:val="0"/>
          <w:sz w:val="18"/>
          <w:szCs w:val="18"/>
        </w:rPr>
        <w:t xml:space="preserve"> producerThread = </w:t>
      </w:r>
      <w:r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kern w:val="0"/>
          <w:sz w:val="18"/>
          <w:szCs w:val="18"/>
        </w:rPr>
        <w:t>Thread</w:t>
      </w:r>
      <w:r>
        <w:rPr>
          <w:rFonts w:hint="eastAsia" w:ascii="微软雅黑" w:hAnsi="微软雅黑" w:eastAsia="微软雅黑" w:cs="微软雅黑"/>
          <w:kern w:val="0"/>
          <w:sz w:val="18"/>
          <w:szCs w:val="18"/>
        </w:rPr>
        <w:t>(producer);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</w:rPr>
        <w:t xml:space="preserve">producerThread.Name = </w:t>
      </w:r>
      <w:r>
        <w:rPr>
          <w:rFonts w:hint="eastAsia" w:ascii="微软雅黑" w:hAnsi="微软雅黑" w:eastAsia="微软雅黑" w:cs="微软雅黑"/>
          <w:color w:val="800000"/>
          <w:kern w:val="0"/>
          <w:sz w:val="18"/>
          <w:szCs w:val="18"/>
        </w:rPr>
        <w:t>"producer"</w:t>
      </w:r>
      <w:r>
        <w:rPr>
          <w:rFonts w:hint="eastAsia" w:ascii="微软雅黑" w:hAnsi="微软雅黑" w:eastAsia="微软雅黑" w:cs="微软雅黑"/>
          <w:kern w:val="0"/>
          <w:sz w:val="18"/>
          <w:szCs w:val="18"/>
        </w:rPr>
        <w:t>;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</w:rPr>
        <w:t>producerThread.Start();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8080"/>
          <w:kern w:val="0"/>
          <w:sz w:val="18"/>
          <w:szCs w:val="18"/>
        </w:rPr>
        <w:t>Thread</w:t>
      </w:r>
      <w:r>
        <w:rPr>
          <w:rFonts w:hint="eastAsia" w:ascii="微软雅黑" w:hAnsi="微软雅黑" w:eastAsia="微软雅黑" w:cs="微软雅黑"/>
          <w:kern w:val="0"/>
          <w:sz w:val="18"/>
          <w:szCs w:val="18"/>
        </w:rPr>
        <w:t xml:space="preserve"> consumerThread = </w:t>
      </w:r>
      <w:r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kern w:val="0"/>
          <w:sz w:val="18"/>
          <w:szCs w:val="18"/>
        </w:rPr>
        <w:t>Thread</w:t>
      </w:r>
      <w:r>
        <w:rPr>
          <w:rFonts w:hint="eastAsia" w:ascii="微软雅黑" w:hAnsi="微软雅黑" w:eastAsia="微软雅黑" w:cs="微软雅黑"/>
          <w:kern w:val="0"/>
          <w:sz w:val="18"/>
          <w:szCs w:val="18"/>
        </w:rPr>
        <w:t>(consumer);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</w:rPr>
        <w:t xml:space="preserve">consumerThread.Name = </w:t>
      </w:r>
      <w:r>
        <w:rPr>
          <w:rFonts w:hint="eastAsia" w:ascii="微软雅黑" w:hAnsi="微软雅黑" w:eastAsia="微软雅黑" w:cs="微软雅黑"/>
          <w:color w:val="800000"/>
          <w:kern w:val="0"/>
          <w:sz w:val="18"/>
          <w:szCs w:val="18"/>
        </w:rPr>
        <w:t>"consumer"</w:t>
      </w:r>
      <w:r>
        <w:rPr>
          <w:rFonts w:hint="eastAsia" w:ascii="微软雅黑" w:hAnsi="微软雅黑" w:eastAsia="微软雅黑" w:cs="微软雅黑"/>
          <w:kern w:val="0"/>
          <w:sz w:val="18"/>
          <w:szCs w:val="18"/>
        </w:rPr>
        <w:t>;</w:t>
      </w:r>
    </w:p>
    <w:p>
      <w:pPr>
        <w:rPr>
          <w:rFonts w:hint="eastAsia" w:ascii="微软雅黑" w:hAnsi="微软雅黑" w:eastAsia="微软雅黑" w:cs="微软雅黑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</w:rPr>
        <w:t>consumerThread.Start();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kern w:val="0"/>
          <w:sz w:val="24"/>
        </w:rPr>
      </w:pPr>
      <w:r>
        <w:rPr>
          <w:rFonts w:hint="eastAsia" w:ascii="微软雅黑" w:hAnsi="微软雅黑" w:eastAsia="微软雅黑" w:cs="微软雅黑"/>
          <w:kern w:val="0"/>
          <w:sz w:val="24"/>
        </w:rPr>
        <w:t>学习使用Semaphore类和Mutex类。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kern w:val="0"/>
          <w:sz w:val="24"/>
        </w:rPr>
      </w:pPr>
      <w:r>
        <w:rPr>
          <w:rFonts w:hint="eastAsia" w:ascii="微软雅黑" w:hAnsi="微软雅黑" w:eastAsia="微软雅黑" w:cs="微软雅黑"/>
          <w:kern w:val="0"/>
          <w:sz w:val="24"/>
        </w:rPr>
        <w:t>在main函数中创建三个生产者和三个消费者线程，查看程序运行结果，理解生产者线程与消费者线程之间如何同步。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</w:rPr>
        <w:t xml:space="preserve">            </w:t>
      </w:r>
      <w:r>
        <w:rPr>
          <w:rFonts w:hint="eastAsia" w:ascii="微软雅黑" w:hAnsi="微软雅黑" w:eastAsia="微软雅黑" w:cs="微软雅黑"/>
          <w:color w:val="008080"/>
          <w:kern w:val="0"/>
          <w:sz w:val="18"/>
          <w:szCs w:val="18"/>
        </w:rPr>
        <w:t>Thread</w:t>
      </w:r>
      <w:r>
        <w:rPr>
          <w:rFonts w:hint="eastAsia" w:ascii="微软雅黑" w:hAnsi="微软雅黑" w:eastAsia="微软雅黑" w:cs="微软雅黑"/>
          <w:kern w:val="0"/>
          <w:sz w:val="18"/>
          <w:szCs w:val="18"/>
        </w:rPr>
        <w:t xml:space="preserve">[] threads = </w:t>
      </w:r>
      <w:r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kern w:val="0"/>
          <w:sz w:val="18"/>
          <w:szCs w:val="18"/>
        </w:rPr>
        <w:t>Thread</w:t>
      </w:r>
      <w:r>
        <w:rPr>
          <w:rFonts w:hint="eastAsia" w:ascii="微软雅黑" w:hAnsi="微软雅黑" w:eastAsia="微软雅黑" w:cs="微软雅黑"/>
          <w:kern w:val="0"/>
          <w:sz w:val="18"/>
          <w:szCs w:val="18"/>
        </w:rPr>
        <w:t>[6];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</w:rPr>
        <w:t xml:space="preserve">            </w:t>
      </w:r>
      <w:r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</w:rPr>
        <w:t>for</w:t>
      </w:r>
      <w:r>
        <w:rPr>
          <w:rFonts w:hint="eastAsia" w:ascii="微软雅黑" w:hAnsi="微软雅黑" w:eastAsia="微软雅黑" w:cs="微软雅黑"/>
          <w:kern w:val="0"/>
          <w:sz w:val="18"/>
          <w:szCs w:val="18"/>
        </w:rPr>
        <w:t xml:space="preserve"> (</w:t>
      </w:r>
      <w:r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</w:rPr>
        <w:t>int</w:t>
      </w:r>
      <w:r>
        <w:rPr>
          <w:rFonts w:hint="eastAsia" w:ascii="微软雅黑" w:hAnsi="微软雅黑" w:eastAsia="微软雅黑" w:cs="微软雅黑"/>
          <w:kern w:val="0"/>
          <w:sz w:val="18"/>
          <w:szCs w:val="18"/>
        </w:rPr>
        <w:t xml:space="preserve"> i = 0; i &lt; 3; i++)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</w:rPr>
        <w:t xml:space="preserve">                threads[i] = </w:t>
      </w:r>
      <w:r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kern w:val="0"/>
          <w:sz w:val="18"/>
          <w:szCs w:val="18"/>
        </w:rPr>
        <w:t>Thread</w:t>
      </w:r>
      <w:r>
        <w:rPr>
          <w:rFonts w:hint="eastAsia" w:ascii="微软雅黑" w:hAnsi="微软雅黑" w:eastAsia="微软雅黑" w:cs="微软雅黑"/>
          <w:kern w:val="0"/>
          <w:sz w:val="18"/>
          <w:szCs w:val="18"/>
        </w:rPr>
        <w:t>(producer);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</w:rPr>
        <w:t xml:space="preserve">                threads[i].Name = </w:t>
      </w:r>
      <w:r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</w:rPr>
        <w:t>string</w:t>
      </w:r>
      <w:r>
        <w:rPr>
          <w:rFonts w:hint="eastAsia" w:ascii="微软雅黑" w:hAnsi="微软雅黑" w:eastAsia="微软雅黑" w:cs="微软雅黑"/>
          <w:kern w:val="0"/>
          <w:sz w:val="18"/>
          <w:szCs w:val="18"/>
        </w:rPr>
        <w:t>.Format(</w:t>
      </w:r>
      <w:r>
        <w:rPr>
          <w:rFonts w:hint="eastAsia" w:ascii="微软雅黑" w:hAnsi="微软雅黑" w:eastAsia="微软雅黑" w:cs="微软雅黑"/>
          <w:color w:val="800000"/>
          <w:kern w:val="0"/>
          <w:sz w:val="18"/>
          <w:szCs w:val="18"/>
        </w:rPr>
        <w:t>"producer{0}"</w:t>
      </w:r>
      <w:r>
        <w:rPr>
          <w:rFonts w:hint="eastAsia" w:ascii="微软雅黑" w:hAnsi="微软雅黑" w:eastAsia="微软雅黑" w:cs="微软雅黑"/>
          <w:kern w:val="0"/>
          <w:sz w:val="18"/>
          <w:szCs w:val="18"/>
        </w:rPr>
        <w:t>, i);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</w:rPr>
        <w:t xml:space="preserve">            </w:t>
      </w:r>
      <w:r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</w:rPr>
        <w:t>for</w:t>
      </w:r>
      <w:r>
        <w:rPr>
          <w:rFonts w:hint="eastAsia" w:ascii="微软雅黑" w:hAnsi="微软雅黑" w:eastAsia="微软雅黑" w:cs="微软雅黑"/>
          <w:kern w:val="0"/>
          <w:sz w:val="18"/>
          <w:szCs w:val="18"/>
        </w:rPr>
        <w:t xml:space="preserve"> (</w:t>
      </w:r>
      <w:r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</w:rPr>
        <w:t>int</w:t>
      </w:r>
      <w:r>
        <w:rPr>
          <w:rFonts w:hint="eastAsia" w:ascii="微软雅黑" w:hAnsi="微软雅黑" w:eastAsia="微软雅黑" w:cs="微软雅黑"/>
          <w:kern w:val="0"/>
          <w:sz w:val="18"/>
          <w:szCs w:val="18"/>
        </w:rPr>
        <w:t xml:space="preserve"> i = 3; i &lt; 6; i++)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</w:rPr>
        <w:t xml:space="preserve">                threads[i] = </w:t>
      </w:r>
      <w:r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008080"/>
          <w:kern w:val="0"/>
          <w:sz w:val="18"/>
          <w:szCs w:val="18"/>
        </w:rPr>
        <w:t>Thread</w:t>
      </w:r>
      <w:r>
        <w:rPr>
          <w:rFonts w:hint="eastAsia" w:ascii="微软雅黑" w:hAnsi="微软雅黑" w:eastAsia="微软雅黑" w:cs="微软雅黑"/>
          <w:kern w:val="0"/>
          <w:sz w:val="18"/>
          <w:szCs w:val="18"/>
        </w:rPr>
        <w:t>(consumer);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</w:rPr>
        <w:t xml:space="preserve">                threads[i].Name = </w:t>
      </w:r>
      <w:r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</w:rPr>
        <w:t>string</w:t>
      </w:r>
      <w:r>
        <w:rPr>
          <w:rFonts w:hint="eastAsia" w:ascii="微软雅黑" w:hAnsi="微软雅黑" w:eastAsia="微软雅黑" w:cs="微软雅黑"/>
          <w:kern w:val="0"/>
          <w:sz w:val="18"/>
          <w:szCs w:val="18"/>
        </w:rPr>
        <w:t>.Format(</w:t>
      </w:r>
      <w:r>
        <w:rPr>
          <w:rFonts w:hint="eastAsia" w:ascii="微软雅黑" w:hAnsi="微软雅黑" w:eastAsia="微软雅黑" w:cs="微软雅黑"/>
          <w:color w:val="800000"/>
          <w:kern w:val="0"/>
          <w:sz w:val="18"/>
          <w:szCs w:val="18"/>
        </w:rPr>
        <w:t>"consumer{0}"</w:t>
      </w:r>
      <w:r>
        <w:rPr>
          <w:rFonts w:hint="eastAsia" w:ascii="微软雅黑" w:hAnsi="微软雅黑" w:eastAsia="微软雅黑" w:cs="微软雅黑"/>
          <w:kern w:val="0"/>
          <w:sz w:val="18"/>
          <w:szCs w:val="18"/>
        </w:rPr>
        <w:t>, i - 3);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</w:rPr>
        <w:t xml:space="preserve">            </w:t>
      </w:r>
      <w:r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</w:rPr>
        <w:t>for</w:t>
      </w:r>
      <w:r>
        <w:rPr>
          <w:rFonts w:hint="eastAsia" w:ascii="微软雅黑" w:hAnsi="微软雅黑" w:eastAsia="微软雅黑" w:cs="微软雅黑"/>
          <w:kern w:val="0"/>
          <w:sz w:val="18"/>
          <w:szCs w:val="18"/>
        </w:rPr>
        <w:t xml:space="preserve"> (</w:t>
      </w:r>
      <w:r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</w:rPr>
        <w:t>int</w:t>
      </w:r>
      <w:r>
        <w:rPr>
          <w:rFonts w:hint="eastAsia" w:ascii="微软雅黑" w:hAnsi="微软雅黑" w:eastAsia="微软雅黑" w:cs="微软雅黑"/>
          <w:kern w:val="0"/>
          <w:sz w:val="18"/>
          <w:szCs w:val="18"/>
        </w:rPr>
        <w:t xml:space="preserve"> i = 0; i &lt; 6; i++)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kern w:val="0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</w:rPr>
        <w:t xml:space="preserve">                threads[i].Start();</w:t>
      </w:r>
    </w:p>
    <w:p>
      <w:pPr>
        <w:rPr>
          <w:rFonts w:hint="eastAsia" w:ascii="微软雅黑" w:hAnsi="微软雅黑" w:eastAsia="微软雅黑" w:cs="微软雅黑"/>
          <w:kern w:val="0"/>
          <w:sz w:val="24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</w:rPr>
        <w:t xml:space="preserve">            }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kern w:val="0"/>
          <w:sz w:val="24"/>
        </w:rPr>
        <w:t>将consumer函数中的full.WaitOne()和mutex.WaitOne()交换位置。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kern w:val="0"/>
          <w:sz w:val="24"/>
        </w:rPr>
        <w:drawing>
          <wp:inline distT="0" distB="0" distL="0" distR="0">
            <wp:extent cx="2766060" cy="204216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kern w:val="0"/>
          <w:sz w:val="24"/>
        </w:rPr>
        <w:t>反复运行程序几次。</w:t>
      </w:r>
      <w:r>
        <w:rPr>
          <w:rFonts w:hint="eastAsia" w:ascii="微软雅黑" w:hAnsi="微软雅黑" w:eastAsia="微软雅黑" w:cs="微软雅黑"/>
          <w:color w:val="FF0000"/>
          <w:kern w:val="0"/>
          <w:sz w:val="24"/>
        </w:rPr>
        <w:t>会出现死锁情况吗？若有，是什么原因导致死锁？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color w:val="FF0000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（选做题）将consumer函数中的full.WaitOne()和mutex.WaitOne()位置交换回来。交换mutex.ReleaseMutex()和empty.Release(); 重新运行程序。</w:t>
      </w:r>
      <w:r>
        <w:rPr>
          <w:rFonts w:hint="eastAsia" w:ascii="微软雅黑" w:hAnsi="微软雅黑" w:eastAsia="微软雅黑" w:cs="微软雅黑"/>
          <w:color w:val="FF0000"/>
          <w:sz w:val="24"/>
        </w:rPr>
        <w:t>运行结果正常吗？可以交换mutex和empty的signal操作的位置吗？若不可以，为什么？若可以，先signal(mutex)再signal(empty)，与先signal(empty)再signal(mutex)，哪个操作更好？</w:t>
      </w:r>
    </w:p>
    <w:p>
      <w:pPr>
        <w:rPr>
          <w:rFonts w:hint="eastAsia" w:ascii="微软雅黑" w:hAnsi="微软雅黑" w:eastAsia="微软雅黑" w:cs="微软雅黑"/>
          <w:color w:val="FF0000"/>
          <w:sz w:val="24"/>
        </w:rPr>
      </w:pPr>
    </w:p>
    <w:p>
      <w:pPr>
        <w:pStyle w:val="3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bookmarkStart w:id="13" w:name="_Toc475713934"/>
      <w:bookmarkStart w:id="14" w:name="_Toc475713725"/>
      <w:r>
        <w:rPr>
          <w:rFonts w:hint="eastAsia" w:ascii="微软雅黑" w:hAnsi="微软雅黑" w:eastAsia="微软雅黑" w:cs="微软雅黑"/>
          <w:sz w:val="28"/>
          <w:szCs w:val="28"/>
        </w:rPr>
        <w:t>（四） 用信号量实现读写者问题</w:t>
      </w:r>
      <w:bookmarkEnd w:id="13"/>
      <w:bookmarkEnd w:id="14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·</w:t>
      </w:r>
    </w:p>
    <w:p>
      <w:p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用信号量实现读写者问题，可作为课设。</w:t>
      </w:r>
    </w:p>
    <w:p>
      <w:pPr>
        <w:widowControl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br w:type="page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034E4"/>
    <w:multiLevelType w:val="multilevel"/>
    <w:tmpl w:val="005034E4"/>
    <w:lvl w:ilvl="0" w:tentative="0">
      <w:start w:val="1"/>
      <w:numFmt w:val="decimal"/>
      <w:lvlText w:val="(%1)"/>
      <w:lvlJc w:val="left"/>
      <w:pPr>
        <w:tabs>
          <w:tab w:val="left" w:pos="480"/>
        </w:tabs>
        <w:ind w:left="480" w:hanging="480"/>
      </w:pPr>
      <w:rPr>
        <w:rFonts w:hint="default"/>
        <w:color w:val="auto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55505FC"/>
    <w:multiLevelType w:val="multilevel"/>
    <w:tmpl w:val="155505FC"/>
    <w:lvl w:ilvl="0" w:tentative="0">
      <w:start w:val="1"/>
      <w:numFmt w:val="decimal"/>
      <w:lvlText w:val="(%1)"/>
      <w:lvlJc w:val="left"/>
      <w:pPr>
        <w:tabs>
          <w:tab w:val="left" w:pos="375"/>
        </w:tabs>
        <w:ind w:left="375" w:hanging="375"/>
      </w:pPr>
      <w:rPr>
        <w:rFonts w:hint="default"/>
        <w:color w:val="auto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63003706"/>
    <w:multiLevelType w:val="multilevel"/>
    <w:tmpl w:val="63003706"/>
    <w:lvl w:ilvl="0" w:tentative="0">
      <w:start w:val="1"/>
      <w:numFmt w:val="decimal"/>
      <w:lvlText w:val="(%1)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D82159"/>
    <w:rsid w:val="69D8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2020-04-21T11:22:00Z</dcterms:created>
  <dc:creator>七楼的男生2018</dc:creator>
  <cp:lastModifiedBy>七楼的男生2018</cp:lastModifiedBy>
  <dcterms:modified xsi:type="dcterms:W3CDTF">2020-04-21T11:23:10Z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