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0419" w:rsidRPr="00E920D2" w:rsidRDefault="00990419" w:rsidP="00990419">
      <w:pPr>
        <w:pStyle w:val="TM1"/>
        <w:rPr>
          <w:i w:val="0"/>
          <w:iCs w:val="0"/>
          <w:lang w:val="fr-FR"/>
        </w:rPr>
      </w:pPr>
      <w:bookmarkStart w:id="0" w:name="_Toc164684904"/>
      <w:bookmarkStart w:id="1" w:name="_Toc162356111"/>
      <w:bookmarkStart w:id="2" w:name="_Toc163140804"/>
      <w:r w:rsidRPr="00E920D2">
        <w:rPr>
          <w:i w:val="0"/>
          <w:iCs w:val="0"/>
          <w:lang w:val="fr-FR"/>
        </w:rPr>
        <w:t xml:space="preserve">Table des matières </w:t>
      </w:r>
    </w:p>
    <w:p w:rsidR="00920DCF" w:rsidRDefault="00A31C5E">
      <w:pPr>
        <w:pStyle w:val="TM1"/>
        <w:rPr>
          <w:rFonts w:eastAsiaTheme="minorEastAsia" w:cstheme="minorBidi"/>
          <w:b w:val="0"/>
          <w:bCs w:val="0"/>
          <w:i w:val="0"/>
          <w:iCs w:val="0"/>
          <w:noProof/>
          <w:szCs w:val="24"/>
          <w:lang w:val="fr-MA" w:eastAsia="fr-FR" w:bidi="ar-SA"/>
          <w14:ligatures w14:val="standardContextual"/>
        </w:rPr>
      </w:pPr>
      <w:r w:rsidRPr="00E920D2">
        <w:rPr>
          <w:rFonts w:asciiTheme="majorBidi" w:hAnsiTheme="majorBidi" w:cstheme="majorBidi"/>
          <w:color w:val="A8D08D" w:themeColor="accent6" w:themeTint="99"/>
          <w:sz w:val="22"/>
          <w:szCs w:val="22"/>
          <w:lang w:val="fr-FR"/>
        </w:rPr>
        <w:fldChar w:fldCharType="begin"/>
      </w:r>
      <w:r w:rsidRPr="00E920D2">
        <w:rPr>
          <w:rFonts w:asciiTheme="majorBidi" w:hAnsiTheme="majorBidi" w:cstheme="majorBidi"/>
          <w:color w:val="A8D08D" w:themeColor="accent6" w:themeTint="99"/>
          <w:sz w:val="22"/>
          <w:szCs w:val="22"/>
          <w:lang w:val="fr-FR"/>
        </w:rPr>
        <w:instrText xml:space="preserve"> TOC \o "1-5" \h \z \u </w:instrText>
      </w:r>
      <w:r w:rsidRPr="00E920D2">
        <w:rPr>
          <w:rFonts w:asciiTheme="majorBidi" w:hAnsiTheme="majorBidi" w:cstheme="majorBidi"/>
          <w:color w:val="A8D08D" w:themeColor="accent6" w:themeTint="99"/>
          <w:sz w:val="22"/>
          <w:szCs w:val="22"/>
          <w:lang w:val="fr-FR"/>
        </w:rPr>
        <w:fldChar w:fldCharType="separate"/>
      </w:r>
      <w:hyperlink w:anchor="_Toc168995948" w:history="1">
        <w:r w:rsidR="00920DCF" w:rsidRPr="00220304">
          <w:rPr>
            <w:rStyle w:val="Lienhypertexte"/>
            <w:rFonts w:asciiTheme="majorBidi" w:hAnsiTheme="majorBidi" w:cstheme="majorBidi"/>
            <w:noProof/>
            <w:lang w:val="fr-FR"/>
          </w:rPr>
          <w:t>Table des figures</w:t>
        </w:r>
        <w:r w:rsidR="00920DCF">
          <w:rPr>
            <w:noProof/>
            <w:webHidden/>
          </w:rPr>
          <w:tab/>
        </w:r>
        <w:r w:rsidR="00920DCF">
          <w:rPr>
            <w:noProof/>
            <w:webHidden/>
          </w:rPr>
          <w:fldChar w:fldCharType="begin"/>
        </w:r>
        <w:r w:rsidR="00920DCF">
          <w:rPr>
            <w:noProof/>
            <w:webHidden/>
          </w:rPr>
          <w:instrText xml:space="preserve"> PAGEREF _Toc168995948 \h </w:instrText>
        </w:r>
        <w:r w:rsidR="00920DCF">
          <w:rPr>
            <w:noProof/>
            <w:webHidden/>
          </w:rPr>
        </w:r>
        <w:r w:rsidR="00920DCF">
          <w:rPr>
            <w:noProof/>
            <w:webHidden/>
          </w:rPr>
          <w:fldChar w:fldCharType="separate"/>
        </w:r>
        <w:r w:rsidR="00920DCF">
          <w:rPr>
            <w:noProof/>
            <w:webHidden/>
          </w:rPr>
          <w:t>6</w:t>
        </w:r>
        <w:r w:rsidR="00920DCF">
          <w:rPr>
            <w:noProof/>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49" w:history="1">
        <w:r w:rsidRPr="00220304">
          <w:rPr>
            <w:rStyle w:val="Lienhypertexte"/>
            <w:rFonts w:asciiTheme="majorBidi" w:hAnsiTheme="majorBidi" w:cstheme="majorBidi"/>
            <w:noProof/>
            <w:lang w:val="fr-FR"/>
          </w:rPr>
          <w:t>Table des tableaux</w:t>
        </w:r>
        <w:r>
          <w:rPr>
            <w:noProof/>
            <w:webHidden/>
          </w:rPr>
          <w:tab/>
        </w:r>
        <w:r>
          <w:rPr>
            <w:noProof/>
            <w:webHidden/>
          </w:rPr>
          <w:fldChar w:fldCharType="begin"/>
        </w:r>
        <w:r>
          <w:rPr>
            <w:noProof/>
            <w:webHidden/>
          </w:rPr>
          <w:instrText xml:space="preserve"> PAGEREF _Toc168995949 \h </w:instrText>
        </w:r>
        <w:r>
          <w:rPr>
            <w:noProof/>
            <w:webHidden/>
          </w:rPr>
        </w:r>
        <w:r>
          <w:rPr>
            <w:noProof/>
            <w:webHidden/>
          </w:rPr>
          <w:fldChar w:fldCharType="separate"/>
        </w:r>
        <w:r>
          <w:rPr>
            <w:noProof/>
            <w:webHidden/>
          </w:rPr>
          <w:t>7</w:t>
        </w:r>
        <w:r>
          <w:rPr>
            <w:noProof/>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50" w:history="1">
        <w:r w:rsidRPr="00220304">
          <w:rPr>
            <w:rStyle w:val="Lienhypertexte"/>
            <w:rFonts w:asciiTheme="majorBidi" w:hAnsiTheme="majorBidi" w:cstheme="majorBidi"/>
            <w:noProof/>
            <w:lang w:val="fr-FR"/>
          </w:rPr>
          <w:t>Liste des abréviations</w:t>
        </w:r>
        <w:r>
          <w:rPr>
            <w:noProof/>
            <w:webHidden/>
          </w:rPr>
          <w:tab/>
        </w:r>
        <w:r>
          <w:rPr>
            <w:noProof/>
            <w:webHidden/>
          </w:rPr>
          <w:fldChar w:fldCharType="begin"/>
        </w:r>
        <w:r>
          <w:rPr>
            <w:noProof/>
            <w:webHidden/>
          </w:rPr>
          <w:instrText xml:space="preserve"> PAGEREF _Toc168995950 \h </w:instrText>
        </w:r>
        <w:r>
          <w:rPr>
            <w:noProof/>
            <w:webHidden/>
          </w:rPr>
        </w:r>
        <w:r>
          <w:rPr>
            <w:noProof/>
            <w:webHidden/>
          </w:rPr>
          <w:fldChar w:fldCharType="separate"/>
        </w:r>
        <w:r>
          <w:rPr>
            <w:noProof/>
            <w:webHidden/>
          </w:rPr>
          <w:t>8</w:t>
        </w:r>
        <w:r>
          <w:rPr>
            <w:noProof/>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51" w:history="1">
        <w:r w:rsidRPr="00220304">
          <w:rPr>
            <w:rStyle w:val="Lienhypertexte"/>
            <w:rFonts w:asciiTheme="majorBidi" w:hAnsiTheme="majorBidi" w:cstheme="majorBidi"/>
            <w:noProof/>
            <w:lang w:val="fr-FR"/>
          </w:rPr>
          <w:t>Introduction Générale</w:t>
        </w:r>
        <w:r>
          <w:rPr>
            <w:noProof/>
            <w:webHidden/>
          </w:rPr>
          <w:tab/>
        </w:r>
        <w:r>
          <w:rPr>
            <w:noProof/>
            <w:webHidden/>
          </w:rPr>
          <w:fldChar w:fldCharType="begin"/>
        </w:r>
        <w:r>
          <w:rPr>
            <w:noProof/>
            <w:webHidden/>
          </w:rPr>
          <w:instrText xml:space="preserve"> PAGEREF _Toc168995951 \h </w:instrText>
        </w:r>
        <w:r>
          <w:rPr>
            <w:noProof/>
            <w:webHidden/>
          </w:rPr>
        </w:r>
        <w:r>
          <w:rPr>
            <w:noProof/>
            <w:webHidden/>
          </w:rPr>
          <w:fldChar w:fldCharType="separate"/>
        </w:r>
        <w:r>
          <w:rPr>
            <w:noProof/>
            <w:webHidden/>
          </w:rPr>
          <w:t>9</w:t>
        </w:r>
        <w:r>
          <w:rPr>
            <w:noProof/>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52" w:history="1">
        <w:r w:rsidRPr="00220304">
          <w:rPr>
            <w:rStyle w:val="Lienhypertexte"/>
            <w:rFonts w:asciiTheme="majorBidi" w:eastAsiaTheme="majorEastAsia" w:hAnsiTheme="majorBidi" w:cstheme="majorBidi"/>
            <w:noProof/>
            <w:lang w:val="fr-FR"/>
          </w:rPr>
          <w:t>Gestion des versions :</w:t>
        </w:r>
        <w:r>
          <w:rPr>
            <w:noProof/>
            <w:webHidden/>
          </w:rPr>
          <w:tab/>
        </w:r>
        <w:r>
          <w:rPr>
            <w:noProof/>
            <w:webHidden/>
          </w:rPr>
          <w:fldChar w:fldCharType="begin"/>
        </w:r>
        <w:r>
          <w:rPr>
            <w:noProof/>
            <w:webHidden/>
          </w:rPr>
          <w:instrText xml:space="preserve"> PAGEREF _Toc168995952 \h </w:instrText>
        </w:r>
        <w:r>
          <w:rPr>
            <w:noProof/>
            <w:webHidden/>
          </w:rPr>
        </w:r>
        <w:r>
          <w:rPr>
            <w:noProof/>
            <w:webHidden/>
          </w:rPr>
          <w:fldChar w:fldCharType="separate"/>
        </w:r>
        <w:r>
          <w:rPr>
            <w:noProof/>
            <w:webHidden/>
          </w:rPr>
          <w:t>10</w:t>
        </w:r>
        <w:r>
          <w:rPr>
            <w:noProof/>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53" w:history="1">
        <w:r w:rsidRPr="00220304">
          <w:rPr>
            <w:rStyle w:val="Lienhypertexte"/>
            <w:noProof/>
            <w:lang w:val="fr-FR"/>
          </w:rPr>
          <w:t>CHAPITRE 1:  PRÉSENTATION DE L’ORGANISME D’ACCUEIL</w:t>
        </w:r>
        <w:r>
          <w:rPr>
            <w:noProof/>
            <w:webHidden/>
          </w:rPr>
          <w:tab/>
        </w:r>
        <w:r>
          <w:rPr>
            <w:noProof/>
            <w:webHidden/>
          </w:rPr>
          <w:fldChar w:fldCharType="begin"/>
        </w:r>
        <w:r>
          <w:rPr>
            <w:noProof/>
            <w:webHidden/>
          </w:rPr>
          <w:instrText xml:space="preserve"> PAGEREF _Toc168995953 \h </w:instrText>
        </w:r>
        <w:r>
          <w:rPr>
            <w:noProof/>
            <w:webHidden/>
          </w:rPr>
        </w:r>
        <w:r>
          <w:rPr>
            <w:noProof/>
            <w:webHidden/>
          </w:rPr>
          <w:fldChar w:fldCharType="separate"/>
        </w:r>
        <w:r>
          <w:rPr>
            <w:noProof/>
            <w:webHidden/>
          </w:rPr>
          <w:t>11</w:t>
        </w:r>
        <w:r>
          <w:rPr>
            <w:noProof/>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54" w:history="1">
        <w:r w:rsidRPr="00220304">
          <w:rPr>
            <w:rStyle w:val="Lienhypertexte"/>
            <w:rFonts w:cstheme="majorBidi"/>
            <w:noProof/>
            <w:lang w:val="fr-FR"/>
          </w:rPr>
          <w:t>1</w:t>
        </w:r>
        <w:r>
          <w:rPr>
            <w:rFonts w:eastAsiaTheme="minorEastAsia" w:cstheme="minorBidi"/>
            <w:b w:val="0"/>
            <w:bCs w:val="0"/>
            <w:noProof/>
            <w:sz w:val="24"/>
            <w:szCs w:val="24"/>
            <w:lang w:val="fr-MA" w:eastAsia="fr-FR" w:bidi="ar-SA"/>
            <w14:ligatures w14:val="standardContextual"/>
          </w:rPr>
          <w:tab/>
        </w:r>
        <w:r w:rsidRPr="00220304">
          <w:rPr>
            <w:rStyle w:val="Lienhypertexte"/>
            <w:rFonts w:cstheme="majorBidi"/>
            <w:noProof/>
            <w:lang w:val="fr-FR"/>
          </w:rPr>
          <w:t>Présentation de l’entreprise d’accueil</w:t>
        </w:r>
        <w:r>
          <w:rPr>
            <w:noProof/>
            <w:webHidden/>
          </w:rPr>
          <w:tab/>
        </w:r>
        <w:r>
          <w:rPr>
            <w:noProof/>
            <w:webHidden/>
          </w:rPr>
          <w:fldChar w:fldCharType="begin"/>
        </w:r>
        <w:r>
          <w:rPr>
            <w:noProof/>
            <w:webHidden/>
          </w:rPr>
          <w:instrText xml:space="preserve"> PAGEREF _Toc168995954 \h </w:instrText>
        </w:r>
        <w:r>
          <w:rPr>
            <w:noProof/>
            <w:webHidden/>
          </w:rPr>
        </w:r>
        <w:r>
          <w:rPr>
            <w:noProof/>
            <w:webHidden/>
          </w:rPr>
          <w:fldChar w:fldCharType="separate"/>
        </w:r>
        <w:r>
          <w:rPr>
            <w:noProof/>
            <w:webHidden/>
          </w:rPr>
          <w:t>11</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55" w:history="1">
        <w:r w:rsidRPr="00220304">
          <w:rPr>
            <w:rStyle w:val="Lienhypertexte"/>
          </w:rPr>
          <w:t>a)</w:t>
        </w:r>
        <w:r>
          <w:rPr>
            <w:rFonts w:eastAsiaTheme="minorEastAsia" w:cstheme="minorBidi"/>
            <w:sz w:val="24"/>
            <w:szCs w:val="24"/>
            <w:lang w:val="fr-MA" w:eastAsia="fr-FR" w:bidi="ar-SA"/>
            <w14:ligatures w14:val="standardContextual"/>
          </w:rPr>
          <w:tab/>
        </w:r>
        <w:r w:rsidRPr="00220304">
          <w:rPr>
            <w:rStyle w:val="Lienhypertexte"/>
          </w:rPr>
          <w:t>Naissance de la COPAG</w:t>
        </w:r>
        <w:r>
          <w:rPr>
            <w:webHidden/>
          </w:rPr>
          <w:tab/>
        </w:r>
        <w:r>
          <w:rPr>
            <w:webHidden/>
          </w:rPr>
          <w:fldChar w:fldCharType="begin"/>
        </w:r>
        <w:r>
          <w:rPr>
            <w:webHidden/>
          </w:rPr>
          <w:instrText xml:space="preserve"> PAGEREF _Toc168995955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56" w:history="1">
        <w:r w:rsidRPr="00220304">
          <w:rPr>
            <w:rStyle w:val="Lienhypertexte"/>
          </w:rPr>
          <w:t>b)</w:t>
        </w:r>
        <w:r>
          <w:rPr>
            <w:rFonts w:eastAsiaTheme="minorEastAsia" w:cstheme="minorBidi"/>
            <w:sz w:val="24"/>
            <w:szCs w:val="24"/>
            <w:lang w:val="fr-MA" w:eastAsia="fr-FR" w:bidi="ar-SA"/>
            <w14:ligatures w14:val="standardContextual"/>
          </w:rPr>
          <w:tab/>
        </w:r>
        <w:r w:rsidRPr="00220304">
          <w:rPr>
            <w:rStyle w:val="Lienhypertexte"/>
          </w:rPr>
          <w:t>Définition</w:t>
        </w:r>
        <w:r>
          <w:rPr>
            <w:webHidden/>
          </w:rPr>
          <w:tab/>
        </w:r>
        <w:r>
          <w:rPr>
            <w:webHidden/>
          </w:rPr>
          <w:fldChar w:fldCharType="begin"/>
        </w:r>
        <w:r>
          <w:rPr>
            <w:webHidden/>
          </w:rPr>
          <w:instrText xml:space="preserve"> PAGEREF _Toc168995956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57"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Dénomination</w:t>
        </w:r>
        <w:r>
          <w:rPr>
            <w:webHidden/>
          </w:rPr>
          <w:tab/>
        </w:r>
        <w:r>
          <w:rPr>
            <w:webHidden/>
          </w:rPr>
          <w:fldChar w:fldCharType="begin"/>
        </w:r>
        <w:r>
          <w:rPr>
            <w:webHidden/>
          </w:rPr>
          <w:instrText xml:space="preserve"> PAGEREF _Toc168995957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58" w:history="1">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Champ d’activités</w:t>
        </w:r>
        <w:r>
          <w:rPr>
            <w:webHidden/>
          </w:rPr>
          <w:tab/>
        </w:r>
        <w:r>
          <w:rPr>
            <w:webHidden/>
          </w:rPr>
          <w:fldChar w:fldCharType="begin"/>
        </w:r>
        <w:r>
          <w:rPr>
            <w:webHidden/>
          </w:rPr>
          <w:instrText xml:space="preserve"> PAGEREF _Toc168995958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59" w:history="1">
        <w:r w:rsidRPr="00220304">
          <w:rPr>
            <w:rStyle w:val="Lienhypertexte"/>
          </w:rPr>
          <w:t>e)</w:t>
        </w:r>
        <w:r>
          <w:rPr>
            <w:rFonts w:eastAsiaTheme="minorEastAsia" w:cstheme="minorBidi"/>
            <w:sz w:val="24"/>
            <w:szCs w:val="24"/>
            <w:lang w:val="fr-MA" w:eastAsia="fr-FR" w:bidi="ar-SA"/>
            <w14:ligatures w14:val="standardContextual"/>
          </w:rPr>
          <w:tab/>
        </w:r>
        <w:r w:rsidRPr="00220304">
          <w:rPr>
            <w:rStyle w:val="Lienhypertexte"/>
          </w:rPr>
          <w:t>Missions</w:t>
        </w:r>
        <w:r>
          <w:rPr>
            <w:webHidden/>
          </w:rPr>
          <w:tab/>
        </w:r>
        <w:r>
          <w:rPr>
            <w:webHidden/>
          </w:rPr>
          <w:fldChar w:fldCharType="begin"/>
        </w:r>
        <w:r>
          <w:rPr>
            <w:webHidden/>
          </w:rPr>
          <w:instrText xml:space="preserve"> PAGEREF _Toc168995959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0" w:history="1">
        <w:r w:rsidRPr="00220304">
          <w:rPr>
            <w:rStyle w:val="Lienhypertexte"/>
          </w:rPr>
          <w:t>f)</w:t>
        </w:r>
        <w:r>
          <w:rPr>
            <w:rFonts w:eastAsiaTheme="minorEastAsia" w:cstheme="minorBidi"/>
            <w:sz w:val="24"/>
            <w:szCs w:val="24"/>
            <w:lang w:val="fr-MA" w:eastAsia="fr-FR" w:bidi="ar-SA"/>
            <w14:ligatures w14:val="standardContextual"/>
          </w:rPr>
          <w:tab/>
        </w:r>
        <w:r w:rsidRPr="00220304">
          <w:rPr>
            <w:rStyle w:val="Lienhypertexte"/>
          </w:rPr>
          <w:t>Objectifs de COPAG</w:t>
        </w:r>
        <w:r>
          <w:rPr>
            <w:webHidden/>
          </w:rPr>
          <w:tab/>
        </w:r>
        <w:r>
          <w:rPr>
            <w:webHidden/>
          </w:rPr>
          <w:fldChar w:fldCharType="begin"/>
        </w:r>
        <w:r>
          <w:rPr>
            <w:webHidden/>
          </w:rPr>
          <w:instrText xml:space="preserve"> PAGEREF _Toc168995960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1" w:history="1">
        <w:r w:rsidRPr="00220304">
          <w:rPr>
            <w:rStyle w:val="Lienhypertexte"/>
          </w:rPr>
          <w:t>g)</w:t>
        </w:r>
        <w:r>
          <w:rPr>
            <w:rFonts w:eastAsiaTheme="minorEastAsia" w:cstheme="minorBidi"/>
            <w:sz w:val="24"/>
            <w:szCs w:val="24"/>
            <w:lang w:val="fr-MA" w:eastAsia="fr-FR" w:bidi="ar-SA"/>
            <w14:ligatures w14:val="standardContextual"/>
          </w:rPr>
          <w:tab/>
        </w:r>
        <w:r w:rsidRPr="00220304">
          <w:rPr>
            <w:rStyle w:val="Lienhypertexte"/>
          </w:rPr>
          <w:t>Moyens logistiques</w:t>
        </w:r>
        <w:r>
          <w:rPr>
            <w:webHidden/>
          </w:rPr>
          <w:tab/>
        </w:r>
        <w:r>
          <w:rPr>
            <w:webHidden/>
          </w:rPr>
          <w:fldChar w:fldCharType="begin"/>
        </w:r>
        <w:r>
          <w:rPr>
            <w:webHidden/>
          </w:rPr>
          <w:instrText xml:space="preserve"> PAGEREF _Toc168995961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2" w:history="1">
        <w:r w:rsidRPr="00220304">
          <w:rPr>
            <w:rStyle w:val="Lienhypertexte"/>
          </w:rPr>
          <w:t>h)</w:t>
        </w:r>
        <w:r>
          <w:rPr>
            <w:rFonts w:eastAsiaTheme="minorEastAsia" w:cstheme="minorBidi"/>
            <w:sz w:val="24"/>
            <w:szCs w:val="24"/>
            <w:lang w:val="fr-MA" w:eastAsia="fr-FR" w:bidi="ar-SA"/>
            <w14:ligatures w14:val="standardContextual"/>
          </w:rPr>
          <w:tab/>
        </w:r>
        <w:r w:rsidRPr="00220304">
          <w:rPr>
            <w:rStyle w:val="Lienhypertexte"/>
          </w:rPr>
          <w:t>Fiche technique</w:t>
        </w:r>
        <w:r>
          <w:rPr>
            <w:webHidden/>
          </w:rPr>
          <w:tab/>
        </w:r>
        <w:r>
          <w:rPr>
            <w:webHidden/>
          </w:rPr>
          <w:fldChar w:fldCharType="begin"/>
        </w:r>
        <w:r>
          <w:rPr>
            <w:webHidden/>
          </w:rPr>
          <w:instrText xml:space="preserve"> PAGEREF _Toc168995962 \h </w:instrText>
        </w:r>
        <w:r>
          <w:rPr>
            <w:webHidden/>
          </w:rPr>
        </w:r>
        <w:r>
          <w:rPr>
            <w:webHidden/>
          </w:rPr>
          <w:fldChar w:fldCharType="separate"/>
        </w:r>
        <w:r>
          <w:rPr>
            <w:webHidden/>
          </w:rPr>
          <w:t>11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3" w:history="1">
        <w:r w:rsidRPr="00220304">
          <w:rPr>
            <w:rStyle w:val="Lienhypertexte"/>
          </w:rPr>
          <w:t>i)</w:t>
        </w:r>
        <w:r>
          <w:rPr>
            <w:rFonts w:eastAsiaTheme="minorEastAsia" w:cstheme="minorBidi"/>
            <w:sz w:val="24"/>
            <w:szCs w:val="24"/>
            <w:lang w:val="fr-MA" w:eastAsia="fr-FR" w:bidi="ar-SA"/>
            <w14:ligatures w14:val="standardContextual"/>
          </w:rPr>
          <w:tab/>
        </w:r>
        <w:r w:rsidRPr="00220304">
          <w:rPr>
            <w:rStyle w:val="Lienhypertexte"/>
          </w:rPr>
          <w:t>L’Organigramme</w:t>
        </w:r>
        <w:r>
          <w:rPr>
            <w:webHidden/>
          </w:rPr>
          <w:tab/>
        </w:r>
        <w:r>
          <w:rPr>
            <w:webHidden/>
          </w:rPr>
          <w:fldChar w:fldCharType="begin"/>
        </w:r>
        <w:r>
          <w:rPr>
            <w:webHidden/>
          </w:rPr>
          <w:instrText xml:space="preserve"> PAGEREF _Toc168995963 \h </w:instrText>
        </w:r>
        <w:r>
          <w:rPr>
            <w:webHidden/>
          </w:rPr>
        </w:r>
        <w:r>
          <w:rPr>
            <w:webHidden/>
          </w:rPr>
          <w:fldChar w:fldCharType="separate"/>
        </w:r>
        <w:r>
          <w:rPr>
            <w:webHidden/>
          </w:rPr>
          <w:t>11</w:t>
        </w:r>
        <w:r>
          <w:rPr>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64" w:history="1">
        <w:r w:rsidRPr="00220304">
          <w:rPr>
            <w:rStyle w:val="Lienhypertexte"/>
            <w:rFonts w:cstheme="majorBidi"/>
            <w:noProof/>
            <w:lang w:val="fr-FR"/>
          </w:rPr>
          <w:t>2</w:t>
        </w:r>
        <w:r>
          <w:rPr>
            <w:rFonts w:eastAsiaTheme="minorEastAsia" w:cstheme="minorBidi"/>
            <w:b w:val="0"/>
            <w:bCs w:val="0"/>
            <w:noProof/>
            <w:sz w:val="24"/>
            <w:szCs w:val="24"/>
            <w:lang w:val="fr-MA" w:eastAsia="fr-FR" w:bidi="ar-SA"/>
            <w14:ligatures w14:val="standardContextual"/>
          </w:rPr>
          <w:tab/>
        </w:r>
        <w:r w:rsidRPr="00220304">
          <w:rPr>
            <w:rStyle w:val="Lienhypertexte"/>
            <w:rFonts w:cstheme="majorBidi"/>
            <w:noProof/>
            <w:lang w:val="fr-FR"/>
          </w:rPr>
          <w:t>Description des différentes unités de COPAG et champ d'activité</w:t>
        </w:r>
        <w:r>
          <w:rPr>
            <w:noProof/>
            <w:webHidden/>
          </w:rPr>
          <w:tab/>
        </w:r>
        <w:r>
          <w:rPr>
            <w:noProof/>
            <w:webHidden/>
          </w:rPr>
          <w:fldChar w:fldCharType="begin"/>
        </w:r>
        <w:r>
          <w:rPr>
            <w:noProof/>
            <w:webHidden/>
          </w:rPr>
          <w:instrText xml:space="preserve"> PAGEREF _Toc168995964 \h </w:instrText>
        </w:r>
        <w:r>
          <w:rPr>
            <w:noProof/>
            <w:webHidden/>
          </w:rPr>
        </w:r>
        <w:r>
          <w:rPr>
            <w:noProof/>
            <w:webHidden/>
          </w:rPr>
          <w:fldChar w:fldCharType="separate"/>
        </w:r>
        <w:r>
          <w:rPr>
            <w:noProof/>
            <w:webHidden/>
          </w:rPr>
          <w:t>12</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5" w:history="1">
        <w:r w:rsidRPr="00220304">
          <w:rPr>
            <w:rStyle w:val="Lienhypertexte"/>
            <w:rFonts w:cstheme="majorBidi"/>
          </w:rPr>
          <w:t>a)</w:t>
        </w:r>
        <w:r>
          <w:rPr>
            <w:rFonts w:eastAsiaTheme="minorEastAsia" w:cstheme="minorBidi"/>
            <w:sz w:val="24"/>
            <w:szCs w:val="24"/>
            <w:lang w:val="fr-MA" w:eastAsia="fr-FR" w:bidi="ar-SA"/>
            <w14:ligatures w14:val="standardContextual"/>
          </w:rPr>
          <w:tab/>
        </w:r>
        <w:r w:rsidRPr="00220304">
          <w:rPr>
            <w:rStyle w:val="Lienhypertexte"/>
            <w:rFonts w:cstheme="majorBidi"/>
          </w:rPr>
          <w:t>Unité d’aliment de Bétail « AALAF »</w:t>
        </w:r>
        <w:r>
          <w:rPr>
            <w:webHidden/>
          </w:rPr>
          <w:tab/>
        </w:r>
        <w:r>
          <w:rPr>
            <w:webHidden/>
          </w:rPr>
          <w:fldChar w:fldCharType="begin"/>
        </w:r>
        <w:r>
          <w:rPr>
            <w:webHidden/>
          </w:rPr>
          <w:instrText xml:space="preserve"> PAGEREF _Toc168995965 \h </w:instrText>
        </w:r>
        <w:r>
          <w:rPr>
            <w:webHidden/>
          </w:rPr>
        </w:r>
        <w:r>
          <w:rPr>
            <w:webHidden/>
          </w:rPr>
          <w:fldChar w:fldCharType="separate"/>
        </w:r>
        <w:r>
          <w:rPr>
            <w:webHidden/>
          </w:rPr>
          <w:t>12</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6" w:history="1">
        <w:r w:rsidRPr="00220304">
          <w:rPr>
            <w:rStyle w:val="Lienhypertexte"/>
            <w:rFonts w:asciiTheme="majorBidi" w:hAnsiTheme="majorBidi" w:cstheme="majorBidi"/>
          </w:rPr>
          <w:t>b)</w:t>
        </w:r>
        <w:r>
          <w:rPr>
            <w:rFonts w:eastAsiaTheme="minorEastAsia" w:cstheme="minorBidi"/>
            <w:sz w:val="24"/>
            <w:szCs w:val="24"/>
            <w:lang w:val="fr-MA" w:eastAsia="fr-FR" w:bidi="ar-SA"/>
            <w14:ligatures w14:val="standardContextual"/>
          </w:rPr>
          <w:tab/>
        </w:r>
        <w:r w:rsidRPr="00220304">
          <w:rPr>
            <w:rStyle w:val="Lienhypertexte"/>
            <w:rFonts w:asciiTheme="majorBidi" w:hAnsiTheme="majorBidi" w:cstheme="majorBidi"/>
          </w:rPr>
          <w:t>Unité Laiterie</w:t>
        </w:r>
        <w:r>
          <w:rPr>
            <w:webHidden/>
          </w:rPr>
          <w:tab/>
        </w:r>
        <w:r>
          <w:rPr>
            <w:webHidden/>
          </w:rPr>
          <w:fldChar w:fldCharType="begin"/>
        </w:r>
        <w:r>
          <w:rPr>
            <w:webHidden/>
          </w:rPr>
          <w:instrText xml:space="preserve"> PAGEREF _Toc168995966 \h </w:instrText>
        </w:r>
        <w:r>
          <w:rPr>
            <w:webHidden/>
          </w:rPr>
        </w:r>
        <w:r>
          <w:rPr>
            <w:webHidden/>
          </w:rPr>
          <w:fldChar w:fldCharType="separate"/>
        </w:r>
        <w:r>
          <w:rPr>
            <w:webHidden/>
          </w:rPr>
          <w:t>12</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67" w:history="1">
        <w:r w:rsidRPr="00220304">
          <w:rPr>
            <w:rStyle w:val="Lienhypertexte"/>
            <w:rFonts w:asciiTheme="majorBidi" w:hAnsiTheme="majorBidi" w:cstheme="majorBidi"/>
          </w:rPr>
          <w:t>c)</w:t>
        </w:r>
        <w:r>
          <w:rPr>
            <w:rFonts w:eastAsiaTheme="minorEastAsia" w:cstheme="minorBidi"/>
            <w:sz w:val="24"/>
            <w:szCs w:val="24"/>
            <w:lang w:val="fr-MA" w:eastAsia="fr-FR" w:bidi="ar-SA"/>
            <w14:ligatures w14:val="standardContextual"/>
          </w:rPr>
          <w:tab/>
        </w:r>
        <w:r w:rsidRPr="00220304">
          <w:rPr>
            <w:rStyle w:val="Lienhypertexte"/>
            <w:rFonts w:asciiTheme="majorBidi" w:hAnsiTheme="majorBidi" w:cstheme="majorBidi"/>
          </w:rPr>
          <w:t>Unité de Fabrication de JUS</w:t>
        </w:r>
        <w:r>
          <w:rPr>
            <w:webHidden/>
          </w:rPr>
          <w:tab/>
        </w:r>
        <w:r>
          <w:rPr>
            <w:webHidden/>
          </w:rPr>
          <w:fldChar w:fldCharType="begin"/>
        </w:r>
        <w:r>
          <w:rPr>
            <w:webHidden/>
          </w:rPr>
          <w:instrText xml:space="preserve"> PAGEREF _Toc168995967 \h </w:instrText>
        </w:r>
        <w:r>
          <w:rPr>
            <w:webHidden/>
          </w:rPr>
        </w:r>
        <w:r>
          <w:rPr>
            <w:webHidden/>
          </w:rPr>
          <w:fldChar w:fldCharType="separate"/>
        </w:r>
        <w:r>
          <w:rPr>
            <w:webHidden/>
          </w:rPr>
          <w:t>12</w:t>
        </w:r>
        <w:r>
          <w:rPr>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68" w:history="1">
        <w:r w:rsidRPr="00220304">
          <w:rPr>
            <w:rStyle w:val="Lienhypertexte"/>
            <w:noProof/>
            <w:lang w:val="fr-FR"/>
          </w:rPr>
          <w:t>CHAPITRE 2 : CONTEXTE GENERALE DU PROJET</w:t>
        </w:r>
        <w:r>
          <w:rPr>
            <w:noProof/>
            <w:webHidden/>
          </w:rPr>
          <w:tab/>
        </w:r>
        <w:r>
          <w:rPr>
            <w:noProof/>
            <w:webHidden/>
          </w:rPr>
          <w:fldChar w:fldCharType="begin"/>
        </w:r>
        <w:r>
          <w:rPr>
            <w:noProof/>
            <w:webHidden/>
          </w:rPr>
          <w:instrText xml:space="preserve"> PAGEREF _Toc168995968 \h </w:instrText>
        </w:r>
        <w:r>
          <w:rPr>
            <w:noProof/>
            <w:webHidden/>
          </w:rPr>
        </w:r>
        <w:r>
          <w:rPr>
            <w:noProof/>
            <w:webHidden/>
          </w:rPr>
          <w:fldChar w:fldCharType="separate"/>
        </w:r>
        <w:r>
          <w:rPr>
            <w:noProof/>
            <w:webHidden/>
          </w:rPr>
          <w:t>13</w:t>
        </w:r>
        <w:r>
          <w:rPr>
            <w:noProof/>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69" w:history="1">
        <w:r w:rsidRPr="00220304">
          <w:rPr>
            <w:rStyle w:val="Lienhypertexte"/>
            <w:noProof/>
            <w:lang w:val="fr-FR"/>
          </w:rPr>
          <w:t>1.</w:t>
        </w:r>
        <w:r>
          <w:rPr>
            <w:rFonts w:eastAsiaTheme="minorEastAsia" w:cstheme="minorBidi"/>
            <w:b w:val="0"/>
            <w:bCs w:val="0"/>
            <w:noProof/>
            <w:sz w:val="24"/>
            <w:szCs w:val="24"/>
            <w:lang w:val="fr-MA" w:eastAsia="fr-FR" w:bidi="ar-SA"/>
            <w14:ligatures w14:val="standardContextual"/>
          </w:rPr>
          <w:tab/>
        </w:r>
        <w:r w:rsidRPr="00220304">
          <w:rPr>
            <w:rStyle w:val="Lienhypertexte"/>
            <w:noProof/>
            <w:lang w:val="fr-FR"/>
          </w:rPr>
          <w:t>Problématique</w:t>
        </w:r>
        <w:r>
          <w:rPr>
            <w:noProof/>
            <w:webHidden/>
          </w:rPr>
          <w:tab/>
        </w:r>
        <w:r>
          <w:rPr>
            <w:noProof/>
            <w:webHidden/>
          </w:rPr>
          <w:fldChar w:fldCharType="begin"/>
        </w:r>
        <w:r>
          <w:rPr>
            <w:noProof/>
            <w:webHidden/>
          </w:rPr>
          <w:instrText xml:space="preserve"> PAGEREF _Toc168995969 \h </w:instrText>
        </w:r>
        <w:r>
          <w:rPr>
            <w:noProof/>
            <w:webHidden/>
          </w:rPr>
        </w:r>
        <w:r>
          <w:rPr>
            <w:noProof/>
            <w:webHidden/>
          </w:rPr>
          <w:fldChar w:fldCharType="separate"/>
        </w:r>
        <w:r>
          <w:rPr>
            <w:noProof/>
            <w:webHidden/>
          </w:rPr>
          <w:t>13</w:t>
        </w:r>
        <w:r>
          <w:rPr>
            <w:noProof/>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70" w:history="1">
        <w:r w:rsidRPr="00220304">
          <w:rPr>
            <w:rStyle w:val="Lienhypertexte"/>
            <w:noProof/>
            <w:lang w:val="fr-FR"/>
          </w:rPr>
          <w:t>2.</w:t>
        </w:r>
        <w:r>
          <w:rPr>
            <w:rFonts w:eastAsiaTheme="minorEastAsia" w:cstheme="minorBidi"/>
            <w:b w:val="0"/>
            <w:bCs w:val="0"/>
            <w:noProof/>
            <w:sz w:val="24"/>
            <w:szCs w:val="24"/>
            <w:lang w:val="fr-MA" w:eastAsia="fr-FR" w:bidi="ar-SA"/>
            <w14:ligatures w14:val="standardContextual"/>
          </w:rPr>
          <w:tab/>
        </w:r>
        <w:r w:rsidRPr="00220304">
          <w:rPr>
            <w:rStyle w:val="Lienhypertexte"/>
            <w:noProof/>
            <w:lang w:val="fr-FR"/>
          </w:rPr>
          <w:t>Solution et objectifs</w:t>
        </w:r>
        <w:r>
          <w:rPr>
            <w:noProof/>
            <w:webHidden/>
          </w:rPr>
          <w:tab/>
        </w:r>
        <w:r>
          <w:rPr>
            <w:noProof/>
            <w:webHidden/>
          </w:rPr>
          <w:fldChar w:fldCharType="begin"/>
        </w:r>
        <w:r>
          <w:rPr>
            <w:noProof/>
            <w:webHidden/>
          </w:rPr>
          <w:instrText xml:space="preserve"> PAGEREF _Toc168995970 \h </w:instrText>
        </w:r>
        <w:r>
          <w:rPr>
            <w:noProof/>
            <w:webHidden/>
          </w:rPr>
        </w:r>
        <w:r>
          <w:rPr>
            <w:noProof/>
            <w:webHidden/>
          </w:rPr>
          <w:fldChar w:fldCharType="separate"/>
        </w:r>
        <w:r>
          <w:rPr>
            <w:noProof/>
            <w:webHidden/>
          </w:rPr>
          <w:t>13</w:t>
        </w:r>
        <w:r>
          <w:rPr>
            <w:noProof/>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71" w:history="1">
        <w:r w:rsidRPr="00220304">
          <w:rPr>
            <w:rStyle w:val="Lienhypertexte"/>
            <w:noProof/>
            <w:lang w:val="fr-FR"/>
          </w:rPr>
          <w:t>3.</w:t>
        </w:r>
        <w:r>
          <w:rPr>
            <w:rFonts w:eastAsiaTheme="minorEastAsia" w:cstheme="minorBidi"/>
            <w:b w:val="0"/>
            <w:bCs w:val="0"/>
            <w:noProof/>
            <w:sz w:val="24"/>
            <w:szCs w:val="24"/>
            <w:lang w:val="fr-MA" w:eastAsia="fr-FR" w:bidi="ar-SA"/>
            <w14:ligatures w14:val="standardContextual"/>
          </w:rPr>
          <w:tab/>
        </w:r>
        <w:r w:rsidRPr="00220304">
          <w:rPr>
            <w:rStyle w:val="Lienhypertexte"/>
            <w:noProof/>
            <w:lang w:val="fr-FR"/>
          </w:rPr>
          <w:t>Livrable final</w:t>
        </w:r>
        <w:r>
          <w:rPr>
            <w:noProof/>
            <w:webHidden/>
          </w:rPr>
          <w:tab/>
        </w:r>
        <w:r>
          <w:rPr>
            <w:noProof/>
            <w:webHidden/>
          </w:rPr>
          <w:fldChar w:fldCharType="begin"/>
        </w:r>
        <w:r>
          <w:rPr>
            <w:noProof/>
            <w:webHidden/>
          </w:rPr>
          <w:instrText xml:space="preserve"> PAGEREF _Toc168995971 \h </w:instrText>
        </w:r>
        <w:r>
          <w:rPr>
            <w:noProof/>
            <w:webHidden/>
          </w:rPr>
        </w:r>
        <w:r>
          <w:rPr>
            <w:noProof/>
            <w:webHidden/>
          </w:rPr>
          <w:fldChar w:fldCharType="separate"/>
        </w:r>
        <w:r>
          <w:rPr>
            <w:noProof/>
            <w:webHidden/>
          </w:rPr>
          <w:t>13</w:t>
        </w:r>
        <w:r>
          <w:rPr>
            <w:noProof/>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72" w:history="1">
        <w:r w:rsidRPr="00220304">
          <w:rPr>
            <w:rStyle w:val="Lienhypertexte"/>
            <w:noProof/>
            <w:lang w:val="fr-FR"/>
          </w:rPr>
          <w:t>4.</w:t>
        </w:r>
        <w:r>
          <w:rPr>
            <w:rFonts w:eastAsiaTheme="minorEastAsia" w:cstheme="minorBidi"/>
            <w:b w:val="0"/>
            <w:bCs w:val="0"/>
            <w:noProof/>
            <w:sz w:val="24"/>
            <w:szCs w:val="24"/>
            <w:lang w:val="fr-MA" w:eastAsia="fr-FR" w:bidi="ar-SA"/>
            <w14:ligatures w14:val="standardContextual"/>
          </w:rPr>
          <w:tab/>
        </w:r>
        <w:r w:rsidRPr="00220304">
          <w:rPr>
            <w:rStyle w:val="Lienhypertexte"/>
            <w:noProof/>
            <w:lang w:val="fr-FR"/>
          </w:rPr>
          <w:t>Périmètre fonctionnelle de projet</w:t>
        </w:r>
        <w:r>
          <w:rPr>
            <w:noProof/>
            <w:webHidden/>
          </w:rPr>
          <w:tab/>
        </w:r>
        <w:r>
          <w:rPr>
            <w:noProof/>
            <w:webHidden/>
          </w:rPr>
          <w:fldChar w:fldCharType="begin"/>
        </w:r>
        <w:r>
          <w:rPr>
            <w:noProof/>
            <w:webHidden/>
          </w:rPr>
          <w:instrText xml:space="preserve"> PAGEREF _Toc168995972 \h </w:instrText>
        </w:r>
        <w:r>
          <w:rPr>
            <w:noProof/>
            <w:webHidden/>
          </w:rPr>
        </w:r>
        <w:r>
          <w:rPr>
            <w:noProof/>
            <w:webHidden/>
          </w:rPr>
          <w:fldChar w:fldCharType="separate"/>
        </w:r>
        <w:r>
          <w:rPr>
            <w:noProof/>
            <w:webHidden/>
          </w:rPr>
          <w:t>14</w:t>
        </w:r>
        <w:r>
          <w:rPr>
            <w:noProof/>
            <w:webHidden/>
          </w:rPr>
          <w:fldChar w:fldCharType="end"/>
        </w:r>
      </w:hyperlink>
    </w:p>
    <w:p w:rsidR="00920DCF" w:rsidRDefault="00920DCF">
      <w:pPr>
        <w:pStyle w:val="TM3"/>
        <w:tabs>
          <w:tab w:val="right" w:leader="dot" w:pos="10480"/>
        </w:tabs>
        <w:rPr>
          <w:rFonts w:eastAsiaTheme="minorEastAsia" w:cstheme="minorBidi"/>
          <w:noProof/>
          <w:sz w:val="24"/>
          <w:szCs w:val="24"/>
          <w:lang w:val="fr-MA" w:eastAsia="fr-FR" w:bidi="ar-SA"/>
          <w14:ligatures w14:val="standardContextual"/>
        </w:rPr>
      </w:pPr>
      <w:hyperlink w:anchor="_Toc168995973" w:history="1">
        <w:r w:rsidRPr="00220304">
          <w:rPr>
            <w:rStyle w:val="Lienhypertexte"/>
            <w:rFonts w:cstheme="majorBidi"/>
            <w:noProof/>
          </w:rPr>
          <w:t>Conclusion</w:t>
        </w:r>
        <w:r>
          <w:rPr>
            <w:noProof/>
            <w:webHidden/>
          </w:rPr>
          <w:tab/>
        </w:r>
        <w:r>
          <w:rPr>
            <w:noProof/>
            <w:webHidden/>
          </w:rPr>
          <w:fldChar w:fldCharType="begin"/>
        </w:r>
        <w:r>
          <w:rPr>
            <w:noProof/>
            <w:webHidden/>
          </w:rPr>
          <w:instrText xml:space="preserve"> PAGEREF _Toc168995973 \h </w:instrText>
        </w:r>
        <w:r>
          <w:rPr>
            <w:noProof/>
            <w:webHidden/>
          </w:rPr>
        </w:r>
        <w:r>
          <w:rPr>
            <w:noProof/>
            <w:webHidden/>
          </w:rPr>
          <w:fldChar w:fldCharType="separate"/>
        </w:r>
        <w:r>
          <w:rPr>
            <w:noProof/>
            <w:webHidden/>
          </w:rPr>
          <w:t>14</w:t>
        </w:r>
        <w:r>
          <w:rPr>
            <w:noProof/>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5974" w:history="1">
        <w:r w:rsidRPr="00220304">
          <w:rPr>
            <w:rStyle w:val="Lienhypertexte"/>
            <w:noProof/>
            <w:lang w:val="fr-FR"/>
          </w:rPr>
          <w:t>CHAPITRE 3 :  ANALYSE DES EXIGENCES</w:t>
        </w:r>
        <w:r>
          <w:rPr>
            <w:noProof/>
            <w:webHidden/>
          </w:rPr>
          <w:tab/>
        </w:r>
        <w:r>
          <w:rPr>
            <w:noProof/>
            <w:webHidden/>
          </w:rPr>
          <w:fldChar w:fldCharType="begin"/>
        </w:r>
        <w:r>
          <w:rPr>
            <w:noProof/>
            <w:webHidden/>
          </w:rPr>
          <w:instrText xml:space="preserve"> PAGEREF _Toc168995974 \h </w:instrText>
        </w:r>
        <w:r>
          <w:rPr>
            <w:noProof/>
            <w:webHidden/>
          </w:rPr>
        </w:r>
        <w:r>
          <w:rPr>
            <w:noProof/>
            <w:webHidden/>
          </w:rPr>
          <w:fldChar w:fldCharType="separate"/>
        </w:r>
        <w:r>
          <w:rPr>
            <w:noProof/>
            <w:webHidden/>
          </w:rPr>
          <w:t>15</w:t>
        </w:r>
        <w:r>
          <w:rPr>
            <w:noProof/>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5975" w:history="1">
        <w:r w:rsidRPr="00220304">
          <w:rPr>
            <w:rStyle w:val="Lienhypertexte"/>
            <w:noProof/>
            <w:lang w:val="fr-FR"/>
          </w:rPr>
          <w:t>1.</w:t>
        </w:r>
        <w:r>
          <w:rPr>
            <w:rFonts w:eastAsiaTheme="minorEastAsia" w:cstheme="minorBidi"/>
            <w:b w:val="0"/>
            <w:bCs w:val="0"/>
            <w:noProof/>
            <w:sz w:val="24"/>
            <w:szCs w:val="24"/>
            <w:lang w:val="fr-MA" w:eastAsia="fr-FR" w:bidi="ar-SA"/>
            <w14:ligatures w14:val="standardContextual"/>
          </w:rPr>
          <w:tab/>
        </w:r>
        <w:r w:rsidRPr="00220304">
          <w:rPr>
            <w:rStyle w:val="Lienhypertexte"/>
            <w:noProof/>
            <w:lang w:val="fr-FR"/>
          </w:rPr>
          <w:t>Analyse des besoins fonctionnels</w:t>
        </w:r>
        <w:r>
          <w:rPr>
            <w:noProof/>
            <w:webHidden/>
          </w:rPr>
          <w:tab/>
        </w:r>
        <w:r>
          <w:rPr>
            <w:noProof/>
            <w:webHidden/>
          </w:rPr>
          <w:fldChar w:fldCharType="begin"/>
        </w:r>
        <w:r>
          <w:rPr>
            <w:noProof/>
            <w:webHidden/>
          </w:rPr>
          <w:instrText xml:space="preserve"> PAGEREF _Toc168995975 \h </w:instrText>
        </w:r>
        <w:r>
          <w:rPr>
            <w:noProof/>
            <w:webHidden/>
          </w:rPr>
        </w:r>
        <w:r>
          <w:rPr>
            <w:noProof/>
            <w:webHidden/>
          </w:rPr>
          <w:fldChar w:fldCharType="separate"/>
        </w:r>
        <w:r>
          <w:rPr>
            <w:noProof/>
            <w:webHidden/>
          </w:rPr>
          <w:t>15</w:t>
        </w:r>
        <w:r>
          <w:rPr>
            <w:noProof/>
            <w:webHidden/>
          </w:rPr>
          <w:fldChar w:fldCharType="end"/>
        </w:r>
      </w:hyperlink>
    </w:p>
    <w:p w:rsidR="00920DCF" w:rsidRDefault="00920DCF">
      <w:pPr>
        <w:pStyle w:val="TM5"/>
        <w:tabs>
          <w:tab w:val="left" w:pos="1680"/>
          <w:tab w:val="right" w:leader="dot" w:pos="10480"/>
        </w:tabs>
        <w:rPr>
          <w:rFonts w:eastAsiaTheme="minorEastAsia" w:cstheme="minorBidi"/>
          <w:noProof/>
          <w:sz w:val="24"/>
          <w:szCs w:val="24"/>
          <w:lang w:val="fr-MA" w:eastAsia="fr-FR" w:bidi="ar-SA"/>
          <w14:ligatures w14:val="standardContextual"/>
        </w:rPr>
      </w:pPr>
      <w:hyperlink w:anchor="_Toc168995976" w:history="1">
        <w:r w:rsidRPr="00220304">
          <w:rPr>
            <w:rStyle w:val="Lienhypertexte"/>
            <w:noProof/>
            <w:lang w:val="fr-FR"/>
          </w:rPr>
          <w:t>1.1</w:t>
        </w:r>
        <w:r>
          <w:rPr>
            <w:rFonts w:eastAsiaTheme="minorEastAsia" w:cstheme="minorBidi"/>
            <w:noProof/>
            <w:sz w:val="24"/>
            <w:szCs w:val="24"/>
            <w:lang w:val="fr-MA" w:eastAsia="fr-FR" w:bidi="ar-SA"/>
            <w14:ligatures w14:val="standardContextual"/>
          </w:rPr>
          <w:tab/>
        </w:r>
        <w:r w:rsidRPr="00220304">
          <w:rPr>
            <w:rStyle w:val="Lienhypertexte"/>
            <w:noProof/>
            <w:lang w:val="fr-FR"/>
          </w:rPr>
          <w:t>Flux fonctionnels de système de vente:</w:t>
        </w:r>
        <w:r>
          <w:rPr>
            <w:noProof/>
            <w:webHidden/>
          </w:rPr>
          <w:tab/>
        </w:r>
        <w:r>
          <w:rPr>
            <w:noProof/>
            <w:webHidden/>
          </w:rPr>
          <w:fldChar w:fldCharType="begin"/>
        </w:r>
        <w:r>
          <w:rPr>
            <w:noProof/>
            <w:webHidden/>
          </w:rPr>
          <w:instrText xml:space="preserve"> PAGEREF _Toc168995976 \h </w:instrText>
        </w:r>
        <w:r>
          <w:rPr>
            <w:noProof/>
            <w:webHidden/>
          </w:rPr>
        </w:r>
        <w:r>
          <w:rPr>
            <w:noProof/>
            <w:webHidden/>
          </w:rPr>
          <w:fldChar w:fldCharType="separate"/>
        </w:r>
        <w:r>
          <w:rPr>
            <w:noProof/>
            <w:webHidden/>
          </w:rPr>
          <w:t>15</w:t>
        </w:r>
        <w:r>
          <w:rPr>
            <w:noProof/>
            <w:webHidden/>
          </w:rPr>
          <w:fldChar w:fldCharType="end"/>
        </w:r>
      </w:hyperlink>
    </w:p>
    <w:p w:rsidR="00920DCF" w:rsidRDefault="00920DCF">
      <w:pPr>
        <w:pStyle w:val="TM5"/>
        <w:tabs>
          <w:tab w:val="left" w:pos="1680"/>
          <w:tab w:val="right" w:leader="dot" w:pos="10480"/>
        </w:tabs>
        <w:rPr>
          <w:rFonts w:eastAsiaTheme="minorEastAsia" w:cstheme="minorBidi"/>
          <w:noProof/>
          <w:sz w:val="24"/>
          <w:szCs w:val="24"/>
          <w:lang w:val="fr-MA" w:eastAsia="fr-FR" w:bidi="ar-SA"/>
          <w14:ligatures w14:val="standardContextual"/>
        </w:rPr>
      </w:pPr>
      <w:hyperlink w:anchor="_Toc168995977" w:history="1">
        <w:r w:rsidRPr="00220304">
          <w:rPr>
            <w:rStyle w:val="Lienhypertexte"/>
            <w:noProof/>
            <w:lang w:val="fr-FR" w:eastAsia="fr-MA"/>
          </w:rPr>
          <w:t>1.2</w:t>
        </w:r>
        <w:r>
          <w:rPr>
            <w:rFonts w:eastAsiaTheme="minorEastAsia" w:cstheme="minorBidi"/>
            <w:noProof/>
            <w:sz w:val="24"/>
            <w:szCs w:val="24"/>
            <w:lang w:val="fr-MA" w:eastAsia="fr-FR" w:bidi="ar-SA"/>
            <w14:ligatures w14:val="standardContextual"/>
          </w:rPr>
          <w:tab/>
        </w:r>
        <w:r w:rsidRPr="00220304">
          <w:rPr>
            <w:rStyle w:val="Lienhypertexte"/>
            <w:noProof/>
            <w:lang w:val="fr-FR" w:eastAsia="fr-MA"/>
          </w:rPr>
          <w:t>Règles de gestions</w:t>
        </w:r>
        <w:r>
          <w:rPr>
            <w:noProof/>
            <w:webHidden/>
          </w:rPr>
          <w:tab/>
        </w:r>
        <w:r>
          <w:rPr>
            <w:noProof/>
            <w:webHidden/>
          </w:rPr>
          <w:fldChar w:fldCharType="begin"/>
        </w:r>
        <w:r>
          <w:rPr>
            <w:noProof/>
            <w:webHidden/>
          </w:rPr>
          <w:instrText xml:space="preserve"> PAGEREF _Toc168995977 \h </w:instrText>
        </w:r>
        <w:r>
          <w:rPr>
            <w:noProof/>
            <w:webHidden/>
          </w:rPr>
        </w:r>
        <w:r>
          <w:rPr>
            <w:noProof/>
            <w:webHidden/>
          </w:rPr>
          <w:fldChar w:fldCharType="separate"/>
        </w:r>
        <w:r>
          <w:rPr>
            <w:noProof/>
            <w:webHidden/>
          </w:rPr>
          <w:t>16</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78" w:history="1">
        <w:r w:rsidRPr="00220304">
          <w:rPr>
            <w:rStyle w:val="Lienhypertexte"/>
            <w:lang w:eastAsia="fr-MA"/>
          </w:rPr>
          <w:t>a)</w:t>
        </w:r>
        <w:r>
          <w:rPr>
            <w:rFonts w:eastAsiaTheme="minorEastAsia" w:cstheme="minorBidi"/>
            <w:sz w:val="24"/>
            <w:szCs w:val="24"/>
            <w:lang w:val="fr-MA" w:eastAsia="fr-FR" w:bidi="ar-SA"/>
            <w14:ligatures w14:val="standardContextual"/>
          </w:rPr>
          <w:tab/>
        </w:r>
        <w:r w:rsidRPr="00220304">
          <w:rPr>
            <w:rStyle w:val="Lienhypertexte"/>
            <w:lang w:eastAsia="fr-MA"/>
          </w:rPr>
          <w:t>Gestion de données de base</w:t>
        </w:r>
        <w:r>
          <w:rPr>
            <w:webHidden/>
          </w:rPr>
          <w:tab/>
        </w:r>
        <w:r>
          <w:rPr>
            <w:webHidden/>
          </w:rPr>
          <w:fldChar w:fldCharType="begin"/>
        </w:r>
        <w:r>
          <w:rPr>
            <w:webHidden/>
          </w:rPr>
          <w:instrText xml:space="preserve"> PAGEREF _Toc168995978 \h </w:instrText>
        </w:r>
        <w:r>
          <w:rPr>
            <w:webHidden/>
          </w:rPr>
        </w:r>
        <w:r>
          <w:rPr>
            <w:webHidden/>
          </w:rPr>
          <w:fldChar w:fldCharType="separate"/>
        </w:r>
        <w:r>
          <w:rPr>
            <w:webHidden/>
          </w:rPr>
          <w:t>16</w:t>
        </w:r>
        <w:r>
          <w:rPr>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79"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 la fiche client.</w:t>
        </w:r>
        <w:r>
          <w:rPr>
            <w:noProof/>
            <w:webHidden/>
          </w:rPr>
          <w:tab/>
        </w:r>
        <w:r>
          <w:rPr>
            <w:noProof/>
            <w:webHidden/>
          </w:rPr>
          <w:fldChar w:fldCharType="begin"/>
        </w:r>
        <w:r>
          <w:rPr>
            <w:noProof/>
            <w:webHidden/>
          </w:rPr>
          <w:instrText xml:space="preserve"> PAGEREF _Toc168995979 \h </w:instrText>
        </w:r>
        <w:r>
          <w:rPr>
            <w:noProof/>
            <w:webHidden/>
          </w:rPr>
        </w:r>
        <w:r>
          <w:rPr>
            <w:noProof/>
            <w:webHidden/>
          </w:rPr>
          <w:fldChar w:fldCharType="separate"/>
        </w:r>
        <w:r>
          <w:rPr>
            <w:noProof/>
            <w:webHidden/>
          </w:rPr>
          <w:t>16</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80"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Limite de crédit pour les clients</w:t>
        </w:r>
        <w:r>
          <w:rPr>
            <w:noProof/>
            <w:webHidden/>
          </w:rPr>
          <w:tab/>
        </w:r>
        <w:r>
          <w:rPr>
            <w:noProof/>
            <w:webHidden/>
          </w:rPr>
          <w:fldChar w:fldCharType="begin"/>
        </w:r>
        <w:r>
          <w:rPr>
            <w:noProof/>
            <w:webHidden/>
          </w:rPr>
          <w:instrText xml:space="preserve"> PAGEREF _Toc168995980 \h </w:instrText>
        </w:r>
        <w:r>
          <w:rPr>
            <w:noProof/>
            <w:webHidden/>
          </w:rPr>
        </w:r>
        <w:r>
          <w:rPr>
            <w:noProof/>
            <w:webHidden/>
          </w:rPr>
          <w:fldChar w:fldCharType="separate"/>
        </w:r>
        <w:r>
          <w:rPr>
            <w:noProof/>
            <w:webHidden/>
          </w:rPr>
          <w:t>18</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81" w:history="1">
        <w:r w:rsidRPr="00220304">
          <w:rPr>
            <w:rStyle w:val="Lienhypertexte"/>
            <w:rFonts w:ascii="Symbol" w:hAnsi="Symbol" w:cstheme="majorBidi"/>
            <w:bCs/>
            <w:noProof/>
            <w:highlight w:val="red"/>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highlight w:val="red"/>
            <w:lang w:val="fr-FR"/>
          </w:rPr>
          <w:t>Fiche d’article</w:t>
        </w:r>
        <w:r>
          <w:rPr>
            <w:noProof/>
            <w:webHidden/>
          </w:rPr>
          <w:tab/>
        </w:r>
        <w:r>
          <w:rPr>
            <w:noProof/>
            <w:webHidden/>
          </w:rPr>
          <w:fldChar w:fldCharType="begin"/>
        </w:r>
        <w:r>
          <w:rPr>
            <w:noProof/>
            <w:webHidden/>
          </w:rPr>
          <w:instrText xml:space="preserve"> PAGEREF _Toc168995981 \h </w:instrText>
        </w:r>
        <w:r>
          <w:rPr>
            <w:noProof/>
            <w:webHidden/>
          </w:rPr>
        </w:r>
        <w:r>
          <w:rPr>
            <w:noProof/>
            <w:webHidden/>
          </w:rPr>
          <w:fldChar w:fldCharType="separate"/>
        </w:r>
        <w:r>
          <w:rPr>
            <w:noProof/>
            <w:webHidden/>
          </w:rPr>
          <w:t>18</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82" w:history="1">
        <w:r w:rsidRPr="00220304">
          <w:rPr>
            <w:rStyle w:val="Lienhypertexte"/>
          </w:rPr>
          <w:t>b)</w:t>
        </w:r>
        <w:r>
          <w:rPr>
            <w:rFonts w:eastAsiaTheme="minorEastAsia" w:cstheme="minorBidi"/>
            <w:sz w:val="24"/>
            <w:szCs w:val="24"/>
            <w:lang w:val="fr-MA" w:eastAsia="fr-FR" w:bidi="ar-SA"/>
            <w14:ligatures w14:val="standardContextual"/>
          </w:rPr>
          <w:tab/>
        </w:r>
        <w:r w:rsidRPr="00220304">
          <w:rPr>
            <w:rStyle w:val="Lienhypertexte"/>
          </w:rPr>
          <w:t>Gestion de prix de vente</w:t>
        </w:r>
        <w:r>
          <w:rPr>
            <w:webHidden/>
          </w:rPr>
          <w:tab/>
        </w:r>
        <w:r>
          <w:rPr>
            <w:webHidden/>
          </w:rPr>
          <w:fldChar w:fldCharType="begin"/>
        </w:r>
        <w:r>
          <w:rPr>
            <w:webHidden/>
          </w:rPr>
          <w:instrText xml:space="preserve"> PAGEREF _Toc168995982 \h </w:instrText>
        </w:r>
        <w:r>
          <w:rPr>
            <w:webHidden/>
          </w:rPr>
        </w:r>
        <w:r>
          <w:rPr>
            <w:webHidden/>
          </w:rPr>
          <w:fldChar w:fldCharType="separate"/>
        </w:r>
        <w:r>
          <w:rPr>
            <w:webHidden/>
          </w:rPr>
          <w:t>18</w:t>
        </w:r>
        <w:r>
          <w:rPr>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83"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 contrat de vente.</w:t>
        </w:r>
        <w:r>
          <w:rPr>
            <w:noProof/>
            <w:webHidden/>
          </w:rPr>
          <w:tab/>
        </w:r>
        <w:r>
          <w:rPr>
            <w:noProof/>
            <w:webHidden/>
          </w:rPr>
          <w:fldChar w:fldCharType="begin"/>
        </w:r>
        <w:r>
          <w:rPr>
            <w:noProof/>
            <w:webHidden/>
          </w:rPr>
          <w:instrText xml:space="preserve"> PAGEREF _Toc168995983 \h </w:instrText>
        </w:r>
        <w:r>
          <w:rPr>
            <w:noProof/>
            <w:webHidden/>
          </w:rPr>
        </w:r>
        <w:r>
          <w:rPr>
            <w:noProof/>
            <w:webHidden/>
          </w:rPr>
          <w:fldChar w:fldCharType="separate"/>
        </w:r>
        <w:r>
          <w:rPr>
            <w:noProof/>
            <w:webHidden/>
          </w:rPr>
          <w:t>18</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84"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Gestion des accords commerciaux</w:t>
        </w:r>
        <w:r>
          <w:rPr>
            <w:webHidden/>
          </w:rPr>
          <w:tab/>
        </w:r>
        <w:r>
          <w:rPr>
            <w:webHidden/>
          </w:rPr>
          <w:fldChar w:fldCharType="begin"/>
        </w:r>
        <w:r>
          <w:rPr>
            <w:webHidden/>
          </w:rPr>
          <w:instrText xml:space="preserve"> PAGEREF _Toc168995984 \h </w:instrText>
        </w:r>
        <w:r>
          <w:rPr>
            <w:webHidden/>
          </w:rPr>
        </w:r>
        <w:r>
          <w:rPr>
            <w:webHidden/>
          </w:rPr>
          <w:fldChar w:fldCharType="separate"/>
        </w:r>
        <w:r>
          <w:rPr>
            <w:webHidden/>
          </w:rPr>
          <w:t>20</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85" w:history="1">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Gestion des commandes clients.</w:t>
        </w:r>
        <w:r>
          <w:rPr>
            <w:webHidden/>
          </w:rPr>
          <w:tab/>
        </w:r>
        <w:r>
          <w:rPr>
            <w:webHidden/>
          </w:rPr>
          <w:fldChar w:fldCharType="begin"/>
        </w:r>
        <w:r>
          <w:rPr>
            <w:webHidden/>
          </w:rPr>
          <w:instrText xml:space="preserve"> PAGEREF _Toc168995985 \h </w:instrText>
        </w:r>
        <w:r>
          <w:rPr>
            <w:webHidden/>
          </w:rPr>
        </w:r>
        <w:r>
          <w:rPr>
            <w:webHidden/>
          </w:rPr>
          <w:fldChar w:fldCharType="separate"/>
        </w:r>
        <w:r>
          <w:rPr>
            <w:webHidden/>
          </w:rPr>
          <w:t>20</w:t>
        </w:r>
        <w:r>
          <w:rPr>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86"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des devis de vente et simulation de prix.</w:t>
        </w:r>
        <w:r>
          <w:rPr>
            <w:noProof/>
            <w:webHidden/>
          </w:rPr>
          <w:tab/>
        </w:r>
        <w:r>
          <w:rPr>
            <w:noProof/>
            <w:webHidden/>
          </w:rPr>
          <w:fldChar w:fldCharType="begin"/>
        </w:r>
        <w:r>
          <w:rPr>
            <w:noProof/>
            <w:webHidden/>
          </w:rPr>
          <w:instrText xml:space="preserve"> PAGEREF _Toc168995986 \h </w:instrText>
        </w:r>
        <w:r>
          <w:rPr>
            <w:noProof/>
            <w:webHidden/>
          </w:rPr>
        </w:r>
        <w:r>
          <w:rPr>
            <w:noProof/>
            <w:webHidden/>
          </w:rPr>
          <w:fldChar w:fldCharType="separate"/>
        </w:r>
        <w:r>
          <w:rPr>
            <w:noProof/>
            <w:webHidden/>
          </w:rPr>
          <w:t>20</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87"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des commandes clients</w:t>
        </w:r>
        <w:r>
          <w:rPr>
            <w:noProof/>
            <w:webHidden/>
          </w:rPr>
          <w:tab/>
        </w:r>
        <w:r>
          <w:rPr>
            <w:noProof/>
            <w:webHidden/>
          </w:rPr>
          <w:fldChar w:fldCharType="begin"/>
        </w:r>
        <w:r>
          <w:rPr>
            <w:noProof/>
            <w:webHidden/>
          </w:rPr>
          <w:instrText xml:space="preserve"> PAGEREF _Toc168995987 \h </w:instrText>
        </w:r>
        <w:r>
          <w:rPr>
            <w:noProof/>
            <w:webHidden/>
          </w:rPr>
        </w:r>
        <w:r>
          <w:rPr>
            <w:noProof/>
            <w:webHidden/>
          </w:rPr>
          <w:fldChar w:fldCharType="separate"/>
        </w:r>
        <w:r>
          <w:rPr>
            <w:noProof/>
            <w:webHidden/>
          </w:rPr>
          <w:t>21</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88" w:history="1">
        <w:r w:rsidRPr="00220304">
          <w:rPr>
            <w:rStyle w:val="Lienhypertexte"/>
          </w:rPr>
          <w:t>e)</w:t>
        </w:r>
        <w:r>
          <w:rPr>
            <w:rFonts w:eastAsiaTheme="minorEastAsia" w:cstheme="minorBidi"/>
            <w:sz w:val="24"/>
            <w:szCs w:val="24"/>
            <w:lang w:val="fr-MA" w:eastAsia="fr-FR" w:bidi="ar-SA"/>
            <w14:ligatures w14:val="standardContextual"/>
          </w:rPr>
          <w:tab/>
        </w:r>
        <w:r w:rsidRPr="00220304">
          <w:rPr>
            <w:rStyle w:val="Lienhypertexte"/>
          </w:rPr>
          <w:t>Gestion des livraisons</w:t>
        </w:r>
        <w:r>
          <w:rPr>
            <w:webHidden/>
          </w:rPr>
          <w:tab/>
        </w:r>
        <w:r>
          <w:rPr>
            <w:webHidden/>
          </w:rPr>
          <w:fldChar w:fldCharType="begin"/>
        </w:r>
        <w:r>
          <w:rPr>
            <w:webHidden/>
          </w:rPr>
          <w:instrText xml:space="preserve"> PAGEREF _Toc168995988 \h </w:instrText>
        </w:r>
        <w:r>
          <w:rPr>
            <w:webHidden/>
          </w:rPr>
        </w:r>
        <w:r>
          <w:rPr>
            <w:webHidden/>
          </w:rPr>
          <w:fldChar w:fldCharType="separate"/>
        </w:r>
        <w:r>
          <w:rPr>
            <w:webHidden/>
          </w:rPr>
          <w:t>22</w:t>
        </w:r>
        <w:r>
          <w:rPr>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89"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des bons de livraison</w:t>
        </w:r>
        <w:r>
          <w:rPr>
            <w:noProof/>
            <w:webHidden/>
          </w:rPr>
          <w:tab/>
        </w:r>
        <w:r>
          <w:rPr>
            <w:noProof/>
            <w:webHidden/>
          </w:rPr>
          <w:fldChar w:fldCharType="begin"/>
        </w:r>
        <w:r>
          <w:rPr>
            <w:noProof/>
            <w:webHidden/>
          </w:rPr>
          <w:instrText xml:space="preserve"> PAGEREF _Toc168995989 \h </w:instrText>
        </w:r>
        <w:r>
          <w:rPr>
            <w:noProof/>
            <w:webHidden/>
          </w:rPr>
        </w:r>
        <w:r>
          <w:rPr>
            <w:noProof/>
            <w:webHidden/>
          </w:rPr>
          <w:fldChar w:fldCharType="separate"/>
        </w:r>
        <w:r>
          <w:rPr>
            <w:noProof/>
            <w:webHidden/>
          </w:rPr>
          <w:t>22</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0" w:history="1">
        <w:r w:rsidRPr="00220304">
          <w:rPr>
            <w:rStyle w:val="Lienhypertexte"/>
            <w:rFonts w:ascii="Symbol" w:hAnsi="Symbol" w:cstheme="majorBidi"/>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noProof/>
            <w:lang w:val="fr-FR"/>
          </w:rPr>
          <w:t>Gestion des plans de livraison</w:t>
        </w:r>
        <w:r>
          <w:rPr>
            <w:noProof/>
            <w:webHidden/>
          </w:rPr>
          <w:tab/>
        </w:r>
        <w:r>
          <w:rPr>
            <w:noProof/>
            <w:webHidden/>
          </w:rPr>
          <w:fldChar w:fldCharType="begin"/>
        </w:r>
        <w:r>
          <w:rPr>
            <w:noProof/>
            <w:webHidden/>
          </w:rPr>
          <w:instrText xml:space="preserve"> PAGEREF _Toc168995990 \h </w:instrText>
        </w:r>
        <w:r>
          <w:rPr>
            <w:noProof/>
            <w:webHidden/>
          </w:rPr>
        </w:r>
        <w:r>
          <w:rPr>
            <w:noProof/>
            <w:webHidden/>
          </w:rPr>
          <w:fldChar w:fldCharType="separate"/>
        </w:r>
        <w:r>
          <w:rPr>
            <w:noProof/>
            <w:webHidden/>
          </w:rPr>
          <w:t>23</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1"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des bons de retours</w:t>
        </w:r>
        <w:r>
          <w:rPr>
            <w:noProof/>
            <w:webHidden/>
          </w:rPr>
          <w:tab/>
        </w:r>
        <w:r>
          <w:rPr>
            <w:noProof/>
            <w:webHidden/>
          </w:rPr>
          <w:fldChar w:fldCharType="begin"/>
        </w:r>
        <w:r>
          <w:rPr>
            <w:noProof/>
            <w:webHidden/>
          </w:rPr>
          <w:instrText xml:space="preserve"> PAGEREF _Toc168995991 \h </w:instrText>
        </w:r>
        <w:r>
          <w:rPr>
            <w:noProof/>
            <w:webHidden/>
          </w:rPr>
        </w:r>
        <w:r>
          <w:rPr>
            <w:noProof/>
            <w:webHidden/>
          </w:rPr>
          <w:fldChar w:fldCharType="separate"/>
        </w:r>
        <w:r>
          <w:rPr>
            <w:noProof/>
            <w:webHidden/>
          </w:rPr>
          <w:t>23</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92" w:history="1">
        <w:r w:rsidRPr="00220304">
          <w:rPr>
            <w:rStyle w:val="Lienhypertexte"/>
          </w:rPr>
          <w:t>f)</w:t>
        </w:r>
        <w:r>
          <w:rPr>
            <w:rFonts w:eastAsiaTheme="minorEastAsia" w:cstheme="minorBidi"/>
            <w:sz w:val="24"/>
            <w:szCs w:val="24"/>
            <w:lang w:val="fr-MA" w:eastAsia="fr-FR" w:bidi="ar-SA"/>
            <w14:ligatures w14:val="standardContextual"/>
          </w:rPr>
          <w:tab/>
        </w:r>
        <w:r w:rsidRPr="00220304">
          <w:rPr>
            <w:rStyle w:val="Lienhypertexte"/>
          </w:rPr>
          <w:t>Gestion des frais</w:t>
        </w:r>
        <w:r>
          <w:rPr>
            <w:webHidden/>
          </w:rPr>
          <w:tab/>
        </w:r>
        <w:r>
          <w:rPr>
            <w:webHidden/>
          </w:rPr>
          <w:fldChar w:fldCharType="begin"/>
        </w:r>
        <w:r>
          <w:rPr>
            <w:webHidden/>
          </w:rPr>
          <w:instrText xml:space="preserve"> PAGEREF _Toc168995992 \h </w:instrText>
        </w:r>
        <w:r>
          <w:rPr>
            <w:webHidden/>
          </w:rPr>
        </w:r>
        <w:r>
          <w:rPr>
            <w:webHidden/>
          </w:rPr>
          <w:fldChar w:fldCharType="separate"/>
        </w:r>
        <w:r>
          <w:rPr>
            <w:webHidden/>
          </w:rPr>
          <w:t>24</w:t>
        </w:r>
        <w:r>
          <w:rPr>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3"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des groups de frais.</w:t>
        </w:r>
        <w:r>
          <w:rPr>
            <w:noProof/>
            <w:webHidden/>
          </w:rPr>
          <w:tab/>
        </w:r>
        <w:r>
          <w:rPr>
            <w:noProof/>
            <w:webHidden/>
          </w:rPr>
          <w:fldChar w:fldCharType="begin"/>
        </w:r>
        <w:r>
          <w:rPr>
            <w:noProof/>
            <w:webHidden/>
          </w:rPr>
          <w:instrText xml:space="preserve"> PAGEREF _Toc168995993 \h </w:instrText>
        </w:r>
        <w:r>
          <w:rPr>
            <w:noProof/>
            <w:webHidden/>
          </w:rPr>
        </w:r>
        <w:r>
          <w:rPr>
            <w:noProof/>
            <w:webHidden/>
          </w:rPr>
          <w:fldChar w:fldCharType="separate"/>
        </w:r>
        <w:r>
          <w:rPr>
            <w:noProof/>
            <w:webHidden/>
          </w:rPr>
          <w:t>24</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4"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Gestion des frais manuelle et automatique</w:t>
        </w:r>
        <w:r>
          <w:rPr>
            <w:noProof/>
            <w:webHidden/>
          </w:rPr>
          <w:tab/>
        </w:r>
        <w:r>
          <w:rPr>
            <w:noProof/>
            <w:webHidden/>
          </w:rPr>
          <w:fldChar w:fldCharType="begin"/>
        </w:r>
        <w:r>
          <w:rPr>
            <w:noProof/>
            <w:webHidden/>
          </w:rPr>
          <w:instrText xml:space="preserve"> PAGEREF _Toc168995994 \h </w:instrText>
        </w:r>
        <w:r>
          <w:rPr>
            <w:noProof/>
            <w:webHidden/>
          </w:rPr>
        </w:r>
        <w:r>
          <w:rPr>
            <w:noProof/>
            <w:webHidden/>
          </w:rPr>
          <w:fldChar w:fldCharType="separate"/>
        </w:r>
        <w:r>
          <w:rPr>
            <w:noProof/>
            <w:webHidden/>
          </w:rPr>
          <w:t>24</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5995" w:history="1">
        <w:r w:rsidRPr="00220304">
          <w:rPr>
            <w:rStyle w:val="Lienhypertexte"/>
          </w:rPr>
          <w:t>g)</w:t>
        </w:r>
        <w:r>
          <w:rPr>
            <w:rFonts w:eastAsiaTheme="minorEastAsia" w:cstheme="minorBidi"/>
            <w:sz w:val="24"/>
            <w:szCs w:val="24"/>
            <w:lang w:val="fr-MA" w:eastAsia="fr-FR" w:bidi="ar-SA"/>
            <w14:ligatures w14:val="standardContextual"/>
          </w:rPr>
          <w:tab/>
        </w:r>
        <w:r w:rsidRPr="00220304">
          <w:rPr>
            <w:rStyle w:val="Lienhypertexte"/>
          </w:rPr>
          <w:t>Gestion des facturations</w:t>
        </w:r>
        <w:r>
          <w:rPr>
            <w:webHidden/>
          </w:rPr>
          <w:tab/>
        </w:r>
        <w:r>
          <w:rPr>
            <w:webHidden/>
          </w:rPr>
          <w:fldChar w:fldCharType="begin"/>
        </w:r>
        <w:r>
          <w:rPr>
            <w:webHidden/>
          </w:rPr>
          <w:instrText xml:space="preserve"> PAGEREF _Toc168995995 \h </w:instrText>
        </w:r>
        <w:r>
          <w:rPr>
            <w:webHidden/>
          </w:rPr>
        </w:r>
        <w:r>
          <w:rPr>
            <w:webHidden/>
          </w:rPr>
          <w:fldChar w:fldCharType="separate"/>
        </w:r>
        <w:r>
          <w:rPr>
            <w:webHidden/>
          </w:rPr>
          <w:t>25</w:t>
        </w:r>
        <w:r>
          <w:rPr>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6"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Facturation des bons de livraison :</w:t>
        </w:r>
        <w:r>
          <w:rPr>
            <w:noProof/>
            <w:webHidden/>
          </w:rPr>
          <w:tab/>
        </w:r>
        <w:r>
          <w:rPr>
            <w:noProof/>
            <w:webHidden/>
          </w:rPr>
          <w:fldChar w:fldCharType="begin"/>
        </w:r>
        <w:r>
          <w:rPr>
            <w:noProof/>
            <w:webHidden/>
          </w:rPr>
          <w:instrText xml:space="preserve"> PAGEREF _Toc168995996 \h </w:instrText>
        </w:r>
        <w:r>
          <w:rPr>
            <w:noProof/>
            <w:webHidden/>
          </w:rPr>
        </w:r>
        <w:r>
          <w:rPr>
            <w:noProof/>
            <w:webHidden/>
          </w:rPr>
          <w:fldChar w:fldCharType="separate"/>
        </w:r>
        <w:r>
          <w:rPr>
            <w:noProof/>
            <w:webHidden/>
          </w:rPr>
          <w:t>25</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7"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Facturation des bons de retours :</w:t>
        </w:r>
        <w:r>
          <w:rPr>
            <w:noProof/>
            <w:webHidden/>
          </w:rPr>
          <w:tab/>
        </w:r>
        <w:r>
          <w:rPr>
            <w:noProof/>
            <w:webHidden/>
          </w:rPr>
          <w:fldChar w:fldCharType="begin"/>
        </w:r>
        <w:r>
          <w:rPr>
            <w:noProof/>
            <w:webHidden/>
          </w:rPr>
          <w:instrText xml:space="preserve"> PAGEREF _Toc168995997 \h </w:instrText>
        </w:r>
        <w:r>
          <w:rPr>
            <w:noProof/>
            <w:webHidden/>
          </w:rPr>
        </w:r>
        <w:r>
          <w:rPr>
            <w:noProof/>
            <w:webHidden/>
          </w:rPr>
          <w:fldChar w:fldCharType="separate"/>
        </w:r>
        <w:r>
          <w:rPr>
            <w:noProof/>
            <w:webHidden/>
          </w:rPr>
          <w:t>25</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8"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Facturation des remises périodiques :</w:t>
        </w:r>
        <w:r>
          <w:rPr>
            <w:noProof/>
            <w:webHidden/>
          </w:rPr>
          <w:tab/>
        </w:r>
        <w:r>
          <w:rPr>
            <w:noProof/>
            <w:webHidden/>
          </w:rPr>
          <w:fldChar w:fldCharType="begin"/>
        </w:r>
        <w:r>
          <w:rPr>
            <w:noProof/>
            <w:webHidden/>
          </w:rPr>
          <w:instrText xml:space="preserve"> PAGEREF _Toc168995998 \h </w:instrText>
        </w:r>
        <w:r>
          <w:rPr>
            <w:noProof/>
            <w:webHidden/>
          </w:rPr>
        </w:r>
        <w:r>
          <w:rPr>
            <w:noProof/>
            <w:webHidden/>
          </w:rPr>
          <w:fldChar w:fldCharType="separate"/>
        </w:r>
        <w:r>
          <w:rPr>
            <w:noProof/>
            <w:webHidden/>
          </w:rPr>
          <w:t>25</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5999" w:history="1">
        <w:r w:rsidRPr="00220304">
          <w:rPr>
            <w:rStyle w:val="Lienhypertexte"/>
            <w:rFonts w:ascii="Symbol" w:hAnsi="Symbol" w:cstheme="majorBid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Facturation de client de canal traditionnelle :</w:t>
        </w:r>
        <w:r>
          <w:rPr>
            <w:noProof/>
            <w:webHidden/>
          </w:rPr>
          <w:tab/>
        </w:r>
        <w:r>
          <w:rPr>
            <w:noProof/>
            <w:webHidden/>
          </w:rPr>
          <w:fldChar w:fldCharType="begin"/>
        </w:r>
        <w:r>
          <w:rPr>
            <w:noProof/>
            <w:webHidden/>
          </w:rPr>
          <w:instrText xml:space="preserve"> PAGEREF _Toc168995999 \h </w:instrText>
        </w:r>
        <w:r>
          <w:rPr>
            <w:noProof/>
            <w:webHidden/>
          </w:rPr>
        </w:r>
        <w:r>
          <w:rPr>
            <w:noProof/>
            <w:webHidden/>
          </w:rPr>
          <w:fldChar w:fldCharType="separate"/>
        </w:r>
        <w:r>
          <w:rPr>
            <w:noProof/>
            <w:webHidden/>
          </w:rPr>
          <w:t>25</w:t>
        </w:r>
        <w:r>
          <w:rPr>
            <w:noProof/>
            <w:webHidden/>
          </w:rPr>
          <w:fldChar w:fldCharType="end"/>
        </w:r>
      </w:hyperlink>
    </w:p>
    <w:p w:rsidR="00920DCF" w:rsidRDefault="00920DCF">
      <w:pPr>
        <w:pStyle w:val="TM5"/>
        <w:tabs>
          <w:tab w:val="left" w:pos="1440"/>
          <w:tab w:val="right" w:leader="dot" w:pos="10480"/>
        </w:tabs>
        <w:rPr>
          <w:rFonts w:eastAsiaTheme="minorEastAsia" w:cstheme="minorBidi"/>
          <w:noProof/>
          <w:sz w:val="24"/>
          <w:szCs w:val="24"/>
          <w:lang w:val="fr-MA" w:eastAsia="fr-FR" w:bidi="ar-SA"/>
          <w14:ligatures w14:val="standardContextual"/>
        </w:rPr>
      </w:pPr>
      <w:hyperlink w:anchor="_Toc168996000" w:history="1">
        <w:r w:rsidRPr="00220304">
          <w:rPr>
            <w:rStyle w:val="Lienhypertexte"/>
            <w:rFonts w:ascii="Calibri" w:eastAsiaTheme="minorHAnsi" w:hAnsi="Calibri" w:cs="Calibri"/>
            <w:bCs/>
            <w:noProof/>
            <w:lang w:val="fr-FR"/>
          </w:rPr>
          <w:t>-</w:t>
        </w:r>
        <w:r>
          <w:rPr>
            <w:rFonts w:eastAsiaTheme="minorEastAsia" w:cstheme="minorBidi"/>
            <w:noProof/>
            <w:sz w:val="24"/>
            <w:szCs w:val="24"/>
            <w:lang w:val="fr-MA" w:eastAsia="fr-FR" w:bidi="ar-SA"/>
            <w14:ligatures w14:val="standardContextual"/>
          </w:rPr>
          <w:tab/>
        </w:r>
        <w:r w:rsidRPr="00220304">
          <w:rPr>
            <w:rStyle w:val="Lienhypertexte"/>
            <w:rFonts w:cstheme="majorBidi"/>
            <w:b/>
            <w:bCs/>
            <w:noProof/>
            <w:lang w:val="fr-FR"/>
          </w:rPr>
          <w:t>Règles de gestion :</w:t>
        </w:r>
        <w:r>
          <w:rPr>
            <w:noProof/>
            <w:webHidden/>
          </w:rPr>
          <w:tab/>
        </w:r>
        <w:r>
          <w:rPr>
            <w:noProof/>
            <w:webHidden/>
          </w:rPr>
          <w:fldChar w:fldCharType="begin"/>
        </w:r>
        <w:r>
          <w:rPr>
            <w:noProof/>
            <w:webHidden/>
          </w:rPr>
          <w:instrText xml:space="preserve"> PAGEREF _Toc168996000 \h </w:instrText>
        </w:r>
        <w:r>
          <w:rPr>
            <w:noProof/>
            <w:webHidden/>
          </w:rPr>
        </w:r>
        <w:r>
          <w:rPr>
            <w:noProof/>
            <w:webHidden/>
          </w:rPr>
          <w:fldChar w:fldCharType="separate"/>
        </w:r>
        <w:r>
          <w:rPr>
            <w:noProof/>
            <w:webHidden/>
          </w:rPr>
          <w:t>25</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1" w:history="1">
        <w:r w:rsidRPr="00220304">
          <w:rPr>
            <w:rStyle w:val="Lienhypertexte"/>
          </w:rPr>
          <w:t>h)</w:t>
        </w:r>
        <w:r>
          <w:rPr>
            <w:rFonts w:eastAsiaTheme="minorEastAsia" w:cstheme="minorBidi"/>
            <w:sz w:val="24"/>
            <w:szCs w:val="24"/>
            <w:lang w:val="fr-MA" w:eastAsia="fr-FR" w:bidi="ar-SA"/>
            <w14:ligatures w14:val="standardContextual"/>
          </w:rPr>
          <w:tab/>
        </w:r>
        <w:r w:rsidRPr="00220304">
          <w:rPr>
            <w:rStyle w:val="Lienhypertexte"/>
          </w:rPr>
          <w:t>Gestion des promotions et remises multilignes.</w:t>
        </w:r>
        <w:r>
          <w:rPr>
            <w:webHidden/>
          </w:rPr>
          <w:tab/>
        </w:r>
        <w:r>
          <w:rPr>
            <w:webHidden/>
          </w:rPr>
          <w:fldChar w:fldCharType="begin"/>
        </w:r>
        <w:r>
          <w:rPr>
            <w:webHidden/>
          </w:rPr>
          <w:instrText xml:space="preserve"> PAGEREF _Toc168996001 \h </w:instrText>
        </w:r>
        <w:r>
          <w:rPr>
            <w:webHidden/>
          </w:rPr>
        </w:r>
        <w:r>
          <w:rPr>
            <w:webHidden/>
          </w:rPr>
          <w:fldChar w:fldCharType="separate"/>
        </w:r>
        <w:r>
          <w:rPr>
            <w:webHidden/>
          </w:rPr>
          <w:t>25</w:t>
        </w:r>
        <w:r>
          <w:rPr>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6002" w:history="1">
        <w:r w:rsidRPr="00220304">
          <w:rPr>
            <w:rStyle w:val="Lienhypertexte"/>
            <w:noProof/>
            <w:lang w:val="fr-FR"/>
          </w:rPr>
          <w:t>2.</w:t>
        </w:r>
        <w:r>
          <w:rPr>
            <w:rFonts w:eastAsiaTheme="minorEastAsia" w:cstheme="minorBidi"/>
            <w:b w:val="0"/>
            <w:bCs w:val="0"/>
            <w:noProof/>
            <w:sz w:val="24"/>
            <w:szCs w:val="24"/>
            <w:lang w:val="fr-MA" w:eastAsia="fr-FR" w:bidi="ar-SA"/>
            <w14:ligatures w14:val="standardContextual"/>
          </w:rPr>
          <w:tab/>
        </w:r>
        <w:r w:rsidRPr="00220304">
          <w:rPr>
            <w:rStyle w:val="Lienhypertexte"/>
            <w:noProof/>
            <w:lang w:val="fr-FR"/>
          </w:rPr>
          <w:t>Analyse des besoins non fonctionnels</w:t>
        </w:r>
        <w:r>
          <w:rPr>
            <w:noProof/>
            <w:webHidden/>
          </w:rPr>
          <w:tab/>
        </w:r>
        <w:r>
          <w:rPr>
            <w:noProof/>
            <w:webHidden/>
          </w:rPr>
          <w:fldChar w:fldCharType="begin"/>
        </w:r>
        <w:r>
          <w:rPr>
            <w:noProof/>
            <w:webHidden/>
          </w:rPr>
          <w:instrText xml:space="preserve"> PAGEREF _Toc168996002 \h </w:instrText>
        </w:r>
        <w:r>
          <w:rPr>
            <w:noProof/>
            <w:webHidden/>
          </w:rPr>
        </w:r>
        <w:r>
          <w:rPr>
            <w:noProof/>
            <w:webHidden/>
          </w:rPr>
          <w:fldChar w:fldCharType="separate"/>
        </w:r>
        <w:r>
          <w:rPr>
            <w:noProof/>
            <w:webHidden/>
          </w:rPr>
          <w:t>26</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3" w:history="1">
        <w:r w:rsidRPr="00220304">
          <w:rPr>
            <w:rStyle w:val="Lienhypertexte"/>
          </w:rPr>
          <w:t>a)</w:t>
        </w:r>
        <w:r>
          <w:rPr>
            <w:rFonts w:eastAsiaTheme="minorEastAsia" w:cstheme="minorBidi"/>
            <w:sz w:val="24"/>
            <w:szCs w:val="24"/>
            <w:lang w:val="fr-MA" w:eastAsia="fr-FR" w:bidi="ar-SA"/>
            <w14:ligatures w14:val="standardContextual"/>
          </w:rPr>
          <w:tab/>
        </w:r>
        <w:r w:rsidRPr="00220304">
          <w:rPr>
            <w:rStyle w:val="Lienhypertexte"/>
          </w:rPr>
          <w:t>Performance</w:t>
        </w:r>
        <w:r>
          <w:rPr>
            <w:webHidden/>
          </w:rPr>
          <w:tab/>
        </w:r>
        <w:r>
          <w:rPr>
            <w:webHidden/>
          </w:rPr>
          <w:fldChar w:fldCharType="begin"/>
        </w:r>
        <w:r>
          <w:rPr>
            <w:webHidden/>
          </w:rPr>
          <w:instrText xml:space="preserve"> PAGEREF _Toc168996003 \h </w:instrText>
        </w:r>
        <w:r>
          <w:rPr>
            <w:webHidden/>
          </w:rPr>
        </w:r>
        <w:r>
          <w:rPr>
            <w:webHidden/>
          </w:rPr>
          <w:fldChar w:fldCharType="separate"/>
        </w:r>
        <w:r>
          <w:rPr>
            <w:webHidden/>
          </w:rPr>
          <w:t>26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4" w:history="1">
        <w:r w:rsidRPr="00220304">
          <w:rPr>
            <w:rStyle w:val="Lienhypertexte"/>
          </w:rPr>
          <w:t>b)</w:t>
        </w:r>
        <w:r>
          <w:rPr>
            <w:rFonts w:eastAsiaTheme="minorEastAsia" w:cstheme="minorBidi"/>
            <w:sz w:val="24"/>
            <w:szCs w:val="24"/>
            <w:lang w:val="fr-MA" w:eastAsia="fr-FR" w:bidi="ar-SA"/>
            <w14:ligatures w14:val="standardContextual"/>
          </w:rPr>
          <w:tab/>
        </w:r>
        <w:r w:rsidRPr="00220304">
          <w:rPr>
            <w:rStyle w:val="Lienhypertexte"/>
          </w:rPr>
          <w:t>Sécurité</w:t>
        </w:r>
        <w:r>
          <w:rPr>
            <w:webHidden/>
          </w:rPr>
          <w:tab/>
        </w:r>
        <w:r>
          <w:rPr>
            <w:webHidden/>
          </w:rPr>
          <w:fldChar w:fldCharType="begin"/>
        </w:r>
        <w:r>
          <w:rPr>
            <w:webHidden/>
          </w:rPr>
          <w:instrText xml:space="preserve"> PAGEREF _Toc168996004 \h </w:instrText>
        </w:r>
        <w:r>
          <w:rPr>
            <w:webHidden/>
          </w:rPr>
        </w:r>
        <w:r>
          <w:rPr>
            <w:webHidden/>
          </w:rPr>
          <w:fldChar w:fldCharType="separate"/>
        </w:r>
        <w:r>
          <w:rPr>
            <w:webHidden/>
          </w:rPr>
          <w:t>26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5"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Fiabilité</w:t>
        </w:r>
        <w:r>
          <w:rPr>
            <w:webHidden/>
          </w:rPr>
          <w:tab/>
        </w:r>
        <w:r>
          <w:rPr>
            <w:webHidden/>
          </w:rPr>
          <w:fldChar w:fldCharType="begin"/>
        </w:r>
        <w:r>
          <w:rPr>
            <w:webHidden/>
          </w:rPr>
          <w:instrText xml:space="preserve"> PAGEREF _Toc168996005 \h </w:instrText>
        </w:r>
        <w:r>
          <w:rPr>
            <w:webHidden/>
          </w:rPr>
        </w:r>
        <w:r>
          <w:rPr>
            <w:webHidden/>
          </w:rPr>
          <w:fldChar w:fldCharType="separate"/>
        </w:r>
        <w:r>
          <w:rPr>
            <w:webHidden/>
          </w:rPr>
          <w:t>26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6" w:history="1">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Évolutivité</w:t>
        </w:r>
        <w:r>
          <w:rPr>
            <w:webHidden/>
          </w:rPr>
          <w:tab/>
        </w:r>
        <w:r>
          <w:rPr>
            <w:webHidden/>
          </w:rPr>
          <w:fldChar w:fldCharType="begin"/>
        </w:r>
        <w:r>
          <w:rPr>
            <w:webHidden/>
          </w:rPr>
          <w:instrText xml:space="preserve"> PAGEREF _Toc168996006 \h </w:instrText>
        </w:r>
        <w:r>
          <w:rPr>
            <w:webHidden/>
          </w:rPr>
        </w:r>
        <w:r>
          <w:rPr>
            <w:webHidden/>
          </w:rPr>
          <w:fldChar w:fldCharType="separate"/>
        </w:r>
        <w:r>
          <w:rPr>
            <w:webHidden/>
          </w:rPr>
          <w:t>26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7" w:history="1">
        <w:r w:rsidRPr="00220304">
          <w:rPr>
            <w:rStyle w:val="Lienhypertexte"/>
          </w:rPr>
          <w:t>e)</w:t>
        </w:r>
        <w:r>
          <w:rPr>
            <w:rFonts w:eastAsiaTheme="minorEastAsia" w:cstheme="minorBidi"/>
            <w:sz w:val="24"/>
            <w:szCs w:val="24"/>
            <w:lang w:val="fr-MA" w:eastAsia="fr-FR" w:bidi="ar-SA"/>
            <w14:ligatures w14:val="standardContextual"/>
          </w:rPr>
          <w:tab/>
        </w:r>
        <w:r w:rsidRPr="00220304">
          <w:rPr>
            <w:rStyle w:val="Lienhypertexte"/>
          </w:rPr>
          <w:t>Facilité d'utilisation</w:t>
        </w:r>
        <w:r>
          <w:rPr>
            <w:webHidden/>
          </w:rPr>
          <w:tab/>
        </w:r>
        <w:r>
          <w:rPr>
            <w:webHidden/>
          </w:rPr>
          <w:fldChar w:fldCharType="begin"/>
        </w:r>
        <w:r>
          <w:rPr>
            <w:webHidden/>
          </w:rPr>
          <w:instrText xml:space="preserve"> PAGEREF _Toc168996007 \h </w:instrText>
        </w:r>
        <w:r>
          <w:rPr>
            <w:webHidden/>
          </w:rPr>
        </w:r>
        <w:r>
          <w:rPr>
            <w:webHidden/>
          </w:rPr>
          <w:fldChar w:fldCharType="separate"/>
        </w:r>
        <w:r>
          <w:rPr>
            <w:webHidden/>
          </w:rPr>
          <w:t>26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8" w:history="1">
        <w:r w:rsidRPr="00220304">
          <w:rPr>
            <w:rStyle w:val="Lienhypertexte"/>
          </w:rPr>
          <w:t>f)</w:t>
        </w:r>
        <w:r>
          <w:rPr>
            <w:rFonts w:eastAsiaTheme="minorEastAsia" w:cstheme="minorBidi"/>
            <w:sz w:val="24"/>
            <w:szCs w:val="24"/>
            <w:lang w:val="fr-MA" w:eastAsia="fr-FR" w:bidi="ar-SA"/>
            <w14:ligatures w14:val="standardContextual"/>
          </w:rPr>
          <w:tab/>
        </w:r>
        <w:r w:rsidRPr="00220304">
          <w:rPr>
            <w:rStyle w:val="Lienhypertexte"/>
          </w:rPr>
          <w:t>Compatibilité</w:t>
        </w:r>
        <w:r>
          <w:rPr>
            <w:webHidden/>
          </w:rPr>
          <w:tab/>
        </w:r>
        <w:r>
          <w:rPr>
            <w:webHidden/>
          </w:rPr>
          <w:fldChar w:fldCharType="begin"/>
        </w:r>
        <w:r>
          <w:rPr>
            <w:webHidden/>
          </w:rPr>
          <w:instrText xml:space="preserve"> PAGEREF _Toc168996008 \h </w:instrText>
        </w:r>
        <w:r>
          <w:rPr>
            <w:webHidden/>
          </w:rPr>
        </w:r>
        <w:r>
          <w:rPr>
            <w:webHidden/>
          </w:rPr>
          <w:fldChar w:fldCharType="separate"/>
        </w:r>
        <w:r>
          <w:rPr>
            <w:webHidden/>
          </w:rPr>
          <w:t>26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09" w:history="1">
        <w:r w:rsidRPr="00220304">
          <w:rPr>
            <w:rStyle w:val="Lienhypertexte"/>
          </w:rPr>
          <w:t>g)</w:t>
        </w:r>
        <w:r>
          <w:rPr>
            <w:rFonts w:eastAsiaTheme="minorEastAsia" w:cstheme="minorBidi"/>
            <w:sz w:val="24"/>
            <w:szCs w:val="24"/>
            <w:lang w:val="fr-MA" w:eastAsia="fr-FR" w:bidi="ar-SA"/>
            <w14:ligatures w14:val="standardContextual"/>
          </w:rPr>
          <w:tab/>
        </w:r>
        <w:r w:rsidRPr="00220304">
          <w:rPr>
            <w:rStyle w:val="Lienhypertexte"/>
          </w:rPr>
          <w:t>Conformité réglementaire</w:t>
        </w:r>
        <w:r>
          <w:rPr>
            <w:webHidden/>
          </w:rPr>
          <w:tab/>
        </w:r>
        <w:r>
          <w:rPr>
            <w:webHidden/>
          </w:rPr>
          <w:fldChar w:fldCharType="begin"/>
        </w:r>
        <w:r>
          <w:rPr>
            <w:webHidden/>
          </w:rPr>
          <w:instrText xml:space="preserve"> PAGEREF _Toc168996009 \h </w:instrText>
        </w:r>
        <w:r>
          <w:rPr>
            <w:webHidden/>
          </w:rPr>
        </w:r>
        <w:r>
          <w:rPr>
            <w:webHidden/>
          </w:rPr>
          <w:fldChar w:fldCharType="separate"/>
        </w:r>
        <w:r>
          <w:rPr>
            <w:webHidden/>
          </w:rPr>
          <w:t>26</w:t>
        </w:r>
        <w:r>
          <w:rPr>
            <w:webHidden/>
          </w:rPr>
          <w:fldChar w:fldCharType="end"/>
        </w:r>
      </w:hyperlink>
    </w:p>
    <w:p w:rsidR="00920DCF" w:rsidRDefault="00920DCF">
      <w:pPr>
        <w:pStyle w:val="TM1"/>
        <w:rPr>
          <w:rStyle w:val="Lienhypertexte"/>
          <w:noProof/>
        </w:rPr>
      </w:pPr>
      <w:hyperlink w:anchor="_Toc168996010" w:history="1">
        <w:r w:rsidRPr="00220304">
          <w:rPr>
            <w:rStyle w:val="Lienhypertexte"/>
            <w:noProof/>
            <w:lang w:val="fr-FR"/>
          </w:rPr>
          <w:t>CHAPITRE 3 : ETUDE CONCEPTUEL</w:t>
        </w:r>
        <w:r>
          <w:rPr>
            <w:noProof/>
            <w:webHidden/>
          </w:rPr>
          <w:tab/>
        </w:r>
        <w:r>
          <w:rPr>
            <w:noProof/>
            <w:webHidden/>
          </w:rPr>
          <w:fldChar w:fldCharType="begin"/>
        </w:r>
        <w:r>
          <w:rPr>
            <w:noProof/>
            <w:webHidden/>
          </w:rPr>
          <w:instrText xml:space="preserve"> PAGEREF _Toc168996010 \h </w:instrText>
        </w:r>
        <w:r>
          <w:rPr>
            <w:noProof/>
            <w:webHidden/>
          </w:rPr>
        </w:r>
        <w:r>
          <w:rPr>
            <w:noProof/>
            <w:webHidden/>
          </w:rPr>
          <w:fldChar w:fldCharType="separate"/>
        </w:r>
        <w:r>
          <w:rPr>
            <w:noProof/>
            <w:webHidden/>
          </w:rPr>
          <w:t>27</w:t>
        </w:r>
        <w:r>
          <w:rPr>
            <w:noProof/>
            <w:webHidden/>
          </w:rPr>
          <w:fldChar w:fldCharType="end"/>
        </w:r>
      </w:hyperlink>
    </w:p>
    <w:p w:rsidR="00920DCF" w:rsidRPr="00920DCF" w:rsidRDefault="00920DCF" w:rsidP="00920DCF">
      <w:pPr>
        <w:pStyle w:val="TM4"/>
        <w:rPr>
          <w:rFonts w:cstheme="minorHAnsi"/>
          <w:b/>
          <w:bCs/>
          <w:color w:val="1F3864" w:themeColor="accent1" w:themeShade="80"/>
          <w:sz w:val="32"/>
          <w:szCs w:val="32"/>
        </w:rPr>
      </w:pPr>
      <w:r w:rsidRPr="00920DCF">
        <w:rPr>
          <w:rFonts w:cstheme="minorHAnsi"/>
        </w:rPr>
        <w:tab/>
      </w:r>
      <w:r w:rsidRPr="00920DCF">
        <w:rPr>
          <w:rStyle w:val="Lienhypertexte"/>
          <w:color w:val="000000" w:themeColor="text1"/>
          <w:u w:val="none"/>
        </w:rPr>
        <w:t xml:space="preserve">I. UML </w:t>
      </w:r>
      <w:r w:rsidRPr="00920DCF">
        <w:rPr>
          <w:rStyle w:val="Lienhypertexte"/>
          <w:rFonts w:hint="eastAsia"/>
          <w:color w:val="000000" w:themeColor="text1"/>
          <w:u w:val="none"/>
        </w:rPr>
        <w:t>(</w:t>
      </w:r>
      <w:proofErr w:type="spellStart"/>
      <w:r w:rsidRPr="00920DCF">
        <w:rPr>
          <w:rStyle w:val="Lienhypertexte"/>
          <w:rFonts w:hint="eastAsia"/>
          <w:color w:val="000000" w:themeColor="text1"/>
          <w:u w:val="none"/>
        </w:rPr>
        <w:t>Unified</w:t>
      </w:r>
      <w:proofErr w:type="spellEnd"/>
      <w:r w:rsidRPr="00920DCF">
        <w:rPr>
          <w:rStyle w:val="Lienhypertexte"/>
          <w:rFonts w:hint="eastAsia"/>
          <w:color w:val="000000" w:themeColor="text1"/>
          <w:u w:val="none"/>
        </w:rPr>
        <w:t xml:space="preserve"> Modeling </w:t>
      </w:r>
      <w:proofErr w:type="spellStart"/>
      <w:r w:rsidRPr="00920DCF">
        <w:rPr>
          <w:rStyle w:val="Lienhypertexte"/>
          <w:rFonts w:hint="eastAsia"/>
          <w:color w:val="000000" w:themeColor="text1"/>
          <w:u w:val="none"/>
        </w:rPr>
        <w:t>Language</w:t>
      </w:r>
      <w:proofErr w:type="spellEnd"/>
      <w:r w:rsidRPr="00920DCF">
        <w:rPr>
          <w:rStyle w:val="Lienhypertexte"/>
          <w:rFonts w:hint="eastAsia"/>
          <w:color w:val="000000" w:themeColor="text1"/>
          <w:u w:val="none"/>
        </w:rPr>
        <w:t>)</w:t>
      </w:r>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6011" w:history="1">
        <w:r w:rsidRPr="00220304">
          <w:rPr>
            <w:rStyle w:val="Lienhypertexte"/>
            <w:noProof/>
          </w:rPr>
          <w:t>1.</w:t>
        </w:r>
        <w:r>
          <w:rPr>
            <w:rFonts w:eastAsiaTheme="minorEastAsia" w:cstheme="minorBidi"/>
            <w:b w:val="0"/>
            <w:bCs w:val="0"/>
            <w:noProof/>
            <w:sz w:val="24"/>
            <w:szCs w:val="24"/>
            <w:lang w:val="fr-MA" w:eastAsia="fr-FR" w:bidi="ar-SA"/>
            <w14:ligatures w14:val="standardContextual"/>
          </w:rPr>
          <w:tab/>
        </w:r>
        <w:r w:rsidRPr="00220304">
          <w:rPr>
            <w:rStyle w:val="Lienhypertexte"/>
            <w:noProof/>
          </w:rPr>
          <w:t>Diagramme d’ac</w:t>
        </w:r>
        <w:r w:rsidRPr="00220304">
          <w:rPr>
            <w:rStyle w:val="Lienhypertexte"/>
            <w:noProof/>
          </w:rPr>
          <w:t>t</w:t>
        </w:r>
        <w:r w:rsidRPr="00220304">
          <w:rPr>
            <w:rStyle w:val="Lienhypertexte"/>
            <w:noProof/>
          </w:rPr>
          <w:t>ivité</w:t>
        </w:r>
        <w:r>
          <w:rPr>
            <w:noProof/>
            <w:webHidden/>
          </w:rPr>
          <w:tab/>
        </w:r>
        <w:r>
          <w:rPr>
            <w:noProof/>
            <w:webHidden/>
          </w:rPr>
          <w:fldChar w:fldCharType="begin"/>
        </w:r>
        <w:r>
          <w:rPr>
            <w:noProof/>
            <w:webHidden/>
          </w:rPr>
          <w:instrText xml:space="preserve"> PAGEREF _Toc168996011 \h </w:instrText>
        </w:r>
        <w:r>
          <w:rPr>
            <w:noProof/>
            <w:webHidden/>
          </w:rPr>
        </w:r>
        <w:r>
          <w:rPr>
            <w:noProof/>
            <w:webHidden/>
          </w:rPr>
          <w:fldChar w:fldCharType="separate"/>
        </w:r>
        <w:r>
          <w:rPr>
            <w:noProof/>
            <w:webHidden/>
          </w:rPr>
          <w:t>27</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12" w:history="1">
        <w:r w:rsidRPr="00220304">
          <w:rPr>
            <w:rStyle w:val="Lienhypertexte"/>
            <w:lang w:val="fr-MA"/>
          </w:rPr>
          <w:t>a)</w:t>
        </w:r>
        <w:r>
          <w:rPr>
            <w:rFonts w:eastAsiaTheme="minorEastAsia" w:cstheme="minorBidi"/>
            <w:sz w:val="24"/>
            <w:szCs w:val="24"/>
            <w:lang w:val="fr-MA" w:eastAsia="fr-FR" w:bidi="ar-SA"/>
            <w14:ligatures w14:val="standardContextual"/>
          </w:rPr>
          <w:tab/>
        </w:r>
        <w:r w:rsidRPr="00220304">
          <w:rPr>
            <w:rStyle w:val="Lienhypertexte"/>
            <w:lang w:val="fr-MA"/>
          </w:rPr>
          <w:t>Codification Client</w:t>
        </w:r>
        <w:r>
          <w:rPr>
            <w:webHidden/>
          </w:rPr>
          <w:tab/>
        </w:r>
        <w:r>
          <w:rPr>
            <w:webHidden/>
          </w:rPr>
          <w:fldChar w:fldCharType="begin"/>
        </w:r>
        <w:r>
          <w:rPr>
            <w:webHidden/>
          </w:rPr>
          <w:instrText xml:space="preserve"> PAGEREF _Toc168996012 \h </w:instrText>
        </w:r>
        <w:r>
          <w:rPr>
            <w:webHidden/>
          </w:rPr>
        </w:r>
        <w:r>
          <w:rPr>
            <w:webHidden/>
          </w:rPr>
          <w:fldChar w:fldCharType="separate"/>
        </w:r>
        <w:r>
          <w:rPr>
            <w:webHidden/>
          </w:rPr>
          <w:t>27</w:t>
        </w:r>
        <w:r>
          <w:rPr>
            <w:webHidden/>
          </w:rPr>
          <w:fldChar w:fldCharType="end"/>
        </w:r>
      </w:hyperlink>
    </w:p>
    <w:p w:rsidR="00920DCF" w:rsidRPr="00920DCF" w:rsidRDefault="00920DCF" w:rsidP="00920DCF">
      <w:pPr>
        <w:pStyle w:val="TM4"/>
        <w:rPr>
          <w:rFonts w:eastAsiaTheme="minorEastAsia" w:cstheme="minorBidi"/>
          <w:sz w:val="24"/>
          <w:szCs w:val="24"/>
          <w:lang w:val="fr-MA" w:eastAsia="fr-FR" w:bidi="ar-SA"/>
          <w14:ligatures w14:val="standardContextual"/>
        </w:rPr>
      </w:pPr>
      <w:hyperlink w:anchor="_Toc168996013" w:history="1">
        <w:r w:rsidRPr="00220304">
          <w:rPr>
            <w:rStyle w:val="Lienhypertexte"/>
          </w:rPr>
          <w:t>b)</w:t>
        </w:r>
        <w:r>
          <w:rPr>
            <w:rFonts w:eastAsiaTheme="minorEastAsia" w:cstheme="minorBidi"/>
            <w:sz w:val="24"/>
            <w:szCs w:val="24"/>
            <w:lang w:val="fr-MA" w:eastAsia="fr-FR" w:bidi="ar-SA"/>
            <w14:ligatures w14:val="standardContextual"/>
          </w:rPr>
          <w:tab/>
        </w:r>
        <w:r w:rsidRPr="00220304">
          <w:rPr>
            <w:rStyle w:val="Lienhypertexte"/>
          </w:rPr>
          <w:t>Gestion des contrats</w:t>
        </w:r>
        <w:r>
          <w:rPr>
            <w:webHidden/>
          </w:rPr>
          <w:tab/>
        </w:r>
        <w:r>
          <w:rPr>
            <w:webHidden/>
          </w:rPr>
          <w:fldChar w:fldCharType="begin"/>
        </w:r>
        <w:r>
          <w:rPr>
            <w:webHidden/>
          </w:rPr>
          <w:instrText xml:space="preserve"> PAGEREF _Toc168996013 \h </w:instrText>
        </w:r>
        <w:r>
          <w:rPr>
            <w:webHidden/>
          </w:rPr>
        </w:r>
        <w:r>
          <w:rPr>
            <w:webHidden/>
          </w:rPr>
          <w:fldChar w:fldCharType="separate"/>
        </w:r>
        <w:r>
          <w:rPr>
            <w:webHidden/>
          </w:rPr>
          <w:t>28</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15"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Gestion des accords commerciaux</w:t>
        </w:r>
        <w:r>
          <w:rPr>
            <w:webHidden/>
          </w:rPr>
          <w:tab/>
        </w:r>
        <w:r>
          <w:rPr>
            <w:webHidden/>
          </w:rPr>
          <w:fldChar w:fldCharType="begin"/>
        </w:r>
        <w:r>
          <w:rPr>
            <w:webHidden/>
          </w:rPr>
          <w:instrText xml:space="preserve"> PAGEREF _Toc168996015 \h </w:instrText>
        </w:r>
        <w:r>
          <w:rPr>
            <w:webHidden/>
          </w:rPr>
        </w:r>
        <w:r>
          <w:rPr>
            <w:webHidden/>
          </w:rPr>
          <w:fldChar w:fldCharType="separate"/>
        </w:r>
        <w:r>
          <w:rPr>
            <w:webHidden/>
          </w:rPr>
          <w:t>29</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16" w:history="1">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Gestion des remise multilignes</w:t>
        </w:r>
        <w:r>
          <w:rPr>
            <w:webHidden/>
          </w:rPr>
          <w:tab/>
        </w:r>
        <w:r>
          <w:rPr>
            <w:webHidden/>
          </w:rPr>
          <w:fldChar w:fldCharType="begin"/>
        </w:r>
        <w:r>
          <w:rPr>
            <w:webHidden/>
          </w:rPr>
          <w:instrText xml:space="preserve"> PAGEREF _Toc168996016 \h </w:instrText>
        </w:r>
        <w:r>
          <w:rPr>
            <w:webHidden/>
          </w:rPr>
        </w:r>
        <w:r>
          <w:rPr>
            <w:webHidden/>
          </w:rPr>
          <w:fldChar w:fldCharType="separate"/>
        </w:r>
        <w:r>
          <w:rPr>
            <w:webHidden/>
          </w:rPr>
          <w:t>30</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18" w:history="1">
        <w:r w:rsidRPr="00220304">
          <w:rPr>
            <w:rStyle w:val="Lienhypertexte"/>
          </w:rPr>
          <w:t>e)</w:t>
        </w:r>
        <w:r>
          <w:rPr>
            <w:rFonts w:eastAsiaTheme="minorEastAsia" w:cstheme="minorBidi"/>
            <w:sz w:val="24"/>
            <w:szCs w:val="24"/>
            <w:lang w:val="fr-MA" w:eastAsia="fr-FR" w:bidi="ar-SA"/>
            <w14:ligatures w14:val="standardContextual"/>
          </w:rPr>
          <w:tab/>
        </w:r>
        <w:r w:rsidRPr="00220304">
          <w:rPr>
            <w:rStyle w:val="Lienhypertexte"/>
          </w:rPr>
          <w:t>Gestion des commandes</w:t>
        </w:r>
        <w:r>
          <w:rPr>
            <w:webHidden/>
          </w:rPr>
          <w:tab/>
        </w:r>
        <w:r>
          <w:rPr>
            <w:webHidden/>
          </w:rPr>
          <w:fldChar w:fldCharType="begin"/>
        </w:r>
        <w:r>
          <w:rPr>
            <w:webHidden/>
          </w:rPr>
          <w:instrText xml:space="preserve"> PAGEREF _Toc168996018 \h </w:instrText>
        </w:r>
        <w:r>
          <w:rPr>
            <w:webHidden/>
          </w:rPr>
        </w:r>
        <w:r>
          <w:rPr>
            <w:webHidden/>
          </w:rPr>
          <w:fldChar w:fldCharType="separate"/>
        </w:r>
        <w:r>
          <w:rPr>
            <w:webHidden/>
          </w:rPr>
          <w:t>31</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r w:rsidRPr="00220304">
        <w:rPr>
          <w:rStyle w:val="Lienhypertexte"/>
        </w:rPr>
        <w:fldChar w:fldCharType="begin"/>
      </w:r>
      <w:r w:rsidRPr="00220304">
        <w:rPr>
          <w:rStyle w:val="Lienhypertexte"/>
        </w:rPr>
        <w:instrText xml:space="preserve"> </w:instrText>
      </w:r>
      <w:r>
        <w:instrText>HYPERLINK \l "_Toc168996019"</w:instrText>
      </w:r>
      <w:r w:rsidRPr="00220304">
        <w:rPr>
          <w:rStyle w:val="Lienhypertexte"/>
        </w:rPr>
        <w:instrText xml:space="preserve"> </w:instrText>
      </w:r>
      <w:r w:rsidRPr="00220304">
        <w:rPr>
          <w:rStyle w:val="Lienhypertexte"/>
        </w:rPr>
      </w:r>
      <w:r w:rsidRPr="00220304">
        <w:rPr>
          <w:rStyle w:val="Lienhypertexte"/>
        </w:rPr>
        <w:fldChar w:fldCharType="separate"/>
      </w:r>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Gestion des frais supplémentaire</w:t>
      </w:r>
      <w:r>
        <w:rPr>
          <w:webHidden/>
        </w:rPr>
        <w:tab/>
      </w:r>
      <w:r>
        <w:rPr>
          <w:webHidden/>
        </w:rPr>
        <w:fldChar w:fldCharType="begin"/>
      </w:r>
      <w:r>
        <w:rPr>
          <w:webHidden/>
        </w:rPr>
        <w:instrText xml:space="preserve"> PAGEREF _Toc168996019 \h </w:instrText>
      </w:r>
      <w:r>
        <w:rPr>
          <w:webHidden/>
        </w:rPr>
      </w:r>
      <w:r>
        <w:rPr>
          <w:webHidden/>
        </w:rPr>
        <w:fldChar w:fldCharType="separate"/>
      </w:r>
      <w:r>
        <w:rPr>
          <w:webHidden/>
        </w:rPr>
        <w:t>32</w:t>
      </w:r>
      <w:r>
        <w:rPr>
          <w:webHidden/>
        </w:rPr>
        <w:fldChar w:fldCharType="end"/>
      </w:r>
      <w:r w:rsidRPr="00220304">
        <w:rPr>
          <w:rStyle w:val="Lienhypertexte"/>
        </w:rPr>
        <w:fldChar w:fldCharType="end"/>
      </w:r>
    </w:p>
    <w:p w:rsidR="00920DCF" w:rsidRDefault="00920DCF" w:rsidP="00920DCF">
      <w:pPr>
        <w:pStyle w:val="TM4"/>
        <w:rPr>
          <w:rFonts w:eastAsiaTheme="minorEastAsia" w:cstheme="minorBidi"/>
          <w:sz w:val="24"/>
          <w:szCs w:val="24"/>
          <w:lang w:val="fr-MA" w:eastAsia="fr-FR" w:bidi="ar-SA"/>
          <w14:ligatures w14:val="standardContextual"/>
        </w:rPr>
      </w:pPr>
      <w:hyperlink w:anchor="_Toc168996021" w:history="1">
        <w:r w:rsidRPr="00220304">
          <w:rPr>
            <w:rStyle w:val="Lienhypertexte"/>
          </w:rPr>
          <w:t>e)</w:t>
        </w:r>
        <w:r>
          <w:rPr>
            <w:rFonts w:eastAsiaTheme="minorEastAsia" w:cstheme="minorBidi"/>
            <w:sz w:val="24"/>
            <w:szCs w:val="24"/>
            <w:lang w:val="fr-MA" w:eastAsia="fr-FR" w:bidi="ar-SA"/>
            <w14:ligatures w14:val="standardContextual"/>
          </w:rPr>
          <w:tab/>
        </w:r>
        <w:r w:rsidRPr="00220304">
          <w:rPr>
            <w:rStyle w:val="Lienhypertexte"/>
          </w:rPr>
          <w:t>Gestion des devises et simulation de prix</w:t>
        </w:r>
        <w:r>
          <w:rPr>
            <w:webHidden/>
          </w:rPr>
          <w:tab/>
        </w:r>
        <w:r>
          <w:rPr>
            <w:webHidden/>
          </w:rPr>
          <w:fldChar w:fldCharType="begin"/>
        </w:r>
        <w:r>
          <w:rPr>
            <w:webHidden/>
          </w:rPr>
          <w:instrText xml:space="preserve"> PAGEREF _Toc168996021 \h </w:instrText>
        </w:r>
        <w:r>
          <w:rPr>
            <w:webHidden/>
          </w:rPr>
        </w:r>
        <w:r>
          <w:rPr>
            <w:webHidden/>
          </w:rPr>
          <w:fldChar w:fldCharType="separate"/>
        </w:r>
        <w:r>
          <w:rPr>
            <w:webHidden/>
          </w:rPr>
          <w:t>33</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22" w:history="1">
        <w:r w:rsidRPr="00220304">
          <w:rPr>
            <w:rStyle w:val="Lienhypertexte"/>
          </w:rPr>
          <w:t>f)</w:t>
        </w:r>
        <w:r>
          <w:rPr>
            <w:rFonts w:eastAsiaTheme="minorEastAsia" w:cstheme="minorBidi"/>
            <w:sz w:val="24"/>
            <w:szCs w:val="24"/>
            <w:lang w:val="fr-MA" w:eastAsia="fr-FR" w:bidi="ar-SA"/>
            <w14:ligatures w14:val="standardContextual"/>
          </w:rPr>
          <w:tab/>
        </w:r>
        <w:r w:rsidRPr="00220304">
          <w:rPr>
            <w:rStyle w:val="Lienhypertexte"/>
          </w:rPr>
          <w:t>Gestion des Livraisons</w:t>
        </w:r>
        <w:r>
          <w:rPr>
            <w:webHidden/>
          </w:rPr>
          <w:tab/>
        </w:r>
        <w:r>
          <w:rPr>
            <w:webHidden/>
          </w:rPr>
          <w:fldChar w:fldCharType="begin"/>
        </w:r>
        <w:r>
          <w:rPr>
            <w:webHidden/>
          </w:rPr>
          <w:instrText xml:space="preserve"> PAGEREF _Toc168996022 \h </w:instrText>
        </w:r>
        <w:r>
          <w:rPr>
            <w:webHidden/>
          </w:rPr>
        </w:r>
        <w:r>
          <w:rPr>
            <w:webHidden/>
          </w:rPr>
          <w:fldChar w:fldCharType="separate"/>
        </w:r>
        <w:r>
          <w:rPr>
            <w:webHidden/>
          </w:rPr>
          <w:t>34</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23" w:history="1">
        <w:r w:rsidRPr="00220304">
          <w:rPr>
            <w:rStyle w:val="Lienhypertexte"/>
          </w:rPr>
          <w:t>g)</w:t>
        </w:r>
        <w:r>
          <w:rPr>
            <w:rFonts w:eastAsiaTheme="minorEastAsia" w:cstheme="minorBidi"/>
            <w:sz w:val="24"/>
            <w:szCs w:val="24"/>
            <w:lang w:val="fr-MA" w:eastAsia="fr-FR" w:bidi="ar-SA"/>
            <w14:ligatures w14:val="standardContextual"/>
          </w:rPr>
          <w:tab/>
        </w:r>
        <w:r w:rsidRPr="00220304">
          <w:rPr>
            <w:rStyle w:val="Lienhypertexte"/>
          </w:rPr>
          <w:t>Gestion des facturations</w:t>
        </w:r>
        <w:r>
          <w:rPr>
            <w:webHidden/>
          </w:rPr>
          <w:tab/>
        </w:r>
        <w:r>
          <w:rPr>
            <w:webHidden/>
          </w:rPr>
          <w:fldChar w:fldCharType="begin"/>
        </w:r>
        <w:r>
          <w:rPr>
            <w:webHidden/>
          </w:rPr>
          <w:instrText xml:space="preserve"> PAGEREF _Toc168996023 \h </w:instrText>
        </w:r>
        <w:r>
          <w:rPr>
            <w:webHidden/>
          </w:rPr>
        </w:r>
        <w:r>
          <w:rPr>
            <w:webHidden/>
          </w:rPr>
          <w:fldChar w:fldCharType="separate"/>
        </w:r>
        <w:r>
          <w:rPr>
            <w:webHidden/>
          </w:rPr>
          <w:t>34</w:t>
        </w:r>
        <w:r>
          <w:rPr>
            <w:webHidden/>
          </w:rPr>
          <w:fldChar w:fldCharType="end"/>
        </w:r>
      </w:hyperlink>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6024" w:history="1">
        <w:r w:rsidRPr="00220304">
          <w:rPr>
            <w:rStyle w:val="Lienhypertexte"/>
            <w:noProof/>
          </w:rPr>
          <w:t>2.</w:t>
        </w:r>
        <w:r>
          <w:rPr>
            <w:rFonts w:eastAsiaTheme="minorEastAsia" w:cstheme="minorBidi"/>
            <w:b w:val="0"/>
            <w:bCs w:val="0"/>
            <w:noProof/>
            <w:sz w:val="24"/>
            <w:szCs w:val="24"/>
            <w:lang w:val="fr-MA" w:eastAsia="fr-FR" w:bidi="ar-SA"/>
            <w14:ligatures w14:val="standardContextual"/>
          </w:rPr>
          <w:tab/>
        </w:r>
        <w:r w:rsidRPr="00220304">
          <w:rPr>
            <w:rStyle w:val="Lienhypertexte"/>
            <w:noProof/>
          </w:rPr>
          <w:t>Diagramme de cas d’utilisation</w:t>
        </w:r>
        <w:r>
          <w:rPr>
            <w:noProof/>
            <w:webHidden/>
          </w:rPr>
          <w:tab/>
        </w:r>
        <w:r>
          <w:rPr>
            <w:noProof/>
            <w:webHidden/>
          </w:rPr>
          <w:fldChar w:fldCharType="begin"/>
        </w:r>
        <w:r>
          <w:rPr>
            <w:noProof/>
            <w:webHidden/>
          </w:rPr>
          <w:instrText xml:space="preserve"> PAGEREF _Toc168996024 \h </w:instrText>
        </w:r>
        <w:r>
          <w:rPr>
            <w:noProof/>
            <w:webHidden/>
          </w:rPr>
        </w:r>
        <w:r>
          <w:rPr>
            <w:noProof/>
            <w:webHidden/>
          </w:rPr>
          <w:fldChar w:fldCharType="separate"/>
        </w:r>
        <w:r>
          <w:rPr>
            <w:noProof/>
            <w:webHidden/>
          </w:rPr>
          <w:t>35</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25" w:history="1">
        <w:r w:rsidRPr="00220304">
          <w:rPr>
            <w:rStyle w:val="Lienhypertexte"/>
            <w:lang w:val="fr-MA"/>
          </w:rPr>
          <w:t>a)</w:t>
        </w:r>
        <w:r>
          <w:rPr>
            <w:rFonts w:eastAsiaTheme="minorEastAsia" w:cstheme="minorBidi"/>
            <w:sz w:val="24"/>
            <w:szCs w:val="24"/>
            <w:lang w:val="fr-MA" w:eastAsia="fr-FR" w:bidi="ar-SA"/>
            <w14:ligatures w14:val="standardContextual"/>
          </w:rPr>
          <w:tab/>
        </w:r>
        <w:r w:rsidRPr="00220304">
          <w:rPr>
            <w:rStyle w:val="Lienhypertexte"/>
            <w:lang w:val="fr-MA"/>
          </w:rPr>
          <w:t>Codification client</w:t>
        </w:r>
        <w:r>
          <w:rPr>
            <w:webHidden/>
          </w:rPr>
          <w:tab/>
        </w:r>
        <w:r>
          <w:rPr>
            <w:webHidden/>
          </w:rPr>
          <w:fldChar w:fldCharType="begin"/>
        </w:r>
        <w:r>
          <w:rPr>
            <w:webHidden/>
          </w:rPr>
          <w:instrText xml:space="preserve"> PAGEREF _Toc168996025 \h </w:instrText>
        </w:r>
        <w:r>
          <w:rPr>
            <w:webHidden/>
          </w:rPr>
        </w:r>
        <w:r>
          <w:rPr>
            <w:webHidden/>
          </w:rPr>
          <w:fldChar w:fldCharType="separate"/>
        </w:r>
        <w:r>
          <w:rPr>
            <w:webHidden/>
          </w:rPr>
          <w:t>36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26" w:history="1">
        <w:r w:rsidRPr="00220304">
          <w:rPr>
            <w:rStyle w:val="Lienhypertexte"/>
            <w:lang w:val="fr-MA"/>
          </w:rPr>
          <w:t>b)</w:t>
        </w:r>
        <w:r>
          <w:rPr>
            <w:rFonts w:eastAsiaTheme="minorEastAsia" w:cstheme="minorBidi"/>
            <w:sz w:val="24"/>
            <w:szCs w:val="24"/>
            <w:lang w:val="fr-MA" w:eastAsia="fr-FR" w:bidi="ar-SA"/>
            <w14:ligatures w14:val="standardContextual"/>
          </w:rPr>
          <w:tab/>
        </w:r>
        <w:r w:rsidRPr="00220304">
          <w:rPr>
            <w:rStyle w:val="Lienhypertexte"/>
            <w:lang w:val="fr-MA"/>
          </w:rPr>
          <w:t>Gestion des contrats</w:t>
        </w:r>
        <w:r>
          <w:rPr>
            <w:webHidden/>
          </w:rPr>
          <w:tab/>
        </w:r>
        <w:r>
          <w:rPr>
            <w:webHidden/>
          </w:rPr>
          <w:fldChar w:fldCharType="begin"/>
        </w:r>
        <w:r>
          <w:rPr>
            <w:webHidden/>
          </w:rPr>
          <w:instrText xml:space="preserve"> PAGEREF _Toc168996026 \h </w:instrText>
        </w:r>
        <w:r>
          <w:rPr>
            <w:webHidden/>
          </w:rPr>
        </w:r>
        <w:r>
          <w:rPr>
            <w:webHidden/>
          </w:rPr>
          <w:fldChar w:fldCharType="separate"/>
        </w:r>
        <w:r>
          <w:rPr>
            <w:webHidden/>
          </w:rPr>
          <w:t>36</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27"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Gestion des accords commerciaux</w:t>
        </w:r>
        <w:r>
          <w:rPr>
            <w:webHidden/>
          </w:rPr>
          <w:tab/>
        </w:r>
        <w:r>
          <w:rPr>
            <w:webHidden/>
          </w:rPr>
          <w:fldChar w:fldCharType="begin"/>
        </w:r>
        <w:r>
          <w:rPr>
            <w:webHidden/>
          </w:rPr>
          <w:instrText xml:space="preserve"> PAGEREF _Toc168996027 \h </w:instrText>
        </w:r>
        <w:r>
          <w:rPr>
            <w:webHidden/>
          </w:rPr>
        </w:r>
        <w:r>
          <w:rPr>
            <w:webHidden/>
          </w:rPr>
          <w:fldChar w:fldCharType="separate"/>
        </w:r>
        <w:r>
          <w:rPr>
            <w:webHidden/>
          </w:rPr>
          <w:t>37</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r w:rsidRPr="00220304">
        <w:rPr>
          <w:rStyle w:val="Lienhypertexte"/>
        </w:rPr>
        <w:fldChar w:fldCharType="begin"/>
      </w:r>
      <w:r w:rsidRPr="00220304">
        <w:rPr>
          <w:rStyle w:val="Lienhypertexte"/>
        </w:rPr>
        <w:instrText xml:space="preserve"> </w:instrText>
      </w:r>
      <w:r>
        <w:instrText>HYPERLINK \l "_Toc168996028"</w:instrText>
      </w:r>
      <w:r w:rsidRPr="00220304">
        <w:rPr>
          <w:rStyle w:val="Lienhypertexte"/>
        </w:rPr>
        <w:instrText xml:space="preserve"> </w:instrText>
      </w:r>
      <w:r w:rsidRPr="00220304">
        <w:rPr>
          <w:rStyle w:val="Lienhypertexte"/>
        </w:rPr>
      </w:r>
      <w:r w:rsidRPr="00220304">
        <w:rPr>
          <w:rStyle w:val="Lienhypertexte"/>
        </w:rPr>
        <w:fldChar w:fldCharType="separate"/>
      </w:r>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Gestion des commandes</w:t>
      </w:r>
      <w:r>
        <w:rPr>
          <w:webHidden/>
        </w:rPr>
        <w:tab/>
      </w:r>
      <w:r>
        <w:rPr>
          <w:webHidden/>
        </w:rPr>
        <w:fldChar w:fldCharType="begin"/>
      </w:r>
      <w:r>
        <w:rPr>
          <w:webHidden/>
        </w:rPr>
        <w:instrText xml:space="preserve"> PAGEREF _Toc168996028 \h </w:instrText>
      </w:r>
      <w:r>
        <w:rPr>
          <w:webHidden/>
        </w:rPr>
      </w:r>
      <w:r>
        <w:rPr>
          <w:webHidden/>
        </w:rPr>
        <w:fldChar w:fldCharType="separate"/>
      </w:r>
      <w:r>
        <w:rPr>
          <w:webHidden/>
        </w:rPr>
        <w:t>38</w:t>
      </w:r>
      <w:r>
        <w:rPr>
          <w:webHidden/>
        </w:rPr>
        <w:fldChar w:fldCharType="end"/>
      </w:r>
      <w:r w:rsidRPr="00220304">
        <w:rPr>
          <w:rStyle w:val="Lienhypertexte"/>
        </w:rPr>
        <w:fldChar w:fldCharType="end"/>
      </w:r>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6029" w:history="1">
        <w:r w:rsidRPr="00220304">
          <w:rPr>
            <w:rStyle w:val="Lienhypertexte"/>
            <w:noProof/>
          </w:rPr>
          <w:t>3.</w:t>
        </w:r>
        <w:r>
          <w:rPr>
            <w:rFonts w:eastAsiaTheme="minorEastAsia" w:cstheme="minorBidi"/>
            <w:b w:val="0"/>
            <w:bCs w:val="0"/>
            <w:noProof/>
            <w:sz w:val="24"/>
            <w:szCs w:val="24"/>
            <w:lang w:val="fr-MA" w:eastAsia="fr-FR" w:bidi="ar-SA"/>
            <w14:ligatures w14:val="standardContextual"/>
          </w:rPr>
          <w:tab/>
        </w:r>
        <w:r w:rsidRPr="00220304">
          <w:rPr>
            <w:rStyle w:val="Lienhypertexte"/>
            <w:noProof/>
          </w:rPr>
          <w:t>Diagramme de séquence</w:t>
        </w:r>
        <w:r>
          <w:rPr>
            <w:noProof/>
            <w:webHidden/>
          </w:rPr>
          <w:tab/>
        </w:r>
        <w:r>
          <w:rPr>
            <w:noProof/>
            <w:webHidden/>
          </w:rPr>
          <w:fldChar w:fldCharType="begin"/>
        </w:r>
        <w:r>
          <w:rPr>
            <w:noProof/>
            <w:webHidden/>
          </w:rPr>
          <w:instrText xml:space="preserve"> PAGEREF _Toc168996029 \h </w:instrText>
        </w:r>
        <w:r>
          <w:rPr>
            <w:noProof/>
            <w:webHidden/>
          </w:rPr>
        </w:r>
        <w:r>
          <w:rPr>
            <w:noProof/>
            <w:webHidden/>
          </w:rPr>
          <w:fldChar w:fldCharType="separate"/>
        </w:r>
        <w:r>
          <w:rPr>
            <w:noProof/>
            <w:webHidden/>
          </w:rPr>
          <w:t>38</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0" w:history="1">
        <w:r w:rsidRPr="00220304">
          <w:rPr>
            <w:rStyle w:val="Lienhypertexte"/>
            <w:lang w:val="fr-MA"/>
          </w:rPr>
          <w:t>a)</w:t>
        </w:r>
        <w:r>
          <w:rPr>
            <w:rFonts w:eastAsiaTheme="minorEastAsia" w:cstheme="minorBidi"/>
            <w:sz w:val="24"/>
            <w:szCs w:val="24"/>
            <w:lang w:val="fr-MA" w:eastAsia="fr-FR" w:bidi="ar-SA"/>
            <w14:ligatures w14:val="standardContextual"/>
          </w:rPr>
          <w:tab/>
        </w:r>
        <w:r w:rsidRPr="00220304">
          <w:rPr>
            <w:rStyle w:val="Lienhypertexte"/>
            <w:lang w:val="fr-MA"/>
          </w:rPr>
          <w:t>Codification client</w:t>
        </w:r>
        <w:r>
          <w:rPr>
            <w:webHidden/>
          </w:rPr>
          <w:tab/>
        </w:r>
        <w:r>
          <w:rPr>
            <w:webHidden/>
          </w:rPr>
          <w:fldChar w:fldCharType="begin"/>
        </w:r>
        <w:r>
          <w:rPr>
            <w:webHidden/>
          </w:rPr>
          <w:instrText xml:space="preserve"> PAGEREF _Toc168996030 \h </w:instrText>
        </w:r>
        <w:r>
          <w:rPr>
            <w:webHidden/>
          </w:rPr>
        </w:r>
        <w:r>
          <w:rPr>
            <w:webHidden/>
          </w:rPr>
          <w:fldChar w:fldCharType="separate"/>
        </w:r>
        <w:r>
          <w:rPr>
            <w:webHidden/>
          </w:rPr>
          <w:t>38</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1" w:history="1">
        <w:r w:rsidRPr="00220304">
          <w:rPr>
            <w:rStyle w:val="Lienhypertexte"/>
          </w:rPr>
          <w:t>b)</w:t>
        </w:r>
        <w:r>
          <w:rPr>
            <w:rFonts w:eastAsiaTheme="minorEastAsia" w:cstheme="minorBidi"/>
            <w:sz w:val="24"/>
            <w:szCs w:val="24"/>
            <w:lang w:val="fr-MA" w:eastAsia="fr-FR" w:bidi="ar-SA"/>
            <w14:ligatures w14:val="standardContextual"/>
          </w:rPr>
          <w:tab/>
        </w:r>
        <w:r w:rsidRPr="00220304">
          <w:rPr>
            <w:rStyle w:val="Lienhypertexte"/>
          </w:rPr>
          <w:t>Gestion des contrats</w:t>
        </w:r>
        <w:r>
          <w:rPr>
            <w:webHidden/>
          </w:rPr>
          <w:tab/>
        </w:r>
        <w:r>
          <w:rPr>
            <w:webHidden/>
          </w:rPr>
          <w:fldChar w:fldCharType="begin"/>
        </w:r>
        <w:r>
          <w:rPr>
            <w:webHidden/>
          </w:rPr>
          <w:instrText xml:space="preserve"> PAGEREF _Toc168996031 \h </w:instrText>
        </w:r>
        <w:r>
          <w:rPr>
            <w:webHidden/>
          </w:rPr>
        </w:r>
        <w:r>
          <w:rPr>
            <w:webHidden/>
          </w:rPr>
          <w:fldChar w:fldCharType="separate"/>
        </w:r>
        <w:r>
          <w:rPr>
            <w:webHidden/>
          </w:rPr>
          <w:t>39</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2"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Gestion des accords commerciaux</w:t>
        </w:r>
        <w:r>
          <w:rPr>
            <w:webHidden/>
          </w:rPr>
          <w:tab/>
        </w:r>
        <w:r>
          <w:rPr>
            <w:webHidden/>
          </w:rPr>
          <w:fldChar w:fldCharType="begin"/>
        </w:r>
        <w:r>
          <w:rPr>
            <w:webHidden/>
          </w:rPr>
          <w:instrText xml:space="preserve"> PAGEREF _Toc168996032 \h </w:instrText>
        </w:r>
        <w:r>
          <w:rPr>
            <w:webHidden/>
          </w:rPr>
        </w:r>
        <w:r>
          <w:rPr>
            <w:webHidden/>
          </w:rPr>
          <w:fldChar w:fldCharType="separate"/>
        </w:r>
        <w:r>
          <w:rPr>
            <w:webHidden/>
          </w:rPr>
          <w:t>43</w:t>
        </w:r>
        <w:r>
          <w:rPr>
            <w:webHidden/>
          </w:rPr>
          <w:fldChar w:fldCharType="end"/>
        </w:r>
      </w:hyperlink>
    </w:p>
    <w:p w:rsidR="00920DCF" w:rsidRDefault="00920DCF" w:rsidP="00920DCF">
      <w:pPr>
        <w:pStyle w:val="TM4"/>
        <w:rPr>
          <w:rStyle w:val="Lienhypertexte"/>
        </w:rPr>
      </w:pPr>
      <w:r w:rsidRPr="00220304">
        <w:rPr>
          <w:rStyle w:val="Lienhypertexte"/>
        </w:rPr>
        <w:fldChar w:fldCharType="begin"/>
      </w:r>
      <w:r w:rsidRPr="00220304">
        <w:rPr>
          <w:rStyle w:val="Lienhypertexte"/>
        </w:rPr>
        <w:instrText xml:space="preserve"> </w:instrText>
      </w:r>
      <w:r>
        <w:instrText>HYPERLINK \l "_Toc168996033"</w:instrText>
      </w:r>
      <w:r w:rsidRPr="00220304">
        <w:rPr>
          <w:rStyle w:val="Lienhypertexte"/>
        </w:rPr>
        <w:instrText xml:space="preserve"> </w:instrText>
      </w:r>
      <w:r w:rsidRPr="00220304">
        <w:rPr>
          <w:rStyle w:val="Lienhypertexte"/>
        </w:rPr>
      </w:r>
      <w:r w:rsidRPr="00220304">
        <w:rPr>
          <w:rStyle w:val="Lienhypertexte"/>
        </w:rPr>
        <w:fldChar w:fldCharType="separate"/>
      </w:r>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 xml:space="preserve">Gestion des </w:t>
      </w:r>
      <w:r w:rsidRPr="00220304">
        <w:rPr>
          <w:rStyle w:val="Lienhypertexte"/>
        </w:rPr>
        <w:t>c</w:t>
      </w:r>
      <w:r w:rsidRPr="00220304">
        <w:rPr>
          <w:rStyle w:val="Lienhypertexte"/>
        </w:rPr>
        <w:t>ommandes</w:t>
      </w:r>
      <w:r>
        <w:rPr>
          <w:webHidden/>
        </w:rPr>
        <w:tab/>
      </w:r>
      <w:r>
        <w:rPr>
          <w:webHidden/>
        </w:rPr>
        <w:fldChar w:fldCharType="begin"/>
      </w:r>
      <w:r>
        <w:rPr>
          <w:webHidden/>
        </w:rPr>
        <w:instrText xml:space="preserve"> PAGEREF _Toc168996033 \h </w:instrText>
      </w:r>
      <w:r>
        <w:rPr>
          <w:webHidden/>
        </w:rPr>
      </w:r>
      <w:r>
        <w:rPr>
          <w:webHidden/>
        </w:rPr>
        <w:fldChar w:fldCharType="separate"/>
      </w:r>
      <w:r>
        <w:rPr>
          <w:webHidden/>
        </w:rPr>
        <w:t>46</w:t>
      </w:r>
      <w:r>
        <w:rPr>
          <w:webHidden/>
        </w:rPr>
        <w:fldChar w:fldCharType="end"/>
      </w:r>
      <w:r w:rsidRPr="00220304">
        <w:rPr>
          <w:rStyle w:val="Lienhypertexte"/>
        </w:rPr>
        <w:fldChar w:fldCharType="end"/>
      </w:r>
    </w:p>
    <w:p w:rsidR="00920DCF" w:rsidRPr="00920DCF" w:rsidRDefault="00920DCF" w:rsidP="00920DCF">
      <w:pPr>
        <w:ind w:left="708" w:firstLine="708"/>
        <w:rPr>
          <w:lang w:val="fr-FR"/>
        </w:rPr>
      </w:pPr>
      <w:r>
        <w:rPr>
          <w:lang w:val="fr-FR"/>
        </w:rPr>
        <w:t>II. Merise</w:t>
      </w:r>
    </w:p>
    <w:p w:rsidR="00920DCF" w:rsidRDefault="00920DCF">
      <w:pPr>
        <w:pStyle w:val="TM2"/>
        <w:tabs>
          <w:tab w:val="left" w:pos="720"/>
          <w:tab w:val="right" w:leader="dot" w:pos="10480"/>
        </w:tabs>
        <w:rPr>
          <w:rFonts w:eastAsiaTheme="minorEastAsia" w:cstheme="minorBidi"/>
          <w:b w:val="0"/>
          <w:bCs w:val="0"/>
          <w:noProof/>
          <w:sz w:val="24"/>
          <w:szCs w:val="24"/>
          <w:lang w:val="fr-MA" w:eastAsia="fr-FR" w:bidi="ar-SA"/>
          <w14:ligatures w14:val="standardContextual"/>
        </w:rPr>
      </w:pPr>
      <w:hyperlink w:anchor="_Toc168996034" w:history="1">
        <w:r w:rsidRPr="00220304">
          <w:rPr>
            <w:rStyle w:val="Lienhypertexte"/>
            <w:noProof/>
          </w:rPr>
          <w:t>1.</w:t>
        </w:r>
        <w:r>
          <w:rPr>
            <w:rFonts w:eastAsiaTheme="minorEastAsia" w:cstheme="minorBidi"/>
            <w:b w:val="0"/>
            <w:bCs w:val="0"/>
            <w:noProof/>
            <w:sz w:val="24"/>
            <w:szCs w:val="24"/>
            <w:lang w:val="fr-MA" w:eastAsia="fr-FR" w:bidi="ar-SA"/>
            <w14:ligatures w14:val="standardContextual"/>
          </w:rPr>
          <w:tab/>
        </w:r>
        <w:r w:rsidRPr="00220304">
          <w:rPr>
            <w:rStyle w:val="Lienhypertexte"/>
            <w:noProof/>
          </w:rPr>
          <w:t>MCD (</w:t>
        </w:r>
        <w:r w:rsidRPr="00220304">
          <w:rPr>
            <w:rStyle w:val="Lienhypertexte"/>
            <w:noProof/>
            <w:lang w:eastAsia="fr-FR"/>
          </w:rPr>
          <w:t xml:space="preserve">Modèle </w:t>
        </w:r>
        <w:r w:rsidRPr="00220304">
          <w:rPr>
            <w:rStyle w:val="Lienhypertexte"/>
            <w:noProof/>
          </w:rPr>
          <w:t>Conceptuel</w:t>
        </w:r>
        <w:r w:rsidRPr="00220304">
          <w:rPr>
            <w:rStyle w:val="Lienhypertexte"/>
            <w:noProof/>
            <w:lang w:eastAsia="fr-FR"/>
          </w:rPr>
          <w:t xml:space="preserve"> des Données)</w:t>
        </w:r>
        <w:r>
          <w:rPr>
            <w:noProof/>
            <w:webHidden/>
          </w:rPr>
          <w:tab/>
        </w:r>
        <w:r>
          <w:rPr>
            <w:noProof/>
            <w:webHidden/>
          </w:rPr>
          <w:fldChar w:fldCharType="begin"/>
        </w:r>
        <w:r>
          <w:rPr>
            <w:noProof/>
            <w:webHidden/>
          </w:rPr>
          <w:instrText xml:space="preserve"> PAGEREF _Toc168996034 \h </w:instrText>
        </w:r>
        <w:r>
          <w:rPr>
            <w:noProof/>
            <w:webHidden/>
          </w:rPr>
        </w:r>
        <w:r>
          <w:rPr>
            <w:noProof/>
            <w:webHidden/>
          </w:rPr>
          <w:fldChar w:fldCharType="separate"/>
        </w:r>
        <w:r>
          <w:rPr>
            <w:noProof/>
            <w:webHidden/>
          </w:rPr>
          <w:t>48</w:t>
        </w:r>
        <w:r>
          <w:rPr>
            <w:noProof/>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5" w:history="1">
        <w:r w:rsidRPr="00220304">
          <w:rPr>
            <w:rStyle w:val="Lienhypertexte"/>
          </w:rPr>
          <w:t>a)</w:t>
        </w:r>
        <w:r>
          <w:rPr>
            <w:rFonts w:eastAsiaTheme="minorEastAsia" w:cstheme="minorBidi"/>
            <w:sz w:val="24"/>
            <w:szCs w:val="24"/>
            <w:lang w:val="fr-MA" w:eastAsia="fr-FR" w:bidi="ar-SA"/>
            <w14:ligatures w14:val="standardContextual"/>
          </w:rPr>
          <w:tab/>
        </w:r>
        <w:r w:rsidRPr="00220304">
          <w:rPr>
            <w:rStyle w:val="Lienhypertexte"/>
          </w:rPr>
          <w:t>Cartographie</w:t>
        </w:r>
        <w:r>
          <w:rPr>
            <w:webHidden/>
          </w:rPr>
          <w:tab/>
        </w:r>
        <w:r>
          <w:rPr>
            <w:webHidden/>
          </w:rPr>
          <w:fldChar w:fldCharType="begin"/>
        </w:r>
        <w:r>
          <w:rPr>
            <w:webHidden/>
          </w:rPr>
          <w:instrText xml:space="preserve"> PAGEREF _Toc168996035 \h </w:instrText>
        </w:r>
        <w:r>
          <w:rPr>
            <w:webHidden/>
          </w:rPr>
        </w:r>
        <w:r>
          <w:rPr>
            <w:webHidden/>
          </w:rPr>
          <w:fldChar w:fldCharType="separate"/>
        </w:r>
        <w:r>
          <w:rPr>
            <w:webHidden/>
          </w:rPr>
          <w:t>48</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6" w:history="1">
        <w:r w:rsidRPr="00220304">
          <w:rPr>
            <w:rStyle w:val="Lienhypertexte"/>
          </w:rPr>
          <w:t>b)</w:t>
        </w:r>
        <w:r>
          <w:rPr>
            <w:rFonts w:eastAsiaTheme="minorEastAsia" w:cstheme="minorBidi"/>
            <w:sz w:val="24"/>
            <w:szCs w:val="24"/>
            <w:lang w:val="fr-MA" w:eastAsia="fr-FR" w:bidi="ar-SA"/>
            <w14:ligatures w14:val="standardContextual"/>
          </w:rPr>
          <w:tab/>
        </w:r>
        <w:r w:rsidRPr="00220304">
          <w:rPr>
            <w:rStyle w:val="Lienhypertexte"/>
          </w:rPr>
          <w:t>Commande</w:t>
        </w:r>
        <w:r>
          <w:rPr>
            <w:webHidden/>
          </w:rPr>
          <w:tab/>
        </w:r>
        <w:r>
          <w:rPr>
            <w:webHidden/>
          </w:rPr>
          <w:fldChar w:fldCharType="begin"/>
        </w:r>
        <w:r>
          <w:rPr>
            <w:webHidden/>
          </w:rPr>
          <w:instrText xml:space="preserve"> PAGEREF _Toc168996036 \h </w:instrText>
        </w:r>
        <w:r>
          <w:rPr>
            <w:webHidden/>
          </w:rPr>
        </w:r>
        <w:r>
          <w:rPr>
            <w:webHidden/>
          </w:rPr>
          <w:fldChar w:fldCharType="separate"/>
        </w:r>
        <w:r>
          <w:rPr>
            <w:webHidden/>
          </w:rPr>
          <w:t>49</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7" w:history="1">
        <w:r w:rsidRPr="00220304">
          <w:rPr>
            <w:rStyle w:val="Lienhypertexte"/>
          </w:rPr>
          <w:t>c)</w:t>
        </w:r>
        <w:r>
          <w:rPr>
            <w:rFonts w:eastAsiaTheme="minorEastAsia" w:cstheme="minorBidi"/>
            <w:sz w:val="24"/>
            <w:szCs w:val="24"/>
            <w:lang w:val="fr-MA" w:eastAsia="fr-FR" w:bidi="ar-SA"/>
            <w14:ligatures w14:val="standardContextual"/>
          </w:rPr>
          <w:tab/>
        </w:r>
        <w:r w:rsidRPr="00220304">
          <w:rPr>
            <w:rStyle w:val="Lienhypertexte"/>
          </w:rPr>
          <w:t>Client</w:t>
        </w:r>
        <w:r>
          <w:rPr>
            <w:webHidden/>
          </w:rPr>
          <w:tab/>
        </w:r>
        <w:r>
          <w:rPr>
            <w:webHidden/>
          </w:rPr>
          <w:fldChar w:fldCharType="begin"/>
        </w:r>
        <w:r>
          <w:rPr>
            <w:webHidden/>
          </w:rPr>
          <w:instrText xml:space="preserve"> PAGEREF _Toc168996037 \h </w:instrText>
        </w:r>
        <w:r>
          <w:rPr>
            <w:webHidden/>
          </w:rPr>
        </w:r>
        <w:r>
          <w:rPr>
            <w:webHidden/>
          </w:rPr>
          <w:fldChar w:fldCharType="separate"/>
        </w:r>
        <w:r>
          <w:rPr>
            <w:webHidden/>
          </w:rPr>
          <w:t>50</w:t>
        </w:r>
        <w:r>
          <w:rPr>
            <w:webHidden/>
          </w:rPr>
          <w:fldChar w:fldCharType="end"/>
        </w:r>
      </w:hyperlink>
    </w:p>
    <w:p w:rsidR="00920DCF" w:rsidRDefault="00920DCF" w:rsidP="00920DCF">
      <w:pPr>
        <w:pStyle w:val="TM4"/>
        <w:rPr>
          <w:rFonts w:eastAsiaTheme="minorEastAsia" w:cstheme="minorBidi"/>
          <w:sz w:val="24"/>
          <w:szCs w:val="24"/>
          <w:lang w:val="fr-MA" w:eastAsia="fr-FR" w:bidi="ar-SA"/>
          <w14:ligatures w14:val="standardContextual"/>
        </w:rPr>
      </w:pPr>
      <w:hyperlink w:anchor="_Toc168996038" w:history="1">
        <w:r w:rsidRPr="00220304">
          <w:rPr>
            <w:rStyle w:val="Lienhypertexte"/>
          </w:rPr>
          <w:t>d)</w:t>
        </w:r>
        <w:r>
          <w:rPr>
            <w:rFonts w:eastAsiaTheme="minorEastAsia" w:cstheme="minorBidi"/>
            <w:sz w:val="24"/>
            <w:szCs w:val="24"/>
            <w:lang w:val="fr-MA" w:eastAsia="fr-FR" w:bidi="ar-SA"/>
            <w14:ligatures w14:val="standardContextual"/>
          </w:rPr>
          <w:tab/>
        </w:r>
        <w:r w:rsidRPr="00220304">
          <w:rPr>
            <w:rStyle w:val="Lienhypertexte"/>
          </w:rPr>
          <w:t>Master-Data</w:t>
        </w:r>
        <w:r>
          <w:rPr>
            <w:webHidden/>
          </w:rPr>
          <w:tab/>
        </w:r>
        <w:r>
          <w:rPr>
            <w:webHidden/>
          </w:rPr>
          <w:fldChar w:fldCharType="begin"/>
        </w:r>
        <w:r>
          <w:rPr>
            <w:webHidden/>
          </w:rPr>
          <w:instrText xml:space="preserve"> PAGEREF _Toc168996038 \h </w:instrText>
        </w:r>
        <w:r>
          <w:rPr>
            <w:webHidden/>
          </w:rPr>
        </w:r>
        <w:r>
          <w:rPr>
            <w:webHidden/>
          </w:rPr>
          <w:fldChar w:fldCharType="separate"/>
        </w:r>
        <w:r>
          <w:rPr>
            <w:webHidden/>
          </w:rPr>
          <w:t>51</w:t>
        </w:r>
        <w:r>
          <w:rPr>
            <w:webHidden/>
          </w:rPr>
          <w:fldChar w:fldCharType="end"/>
        </w:r>
      </w:hyperlink>
    </w:p>
    <w:p w:rsidR="00920DCF" w:rsidRDefault="00920DCF">
      <w:pPr>
        <w:pStyle w:val="TM1"/>
        <w:rPr>
          <w:rFonts w:eastAsiaTheme="minorEastAsia" w:cstheme="minorBidi"/>
          <w:b w:val="0"/>
          <w:bCs w:val="0"/>
          <w:i w:val="0"/>
          <w:iCs w:val="0"/>
          <w:noProof/>
          <w:szCs w:val="24"/>
          <w:lang w:val="fr-MA" w:eastAsia="fr-FR" w:bidi="ar-SA"/>
          <w14:ligatures w14:val="standardContextual"/>
        </w:rPr>
      </w:pPr>
      <w:hyperlink w:anchor="_Toc168996039" w:history="1">
        <w:r w:rsidRPr="00220304">
          <w:rPr>
            <w:rStyle w:val="Lienhypertexte"/>
            <w:noProof/>
          </w:rPr>
          <w:t>CHAPITRE 4: OUTILS &amp; ENVIRONNEMENT DE DEVELOPPEMENT</w:t>
        </w:r>
        <w:r>
          <w:rPr>
            <w:noProof/>
            <w:webHidden/>
          </w:rPr>
          <w:tab/>
        </w:r>
        <w:r>
          <w:rPr>
            <w:noProof/>
            <w:webHidden/>
          </w:rPr>
          <w:fldChar w:fldCharType="begin"/>
        </w:r>
        <w:r>
          <w:rPr>
            <w:noProof/>
            <w:webHidden/>
          </w:rPr>
          <w:instrText xml:space="preserve"> PAGEREF _Toc168996039 \h </w:instrText>
        </w:r>
        <w:r>
          <w:rPr>
            <w:noProof/>
            <w:webHidden/>
          </w:rPr>
        </w:r>
        <w:r>
          <w:rPr>
            <w:noProof/>
            <w:webHidden/>
          </w:rPr>
          <w:fldChar w:fldCharType="separate"/>
        </w:r>
        <w:r>
          <w:rPr>
            <w:noProof/>
            <w:webHidden/>
          </w:rPr>
          <w:t>53</w:t>
        </w:r>
        <w:r>
          <w:rPr>
            <w:noProof/>
            <w:webHidden/>
          </w:rPr>
          <w:fldChar w:fldCharType="end"/>
        </w:r>
      </w:hyperlink>
    </w:p>
    <w:p w:rsidR="00A31C5E" w:rsidRPr="00E920D2" w:rsidRDefault="00A31C5E" w:rsidP="00CA7715">
      <w:pPr>
        <w:pStyle w:val="Titre1"/>
        <w:jc w:val="both"/>
        <w:rPr>
          <w:rFonts w:asciiTheme="majorBidi" w:hAnsiTheme="majorBidi" w:cstheme="majorBidi"/>
          <w:color w:val="A8D08D" w:themeColor="accent6" w:themeTint="99"/>
          <w:sz w:val="22"/>
          <w:szCs w:val="22"/>
          <w:lang w:val="fr-FR"/>
        </w:rPr>
      </w:pPr>
      <w:r w:rsidRPr="00E920D2">
        <w:rPr>
          <w:rFonts w:asciiTheme="majorBidi" w:hAnsiTheme="majorBidi" w:cstheme="majorBidi"/>
          <w:color w:val="A8D08D" w:themeColor="accent6" w:themeTint="99"/>
          <w:sz w:val="22"/>
          <w:szCs w:val="22"/>
          <w:lang w:val="fr-FR"/>
        </w:rPr>
        <w:fldChar w:fldCharType="end"/>
      </w:r>
    </w:p>
    <w:p w:rsidR="00990419" w:rsidRPr="00E920D2" w:rsidRDefault="00990419">
      <w:pPr>
        <w:suppressAutoHyphens w:val="0"/>
        <w:rPr>
          <w:rFonts w:asciiTheme="majorBidi" w:hAnsiTheme="majorBidi" w:cstheme="majorBidi"/>
          <w:szCs w:val="21"/>
          <w:lang w:val="fr-FR"/>
        </w:rPr>
      </w:pPr>
      <w:r w:rsidRPr="00E920D2">
        <w:rPr>
          <w:rFonts w:asciiTheme="majorBidi" w:hAnsiTheme="majorBidi" w:cstheme="majorBidi"/>
          <w:lang w:val="fr-FR"/>
        </w:rPr>
        <w:br w:type="page"/>
      </w:r>
    </w:p>
    <w:p w:rsidR="00A31C5E" w:rsidRPr="00E920D2" w:rsidRDefault="00A31C5E" w:rsidP="00CA7715">
      <w:pPr>
        <w:pStyle w:val="Corpsdetexte"/>
        <w:jc w:val="both"/>
        <w:rPr>
          <w:rFonts w:asciiTheme="majorBidi" w:hAnsiTheme="majorBidi" w:cstheme="majorBidi"/>
          <w:lang w:val="fr-FR"/>
        </w:rPr>
      </w:pPr>
    </w:p>
    <w:p w:rsidR="00A31C5E" w:rsidRPr="00E920D2" w:rsidRDefault="00A31C5E" w:rsidP="00CA7715">
      <w:pPr>
        <w:pStyle w:val="Corpsdetexte"/>
        <w:jc w:val="both"/>
        <w:rPr>
          <w:rFonts w:asciiTheme="majorBidi" w:hAnsiTheme="majorBidi" w:cstheme="majorBidi"/>
          <w:lang w:val="fr-FR"/>
        </w:rPr>
      </w:pPr>
    </w:p>
    <w:p w:rsidR="00344F86" w:rsidRPr="00E920D2" w:rsidRDefault="00344F86" w:rsidP="00CA7715">
      <w:pPr>
        <w:pStyle w:val="Titre1"/>
        <w:jc w:val="both"/>
        <w:rPr>
          <w:rFonts w:asciiTheme="majorBidi" w:hAnsiTheme="majorBidi" w:cstheme="majorBidi"/>
          <w:color w:val="A8D08D" w:themeColor="accent6" w:themeTint="99"/>
          <w:sz w:val="22"/>
          <w:szCs w:val="22"/>
          <w:lang w:val="fr-FR"/>
        </w:rPr>
      </w:pPr>
      <w:bookmarkStart w:id="3" w:name="_Toc168995948"/>
      <w:r w:rsidRPr="00E920D2">
        <w:rPr>
          <w:rFonts w:asciiTheme="majorBidi" w:hAnsiTheme="majorBidi" w:cstheme="majorBidi"/>
          <w:color w:val="A8D08D" w:themeColor="accent6" w:themeTint="99"/>
          <w:sz w:val="22"/>
          <w:szCs w:val="22"/>
          <w:lang w:val="fr-FR"/>
        </w:rPr>
        <w:t>Table des figures</w:t>
      </w:r>
      <w:bookmarkEnd w:id="0"/>
      <w:bookmarkEnd w:id="3"/>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r>
        <w:rPr>
          <w:rFonts w:asciiTheme="majorBidi" w:hAnsiTheme="majorBidi" w:cstheme="majorBidi"/>
          <w:b/>
          <w:bCs/>
          <w:sz w:val="22"/>
          <w:szCs w:val="22"/>
          <w:lang w:val="fr-FR"/>
        </w:rPr>
        <w:fldChar w:fldCharType="begin"/>
      </w:r>
      <w:r>
        <w:rPr>
          <w:rFonts w:asciiTheme="majorBidi" w:hAnsiTheme="majorBidi" w:cstheme="majorBidi"/>
          <w:b/>
          <w:bCs/>
          <w:sz w:val="22"/>
          <w:szCs w:val="22"/>
          <w:lang w:val="fr-FR"/>
        </w:rPr>
        <w:instrText xml:space="preserve"> TOC \h \z \c "Figure" </w:instrText>
      </w:r>
      <w:r>
        <w:rPr>
          <w:rFonts w:asciiTheme="majorBidi" w:hAnsiTheme="majorBidi" w:cstheme="majorBidi"/>
          <w:b/>
          <w:bCs/>
          <w:sz w:val="22"/>
          <w:szCs w:val="22"/>
          <w:lang w:val="fr-FR"/>
        </w:rPr>
        <w:fldChar w:fldCharType="separate"/>
      </w:r>
      <w:hyperlink w:anchor="_Toc167436313" w:history="1">
        <w:r w:rsidRPr="007C4F62">
          <w:rPr>
            <w:rStyle w:val="Lienhypertexte"/>
            <w:rFonts w:asciiTheme="majorBidi" w:hAnsiTheme="majorBidi" w:cstheme="majorBidi"/>
            <w:noProof/>
            <w:lang w:val="fr-FR"/>
          </w:rPr>
          <w:t>Figure 1:Organigramme de l'entreprise</w:t>
        </w:r>
        <w:r>
          <w:rPr>
            <w:noProof/>
            <w:webHidden/>
          </w:rPr>
          <w:tab/>
        </w:r>
        <w:r>
          <w:rPr>
            <w:noProof/>
            <w:webHidden/>
          </w:rPr>
          <w:fldChar w:fldCharType="begin"/>
        </w:r>
        <w:r>
          <w:rPr>
            <w:noProof/>
            <w:webHidden/>
          </w:rPr>
          <w:instrText xml:space="preserve"> PAGEREF _Toc167436313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14" w:history="1">
        <w:r w:rsidRPr="007C4F62">
          <w:rPr>
            <w:rStyle w:val="Lienhypertexte"/>
            <w:rFonts w:asciiTheme="majorBidi" w:hAnsiTheme="majorBidi" w:cstheme="majorBidi"/>
            <w:noProof/>
            <w:lang w:val="fr-FR"/>
          </w:rPr>
          <w:t>Figure 2: diagramme de flux global</w:t>
        </w:r>
        <w:r>
          <w:rPr>
            <w:noProof/>
            <w:webHidden/>
          </w:rPr>
          <w:tab/>
        </w:r>
        <w:r>
          <w:rPr>
            <w:noProof/>
            <w:webHidden/>
          </w:rPr>
          <w:fldChar w:fldCharType="begin"/>
        </w:r>
        <w:r>
          <w:rPr>
            <w:noProof/>
            <w:webHidden/>
          </w:rPr>
          <w:instrText xml:space="preserve"> PAGEREF _Toc167436314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15" w:history="1">
        <w:r w:rsidRPr="007C4F62">
          <w:rPr>
            <w:rStyle w:val="Lienhypertexte"/>
            <w:rFonts w:asciiTheme="majorBidi" w:hAnsiTheme="majorBidi" w:cstheme="majorBidi"/>
            <w:noProof/>
            <w:lang w:val="fr-FR"/>
          </w:rPr>
          <w:t>Figure 3: diagramme de flux fonctionnel cas trade modern</w:t>
        </w:r>
        <w:r>
          <w:rPr>
            <w:noProof/>
            <w:webHidden/>
          </w:rPr>
          <w:tab/>
        </w:r>
        <w:r>
          <w:rPr>
            <w:noProof/>
            <w:webHidden/>
          </w:rPr>
          <w:fldChar w:fldCharType="begin"/>
        </w:r>
        <w:r>
          <w:rPr>
            <w:noProof/>
            <w:webHidden/>
          </w:rPr>
          <w:instrText xml:space="preserve"> PAGEREF _Toc167436315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16" w:history="1">
        <w:r w:rsidRPr="007C4F62">
          <w:rPr>
            <w:rStyle w:val="Lienhypertexte"/>
            <w:rFonts w:asciiTheme="majorBidi" w:hAnsiTheme="majorBidi" w:cstheme="majorBidi"/>
            <w:noProof/>
            <w:lang w:val="fr-FR"/>
          </w:rPr>
          <w:t>Figure 4: Diagramme de flux fonctionnel cas trade tradional</w:t>
        </w:r>
        <w:r>
          <w:rPr>
            <w:noProof/>
            <w:webHidden/>
          </w:rPr>
          <w:tab/>
        </w:r>
        <w:r>
          <w:rPr>
            <w:noProof/>
            <w:webHidden/>
          </w:rPr>
          <w:fldChar w:fldCharType="begin"/>
        </w:r>
        <w:r>
          <w:rPr>
            <w:noProof/>
            <w:webHidden/>
          </w:rPr>
          <w:instrText xml:space="preserve"> PAGEREF _Toc167436316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17" w:history="1">
        <w:r w:rsidRPr="007C4F62">
          <w:rPr>
            <w:rStyle w:val="Lienhypertexte"/>
            <w:noProof/>
          </w:rPr>
          <w:t>Figure 5</w:t>
        </w:r>
        <w:r w:rsidRPr="007C4F62">
          <w:rPr>
            <w:rStyle w:val="Lienhypertexte"/>
            <w:noProof/>
            <w:lang w:val="fr-FR"/>
          </w:rPr>
          <w:t>: Diagramme d'activité Codification client</w:t>
        </w:r>
        <w:r>
          <w:rPr>
            <w:noProof/>
            <w:webHidden/>
          </w:rPr>
          <w:tab/>
        </w:r>
        <w:r>
          <w:rPr>
            <w:noProof/>
            <w:webHidden/>
          </w:rPr>
          <w:fldChar w:fldCharType="begin"/>
        </w:r>
        <w:r>
          <w:rPr>
            <w:noProof/>
            <w:webHidden/>
          </w:rPr>
          <w:instrText xml:space="preserve"> PAGEREF _Toc167436317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18" w:history="1">
        <w:r w:rsidRPr="007C4F62">
          <w:rPr>
            <w:rStyle w:val="Lienhypertexte"/>
            <w:noProof/>
          </w:rPr>
          <w:t>Figure 6</w:t>
        </w:r>
        <w:r w:rsidRPr="007C4F62">
          <w:rPr>
            <w:rStyle w:val="Lienhypertexte"/>
            <w:noProof/>
            <w:lang w:val="fr-FR"/>
          </w:rPr>
          <w:t>: Diagramme d'activité Gestion contrat</w:t>
        </w:r>
        <w:r>
          <w:rPr>
            <w:noProof/>
            <w:webHidden/>
          </w:rPr>
          <w:tab/>
        </w:r>
        <w:r>
          <w:rPr>
            <w:noProof/>
            <w:webHidden/>
          </w:rPr>
          <w:fldChar w:fldCharType="begin"/>
        </w:r>
        <w:r>
          <w:rPr>
            <w:noProof/>
            <w:webHidden/>
          </w:rPr>
          <w:instrText xml:space="preserve"> PAGEREF _Toc167436318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19" w:history="1">
        <w:r w:rsidRPr="007C4F62">
          <w:rPr>
            <w:rStyle w:val="Lienhypertexte"/>
            <w:noProof/>
          </w:rPr>
          <w:t>Figure 7</w:t>
        </w:r>
        <w:r w:rsidRPr="007C4F62">
          <w:rPr>
            <w:rStyle w:val="Lienhypertexte"/>
            <w:noProof/>
            <w:lang w:val="fr-FR"/>
          </w:rPr>
          <w:t>: Diagramme Gestion des accords commerciaux</w:t>
        </w:r>
        <w:r>
          <w:rPr>
            <w:noProof/>
            <w:webHidden/>
          </w:rPr>
          <w:tab/>
        </w:r>
        <w:r>
          <w:rPr>
            <w:noProof/>
            <w:webHidden/>
          </w:rPr>
          <w:fldChar w:fldCharType="begin"/>
        </w:r>
        <w:r>
          <w:rPr>
            <w:noProof/>
            <w:webHidden/>
          </w:rPr>
          <w:instrText xml:space="preserve"> PAGEREF _Toc167436319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0" w:history="1">
        <w:r w:rsidRPr="007C4F62">
          <w:rPr>
            <w:rStyle w:val="Lienhypertexte"/>
            <w:noProof/>
          </w:rPr>
          <w:t>Figure 8</w:t>
        </w:r>
        <w:r w:rsidRPr="007C4F62">
          <w:rPr>
            <w:rStyle w:val="Lienhypertexte"/>
            <w:noProof/>
            <w:lang w:val="fr-FR"/>
          </w:rPr>
          <w:t xml:space="preserve"> : Diagramme d'activité Gestion des remise multilignes</w:t>
        </w:r>
        <w:r>
          <w:rPr>
            <w:noProof/>
            <w:webHidden/>
          </w:rPr>
          <w:tab/>
        </w:r>
        <w:r>
          <w:rPr>
            <w:noProof/>
            <w:webHidden/>
          </w:rPr>
          <w:fldChar w:fldCharType="begin"/>
        </w:r>
        <w:r>
          <w:rPr>
            <w:noProof/>
            <w:webHidden/>
          </w:rPr>
          <w:instrText xml:space="preserve"> PAGEREF _Toc167436320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1" w:history="1">
        <w:r w:rsidRPr="007C4F62">
          <w:rPr>
            <w:rStyle w:val="Lienhypertexte"/>
            <w:noProof/>
          </w:rPr>
          <w:t>Figure 9</w:t>
        </w:r>
        <w:r w:rsidRPr="007C4F62">
          <w:rPr>
            <w:rStyle w:val="Lienhypertexte"/>
            <w:noProof/>
            <w:lang w:val="fr-FR"/>
          </w:rPr>
          <w:t xml:space="preserve"> : Diagramme d'activité Gestion des commandes</w:t>
        </w:r>
        <w:r>
          <w:rPr>
            <w:noProof/>
            <w:webHidden/>
          </w:rPr>
          <w:tab/>
        </w:r>
        <w:r>
          <w:rPr>
            <w:noProof/>
            <w:webHidden/>
          </w:rPr>
          <w:fldChar w:fldCharType="begin"/>
        </w:r>
        <w:r>
          <w:rPr>
            <w:noProof/>
            <w:webHidden/>
          </w:rPr>
          <w:instrText xml:space="preserve"> PAGEREF _Toc167436321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2" w:history="1">
        <w:r w:rsidRPr="007C4F62">
          <w:rPr>
            <w:rStyle w:val="Lienhypertexte"/>
            <w:noProof/>
          </w:rPr>
          <w:t>Figure 10</w:t>
        </w:r>
        <w:r w:rsidRPr="007C4F62">
          <w:rPr>
            <w:rStyle w:val="Lienhypertexte"/>
            <w:noProof/>
            <w:lang w:val="fr-FR"/>
          </w:rPr>
          <w:t xml:space="preserve"> : Diagramme d'activité Gestion des frais supplémentaires</w:t>
        </w:r>
        <w:r>
          <w:rPr>
            <w:noProof/>
            <w:webHidden/>
          </w:rPr>
          <w:tab/>
        </w:r>
        <w:r>
          <w:rPr>
            <w:noProof/>
            <w:webHidden/>
          </w:rPr>
          <w:fldChar w:fldCharType="begin"/>
        </w:r>
        <w:r>
          <w:rPr>
            <w:noProof/>
            <w:webHidden/>
          </w:rPr>
          <w:instrText xml:space="preserve"> PAGEREF _Toc167436322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3" w:history="1">
        <w:r w:rsidRPr="007C4F62">
          <w:rPr>
            <w:rStyle w:val="Lienhypertexte"/>
            <w:noProof/>
          </w:rPr>
          <w:t>Figure 11</w:t>
        </w:r>
        <w:r w:rsidRPr="007C4F62">
          <w:rPr>
            <w:rStyle w:val="Lienhypertexte"/>
            <w:noProof/>
            <w:lang w:val="fr-FR"/>
          </w:rPr>
          <w:t xml:space="preserve"> : Diagramme d’activité Gestion des devises et simulation de prix</w:t>
        </w:r>
        <w:r>
          <w:rPr>
            <w:noProof/>
            <w:webHidden/>
          </w:rPr>
          <w:tab/>
        </w:r>
        <w:r>
          <w:rPr>
            <w:noProof/>
            <w:webHidden/>
          </w:rPr>
          <w:fldChar w:fldCharType="begin"/>
        </w:r>
        <w:r>
          <w:rPr>
            <w:noProof/>
            <w:webHidden/>
          </w:rPr>
          <w:instrText xml:space="preserve"> PAGEREF _Toc167436323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4" w:history="1">
        <w:r w:rsidRPr="007C4F62">
          <w:rPr>
            <w:rStyle w:val="Lienhypertexte"/>
            <w:noProof/>
          </w:rPr>
          <w:t>Figure 12</w:t>
        </w:r>
        <w:r w:rsidRPr="007C4F62">
          <w:rPr>
            <w:rStyle w:val="Lienhypertexte"/>
            <w:noProof/>
            <w:lang w:val="fr-FR"/>
          </w:rPr>
          <w:t xml:space="preserve"> : Diagramme d'activité Gestion des livraisons</w:t>
        </w:r>
        <w:r>
          <w:rPr>
            <w:noProof/>
            <w:webHidden/>
          </w:rPr>
          <w:tab/>
        </w:r>
        <w:r>
          <w:rPr>
            <w:noProof/>
            <w:webHidden/>
          </w:rPr>
          <w:fldChar w:fldCharType="begin"/>
        </w:r>
        <w:r>
          <w:rPr>
            <w:noProof/>
            <w:webHidden/>
          </w:rPr>
          <w:instrText xml:space="preserve"> PAGEREF _Toc167436324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5" w:history="1">
        <w:r w:rsidRPr="007C4F62">
          <w:rPr>
            <w:rStyle w:val="Lienhypertexte"/>
            <w:noProof/>
          </w:rPr>
          <w:t>Figure 13</w:t>
        </w:r>
        <w:r w:rsidRPr="007C4F62">
          <w:rPr>
            <w:rStyle w:val="Lienhypertexte"/>
            <w:noProof/>
            <w:lang w:val="fr-FR"/>
          </w:rPr>
          <w:t xml:space="preserve"> Diagramme d'activité Gestion des facturations</w:t>
        </w:r>
        <w:r>
          <w:rPr>
            <w:noProof/>
            <w:webHidden/>
          </w:rPr>
          <w:tab/>
        </w:r>
        <w:r>
          <w:rPr>
            <w:noProof/>
            <w:webHidden/>
          </w:rPr>
          <w:fldChar w:fldCharType="begin"/>
        </w:r>
        <w:r>
          <w:rPr>
            <w:noProof/>
            <w:webHidden/>
          </w:rPr>
          <w:instrText xml:space="preserve"> PAGEREF _Toc167436325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6" w:history="1">
        <w:r w:rsidRPr="007C4F62">
          <w:rPr>
            <w:rStyle w:val="Lienhypertexte"/>
            <w:noProof/>
          </w:rPr>
          <w:t>Figure 14</w:t>
        </w:r>
        <w:r w:rsidRPr="007C4F62">
          <w:rPr>
            <w:rStyle w:val="Lienhypertexte"/>
            <w:noProof/>
            <w:lang w:val="fr-FR"/>
          </w:rPr>
          <w:t>: Diagramme de cas d'utilisation codification client</w:t>
        </w:r>
        <w:r>
          <w:rPr>
            <w:noProof/>
            <w:webHidden/>
          </w:rPr>
          <w:tab/>
        </w:r>
        <w:r>
          <w:rPr>
            <w:noProof/>
            <w:webHidden/>
          </w:rPr>
          <w:fldChar w:fldCharType="begin"/>
        </w:r>
        <w:r>
          <w:rPr>
            <w:noProof/>
            <w:webHidden/>
          </w:rPr>
          <w:instrText xml:space="preserve"> PAGEREF _Toc167436326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7" w:history="1">
        <w:r w:rsidRPr="007C4F62">
          <w:rPr>
            <w:rStyle w:val="Lienhypertexte"/>
            <w:noProof/>
          </w:rPr>
          <w:t>Figure 15</w:t>
        </w:r>
        <w:r w:rsidRPr="007C4F62">
          <w:rPr>
            <w:rStyle w:val="Lienhypertexte"/>
            <w:noProof/>
            <w:lang w:val="fr-FR"/>
          </w:rPr>
          <w:t>: Diagramme de cas d'utilisation gestion des contrats</w:t>
        </w:r>
        <w:r>
          <w:rPr>
            <w:noProof/>
            <w:webHidden/>
          </w:rPr>
          <w:tab/>
        </w:r>
        <w:r>
          <w:rPr>
            <w:noProof/>
            <w:webHidden/>
          </w:rPr>
          <w:fldChar w:fldCharType="begin"/>
        </w:r>
        <w:r>
          <w:rPr>
            <w:noProof/>
            <w:webHidden/>
          </w:rPr>
          <w:instrText xml:space="preserve"> PAGEREF _Toc167436327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8" w:history="1">
        <w:r w:rsidRPr="007C4F62">
          <w:rPr>
            <w:rStyle w:val="Lienhypertexte"/>
            <w:noProof/>
          </w:rPr>
          <w:t>Figure 16</w:t>
        </w:r>
        <w:r w:rsidRPr="007C4F62">
          <w:rPr>
            <w:rStyle w:val="Lienhypertexte"/>
            <w:noProof/>
            <w:lang w:val="fr-FR"/>
          </w:rPr>
          <w:t>:Diagramme de cas d'utilis</w:t>
        </w:r>
        <w:r w:rsidRPr="007C4F62">
          <w:rPr>
            <w:rStyle w:val="Lienhypertexte"/>
            <w:noProof/>
            <w:lang w:val="fr-FR"/>
          </w:rPr>
          <w:t>a</w:t>
        </w:r>
        <w:r w:rsidRPr="007C4F62">
          <w:rPr>
            <w:rStyle w:val="Lienhypertexte"/>
            <w:noProof/>
            <w:lang w:val="fr-FR"/>
          </w:rPr>
          <w:t>tion gestion des accords commerciaux</w:t>
        </w:r>
        <w:r>
          <w:rPr>
            <w:noProof/>
            <w:webHidden/>
          </w:rPr>
          <w:tab/>
        </w:r>
        <w:r>
          <w:rPr>
            <w:noProof/>
            <w:webHidden/>
          </w:rPr>
          <w:fldChar w:fldCharType="begin"/>
        </w:r>
        <w:r>
          <w:rPr>
            <w:noProof/>
            <w:webHidden/>
          </w:rPr>
          <w:instrText xml:space="preserve"> PAGEREF _Toc167436328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29" w:history="1">
        <w:r w:rsidRPr="007C4F62">
          <w:rPr>
            <w:rStyle w:val="Lienhypertexte"/>
            <w:noProof/>
          </w:rPr>
          <w:t>Figure 17</w:t>
        </w:r>
        <w:r w:rsidRPr="007C4F62">
          <w:rPr>
            <w:rStyle w:val="Lienhypertexte"/>
            <w:noProof/>
            <w:lang w:val="fr-FR"/>
          </w:rPr>
          <w:t>: Diagramme de cas d'utilisation gestion des commandes</w:t>
        </w:r>
        <w:r>
          <w:rPr>
            <w:noProof/>
            <w:webHidden/>
          </w:rPr>
          <w:tab/>
        </w:r>
        <w:r>
          <w:rPr>
            <w:noProof/>
            <w:webHidden/>
          </w:rPr>
          <w:fldChar w:fldCharType="begin"/>
        </w:r>
        <w:r>
          <w:rPr>
            <w:noProof/>
            <w:webHidden/>
          </w:rPr>
          <w:instrText xml:space="preserve"> PAGEREF _Toc167436329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0" w:history="1">
        <w:r w:rsidRPr="007C4F62">
          <w:rPr>
            <w:rStyle w:val="Lienhypertexte"/>
            <w:noProof/>
          </w:rPr>
          <w:t>Figure 18</w:t>
        </w:r>
        <w:r w:rsidRPr="007C4F62">
          <w:rPr>
            <w:rStyle w:val="Lienhypertexte"/>
            <w:noProof/>
            <w:lang w:val="fr-FR"/>
          </w:rPr>
          <w:t>: Diagramme de séquence Codification client (1)</w:t>
        </w:r>
        <w:r>
          <w:rPr>
            <w:noProof/>
            <w:webHidden/>
          </w:rPr>
          <w:tab/>
        </w:r>
        <w:r>
          <w:rPr>
            <w:noProof/>
            <w:webHidden/>
          </w:rPr>
          <w:fldChar w:fldCharType="begin"/>
        </w:r>
        <w:r>
          <w:rPr>
            <w:noProof/>
            <w:webHidden/>
          </w:rPr>
          <w:instrText xml:space="preserve"> PAGEREF _Toc167436330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1" w:history="1">
        <w:r w:rsidRPr="007C4F62">
          <w:rPr>
            <w:rStyle w:val="Lienhypertexte"/>
            <w:noProof/>
          </w:rPr>
          <w:t>Figure 19</w:t>
        </w:r>
        <w:r w:rsidRPr="007C4F62">
          <w:rPr>
            <w:rStyle w:val="Lienhypertexte"/>
            <w:noProof/>
            <w:lang w:val="fr-FR"/>
          </w:rPr>
          <w:t>:Diagramme de séquence Codification client (2)</w:t>
        </w:r>
        <w:r>
          <w:rPr>
            <w:noProof/>
            <w:webHidden/>
          </w:rPr>
          <w:tab/>
        </w:r>
        <w:r>
          <w:rPr>
            <w:noProof/>
            <w:webHidden/>
          </w:rPr>
          <w:fldChar w:fldCharType="begin"/>
        </w:r>
        <w:r>
          <w:rPr>
            <w:noProof/>
            <w:webHidden/>
          </w:rPr>
          <w:instrText xml:space="preserve"> PAGEREF _Toc167436331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2" w:history="1">
        <w:r w:rsidRPr="007C4F62">
          <w:rPr>
            <w:rStyle w:val="Lienhypertexte"/>
            <w:noProof/>
          </w:rPr>
          <w:t>Figure 20</w:t>
        </w:r>
        <w:r w:rsidRPr="007C4F62">
          <w:rPr>
            <w:rStyle w:val="Lienhypertexte"/>
            <w:noProof/>
            <w:lang w:val="fr-FR"/>
          </w:rPr>
          <w:t>:Diagramme de séquence Codification client (3)</w:t>
        </w:r>
        <w:r>
          <w:rPr>
            <w:noProof/>
            <w:webHidden/>
          </w:rPr>
          <w:tab/>
        </w:r>
        <w:r>
          <w:rPr>
            <w:noProof/>
            <w:webHidden/>
          </w:rPr>
          <w:fldChar w:fldCharType="begin"/>
        </w:r>
        <w:r>
          <w:rPr>
            <w:noProof/>
            <w:webHidden/>
          </w:rPr>
          <w:instrText xml:space="preserve"> PAGEREF _Toc167436332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3" w:history="1">
        <w:r w:rsidRPr="007C4F62">
          <w:rPr>
            <w:rStyle w:val="Lienhypertexte"/>
            <w:noProof/>
          </w:rPr>
          <w:t>Figure 21</w:t>
        </w:r>
        <w:r w:rsidRPr="007C4F62">
          <w:rPr>
            <w:rStyle w:val="Lienhypertexte"/>
            <w:noProof/>
            <w:lang w:val="fr-FR"/>
          </w:rPr>
          <w:t>:Diagramme de séquence gestion des contrats (1)</w:t>
        </w:r>
        <w:r>
          <w:rPr>
            <w:noProof/>
            <w:webHidden/>
          </w:rPr>
          <w:tab/>
        </w:r>
        <w:r>
          <w:rPr>
            <w:noProof/>
            <w:webHidden/>
          </w:rPr>
          <w:fldChar w:fldCharType="begin"/>
        </w:r>
        <w:r>
          <w:rPr>
            <w:noProof/>
            <w:webHidden/>
          </w:rPr>
          <w:instrText xml:space="preserve"> PAGEREF _Toc167436333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4" w:history="1">
        <w:r w:rsidRPr="007C4F62">
          <w:rPr>
            <w:rStyle w:val="Lienhypertexte"/>
            <w:noProof/>
          </w:rPr>
          <w:t>Figure 22</w:t>
        </w:r>
        <w:r w:rsidRPr="007C4F62">
          <w:rPr>
            <w:rStyle w:val="Lienhypertexte"/>
            <w:noProof/>
            <w:lang w:val="fr-FR"/>
          </w:rPr>
          <w:t>:Diagramme de séquence gestion des contrats (2)</w:t>
        </w:r>
        <w:r>
          <w:rPr>
            <w:noProof/>
            <w:webHidden/>
          </w:rPr>
          <w:tab/>
        </w:r>
        <w:r>
          <w:rPr>
            <w:noProof/>
            <w:webHidden/>
          </w:rPr>
          <w:fldChar w:fldCharType="begin"/>
        </w:r>
        <w:r>
          <w:rPr>
            <w:noProof/>
            <w:webHidden/>
          </w:rPr>
          <w:instrText xml:space="preserve"> PAGEREF _Toc167436334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5" w:history="1">
        <w:r w:rsidRPr="007C4F62">
          <w:rPr>
            <w:rStyle w:val="Lienhypertexte"/>
            <w:noProof/>
          </w:rPr>
          <w:t>Figure 23</w:t>
        </w:r>
        <w:r w:rsidRPr="007C4F62">
          <w:rPr>
            <w:rStyle w:val="Lienhypertexte"/>
            <w:noProof/>
            <w:lang w:val="fr-FR"/>
          </w:rPr>
          <w:t>Diagramme de séquence gestion des contrats (3)</w:t>
        </w:r>
        <w:r>
          <w:rPr>
            <w:noProof/>
            <w:webHidden/>
          </w:rPr>
          <w:tab/>
        </w:r>
        <w:r>
          <w:rPr>
            <w:noProof/>
            <w:webHidden/>
          </w:rPr>
          <w:fldChar w:fldCharType="begin"/>
        </w:r>
        <w:r>
          <w:rPr>
            <w:noProof/>
            <w:webHidden/>
          </w:rPr>
          <w:instrText xml:space="preserve"> PAGEREF _Toc167436335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6" w:history="1">
        <w:r w:rsidRPr="007C4F62">
          <w:rPr>
            <w:rStyle w:val="Lienhypertexte"/>
            <w:noProof/>
          </w:rPr>
          <w:t>Figure 24</w:t>
        </w:r>
        <w:r w:rsidRPr="007C4F62">
          <w:rPr>
            <w:rStyle w:val="Lienhypertexte"/>
            <w:noProof/>
            <w:lang w:val="fr-FR"/>
          </w:rPr>
          <w:t>:Diagramme de séquence gestion des contrats (4)</w:t>
        </w:r>
        <w:r>
          <w:rPr>
            <w:noProof/>
            <w:webHidden/>
          </w:rPr>
          <w:tab/>
        </w:r>
        <w:r>
          <w:rPr>
            <w:noProof/>
            <w:webHidden/>
          </w:rPr>
          <w:fldChar w:fldCharType="begin"/>
        </w:r>
        <w:r>
          <w:rPr>
            <w:noProof/>
            <w:webHidden/>
          </w:rPr>
          <w:instrText xml:space="preserve"> PAGEREF _Toc167436336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7" w:history="1">
        <w:r w:rsidRPr="007C4F62">
          <w:rPr>
            <w:rStyle w:val="Lienhypertexte"/>
            <w:noProof/>
          </w:rPr>
          <w:t>Figure 25</w:t>
        </w:r>
        <w:r w:rsidRPr="007C4F62">
          <w:rPr>
            <w:rStyle w:val="Lienhypertexte"/>
            <w:noProof/>
            <w:lang w:val="fr-FR"/>
          </w:rPr>
          <w:t>:Diagramme de séquence gestion des contrats (5)</w:t>
        </w:r>
        <w:r>
          <w:rPr>
            <w:noProof/>
            <w:webHidden/>
          </w:rPr>
          <w:tab/>
        </w:r>
        <w:r>
          <w:rPr>
            <w:noProof/>
            <w:webHidden/>
          </w:rPr>
          <w:fldChar w:fldCharType="begin"/>
        </w:r>
        <w:r>
          <w:rPr>
            <w:noProof/>
            <w:webHidden/>
          </w:rPr>
          <w:instrText xml:space="preserve"> PAGEREF _Toc167436337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8" w:history="1">
        <w:r w:rsidRPr="007C4F62">
          <w:rPr>
            <w:rStyle w:val="Lienhypertexte"/>
            <w:noProof/>
          </w:rPr>
          <w:t>Figure 26</w:t>
        </w:r>
        <w:r w:rsidRPr="007C4F62">
          <w:rPr>
            <w:rStyle w:val="Lienhypertexte"/>
            <w:noProof/>
            <w:lang w:val="fr-FR"/>
          </w:rPr>
          <w:t>Diagramme de séquence gestion des contrats (6)</w:t>
        </w:r>
        <w:r>
          <w:rPr>
            <w:noProof/>
            <w:webHidden/>
          </w:rPr>
          <w:tab/>
        </w:r>
        <w:r>
          <w:rPr>
            <w:noProof/>
            <w:webHidden/>
          </w:rPr>
          <w:fldChar w:fldCharType="begin"/>
        </w:r>
        <w:r>
          <w:rPr>
            <w:noProof/>
            <w:webHidden/>
          </w:rPr>
          <w:instrText xml:space="preserve"> PAGEREF _Toc167436338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39" w:history="1">
        <w:r w:rsidRPr="007C4F62">
          <w:rPr>
            <w:rStyle w:val="Lienhypertexte"/>
            <w:noProof/>
          </w:rPr>
          <w:t>Figure 27</w:t>
        </w:r>
        <w:r w:rsidRPr="007C4F62">
          <w:rPr>
            <w:rStyle w:val="Lienhypertexte"/>
            <w:noProof/>
            <w:lang w:val="fr-FR"/>
          </w:rPr>
          <w:t>: Diagramme de séquence gestion des accords commerciaux (1)</w:t>
        </w:r>
        <w:r>
          <w:rPr>
            <w:noProof/>
            <w:webHidden/>
          </w:rPr>
          <w:tab/>
        </w:r>
        <w:r>
          <w:rPr>
            <w:noProof/>
            <w:webHidden/>
          </w:rPr>
          <w:fldChar w:fldCharType="begin"/>
        </w:r>
        <w:r>
          <w:rPr>
            <w:noProof/>
            <w:webHidden/>
          </w:rPr>
          <w:instrText xml:space="preserve"> PAGEREF _Toc167436339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0" w:history="1">
        <w:r w:rsidRPr="007C4F62">
          <w:rPr>
            <w:rStyle w:val="Lienhypertexte"/>
            <w:noProof/>
          </w:rPr>
          <w:t>Figure 28</w:t>
        </w:r>
        <w:r w:rsidRPr="007C4F62">
          <w:rPr>
            <w:rStyle w:val="Lienhypertexte"/>
            <w:noProof/>
            <w:lang w:val="fr-FR"/>
          </w:rPr>
          <w:t>:Diagramme de séquence gestion des accords commerciaux (2)</w:t>
        </w:r>
        <w:r>
          <w:rPr>
            <w:noProof/>
            <w:webHidden/>
          </w:rPr>
          <w:tab/>
        </w:r>
        <w:r>
          <w:rPr>
            <w:noProof/>
            <w:webHidden/>
          </w:rPr>
          <w:fldChar w:fldCharType="begin"/>
        </w:r>
        <w:r>
          <w:rPr>
            <w:noProof/>
            <w:webHidden/>
          </w:rPr>
          <w:instrText xml:space="preserve"> PAGEREF _Toc167436340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1" w:history="1">
        <w:r w:rsidRPr="007C4F62">
          <w:rPr>
            <w:rStyle w:val="Lienhypertexte"/>
            <w:noProof/>
          </w:rPr>
          <w:t>Figure 29</w:t>
        </w:r>
        <w:r w:rsidRPr="007C4F62">
          <w:rPr>
            <w:rStyle w:val="Lienhypertexte"/>
            <w:noProof/>
            <w:lang w:val="fr-FR"/>
          </w:rPr>
          <w:t>:Diagramme de séquence gestion des accords commerciaux (3)</w:t>
        </w:r>
        <w:r>
          <w:rPr>
            <w:noProof/>
            <w:webHidden/>
          </w:rPr>
          <w:tab/>
        </w:r>
        <w:r>
          <w:rPr>
            <w:noProof/>
            <w:webHidden/>
          </w:rPr>
          <w:fldChar w:fldCharType="begin"/>
        </w:r>
        <w:r>
          <w:rPr>
            <w:noProof/>
            <w:webHidden/>
          </w:rPr>
          <w:instrText xml:space="preserve"> PAGEREF _Toc167436341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2" w:history="1">
        <w:r w:rsidRPr="007C4F62">
          <w:rPr>
            <w:rStyle w:val="Lienhypertexte"/>
            <w:noProof/>
          </w:rPr>
          <w:t>Figure 30</w:t>
        </w:r>
        <w:r w:rsidRPr="007C4F62">
          <w:rPr>
            <w:rStyle w:val="Lienhypertexte"/>
            <w:noProof/>
            <w:lang w:val="fr-FR"/>
          </w:rPr>
          <w:t>:Diagramme de séquence gestion des accords commerciaux (4)</w:t>
        </w:r>
        <w:r>
          <w:rPr>
            <w:noProof/>
            <w:webHidden/>
          </w:rPr>
          <w:tab/>
        </w:r>
        <w:r>
          <w:rPr>
            <w:noProof/>
            <w:webHidden/>
          </w:rPr>
          <w:fldChar w:fldCharType="begin"/>
        </w:r>
        <w:r>
          <w:rPr>
            <w:noProof/>
            <w:webHidden/>
          </w:rPr>
          <w:instrText xml:space="preserve"> PAGEREF _Toc167436342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3" w:history="1">
        <w:r w:rsidRPr="007C4F62">
          <w:rPr>
            <w:rStyle w:val="Lienhypertexte"/>
            <w:noProof/>
          </w:rPr>
          <w:t>Figure 31</w:t>
        </w:r>
        <w:r w:rsidRPr="007C4F62">
          <w:rPr>
            <w:rStyle w:val="Lienhypertexte"/>
            <w:noProof/>
            <w:lang w:val="fr-FR"/>
          </w:rPr>
          <w:t>:Diagramme de séquence gestion des accords commerciaux (5)</w:t>
        </w:r>
        <w:r>
          <w:rPr>
            <w:noProof/>
            <w:webHidden/>
          </w:rPr>
          <w:tab/>
        </w:r>
        <w:r>
          <w:rPr>
            <w:noProof/>
            <w:webHidden/>
          </w:rPr>
          <w:fldChar w:fldCharType="begin"/>
        </w:r>
        <w:r>
          <w:rPr>
            <w:noProof/>
            <w:webHidden/>
          </w:rPr>
          <w:instrText xml:space="preserve"> PAGEREF _Toc167436343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4" w:history="1">
        <w:r w:rsidRPr="007C4F62">
          <w:rPr>
            <w:rStyle w:val="Lienhypertexte"/>
            <w:noProof/>
          </w:rPr>
          <w:t>Figure 32</w:t>
        </w:r>
        <w:r w:rsidRPr="007C4F62">
          <w:rPr>
            <w:rStyle w:val="Lienhypertexte"/>
            <w:noProof/>
            <w:lang w:val="fr-FR"/>
          </w:rPr>
          <w:t>:Diagramme de séquence gestion des commandes (1)</w:t>
        </w:r>
        <w:r>
          <w:rPr>
            <w:noProof/>
            <w:webHidden/>
          </w:rPr>
          <w:tab/>
        </w:r>
        <w:r>
          <w:rPr>
            <w:noProof/>
            <w:webHidden/>
          </w:rPr>
          <w:fldChar w:fldCharType="begin"/>
        </w:r>
        <w:r>
          <w:rPr>
            <w:noProof/>
            <w:webHidden/>
          </w:rPr>
          <w:instrText xml:space="preserve"> PAGEREF _Toc167436344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5" w:history="1">
        <w:r w:rsidRPr="007C4F62">
          <w:rPr>
            <w:rStyle w:val="Lienhypertexte"/>
            <w:noProof/>
          </w:rPr>
          <w:t>Figure 33</w:t>
        </w:r>
        <w:r w:rsidRPr="007C4F62">
          <w:rPr>
            <w:rStyle w:val="Lienhypertexte"/>
            <w:noProof/>
            <w:lang w:val="fr-FR"/>
          </w:rPr>
          <w:t>:Diagramme de séquence gestion des commandes (2)</w:t>
        </w:r>
        <w:r>
          <w:rPr>
            <w:noProof/>
            <w:webHidden/>
          </w:rPr>
          <w:tab/>
        </w:r>
        <w:r>
          <w:rPr>
            <w:noProof/>
            <w:webHidden/>
          </w:rPr>
          <w:fldChar w:fldCharType="begin"/>
        </w:r>
        <w:r>
          <w:rPr>
            <w:noProof/>
            <w:webHidden/>
          </w:rPr>
          <w:instrText xml:space="preserve"> PAGEREF _Toc167436345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6" w:history="1">
        <w:r w:rsidRPr="007C4F62">
          <w:rPr>
            <w:rStyle w:val="Lienhypertexte"/>
            <w:noProof/>
          </w:rPr>
          <w:t>Figure 34</w:t>
        </w:r>
        <w:r w:rsidRPr="007C4F62">
          <w:rPr>
            <w:rStyle w:val="Lienhypertexte"/>
            <w:noProof/>
            <w:lang w:val="fr-FR"/>
          </w:rPr>
          <w:t>:Diagramme de séquence gestion des commandes (3)</w:t>
        </w:r>
        <w:r>
          <w:rPr>
            <w:noProof/>
            <w:webHidden/>
          </w:rPr>
          <w:tab/>
        </w:r>
        <w:r>
          <w:rPr>
            <w:noProof/>
            <w:webHidden/>
          </w:rPr>
          <w:fldChar w:fldCharType="begin"/>
        </w:r>
        <w:r>
          <w:rPr>
            <w:noProof/>
            <w:webHidden/>
          </w:rPr>
          <w:instrText xml:space="preserve"> PAGEREF _Toc167436346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rsidR="009A3C64" w:rsidRDefault="009A3C64">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436347" w:history="1">
        <w:r w:rsidRPr="007C4F62">
          <w:rPr>
            <w:rStyle w:val="Lienhypertexte"/>
            <w:noProof/>
          </w:rPr>
          <w:t>Figure 35</w:t>
        </w:r>
        <w:r w:rsidRPr="007C4F62">
          <w:rPr>
            <w:rStyle w:val="Lienhypertexte"/>
            <w:noProof/>
            <w:lang w:val="fr-FR"/>
          </w:rPr>
          <w:t>:Diagramme de</w:t>
        </w:r>
        <w:r w:rsidRPr="007C4F62">
          <w:rPr>
            <w:rStyle w:val="Lienhypertexte"/>
            <w:noProof/>
            <w:lang w:val="fr-FR"/>
          </w:rPr>
          <w:t xml:space="preserve"> </w:t>
        </w:r>
        <w:r w:rsidRPr="007C4F62">
          <w:rPr>
            <w:rStyle w:val="Lienhypertexte"/>
            <w:noProof/>
            <w:lang w:val="fr-FR"/>
          </w:rPr>
          <w:t>séquence gestion des c</w:t>
        </w:r>
        <w:r w:rsidRPr="007C4F62">
          <w:rPr>
            <w:rStyle w:val="Lienhypertexte"/>
            <w:noProof/>
            <w:lang w:val="fr-FR"/>
          </w:rPr>
          <w:t>o</w:t>
        </w:r>
        <w:r w:rsidRPr="007C4F62">
          <w:rPr>
            <w:rStyle w:val="Lienhypertexte"/>
            <w:noProof/>
            <w:lang w:val="fr-FR"/>
          </w:rPr>
          <w:t>mmandes (4)</w:t>
        </w:r>
        <w:r>
          <w:rPr>
            <w:noProof/>
            <w:webHidden/>
          </w:rPr>
          <w:tab/>
        </w:r>
        <w:r>
          <w:rPr>
            <w:noProof/>
            <w:webHidden/>
          </w:rPr>
          <w:fldChar w:fldCharType="begin"/>
        </w:r>
        <w:r>
          <w:rPr>
            <w:noProof/>
            <w:webHidden/>
          </w:rPr>
          <w:instrText xml:space="preserve"> PAGEREF _Toc167436347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rsidR="0031212C" w:rsidRDefault="009A3C64" w:rsidP="00CA7715">
      <w:pPr>
        <w:pStyle w:val="Titre1"/>
        <w:ind w:left="1872"/>
        <w:jc w:val="both"/>
        <w:rPr>
          <w:rFonts w:asciiTheme="majorBidi" w:hAnsiTheme="majorBidi" w:cstheme="majorBidi"/>
          <w:b w:val="0"/>
          <w:bCs w:val="0"/>
          <w:sz w:val="22"/>
          <w:szCs w:val="22"/>
          <w:lang w:val="fr-FR"/>
        </w:rPr>
      </w:pPr>
      <w:r>
        <w:rPr>
          <w:rFonts w:asciiTheme="majorBidi" w:hAnsiTheme="majorBidi" w:cstheme="majorBidi"/>
          <w:b w:val="0"/>
          <w:bCs w:val="0"/>
          <w:sz w:val="22"/>
          <w:szCs w:val="22"/>
          <w:lang w:val="fr-FR"/>
        </w:rPr>
        <w:fldChar w:fldCharType="end"/>
      </w:r>
    </w:p>
    <w:p w:rsidR="0031212C" w:rsidRDefault="0031212C">
      <w:pPr>
        <w:suppressAutoHyphens w:val="0"/>
        <w:rPr>
          <w:rFonts w:asciiTheme="majorBidi" w:hAnsiTheme="majorBidi" w:cstheme="majorBidi"/>
          <w:sz w:val="22"/>
          <w:szCs w:val="22"/>
          <w:lang w:val="fr-FR"/>
        </w:rPr>
      </w:pPr>
      <w:r>
        <w:rPr>
          <w:rFonts w:asciiTheme="majorBidi" w:hAnsiTheme="majorBidi" w:cstheme="majorBidi"/>
          <w:b/>
          <w:bCs/>
          <w:sz w:val="22"/>
          <w:szCs w:val="22"/>
          <w:lang w:val="fr-FR"/>
        </w:rPr>
        <w:br w:type="page"/>
      </w:r>
    </w:p>
    <w:p w:rsidR="00071780" w:rsidRPr="0031212C" w:rsidRDefault="0031212C" w:rsidP="0031212C">
      <w:pPr>
        <w:pStyle w:val="Titre1"/>
        <w:jc w:val="both"/>
        <w:rPr>
          <w:rFonts w:asciiTheme="majorBidi" w:hAnsiTheme="majorBidi" w:cstheme="majorBidi"/>
          <w:color w:val="A8D08D" w:themeColor="accent6" w:themeTint="99"/>
          <w:sz w:val="22"/>
          <w:szCs w:val="22"/>
          <w:lang w:val="fr-FR"/>
        </w:rPr>
      </w:pPr>
      <w:bookmarkStart w:id="4" w:name="_Toc168995949"/>
      <w:r w:rsidRPr="0031212C">
        <w:rPr>
          <w:rFonts w:asciiTheme="majorBidi" w:hAnsiTheme="majorBidi" w:cstheme="majorBidi"/>
          <w:color w:val="A8D08D" w:themeColor="accent6" w:themeTint="99"/>
          <w:sz w:val="22"/>
          <w:szCs w:val="22"/>
          <w:lang w:val="fr-FR"/>
        </w:rPr>
        <w:lastRenderedPageBreak/>
        <w:t>Table des tableaux</w:t>
      </w:r>
      <w:bookmarkEnd w:id="4"/>
    </w:p>
    <w:p w:rsidR="0031212C" w:rsidRDefault="0031212C" w:rsidP="00CA7715">
      <w:pPr>
        <w:jc w:val="both"/>
        <w:rPr>
          <w:rFonts w:hint="eastAsia"/>
          <w:noProof/>
        </w:rPr>
      </w:pPr>
      <w:r>
        <w:rPr>
          <w:rFonts w:asciiTheme="majorBidi" w:hAnsiTheme="majorBidi" w:cstheme="majorBidi"/>
          <w:sz w:val="22"/>
          <w:szCs w:val="22"/>
          <w:lang w:val="fr-FR"/>
        </w:rPr>
        <w:fldChar w:fldCharType="begin"/>
      </w:r>
      <w:r>
        <w:rPr>
          <w:rFonts w:asciiTheme="majorBidi" w:hAnsiTheme="majorBidi" w:cstheme="majorBidi"/>
          <w:sz w:val="22"/>
          <w:szCs w:val="22"/>
          <w:lang w:val="fr-FR"/>
        </w:rPr>
        <w:instrText xml:space="preserve"> TOC \h \z \c "Tableau" </w:instrText>
      </w:r>
      <w:r>
        <w:rPr>
          <w:rFonts w:asciiTheme="majorBidi" w:hAnsiTheme="majorBidi" w:cstheme="majorBidi"/>
          <w:sz w:val="22"/>
          <w:szCs w:val="22"/>
          <w:lang w:val="fr-FR"/>
        </w:rPr>
        <w:fldChar w:fldCharType="separate"/>
      </w:r>
    </w:p>
    <w:p w:rsidR="0031212C" w:rsidRDefault="00DA2AD2">
      <w:pPr>
        <w:pStyle w:val="Tabledesillustrations"/>
        <w:tabs>
          <w:tab w:val="right" w:leader="dot" w:pos="10480"/>
        </w:tabs>
        <w:rPr>
          <w:rFonts w:asciiTheme="minorHAnsi" w:eastAsiaTheme="minorEastAsia" w:hAnsiTheme="minorHAnsi" w:cstheme="minorBidi"/>
          <w:noProof/>
          <w:szCs w:val="24"/>
          <w:lang w:val="fr-MA" w:eastAsia="fr-FR" w:bidi="ar-SA"/>
          <w14:ligatures w14:val="standardContextual"/>
        </w:rPr>
      </w:pPr>
      <w:hyperlink w:anchor="_Toc167353390" w:history="1">
        <w:r w:rsidR="0031212C" w:rsidRPr="00B7212C">
          <w:rPr>
            <w:rStyle w:val="Lienhypertexte"/>
            <w:rFonts w:asciiTheme="majorBidi" w:hAnsiTheme="majorBidi" w:cstheme="majorBidi"/>
            <w:noProof/>
            <w:lang w:val="fr-FR"/>
          </w:rPr>
          <w:t>Tableau 1:Types d'engagement</w:t>
        </w:r>
        <w:r w:rsidR="0031212C">
          <w:rPr>
            <w:noProof/>
            <w:webHidden/>
          </w:rPr>
          <w:tab/>
        </w:r>
        <w:r w:rsidR="0031212C">
          <w:rPr>
            <w:noProof/>
            <w:webHidden/>
          </w:rPr>
          <w:fldChar w:fldCharType="begin"/>
        </w:r>
        <w:r w:rsidR="0031212C">
          <w:rPr>
            <w:noProof/>
            <w:webHidden/>
          </w:rPr>
          <w:instrText xml:space="preserve"> PAGEREF _Toc167353390 \h </w:instrText>
        </w:r>
        <w:r w:rsidR="0031212C">
          <w:rPr>
            <w:noProof/>
            <w:webHidden/>
          </w:rPr>
        </w:r>
        <w:r w:rsidR="0031212C">
          <w:rPr>
            <w:noProof/>
            <w:webHidden/>
          </w:rPr>
          <w:fldChar w:fldCharType="separate"/>
        </w:r>
        <w:r w:rsidR="0031212C">
          <w:rPr>
            <w:rFonts w:hint="eastAsia"/>
            <w:noProof/>
            <w:webHidden/>
          </w:rPr>
          <w:t>15</w:t>
        </w:r>
        <w:r w:rsidR="0031212C">
          <w:rPr>
            <w:noProof/>
            <w:webHidden/>
          </w:rPr>
          <w:fldChar w:fldCharType="end"/>
        </w:r>
      </w:hyperlink>
    </w:p>
    <w:p w:rsidR="00357AD0" w:rsidRDefault="0031212C" w:rsidP="00CA7715">
      <w:pPr>
        <w:jc w:val="both"/>
        <w:rPr>
          <w:rFonts w:asciiTheme="majorBidi" w:hAnsiTheme="majorBidi" w:cstheme="majorBidi"/>
          <w:sz w:val="22"/>
          <w:szCs w:val="22"/>
          <w:lang w:val="fr-FR"/>
        </w:rPr>
      </w:pPr>
      <w:r>
        <w:rPr>
          <w:rFonts w:asciiTheme="majorBidi" w:hAnsiTheme="majorBidi" w:cstheme="majorBidi"/>
          <w:sz w:val="22"/>
          <w:szCs w:val="22"/>
          <w:lang w:val="fr-FR"/>
        </w:rPr>
        <w:fldChar w:fldCharType="end"/>
      </w: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Default="0031212C" w:rsidP="00CA7715">
      <w:pPr>
        <w:jc w:val="both"/>
        <w:rPr>
          <w:rFonts w:asciiTheme="majorBidi" w:hAnsiTheme="majorBidi" w:cstheme="majorBidi"/>
          <w:sz w:val="22"/>
          <w:szCs w:val="22"/>
          <w:lang w:val="fr-FR"/>
        </w:rPr>
      </w:pPr>
    </w:p>
    <w:p w:rsidR="0031212C" w:rsidRPr="00E920D2" w:rsidRDefault="0031212C" w:rsidP="00CA7715">
      <w:pPr>
        <w:jc w:val="both"/>
        <w:rPr>
          <w:rFonts w:asciiTheme="majorBidi" w:hAnsiTheme="majorBidi" w:cstheme="majorBidi"/>
          <w:sz w:val="22"/>
          <w:szCs w:val="22"/>
          <w:lang w:val="fr-FR"/>
        </w:rPr>
      </w:pPr>
    </w:p>
    <w:p w:rsidR="00357AD0" w:rsidRPr="00E920D2" w:rsidRDefault="00357AD0" w:rsidP="00CA7715">
      <w:pPr>
        <w:pStyle w:val="Titre1"/>
        <w:jc w:val="both"/>
        <w:rPr>
          <w:rFonts w:asciiTheme="majorBidi" w:hAnsiTheme="majorBidi" w:cstheme="majorBidi"/>
          <w:color w:val="A8D08D" w:themeColor="accent6" w:themeTint="99"/>
          <w:sz w:val="22"/>
          <w:szCs w:val="22"/>
          <w:lang w:val="fr-FR"/>
        </w:rPr>
      </w:pPr>
      <w:bookmarkStart w:id="5" w:name="_Toc162356110"/>
      <w:bookmarkStart w:id="6" w:name="_Toc163140803"/>
      <w:bookmarkStart w:id="7" w:name="_Toc164684905"/>
      <w:bookmarkStart w:id="8" w:name="_Toc168995950"/>
      <w:r w:rsidRPr="00E920D2">
        <w:rPr>
          <w:rFonts w:asciiTheme="majorBidi" w:hAnsiTheme="majorBidi" w:cstheme="majorBidi"/>
          <w:color w:val="A8D08D" w:themeColor="accent6" w:themeTint="99"/>
          <w:sz w:val="22"/>
          <w:szCs w:val="22"/>
          <w:lang w:val="fr-FR"/>
        </w:rPr>
        <w:lastRenderedPageBreak/>
        <w:t xml:space="preserve">Liste </w:t>
      </w:r>
      <w:bookmarkEnd w:id="5"/>
      <w:bookmarkEnd w:id="6"/>
      <w:r w:rsidRPr="00E920D2">
        <w:rPr>
          <w:rFonts w:asciiTheme="majorBidi" w:hAnsiTheme="majorBidi" w:cstheme="majorBidi"/>
          <w:color w:val="A8D08D" w:themeColor="accent6" w:themeTint="99"/>
          <w:sz w:val="22"/>
          <w:szCs w:val="22"/>
          <w:lang w:val="fr-FR"/>
        </w:rPr>
        <w:t>des abréviations</w:t>
      </w:r>
      <w:bookmarkEnd w:id="7"/>
      <w:bookmarkEnd w:id="8"/>
    </w:p>
    <w:p w:rsidR="00357AD0" w:rsidRPr="00E920D2" w:rsidRDefault="00357AD0" w:rsidP="00CA7715">
      <w:pPr>
        <w:pStyle w:val="Corpsdetexte"/>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TT : Trade </w:t>
      </w:r>
      <w:r w:rsidR="00EA4A0D" w:rsidRPr="00E920D2">
        <w:rPr>
          <w:rFonts w:asciiTheme="majorBidi" w:hAnsiTheme="majorBidi" w:cstheme="majorBidi"/>
          <w:sz w:val="22"/>
          <w:szCs w:val="22"/>
          <w:lang w:val="fr-FR"/>
        </w:rPr>
        <w:t>traditionnel</w:t>
      </w:r>
    </w:p>
    <w:p w:rsidR="00357AD0" w:rsidRPr="00E920D2" w:rsidRDefault="00357AD0" w:rsidP="00CA7715">
      <w:pPr>
        <w:pStyle w:val="Corpsdetexte"/>
        <w:jc w:val="both"/>
        <w:rPr>
          <w:rFonts w:asciiTheme="majorBidi" w:hAnsiTheme="majorBidi" w:cstheme="majorBidi"/>
          <w:sz w:val="22"/>
          <w:szCs w:val="22"/>
          <w:lang w:val="fr-FR"/>
        </w:rPr>
      </w:pPr>
      <w:r w:rsidRPr="00E920D2">
        <w:rPr>
          <w:rFonts w:asciiTheme="majorBidi" w:hAnsiTheme="majorBidi" w:cstheme="majorBidi"/>
          <w:sz w:val="22"/>
          <w:szCs w:val="22"/>
          <w:lang w:val="fr-FR"/>
        </w:rPr>
        <w:t>TM : Trade moderne</w:t>
      </w:r>
    </w:p>
    <w:p w:rsidR="00357AD0" w:rsidRDefault="00357AD0" w:rsidP="00CA7715">
      <w:pPr>
        <w:pStyle w:val="Corpsdetexte"/>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CF : carte fidélité </w:t>
      </w:r>
    </w:p>
    <w:p w:rsidR="009A3C64" w:rsidRDefault="009A3C64" w:rsidP="00CA7715">
      <w:pPr>
        <w:pStyle w:val="Corpsdetexte"/>
        <w:jc w:val="both"/>
        <w:rPr>
          <w:rFonts w:asciiTheme="majorBidi" w:hAnsiTheme="majorBidi" w:cstheme="majorBidi"/>
          <w:sz w:val="22"/>
          <w:szCs w:val="22"/>
          <w:lang w:val="fr-FR"/>
        </w:rPr>
      </w:pPr>
      <w:r>
        <w:rPr>
          <w:rFonts w:asciiTheme="majorBidi" w:hAnsiTheme="majorBidi" w:cstheme="majorBidi"/>
          <w:sz w:val="22"/>
          <w:szCs w:val="22"/>
          <w:lang w:val="fr-FR"/>
        </w:rPr>
        <w:t xml:space="preserve">BL : Bon de livraison </w:t>
      </w:r>
    </w:p>
    <w:p w:rsidR="00775C7F" w:rsidRDefault="00775C7F" w:rsidP="00CA7715">
      <w:pPr>
        <w:pStyle w:val="Corpsdetexte"/>
        <w:jc w:val="both"/>
        <w:rPr>
          <w:rFonts w:asciiTheme="majorBidi" w:hAnsiTheme="majorBidi" w:cstheme="majorBidi"/>
          <w:sz w:val="22"/>
          <w:szCs w:val="22"/>
          <w:lang w:val="fr-FR"/>
        </w:rPr>
      </w:pPr>
      <w:r>
        <w:rPr>
          <w:rFonts w:asciiTheme="majorBidi" w:hAnsiTheme="majorBidi" w:cstheme="majorBidi"/>
          <w:sz w:val="22"/>
          <w:szCs w:val="22"/>
          <w:lang w:val="fr-FR"/>
        </w:rPr>
        <w:t>AC : Accord</w:t>
      </w:r>
      <w:r w:rsidR="00EA4A0D">
        <w:rPr>
          <w:rFonts w:asciiTheme="majorBidi" w:hAnsiTheme="majorBidi" w:cstheme="majorBidi"/>
          <w:sz w:val="22"/>
          <w:szCs w:val="22"/>
          <w:lang w:val="fr-FR"/>
        </w:rPr>
        <w:t xml:space="preserve"> </w:t>
      </w:r>
      <w:r>
        <w:rPr>
          <w:rFonts w:asciiTheme="majorBidi" w:hAnsiTheme="majorBidi" w:cstheme="majorBidi"/>
          <w:sz w:val="22"/>
          <w:szCs w:val="22"/>
          <w:lang w:val="fr-FR"/>
        </w:rPr>
        <w:t>commerci</w:t>
      </w:r>
      <w:r w:rsidR="00EA4A0D">
        <w:rPr>
          <w:rFonts w:asciiTheme="majorBidi" w:hAnsiTheme="majorBidi" w:cstheme="majorBidi"/>
          <w:sz w:val="22"/>
          <w:szCs w:val="22"/>
          <w:lang w:val="fr-FR"/>
        </w:rPr>
        <w:t>ale</w:t>
      </w:r>
    </w:p>
    <w:p w:rsidR="00E6123E" w:rsidRPr="00E920D2" w:rsidRDefault="00E6123E" w:rsidP="00E6123E">
      <w:pPr>
        <w:pStyle w:val="Corpsdetexte"/>
        <w:jc w:val="both"/>
        <w:rPr>
          <w:rFonts w:asciiTheme="majorBidi" w:hAnsiTheme="majorBidi" w:cstheme="majorBidi"/>
          <w:sz w:val="22"/>
          <w:szCs w:val="22"/>
          <w:lang w:val="fr-FR"/>
        </w:rPr>
      </w:pPr>
      <w:r>
        <w:rPr>
          <w:rFonts w:asciiTheme="majorBidi" w:hAnsiTheme="majorBidi" w:cstheme="majorBidi"/>
          <w:sz w:val="22"/>
          <w:szCs w:val="22"/>
          <w:lang w:val="fr-FR"/>
        </w:rPr>
        <w:t xml:space="preserve">MDP : Modèle de données physique </w:t>
      </w:r>
    </w:p>
    <w:p w:rsidR="00357AD0" w:rsidRPr="00E920D2" w:rsidRDefault="00357AD0" w:rsidP="00CA7715">
      <w:pPr>
        <w:pStyle w:val="Corpsdetexte"/>
        <w:jc w:val="both"/>
        <w:rPr>
          <w:rFonts w:asciiTheme="majorBidi" w:hAnsiTheme="majorBidi" w:cstheme="majorBidi"/>
          <w:sz w:val="22"/>
          <w:szCs w:val="22"/>
          <w:lang w:val="fr-FR"/>
        </w:rPr>
      </w:pPr>
    </w:p>
    <w:p w:rsidR="00357AD0" w:rsidRPr="00E920D2" w:rsidRDefault="00357AD0" w:rsidP="00CA7715">
      <w:pPr>
        <w:jc w:val="both"/>
        <w:rPr>
          <w:rFonts w:asciiTheme="majorBidi" w:hAnsiTheme="majorBidi" w:cstheme="majorBidi"/>
          <w:sz w:val="22"/>
          <w:szCs w:val="22"/>
          <w:lang w:val="fr-FR"/>
        </w:rPr>
      </w:pPr>
    </w:p>
    <w:p w:rsidR="00357AD0" w:rsidRPr="00E920D2" w:rsidRDefault="00357AD0" w:rsidP="00CA7715">
      <w:pPr>
        <w:suppressAutoHyphens w:val="0"/>
        <w:jc w:val="both"/>
        <w:rPr>
          <w:rFonts w:asciiTheme="majorBidi" w:hAnsiTheme="majorBidi" w:cstheme="majorBidi"/>
          <w:sz w:val="22"/>
          <w:szCs w:val="22"/>
          <w:lang w:val="fr-FR"/>
        </w:rPr>
      </w:pPr>
      <w:r w:rsidRPr="00E920D2">
        <w:rPr>
          <w:rFonts w:asciiTheme="majorBidi" w:hAnsiTheme="majorBidi" w:cstheme="majorBidi"/>
          <w:sz w:val="22"/>
          <w:szCs w:val="22"/>
          <w:lang w:val="fr-FR"/>
        </w:rPr>
        <w:br w:type="page"/>
      </w:r>
    </w:p>
    <w:p w:rsidR="00357AD0" w:rsidRPr="00E920D2" w:rsidRDefault="00357AD0" w:rsidP="00CA7715">
      <w:pPr>
        <w:jc w:val="both"/>
        <w:rPr>
          <w:rFonts w:asciiTheme="majorBidi" w:hAnsiTheme="majorBidi" w:cstheme="majorBidi"/>
          <w:sz w:val="22"/>
          <w:szCs w:val="22"/>
          <w:lang w:val="fr-FR"/>
        </w:rPr>
      </w:pPr>
    </w:p>
    <w:p w:rsidR="00357AD0" w:rsidRPr="00E920D2" w:rsidRDefault="00357AD0" w:rsidP="00CA7715">
      <w:pPr>
        <w:suppressAutoHyphens w:val="0"/>
        <w:jc w:val="both"/>
        <w:rPr>
          <w:rFonts w:asciiTheme="majorBidi" w:hAnsiTheme="majorBidi" w:cstheme="majorBidi"/>
          <w:sz w:val="22"/>
          <w:szCs w:val="22"/>
          <w:lang w:val="fr-FR"/>
        </w:rPr>
      </w:pPr>
    </w:p>
    <w:p w:rsidR="00BE2FDA" w:rsidRPr="00E920D2" w:rsidRDefault="00BE2FDA" w:rsidP="00CA7715">
      <w:pPr>
        <w:jc w:val="both"/>
        <w:rPr>
          <w:rFonts w:asciiTheme="majorBidi" w:hAnsiTheme="majorBidi" w:cstheme="majorBidi"/>
          <w:sz w:val="22"/>
          <w:szCs w:val="22"/>
          <w:lang w:val="fr-FR"/>
        </w:rPr>
      </w:pPr>
    </w:p>
    <w:p w:rsidR="00AB6E02" w:rsidRPr="00E920D2" w:rsidRDefault="00AB6E02" w:rsidP="00DF70DD">
      <w:pPr>
        <w:pStyle w:val="Titre1"/>
        <w:jc w:val="center"/>
        <w:rPr>
          <w:rFonts w:asciiTheme="majorBidi" w:hAnsiTheme="majorBidi" w:cstheme="majorBidi"/>
          <w:sz w:val="22"/>
          <w:szCs w:val="22"/>
          <w:lang w:val="fr-FR"/>
        </w:rPr>
      </w:pPr>
      <w:bookmarkStart w:id="9" w:name="_Toc164684906"/>
      <w:bookmarkStart w:id="10" w:name="_Toc168995951"/>
      <w:r w:rsidRPr="00E920D2">
        <w:rPr>
          <w:rFonts w:asciiTheme="majorBidi" w:hAnsiTheme="majorBidi" w:cstheme="majorBidi"/>
          <w:sz w:val="22"/>
          <w:szCs w:val="22"/>
          <w:lang w:val="fr-FR"/>
        </w:rPr>
        <w:t>Introduction Générale</w:t>
      </w:r>
      <w:bookmarkEnd w:id="1"/>
      <w:bookmarkEnd w:id="2"/>
      <w:bookmarkEnd w:id="9"/>
      <w:bookmarkEnd w:id="10"/>
    </w:p>
    <w:p w:rsidR="00BE2FDA" w:rsidRPr="00E920D2" w:rsidRDefault="00BE2FDA" w:rsidP="00CA7715">
      <w:pPr>
        <w:pStyle w:val="Sansinterligne"/>
        <w:jc w:val="both"/>
        <w:rPr>
          <w:rFonts w:asciiTheme="majorBidi" w:hAnsiTheme="majorBidi" w:cstheme="majorBidi"/>
          <w:sz w:val="22"/>
          <w:szCs w:val="22"/>
          <w:lang w:val="fr-FR"/>
        </w:rPr>
      </w:pPr>
    </w:p>
    <w:p w:rsidR="00BE2FDA" w:rsidRPr="00E920D2" w:rsidRDefault="00BE2FD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Dans un paysage commercial en perpétuelle évolution, la compétitivité des entreprises dépend largement de leur capacité à gérer efficacement leurs opérations commerciales et leurs activités de vente. Dans cette optique, notre projet se concentre sur le développement d'une solution logicielle sur mesure pour l'entreprise COPAG, visant à répondre aux exigences croissantes du marché tout en améliorant son efficacité opérationnelle.</w:t>
      </w:r>
    </w:p>
    <w:p w:rsidR="00BE2FDA" w:rsidRPr="00E920D2" w:rsidRDefault="00BE2FDA" w:rsidP="00CA7715">
      <w:pPr>
        <w:pStyle w:val="Sansinterligne"/>
        <w:jc w:val="both"/>
        <w:rPr>
          <w:rFonts w:asciiTheme="majorBidi" w:hAnsiTheme="majorBidi" w:cstheme="majorBidi"/>
          <w:sz w:val="22"/>
          <w:szCs w:val="22"/>
          <w:lang w:val="fr-FR"/>
        </w:rPr>
      </w:pPr>
    </w:p>
    <w:p w:rsidR="00BE2FDA" w:rsidRPr="00E920D2" w:rsidRDefault="00BE2FD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Ce rapport a pour objectif de présenter en détail ce projet d'application de gestion commerciale et de vente dédiée à COPAG. Dans cette introduction générale, nous allons d'abord esquisser le portrait de COPAG, en mettant en lumière son domaine d'activité, son positionnement sur le marché, ainsi que les défis qu'elle rencontre. Ensuite, nous exposerons la problématique centrale que notre solution logicielle cherche à résoudre, en soulignant l'importance d'une gestion optimisée des opérations commerciales pour la viabilité et la croissance de l'entreprise.</w:t>
      </w:r>
    </w:p>
    <w:p w:rsidR="00BE2FDA" w:rsidRPr="00E920D2" w:rsidRDefault="00BE2FDA" w:rsidP="00CA7715">
      <w:pPr>
        <w:pStyle w:val="Sansinterligne"/>
        <w:jc w:val="both"/>
        <w:rPr>
          <w:rFonts w:asciiTheme="majorBidi" w:hAnsiTheme="majorBidi" w:cstheme="majorBidi"/>
          <w:sz w:val="22"/>
          <w:szCs w:val="22"/>
          <w:lang w:val="fr-FR"/>
        </w:rPr>
      </w:pPr>
    </w:p>
    <w:p w:rsidR="00BE2FDA" w:rsidRPr="00E920D2" w:rsidRDefault="00BE2FD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Nous procéderons ensuite à la présentation de la solution proposée, en détaillant les fonctionnalités clés de l'application de gestion commerciale et de vente que nous développerons pour répondre aux besoins spécifiques de COPAG. Nous décrirons également le livrable final attendu de ce projet, en définissant les résultats tangibles que l'entreprise pourra exploiter pour améliorer ses performances commerciales.</w:t>
      </w:r>
    </w:p>
    <w:p w:rsidR="00BE2FDA" w:rsidRPr="00E920D2" w:rsidRDefault="00BE2FDA" w:rsidP="00CA7715">
      <w:pPr>
        <w:pStyle w:val="Sansinterligne"/>
        <w:jc w:val="both"/>
        <w:rPr>
          <w:rFonts w:asciiTheme="majorBidi" w:hAnsiTheme="majorBidi" w:cstheme="majorBidi"/>
          <w:sz w:val="22"/>
          <w:szCs w:val="22"/>
          <w:lang w:val="fr-FR"/>
        </w:rPr>
      </w:pPr>
    </w:p>
    <w:p w:rsidR="00BE2FDA" w:rsidRPr="00E920D2" w:rsidRDefault="00BE2FD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Enfin, nous établirons le périmètre fonctionnel du projet, en délimitant clairement les fonctionnalités et les processus qui seront inclus dans l'application. Cette démarche permettra de garantir que notre solution logicielle répond aux besoins essentiels de l'entreprise tout en restant réalisable dans le cadre du projet.</w:t>
      </w:r>
    </w:p>
    <w:p w:rsidR="00BE2FDA" w:rsidRPr="00E920D2" w:rsidRDefault="00BE2FDA" w:rsidP="00CA7715">
      <w:pPr>
        <w:pStyle w:val="Sansinterligne"/>
        <w:jc w:val="both"/>
        <w:rPr>
          <w:rFonts w:asciiTheme="majorBidi" w:hAnsiTheme="majorBidi" w:cstheme="majorBidi"/>
          <w:sz w:val="22"/>
          <w:szCs w:val="22"/>
          <w:lang w:val="fr-FR"/>
        </w:rPr>
      </w:pPr>
    </w:p>
    <w:p w:rsidR="00BE2FDA" w:rsidRPr="00E920D2" w:rsidRDefault="00BE2FD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En somme, ce rapport s'attache à offrir une vue d'ensemble complète du projet de développement d'une application de gestion commerciale et de vente pour COPAG. En détaillant les objectifs, les solutions envisagées et les implications pour l'entreprise, nous espérons démontrer la pertinence et le potentiel de cette initiative pour l'avenir de COPAG dans un marché en constante évolution.</w:t>
      </w:r>
    </w:p>
    <w:p w:rsidR="00BE2FDA" w:rsidRPr="00E920D2" w:rsidRDefault="00BE2FDA" w:rsidP="00CA7715">
      <w:pPr>
        <w:pStyle w:val="Corpsdetexte"/>
        <w:jc w:val="both"/>
        <w:rPr>
          <w:rFonts w:asciiTheme="majorBidi" w:hAnsiTheme="majorBidi" w:cstheme="majorBidi"/>
          <w:sz w:val="22"/>
          <w:szCs w:val="22"/>
          <w:lang w:val="fr-FR"/>
        </w:rPr>
      </w:pPr>
      <w:r w:rsidRPr="00E920D2">
        <w:rPr>
          <w:rFonts w:asciiTheme="majorBidi" w:hAnsiTheme="majorBidi" w:cstheme="majorBidi"/>
          <w:sz w:val="22"/>
          <w:szCs w:val="22"/>
          <w:lang w:val="fr-FR"/>
        </w:rPr>
        <w:br w:type="page"/>
      </w:r>
    </w:p>
    <w:p w:rsidR="00BE2FDA" w:rsidRPr="00E920D2" w:rsidRDefault="00BE2FDA" w:rsidP="00CA7715">
      <w:pPr>
        <w:pStyle w:val="Sansinterligne"/>
        <w:jc w:val="both"/>
        <w:rPr>
          <w:rFonts w:asciiTheme="majorBidi" w:hAnsiTheme="majorBidi" w:cstheme="majorBidi"/>
          <w:sz w:val="22"/>
          <w:szCs w:val="22"/>
          <w:lang w:val="fr-FR"/>
        </w:rPr>
      </w:pPr>
    </w:p>
    <w:p w:rsidR="00AB6E02" w:rsidRPr="00E920D2" w:rsidRDefault="00AB6E02" w:rsidP="00CA7715">
      <w:pPr>
        <w:jc w:val="both"/>
        <w:rPr>
          <w:rFonts w:asciiTheme="majorBidi" w:eastAsia="Times New Roman" w:hAnsiTheme="majorBidi" w:cstheme="majorBidi"/>
          <w:b/>
          <w:bCs/>
          <w:kern w:val="0"/>
          <w:sz w:val="22"/>
          <w:szCs w:val="22"/>
          <w:lang w:val="fr-FR" w:eastAsia="fr-MA"/>
        </w:rPr>
      </w:pPr>
    </w:p>
    <w:p w:rsidR="00AB6E02" w:rsidRPr="00E920D2" w:rsidRDefault="00AB6E02" w:rsidP="00CA7715">
      <w:pPr>
        <w:pStyle w:val="Titre1"/>
        <w:ind w:left="1872"/>
        <w:jc w:val="both"/>
        <w:rPr>
          <w:rFonts w:asciiTheme="majorBidi" w:hAnsiTheme="majorBidi" w:cstheme="majorBidi"/>
          <w:sz w:val="22"/>
          <w:szCs w:val="22"/>
          <w:lang w:val="fr-FR"/>
        </w:rPr>
      </w:pPr>
      <w:bookmarkStart w:id="11" w:name="_Toc159930370_Copy_1"/>
      <w:bookmarkEnd w:id="11"/>
      <w:r w:rsidRPr="00E920D2">
        <w:rPr>
          <w:rStyle w:val="Titre2Car"/>
          <w:rFonts w:asciiTheme="majorBidi" w:hAnsiTheme="majorBidi"/>
          <w:color w:val="5983B0"/>
          <w:sz w:val="22"/>
          <w:szCs w:val="22"/>
          <w:lang w:val="fr-FR"/>
        </w:rPr>
        <w:t xml:space="preserve"> </w:t>
      </w:r>
      <w:bookmarkStart w:id="12" w:name="_Toc160806979"/>
      <w:bookmarkStart w:id="13" w:name="_Toc162356112"/>
      <w:bookmarkStart w:id="14" w:name="_Toc163140805"/>
      <w:bookmarkStart w:id="15" w:name="_Toc164684907"/>
      <w:bookmarkStart w:id="16" w:name="_Toc168995952"/>
      <w:r w:rsidRPr="00E920D2">
        <w:rPr>
          <w:rStyle w:val="Titre2Car"/>
          <w:rFonts w:asciiTheme="majorBidi" w:hAnsiTheme="majorBidi"/>
          <w:color w:val="5983B0"/>
          <w:sz w:val="22"/>
          <w:szCs w:val="22"/>
          <w:lang w:val="fr-FR"/>
        </w:rPr>
        <w:t>Gestion des versions</w:t>
      </w:r>
      <w:bookmarkEnd w:id="12"/>
      <w:r w:rsidRPr="00E920D2">
        <w:rPr>
          <w:rStyle w:val="Titre2Car"/>
          <w:rFonts w:asciiTheme="majorBidi" w:hAnsiTheme="majorBidi"/>
          <w:color w:val="5983B0"/>
          <w:sz w:val="22"/>
          <w:szCs w:val="22"/>
          <w:lang w:val="fr-FR"/>
        </w:rPr>
        <w:t xml:space="preserve"> :</w:t>
      </w:r>
      <w:bookmarkEnd w:id="13"/>
      <w:bookmarkEnd w:id="14"/>
      <w:bookmarkEnd w:id="15"/>
      <w:bookmarkEnd w:id="16"/>
      <w:r w:rsidRPr="00E920D2">
        <w:rPr>
          <w:rFonts w:asciiTheme="majorBidi" w:hAnsiTheme="majorBidi" w:cstheme="majorBidi"/>
          <w:sz w:val="22"/>
          <w:szCs w:val="22"/>
          <w:lang w:val="fr-FR"/>
        </w:rPr>
        <w:t xml:space="preserve"> </w:t>
      </w:r>
    </w:p>
    <w:tbl>
      <w:tblPr>
        <w:tblW w:w="10059" w:type="dxa"/>
        <w:jc w:val="center"/>
        <w:tblLayout w:type="fixed"/>
        <w:tblLook w:val="04A0" w:firstRow="1" w:lastRow="0" w:firstColumn="1" w:lastColumn="0" w:noHBand="0" w:noVBand="1"/>
      </w:tblPr>
      <w:tblGrid>
        <w:gridCol w:w="2337"/>
        <w:gridCol w:w="3969"/>
        <w:gridCol w:w="1420"/>
        <w:gridCol w:w="2333"/>
      </w:tblGrid>
      <w:tr w:rsidR="00AB6E02"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hAnsiTheme="majorBidi" w:cstheme="majorBidi"/>
                <w:sz w:val="22"/>
                <w:szCs w:val="22"/>
                <w:lang w:val="fr-FR"/>
              </w:rPr>
            </w:pPr>
            <w:r w:rsidRPr="00E920D2">
              <w:rPr>
                <w:rFonts w:asciiTheme="majorBidi" w:eastAsia="Calibri" w:hAnsiTheme="majorBidi" w:cstheme="majorBidi"/>
                <w:sz w:val="22"/>
                <w:szCs w:val="22"/>
                <w:lang w:val="fr-FR" w:eastAsia="en-US" w:bidi="ar-SA"/>
              </w:rPr>
              <w:t>Qui</w:t>
            </w:r>
          </w:p>
        </w:tc>
        <w:tc>
          <w:tcPr>
            <w:tcW w:w="3969"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hAnsiTheme="majorBidi" w:cstheme="majorBidi"/>
                <w:sz w:val="22"/>
                <w:szCs w:val="22"/>
                <w:lang w:val="fr-FR"/>
              </w:rPr>
            </w:pPr>
            <w:r w:rsidRPr="00E920D2">
              <w:rPr>
                <w:rFonts w:asciiTheme="majorBidi" w:eastAsia="Calibri" w:hAnsiTheme="majorBidi" w:cstheme="majorBidi"/>
                <w:sz w:val="22"/>
                <w:szCs w:val="22"/>
                <w:lang w:val="fr-FR" w:eastAsia="en-US" w:bidi="ar-SA"/>
              </w:rPr>
              <w:t>Quoi</w:t>
            </w:r>
          </w:p>
        </w:tc>
        <w:tc>
          <w:tcPr>
            <w:tcW w:w="1420"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hAnsiTheme="majorBidi" w:cstheme="majorBidi"/>
                <w:sz w:val="22"/>
                <w:szCs w:val="22"/>
                <w:lang w:val="fr-FR"/>
              </w:rPr>
            </w:pPr>
            <w:proofErr w:type="spellStart"/>
            <w:r w:rsidRPr="00E920D2">
              <w:rPr>
                <w:rFonts w:asciiTheme="majorBidi" w:eastAsia="Calibri" w:hAnsiTheme="majorBidi" w:cstheme="majorBidi"/>
                <w:sz w:val="22"/>
                <w:szCs w:val="22"/>
                <w:lang w:val="fr-FR" w:eastAsia="en-US" w:bidi="ar-SA"/>
              </w:rPr>
              <w:t>Quand</w:t>
            </w:r>
            <w:proofErr w:type="spellEnd"/>
          </w:p>
        </w:tc>
        <w:tc>
          <w:tcPr>
            <w:tcW w:w="2333"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Version</w:t>
            </w:r>
          </w:p>
        </w:tc>
      </w:tr>
      <w:tr w:rsidR="00AB6E02"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EL ADNANY BASMA</w:t>
            </w:r>
          </w:p>
        </w:tc>
        <w:tc>
          <w:tcPr>
            <w:tcW w:w="3969"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Initiation du document</w:t>
            </w:r>
          </w:p>
        </w:tc>
        <w:tc>
          <w:tcPr>
            <w:tcW w:w="1420"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2024-04-08</w:t>
            </w:r>
          </w:p>
        </w:tc>
        <w:tc>
          <w:tcPr>
            <w:tcW w:w="2333" w:type="dxa"/>
            <w:tcBorders>
              <w:top w:val="single" w:sz="6" w:space="0" w:color="666666"/>
              <w:left w:val="single" w:sz="6" w:space="0" w:color="666666"/>
              <w:bottom w:val="single" w:sz="6" w:space="0" w:color="666666"/>
              <w:right w:val="single" w:sz="6" w:space="0" w:color="666666"/>
            </w:tcBorders>
          </w:tcPr>
          <w:p w:rsidR="00AB6E02" w:rsidRPr="00E920D2" w:rsidRDefault="00AB6E02"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Beta 1.0.1</w:t>
            </w:r>
          </w:p>
        </w:tc>
      </w:tr>
      <w:tr w:rsidR="005C41BE"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5C41BE" w:rsidRPr="00E920D2" w:rsidRDefault="00357AD0"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MAJID TARIK</w:t>
            </w:r>
          </w:p>
        </w:tc>
        <w:tc>
          <w:tcPr>
            <w:tcW w:w="3969" w:type="dxa"/>
            <w:tcBorders>
              <w:top w:val="single" w:sz="6" w:space="0" w:color="666666"/>
              <w:left w:val="single" w:sz="6" w:space="0" w:color="666666"/>
              <w:bottom w:val="single" w:sz="6" w:space="0" w:color="666666"/>
              <w:right w:val="single" w:sz="6" w:space="0" w:color="666666"/>
            </w:tcBorders>
          </w:tcPr>
          <w:p w:rsidR="005C41BE" w:rsidRPr="00E920D2" w:rsidRDefault="00357AD0"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Revue et validation</w:t>
            </w:r>
          </w:p>
        </w:tc>
        <w:tc>
          <w:tcPr>
            <w:tcW w:w="1420" w:type="dxa"/>
            <w:tcBorders>
              <w:top w:val="single" w:sz="6" w:space="0" w:color="666666"/>
              <w:left w:val="single" w:sz="6" w:space="0" w:color="666666"/>
              <w:bottom w:val="single" w:sz="6" w:space="0" w:color="666666"/>
              <w:right w:val="single" w:sz="6" w:space="0" w:color="666666"/>
            </w:tcBorders>
          </w:tcPr>
          <w:p w:rsidR="005C41BE" w:rsidRPr="00E920D2" w:rsidRDefault="00357AD0"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2024-04-10</w:t>
            </w:r>
          </w:p>
        </w:tc>
        <w:tc>
          <w:tcPr>
            <w:tcW w:w="2333" w:type="dxa"/>
            <w:tcBorders>
              <w:top w:val="single" w:sz="6" w:space="0" w:color="666666"/>
              <w:left w:val="single" w:sz="6" w:space="0" w:color="666666"/>
              <w:bottom w:val="single" w:sz="6" w:space="0" w:color="666666"/>
              <w:right w:val="single" w:sz="6" w:space="0" w:color="666666"/>
            </w:tcBorders>
          </w:tcPr>
          <w:p w:rsidR="00357AD0" w:rsidRPr="00E920D2" w:rsidRDefault="00357AD0"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Beta 1.0.1</w:t>
            </w:r>
          </w:p>
        </w:tc>
      </w:tr>
      <w:tr w:rsidR="00C1377C"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C1377C" w:rsidRPr="00E920D2" w:rsidRDefault="00A325B9"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EL ADNANY BASMA</w:t>
            </w:r>
          </w:p>
        </w:tc>
        <w:tc>
          <w:tcPr>
            <w:tcW w:w="3969" w:type="dxa"/>
            <w:tcBorders>
              <w:top w:val="single" w:sz="6" w:space="0" w:color="666666"/>
              <w:left w:val="single" w:sz="6" w:space="0" w:color="666666"/>
              <w:bottom w:val="single" w:sz="6" w:space="0" w:color="666666"/>
              <w:right w:val="single" w:sz="6" w:space="0" w:color="666666"/>
            </w:tcBorders>
          </w:tcPr>
          <w:p w:rsidR="00C1377C" w:rsidRPr="00E920D2" w:rsidRDefault="00C1377C"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Les règles de gestion</w:t>
            </w:r>
          </w:p>
        </w:tc>
        <w:tc>
          <w:tcPr>
            <w:tcW w:w="1420" w:type="dxa"/>
            <w:tcBorders>
              <w:top w:val="single" w:sz="6" w:space="0" w:color="666666"/>
              <w:left w:val="single" w:sz="6" w:space="0" w:color="666666"/>
              <w:bottom w:val="single" w:sz="6" w:space="0" w:color="666666"/>
              <w:right w:val="single" w:sz="6" w:space="0" w:color="666666"/>
            </w:tcBorders>
          </w:tcPr>
          <w:p w:rsidR="00C1377C" w:rsidRPr="00E920D2" w:rsidRDefault="00C1377C"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2024-04-1</w:t>
            </w:r>
            <w:r w:rsidR="00A325B9" w:rsidRPr="00E920D2">
              <w:rPr>
                <w:rFonts w:asciiTheme="majorBidi" w:eastAsia="Calibri" w:hAnsiTheme="majorBidi" w:cstheme="majorBidi"/>
                <w:sz w:val="22"/>
                <w:szCs w:val="22"/>
                <w:lang w:val="fr-FR" w:eastAsia="en-US" w:bidi="ar-SA"/>
              </w:rPr>
              <w:t>9</w:t>
            </w:r>
          </w:p>
        </w:tc>
        <w:tc>
          <w:tcPr>
            <w:tcW w:w="2333" w:type="dxa"/>
            <w:tcBorders>
              <w:top w:val="single" w:sz="6" w:space="0" w:color="666666"/>
              <w:left w:val="single" w:sz="6" w:space="0" w:color="666666"/>
              <w:bottom w:val="single" w:sz="6" w:space="0" w:color="666666"/>
              <w:right w:val="single" w:sz="6" w:space="0" w:color="666666"/>
            </w:tcBorders>
          </w:tcPr>
          <w:p w:rsidR="00C1377C" w:rsidRPr="00E920D2" w:rsidRDefault="00C1377C" w:rsidP="00B25AD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Beta 1.0.</w:t>
            </w:r>
            <w:r w:rsidR="008C3561" w:rsidRPr="00E920D2">
              <w:rPr>
                <w:rFonts w:asciiTheme="majorBidi" w:eastAsia="Calibri" w:hAnsiTheme="majorBidi" w:cstheme="majorBidi"/>
                <w:sz w:val="22"/>
                <w:szCs w:val="22"/>
                <w:lang w:val="fr-FR" w:eastAsia="en-US" w:bidi="ar-SA"/>
              </w:rPr>
              <w:t>2</w:t>
            </w:r>
          </w:p>
        </w:tc>
      </w:tr>
      <w:tr w:rsidR="00C1377C"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C1377C" w:rsidRPr="00E920D2" w:rsidRDefault="00455365" w:rsidP="00455365">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MAJID TARIK</w:t>
            </w:r>
          </w:p>
        </w:tc>
        <w:tc>
          <w:tcPr>
            <w:tcW w:w="3969" w:type="dxa"/>
            <w:tcBorders>
              <w:top w:val="single" w:sz="6" w:space="0" w:color="666666"/>
              <w:left w:val="single" w:sz="6" w:space="0" w:color="666666"/>
              <w:bottom w:val="single" w:sz="6" w:space="0" w:color="666666"/>
              <w:right w:val="single" w:sz="6" w:space="0" w:color="666666"/>
            </w:tcBorders>
          </w:tcPr>
          <w:p w:rsidR="00C1377C" w:rsidRPr="00E920D2" w:rsidRDefault="00455365" w:rsidP="00455365">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Revue et validation</w:t>
            </w:r>
          </w:p>
        </w:tc>
        <w:tc>
          <w:tcPr>
            <w:tcW w:w="1420" w:type="dxa"/>
            <w:tcBorders>
              <w:top w:val="single" w:sz="6" w:space="0" w:color="666666"/>
              <w:left w:val="single" w:sz="6" w:space="0" w:color="666666"/>
              <w:bottom w:val="single" w:sz="6" w:space="0" w:color="666666"/>
              <w:right w:val="single" w:sz="6" w:space="0" w:color="666666"/>
            </w:tcBorders>
          </w:tcPr>
          <w:p w:rsidR="00C1377C" w:rsidRPr="00E920D2" w:rsidRDefault="00455365" w:rsidP="00455365">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2024-04-22</w:t>
            </w:r>
          </w:p>
        </w:tc>
        <w:tc>
          <w:tcPr>
            <w:tcW w:w="2333" w:type="dxa"/>
            <w:tcBorders>
              <w:top w:val="single" w:sz="6" w:space="0" w:color="666666"/>
              <w:left w:val="single" w:sz="6" w:space="0" w:color="666666"/>
              <w:bottom w:val="single" w:sz="6" w:space="0" w:color="666666"/>
              <w:right w:val="single" w:sz="6" w:space="0" w:color="666666"/>
            </w:tcBorders>
          </w:tcPr>
          <w:p w:rsidR="00C1377C" w:rsidRPr="00E920D2" w:rsidRDefault="00455365" w:rsidP="00344234">
            <w:pPr>
              <w:jc w:val="center"/>
              <w:rPr>
                <w:rFonts w:asciiTheme="majorBidi" w:eastAsia="Calibri" w:hAnsiTheme="majorBidi" w:cstheme="majorBidi"/>
                <w:sz w:val="22"/>
                <w:szCs w:val="22"/>
                <w:lang w:val="fr-FR" w:eastAsia="en-US" w:bidi="ar-SA"/>
              </w:rPr>
            </w:pPr>
            <w:r w:rsidRPr="00E920D2">
              <w:rPr>
                <w:rFonts w:asciiTheme="majorBidi" w:eastAsia="Calibri" w:hAnsiTheme="majorBidi" w:cstheme="majorBidi"/>
                <w:sz w:val="22"/>
                <w:szCs w:val="22"/>
                <w:lang w:val="fr-FR" w:eastAsia="en-US" w:bidi="ar-SA"/>
              </w:rPr>
              <w:t>Beta 1.0.2</w:t>
            </w:r>
          </w:p>
        </w:tc>
      </w:tr>
      <w:tr w:rsidR="00A36D1E"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A36D1E" w:rsidRPr="00E920D2" w:rsidRDefault="00A36D1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EL ADNANY BASMA</w:t>
            </w:r>
          </w:p>
        </w:tc>
        <w:tc>
          <w:tcPr>
            <w:tcW w:w="3969" w:type="dxa"/>
            <w:tcBorders>
              <w:top w:val="single" w:sz="6" w:space="0" w:color="666666"/>
              <w:left w:val="single" w:sz="6" w:space="0" w:color="666666"/>
              <w:bottom w:val="single" w:sz="6" w:space="0" w:color="666666"/>
              <w:right w:val="single" w:sz="6" w:space="0" w:color="666666"/>
            </w:tcBorders>
          </w:tcPr>
          <w:p w:rsidR="00A36D1E" w:rsidRPr="00E920D2" w:rsidRDefault="00F87444"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Étude conceptuel</w:t>
            </w:r>
            <w:r w:rsidR="00EA4A0D">
              <w:rPr>
                <w:rFonts w:asciiTheme="majorBidi" w:eastAsia="Calibri" w:hAnsiTheme="majorBidi" w:cstheme="majorBidi"/>
                <w:sz w:val="22"/>
                <w:szCs w:val="22"/>
                <w:lang w:val="fr-FR" w:eastAsia="en-US" w:bidi="ar-SA"/>
              </w:rPr>
              <w:t>(DA/DUC)</w:t>
            </w:r>
          </w:p>
        </w:tc>
        <w:tc>
          <w:tcPr>
            <w:tcW w:w="1420" w:type="dxa"/>
            <w:tcBorders>
              <w:top w:val="single" w:sz="6" w:space="0" w:color="666666"/>
              <w:left w:val="single" w:sz="6" w:space="0" w:color="666666"/>
              <w:bottom w:val="single" w:sz="6" w:space="0" w:color="666666"/>
              <w:right w:val="single" w:sz="6" w:space="0" w:color="666666"/>
            </w:tcBorders>
          </w:tcPr>
          <w:p w:rsidR="00A36D1E" w:rsidRPr="00E920D2" w:rsidRDefault="00A36D1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2024-05-09</w:t>
            </w:r>
          </w:p>
        </w:tc>
        <w:tc>
          <w:tcPr>
            <w:tcW w:w="2333" w:type="dxa"/>
            <w:tcBorders>
              <w:top w:val="single" w:sz="6" w:space="0" w:color="666666"/>
              <w:left w:val="single" w:sz="6" w:space="0" w:color="666666"/>
              <w:bottom w:val="single" w:sz="6" w:space="0" w:color="666666"/>
              <w:right w:val="single" w:sz="6" w:space="0" w:color="666666"/>
            </w:tcBorders>
          </w:tcPr>
          <w:p w:rsidR="00A36D1E" w:rsidRPr="00E920D2" w:rsidRDefault="00A36D1E" w:rsidP="00344234">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Beta 1.0.3</w:t>
            </w:r>
          </w:p>
        </w:tc>
      </w:tr>
      <w:tr w:rsidR="00EA4A0D"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EA4A0D" w:rsidRDefault="00EA4A0D"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MAJID TARIK</w:t>
            </w:r>
          </w:p>
        </w:tc>
        <w:tc>
          <w:tcPr>
            <w:tcW w:w="3969" w:type="dxa"/>
            <w:tcBorders>
              <w:top w:val="single" w:sz="6" w:space="0" w:color="666666"/>
              <w:left w:val="single" w:sz="6" w:space="0" w:color="666666"/>
              <w:bottom w:val="single" w:sz="6" w:space="0" w:color="666666"/>
              <w:right w:val="single" w:sz="6" w:space="0" w:color="666666"/>
            </w:tcBorders>
          </w:tcPr>
          <w:p w:rsidR="00EA4A0D" w:rsidRDefault="00EA4A0D"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 xml:space="preserve">Revue et validation </w:t>
            </w:r>
          </w:p>
        </w:tc>
        <w:tc>
          <w:tcPr>
            <w:tcW w:w="1420" w:type="dxa"/>
            <w:tcBorders>
              <w:top w:val="single" w:sz="6" w:space="0" w:color="666666"/>
              <w:left w:val="single" w:sz="6" w:space="0" w:color="666666"/>
              <w:bottom w:val="single" w:sz="6" w:space="0" w:color="666666"/>
              <w:right w:val="single" w:sz="6" w:space="0" w:color="666666"/>
            </w:tcBorders>
          </w:tcPr>
          <w:p w:rsidR="00EA4A0D" w:rsidRDefault="00EA4A0D"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2024-05-23</w:t>
            </w:r>
          </w:p>
        </w:tc>
        <w:tc>
          <w:tcPr>
            <w:tcW w:w="2333" w:type="dxa"/>
            <w:tcBorders>
              <w:top w:val="single" w:sz="6" w:space="0" w:color="666666"/>
              <w:left w:val="single" w:sz="6" w:space="0" w:color="666666"/>
              <w:bottom w:val="single" w:sz="6" w:space="0" w:color="666666"/>
              <w:right w:val="single" w:sz="6" w:space="0" w:color="666666"/>
            </w:tcBorders>
          </w:tcPr>
          <w:p w:rsidR="00EA4A0D" w:rsidRDefault="00EA4A0D" w:rsidP="00344234">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Beta 1.0.3</w:t>
            </w:r>
          </w:p>
        </w:tc>
      </w:tr>
      <w:tr w:rsidR="00EA4A0D"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EA4A0D" w:rsidRDefault="00EA4A0D"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EL ADNANY BASMA</w:t>
            </w:r>
          </w:p>
        </w:tc>
        <w:tc>
          <w:tcPr>
            <w:tcW w:w="3969" w:type="dxa"/>
            <w:tcBorders>
              <w:top w:val="single" w:sz="6" w:space="0" w:color="666666"/>
              <w:left w:val="single" w:sz="6" w:space="0" w:color="666666"/>
              <w:bottom w:val="single" w:sz="6" w:space="0" w:color="666666"/>
              <w:right w:val="single" w:sz="6" w:space="0" w:color="666666"/>
            </w:tcBorders>
          </w:tcPr>
          <w:p w:rsidR="00EA4A0D" w:rsidRDefault="00EA4A0D"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Étude conceptuel (DS)</w:t>
            </w:r>
          </w:p>
        </w:tc>
        <w:tc>
          <w:tcPr>
            <w:tcW w:w="1420" w:type="dxa"/>
            <w:tcBorders>
              <w:top w:val="single" w:sz="6" w:space="0" w:color="666666"/>
              <w:left w:val="single" w:sz="6" w:space="0" w:color="666666"/>
              <w:bottom w:val="single" w:sz="6" w:space="0" w:color="666666"/>
              <w:right w:val="single" w:sz="6" w:space="0" w:color="666666"/>
            </w:tcBorders>
          </w:tcPr>
          <w:p w:rsidR="00EA4A0D" w:rsidRDefault="00EA4A0D"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2024-05-24</w:t>
            </w:r>
          </w:p>
        </w:tc>
        <w:tc>
          <w:tcPr>
            <w:tcW w:w="2333" w:type="dxa"/>
            <w:tcBorders>
              <w:top w:val="single" w:sz="6" w:space="0" w:color="666666"/>
              <w:left w:val="single" w:sz="6" w:space="0" w:color="666666"/>
              <w:bottom w:val="single" w:sz="6" w:space="0" w:color="666666"/>
              <w:right w:val="single" w:sz="6" w:space="0" w:color="666666"/>
            </w:tcBorders>
          </w:tcPr>
          <w:p w:rsidR="00EA4A0D" w:rsidRDefault="00EA4A0D" w:rsidP="00344234">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Beta 1.0.4</w:t>
            </w:r>
          </w:p>
        </w:tc>
      </w:tr>
      <w:tr w:rsidR="00E6123E"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E6123E" w:rsidRDefault="00E6123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MAJID TARIK</w:t>
            </w:r>
          </w:p>
        </w:tc>
        <w:tc>
          <w:tcPr>
            <w:tcW w:w="3969" w:type="dxa"/>
            <w:tcBorders>
              <w:top w:val="single" w:sz="6" w:space="0" w:color="666666"/>
              <w:left w:val="single" w:sz="6" w:space="0" w:color="666666"/>
              <w:bottom w:val="single" w:sz="6" w:space="0" w:color="666666"/>
              <w:right w:val="single" w:sz="6" w:space="0" w:color="666666"/>
            </w:tcBorders>
          </w:tcPr>
          <w:p w:rsidR="00E6123E" w:rsidRDefault="00E6123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Revue et validation</w:t>
            </w:r>
          </w:p>
        </w:tc>
        <w:tc>
          <w:tcPr>
            <w:tcW w:w="1420" w:type="dxa"/>
            <w:tcBorders>
              <w:top w:val="single" w:sz="6" w:space="0" w:color="666666"/>
              <w:left w:val="single" w:sz="6" w:space="0" w:color="666666"/>
              <w:bottom w:val="single" w:sz="6" w:space="0" w:color="666666"/>
              <w:right w:val="single" w:sz="6" w:space="0" w:color="666666"/>
            </w:tcBorders>
          </w:tcPr>
          <w:p w:rsidR="00E6123E" w:rsidRDefault="00E6123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2024-05-26</w:t>
            </w:r>
          </w:p>
        </w:tc>
        <w:tc>
          <w:tcPr>
            <w:tcW w:w="2333" w:type="dxa"/>
            <w:tcBorders>
              <w:top w:val="single" w:sz="6" w:space="0" w:color="666666"/>
              <w:left w:val="single" w:sz="6" w:space="0" w:color="666666"/>
              <w:bottom w:val="single" w:sz="6" w:space="0" w:color="666666"/>
              <w:right w:val="single" w:sz="6" w:space="0" w:color="666666"/>
            </w:tcBorders>
          </w:tcPr>
          <w:p w:rsidR="00E6123E" w:rsidRDefault="00E6123E" w:rsidP="00344234">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Beta 1.0.5</w:t>
            </w:r>
          </w:p>
        </w:tc>
      </w:tr>
      <w:tr w:rsidR="00E6123E" w:rsidRPr="00E920D2" w:rsidTr="00B25AD4">
        <w:trPr>
          <w:jc w:val="center"/>
        </w:trPr>
        <w:tc>
          <w:tcPr>
            <w:tcW w:w="2337" w:type="dxa"/>
            <w:tcBorders>
              <w:top w:val="single" w:sz="6" w:space="0" w:color="666666"/>
              <w:left w:val="single" w:sz="6" w:space="0" w:color="666666"/>
              <w:bottom w:val="single" w:sz="6" w:space="0" w:color="666666"/>
              <w:right w:val="single" w:sz="6" w:space="0" w:color="666666"/>
            </w:tcBorders>
          </w:tcPr>
          <w:p w:rsidR="00E6123E" w:rsidRDefault="00E6123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EL ADNANY BASMA</w:t>
            </w:r>
          </w:p>
        </w:tc>
        <w:tc>
          <w:tcPr>
            <w:tcW w:w="3969" w:type="dxa"/>
            <w:tcBorders>
              <w:top w:val="single" w:sz="6" w:space="0" w:color="666666"/>
              <w:left w:val="single" w:sz="6" w:space="0" w:color="666666"/>
              <w:bottom w:val="single" w:sz="6" w:space="0" w:color="666666"/>
              <w:right w:val="single" w:sz="6" w:space="0" w:color="666666"/>
            </w:tcBorders>
          </w:tcPr>
          <w:p w:rsidR="00E6123E" w:rsidRDefault="00E6123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 xml:space="preserve">Étude conceptuel (Merise/mcd) </w:t>
            </w:r>
          </w:p>
        </w:tc>
        <w:tc>
          <w:tcPr>
            <w:tcW w:w="1420" w:type="dxa"/>
            <w:tcBorders>
              <w:top w:val="single" w:sz="6" w:space="0" w:color="666666"/>
              <w:left w:val="single" w:sz="6" w:space="0" w:color="666666"/>
              <w:bottom w:val="single" w:sz="6" w:space="0" w:color="666666"/>
              <w:right w:val="single" w:sz="6" w:space="0" w:color="666666"/>
            </w:tcBorders>
          </w:tcPr>
          <w:p w:rsidR="00E6123E" w:rsidRDefault="00E6123E" w:rsidP="00455365">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2024-06-11</w:t>
            </w:r>
          </w:p>
        </w:tc>
        <w:tc>
          <w:tcPr>
            <w:tcW w:w="2333" w:type="dxa"/>
            <w:tcBorders>
              <w:top w:val="single" w:sz="6" w:space="0" w:color="666666"/>
              <w:left w:val="single" w:sz="6" w:space="0" w:color="666666"/>
              <w:bottom w:val="single" w:sz="6" w:space="0" w:color="666666"/>
              <w:right w:val="single" w:sz="6" w:space="0" w:color="666666"/>
            </w:tcBorders>
          </w:tcPr>
          <w:p w:rsidR="00E6123E" w:rsidRDefault="00E6123E" w:rsidP="00344234">
            <w:pPr>
              <w:jc w:val="center"/>
              <w:rPr>
                <w:rFonts w:asciiTheme="majorBidi" w:eastAsia="Calibri" w:hAnsiTheme="majorBidi" w:cstheme="majorBidi"/>
                <w:sz w:val="22"/>
                <w:szCs w:val="22"/>
                <w:lang w:val="fr-FR" w:eastAsia="en-US" w:bidi="ar-SA"/>
              </w:rPr>
            </w:pPr>
            <w:r>
              <w:rPr>
                <w:rFonts w:asciiTheme="majorBidi" w:eastAsia="Calibri" w:hAnsiTheme="majorBidi" w:cstheme="majorBidi"/>
                <w:sz w:val="22"/>
                <w:szCs w:val="22"/>
                <w:lang w:val="fr-FR" w:eastAsia="en-US" w:bidi="ar-SA"/>
              </w:rPr>
              <w:t>Beta 1.0.6</w:t>
            </w:r>
          </w:p>
        </w:tc>
      </w:tr>
    </w:tbl>
    <w:p w:rsidR="00071780" w:rsidRPr="00E920D2" w:rsidRDefault="00071780" w:rsidP="00CA7715">
      <w:pPr>
        <w:pStyle w:val="Titre1"/>
        <w:ind w:left="1872"/>
        <w:jc w:val="both"/>
        <w:rPr>
          <w:rFonts w:asciiTheme="majorBidi" w:hAnsiTheme="majorBidi" w:cstheme="majorBidi"/>
          <w:sz w:val="22"/>
          <w:szCs w:val="22"/>
          <w:lang w:val="fr-FR"/>
        </w:rPr>
      </w:pPr>
      <w:bookmarkStart w:id="17" w:name="_Toc162356114"/>
      <w:bookmarkStart w:id="18" w:name="_Toc163140806"/>
    </w:p>
    <w:p w:rsidR="00AB6E02" w:rsidRPr="00E920D2" w:rsidRDefault="00071780" w:rsidP="00990419">
      <w:pPr>
        <w:pStyle w:val="Titre1"/>
        <w:rPr>
          <w:rFonts w:hint="eastAsia"/>
          <w:sz w:val="32"/>
          <w:szCs w:val="32"/>
          <w:lang w:val="fr-FR"/>
        </w:rPr>
      </w:pPr>
      <w:r w:rsidRPr="00E920D2">
        <w:rPr>
          <w:sz w:val="22"/>
          <w:szCs w:val="22"/>
          <w:lang w:val="fr-FR"/>
        </w:rPr>
        <w:br w:type="page"/>
      </w:r>
      <w:bookmarkStart w:id="19" w:name="_Toc164684908"/>
      <w:bookmarkStart w:id="20" w:name="_Toc168995953"/>
      <w:r w:rsidR="00AB6E02" w:rsidRPr="00E920D2">
        <w:rPr>
          <w:sz w:val="32"/>
          <w:szCs w:val="32"/>
          <w:lang w:val="fr-FR"/>
        </w:rPr>
        <w:lastRenderedPageBreak/>
        <w:t xml:space="preserve">CHAPITRE </w:t>
      </w:r>
      <w:r w:rsidR="00F81E56" w:rsidRPr="00E920D2">
        <w:rPr>
          <w:sz w:val="32"/>
          <w:szCs w:val="32"/>
          <w:lang w:val="fr-FR"/>
        </w:rPr>
        <w:t>1:</w:t>
      </w:r>
      <w:r w:rsidR="00AB6E02" w:rsidRPr="00E920D2">
        <w:rPr>
          <w:sz w:val="32"/>
          <w:szCs w:val="32"/>
          <w:lang w:val="fr-FR"/>
        </w:rPr>
        <w:t xml:space="preserve">  PRÉSENTATION DE L’ORGANISME</w:t>
      </w:r>
      <w:r w:rsidR="00990419" w:rsidRPr="00E920D2">
        <w:rPr>
          <w:sz w:val="32"/>
          <w:szCs w:val="32"/>
          <w:lang w:val="fr-FR"/>
        </w:rPr>
        <w:t xml:space="preserve"> </w:t>
      </w:r>
      <w:r w:rsidR="00AB6E02" w:rsidRPr="00E920D2">
        <w:rPr>
          <w:sz w:val="32"/>
          <w:szCs w:val="32"/>
          <w:lang w:val="fr-FR"/>
        </w:rPr>
        <w:t>D’ACCUEIL</w:t>
      </w:r>
      <w:bookmarkEnd w:id="17"/>
      <w:bookmarkEnd w:id="18"/>
      <w:bookmarkEnd w:id="19"/>
      <w:bookmarkEnd w:id="20"/>
    </w:p>
    <w:p w:rsidR="00DF70DD" w:rsidRPr="00E920D2" w:rsidRDefault="00DF70DD" w:rsidP="00DF70DD">
      <w:pPr>
        <w:pStyle w:val="Corpsdetexte"/>
        <w:rPr>
          <w:rFonts w:hint="eastAsia"/>
          <w:lang w:val="fr-FR"/>
        </w:rPr>
      </w:pPr>
    </w:p>
    <w:p w:rsidR="00F81E56" w:rsidRPr="00E920D2" w:rsidRDefault="00726503"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shd w:val="clear" w:color="auto" w:fill="FFFFFF"/>
          <w:lang w:val="fr-FR"/>
        </w:rPr>
        <w:t>Nous entamons ce rapport en explorant en profondeur la Coopérative COPAG, l'entreprise qui a accueilli le stage de fin d'études. Ce premier chapitre s'attache à décrire minutieusement le fonctionnement interne de cette coopérative, sa structure organisationnelle, ainsi que la diversité des services qu'elle offre. En mettant en lumière les aspects essentiels de la Coopérative COPAG.</w:t>
      </w:r>
    </w:p>
    <w:p w:rsidR="00F81E56" w:rsidRPr="00E920D2" w:rsidRDefault="00F81E56" w:rsidP="00CA7715">
      <w:pPr>
        <w:pStyle w:val="Titre2"/>
        <w:jc w:val="both"/>
        <w:rPr>
          <w:rFonts w:cstheme="majorBidi"/>
          <w:sz w:val="22"/>
          <w:szCs w:val="22"/>
          <w:lang w:val="fr-FR"/>
        </w:rPr>
      </w:pPr>
      <w:bookmarkStart w:id="21" w:name="_Toc164684909"/>
      <w:bookmarkStart w:id="22" w:name="_Toc168995954"/>
      <w:r w:rsidRPr="00E920D2">
        <w:rPr>
          <w:rFonts w:cstheme="majorBidi"/>
          <w:sz w:val="22"/>
          <w:szCs w:val="22"/>
          <w:lang w:val="fr-FR"/>
        </w:rPr>
        <w:t>Présentation de l’entreprise d’accueil</w:t>
      </w:r>
      <w:bookmarkEnd w:id="21"/>
      <w:bookmarkEnd w:id="22"/>
      <w:r w:rsidRPr="00E920D2">
        <w:rPr>
          <w:rFonts w:cstheme="majorBidi"/>
          <w:sz w:val="22"/>
          <w:szCs w:val="22"/>
          <w:lang w:val="fr-FR"/>
        </w:rPr>
        <w:t xml:space="preserve"> </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23" w:name="_Toc164684910"/>
      <w:bookmarkStart w:id="24" w:name="_Toc168995955"/>
      <w:r w:rsidRPr="00E920D2">
        <w:rPr>
          <w:lang w:val="fr-FR"/>
        </w:rPr>
        <w:t>Naissance de la COPAG</w:t>
      </w:r>
      <w:bookmarkEnd w:id="23"/>
      <w:bookmarkEnd w:id="24"/>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Établie le 07 mai 1987 par Taoufik Hadj Ahmed et Moulay M’</w:t>
      </w:r>
      <w:proofErr w:type="spellStart"/>
      <w:r w:rsidRPr="00E920D2">
        <w:rPr>
          <w:rFonts w:asciiTheme="majorBidi" w:hAnsiTheme="majorBidi" w:cstheme="majorBidi"/>
          <w:sz w:val="22"/>
          <w:szCs w:val="22"/>
          <w:lang w:val="fr-FR"/>
        </w:rPr>
        <w:t>hamed</w:t>
      </w:r>
      <w:proofErr w:type="spellEnd"/>
      <w:r w:rsidRPr="00E920D2">
        <w:rPr>
          <w:rFonts w:asciiTheme="majorBidi" w:hAnsiTheme="majorBidi" w:cstheme="majorBidi"/>
          <w:sz w:val="22"/>
          <w:szCs w:val="22"/>
          <w:lang w:val="fr-FR"/>
        </w:rPr>
        <w:t xml:space="preserve"> </w:t>
      </w:r>
      <w:proofErr w:type="spellStart"/>
      <w:r w:rsidRPr="00E920D2">
        <w:rPr>
          <w:rFonts w:asciiTheme="majorBidi" w:hAnsiTheme="majorBidi" w:cstheme="majorBidi"/>
          <w:sz w:val="22"/>
          <w:szCs w:val="22"/>
          <w:lang w:val="fr-FR"/>
        </w:rPr>
        <w:t>Loultiti</w:t>
      </w:r>
      <w:proofErr w:type="spellEnd"/>
      <w:r w:rsidRPr="00E920D2">
        <w:rPr>
          <w:rFonts w:asciiTheme="majorBidi" w:hAnsiTheme="majorBidi" w:cstheme="majorBidi"/>
          <w:sz w:val="22"/>
          <w:szCs w:val="22"/>
          <w:lang w:val="fr-FR"/>
        </w:rPr>
        <w:t xml:space="preserve">, COPAG est une coopérative agricole basée à la Zone Industrielle Aït </w:t>
      </w:r>
      <w:proofErr w:type="spellStart"/>
      <w:r w:rsidRPr="00E920D2">
        <w:rPr>
          <w:rFonts w:asciiTheme="majorBidi" w:hAnsiTheme="majorBidi" w:cstheme="majorBidi"/>
          <w:sz w:val="22"/>
          <w:szCs w:val="22"/>
          <w:lang w:val="fr-FR"/>
        </w:rPr>
        <w:t>Iazza</w:t>
      </w:r>
      <w:proofErr w:type="spellEnd"/>
      <w:r w:rsidRPr="00E920D2">
        <w:rPr>
          <w:rFonts w:asciiTheme="majorBidi" w:hAnsiTheme="majorBidi" w:cstheme="majorBidi"/>
          <w:sz w:val="22"/>
          <w:szCs w:val="22"/>
          <w:lang w:val="fr-FR"/>
        </w:rPr>
        <w:t>, près de Taroudant. Son capital est fixé à 204 961 000 DHS.</w:t>
      </w:r>
    </w:p>
    <w:p w:rsidR="00F81E56" w:rsidRPr="00E920D2" w:rsidRDefault="00F81E56" w:rsidP="00CA7715">
      <w:pPr>
        <w:jc w:val="both"/>
        <w:rPr>
          <w:rFonts w:asciiTheme="majorBidi" w:hAnsiTheme="majorBidi" w:cstheme="majorBidi"/>
          <w:sz w:val="22"/>
          <w:szCs w:val="22"/>
          <w:lang w:val="fr-FR"/>
        </w:rPr>
      </w:pPr>
    </w:p>
    <w:p w:rsidR="00B64928" w:rsidRPr="00E920D2" w:rsidRDefault="00F81E56" w:rsidP="00DF70DD">
      <w:pPr>
        <w:pStyle w:val="Titre4"/>
        <w:rPr>
          <w:rFonts w:hint="eastAsia"/>
          <w:lang w:val="fr-FR"/>
        </w:rPr>
      </w:pPr>
      <w:bookmarkStart w:id="25" w:name="_Toc164684911"/>
      <w:bookmarkStart w:id="26" w:name="_Toc168995956"/>
      <w:r w:rsidRPr="00E920D2">
        <w:rPr>
          <w:lang w:val="fr-FR"/>
        </w:rPr>
        <w:t>Définition</w:t>
      </w:r>
      <w:bookmarkEnd w:id="25"/>
      <w:bookmarkEnd w:id="26"/>
      <w:r w:rsidRPr="00E920D2">
        <w:rPr>
          <w:lang w:val="fr-FR"/>
        </w:rPr>
        <w:t xml:space="preserve"> </w:t>
      </w:r>
    </w:p>
    <w:p w:rsidR="00F81E56" w:rsidRPr="00E920D2" w:rsidRDefault="00F81E56"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 </w:t>
      </w:r>
      <w:proofErr w:type="gramStart"/>
      <w:r w:rsidRPr="00E920D2">
        <w:rPr>
          <w:rFonts w:asciiTheme="majorBidi" w:hAnsiTheme="majorBidi" w:cstheme="majorBidi"/>
          <w:sz w:val="22"/>
          <w:szCs w:val="22"/>
          <w:lang w:val="fr-FR"/>
        </w:rPr>
        <w:t>une</w:t>
      </w:r>
      <w:proofErr w:type="gramEnd"/>
      <w:r w:rsidRPr="00E920D2">
        <w:rPr>
          <w:rFonts w:asciiTheme="majorBidi" w:hAnsiTheme="majorBidi" w:cstheme="majorBidi"/>
          <w:sz w:val="22"/>
          <w:szCs w:val="22"/>
          <w:lang w:val="fr-FR"/>
        </w:rPr>
        <w:t xml:space="preserve"> coopérative est une entreprise où les droits de tous sont égaux et où le profit est réparti entre les associés. Le terme "agricole" désigne toutes les activités liées à l'agriculture.</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27" w:name="_Toc164684912"/>
      <w:bookmarkStart w:id="28" w:name="_Toc168995957"/>
      <w:r w:rsidRPr="00E920D2">
        <w:rPr>
          <w:lang w:val="fr-FR"/>
        </w:rPr>
        <w:t>Dénomination</w:t>
      </w:r>
      <w:bookmarkEnd w:id="27"/>
      <w:bookmarkEnd w:id="28"/>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La coopérative est désignée sous le nom de « Coopérative des Primeurs et d’Agrumes de Taroudant, coopérative agricole COPAG-Taroudant ».</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29" w:name="_Toc164684913"/>
      <w:bookmarkStart w:id="30" w:name="_Toc168995958"/>
      <w:r w:rsidRPr="00E920D2">
        <w:rPr>
          <w:lang w:val="fr-FR"/>
        </w:rPr>
        <w:t>Champ d’activités</w:t>
      </w:r>
      <w:bookmarkEnd w:id="29"/>
      <w:bookmarkEnd w:id="30"/>
      <w:r w:rsidRPr="00E920D2">
        <w:rPr>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La marque « </w:t>
      </w:r>
      <w:proofErr w:type="spellStart"/>
      <w:r w:rsidRPr="00E920D2">
        <w:rPr>
          <w:rFonts w:asciiTheme="majorBidi" w:hAnsiTheme="majorBidi" w:cstheme="majorBidi"/>
          <w:sz w:val="22"/>
          <w:szCs w:val="22"/>
          <w:lang w:val="fr-FR"/>
        </w:rPr>
        <w:t>Jaouda</w:t>
      </w:r>
      <w:proofErr w:type="spellEnd"/>
      <w:r w:rsidRPr="00E920D2">
        <w:rPr>
          <w:rFonts w:asciiTheme="majorBidi" w:hAnsiTheme="majorBidi" w:cstheme="majorBidi"/>
          <w:sz w:val="22"/>
          <w:szCs w:val="22"/>
          <w:lang w:val="fr-FR"/>
        </w:rPr>
        <w:t xml:space="preserve"> », propriété de COPAG, offre une variété de produits laitiers. L'entreprise a également ouvert un point de vente de viandes rouges sous la marque « JAYDA ». COPAG DELIGHT est dédiée à l'exportation d'agrumes et de primeurs.</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31" w:name="_Toc164684914"/>
      <w:bookmarkStart w:id="32" w:name="_Toc168995959"/>
      <w:r w:rsidRPr="00E920D2">
        <w:rPr>
          <w:lang w:val="fr-FR"/>
        </w:rPr>
        <w:t>Missions</w:t>
      </w:r>
      <w:bookmarkEnd w:id="31"/>
      <w:bookmarkEnd w:id="32"/>
      <w:r w:rsidRPr="00E920D2">
        <w:rPr>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COPAG opère dans divers domaines agricoles, </w:t>
      </w:r>
      <w:r w:rsidR="00A734C5" w:rsidRPr="00E920D2">
        <w:rPr>
          <w:rFonts w:asciiTheme="majorBidi" w:hAnsiTheme="majorBidi" w:cstheme="majorBidi"/>
          <w:sz w:val="22"/>
          <w:szCs w:val="22"/>
          <w:lang w:val="fr-FR"/>
        </w:rPr>
        <w:t>et</w:t>
      </w:r>
      <w:r w:rsidRPr="00E920D2">
        <w:rPr>
          <w:rFonts w:asciiTheme="majorBidi" w:hAnsiTheme="majorBidi" w:cstheme="majorBidi"/>
          <w:sz w:val="22"/>
          <w:szCs w:val="22"/>
          <w:lang w:val="fr-FR"/>
        </w:rPr>
        <w:t xml:space="preserve"> compris la production animale et végétale ainsi que l'agroalimentaire. Elle contribue au développement socio-économique de la région de Souss.</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33" w:name="_Toc164684915"/>
      <w:bookmarkStart w:id="34" w:name="_Toc168995960"/>
      <w:r w:rsidRPr="00E920D2">
        <w:rPr>
          <w:lang w:val="fr-FR"/>
        </w:rPr>
        <w:t>Objectifs de COPAG</w:t>
      </w:r>
      <w:bookmarkEnd w:id="33"/>
      <w:bookmarkEnd w:id="34"/>
      <w:r w:rsidRPr="00E920D2">
        <w:rPr>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objectifs de COPAG incluent la réception, la conservation, la transformation, et la commercialisation des produits agricoles de ses membres, ainsi que l'achat en commun de divers intrants agricoles.</w:t>
      </w:r>
    </w:p>
    <w:p w:rsidR="00F81E56" w:rsidRPr="00E920D2" w:rsidRDefault="00F81E56" w:rsidP="00CA7715">
      <w:pPr>
        <w:jc w:val="both"/>
        <w:rPr>
          <w:rFonts w:asciiTheme="majorBidi" w:hAnsiTheme="majorBidi" w:cstheme="majorBidi"/>
          <w:sz w:val="22"/>
          <w:szCs w:val="22"/>
          <w:lang w:val="fr-FR"/>
        </w:rPr>
      </w:pPr>
    </w:p>
    <w:p w:rsidR="00F81E56" w:rsidRPr="00E920D2" w:rsidRDefault="009E406A" w:rsidP="00DF70DD">
      <w:pPr>
        <w:pStyle w:val="Titre4"/>
        <w:rPr>
          <w:rFonts w:hint="eastAsia"/>
          <w:lang w:val="fr-FR"/>
        </w:rPr>
      </w:pPr>
      <w:bookmarkStart w:id="35" w:name="_Toc164684916"/>
      <w:bookmarkStart w:id="36" w:name="_Toc168995961"/>
      <w:r w:rsidRPr="00E920D2">
        <w:rPr>
          <w:lang w:val="fr-FR"/>
        </w:rPr>
        <w:t>Moyens logistiques</w:t>
      </w:r>
      <w:bookmarkEnd w:id="35"/>
      <w:bookmarkEnd w:id="36"/>
      <w:r w:rsidR="00F81E56" w:rsidRPr="00E920D2">
        <w:rPr>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La coopérative dispose d'un parc de véhicules comprenant 322 véhicules pour la distribution des produits finis et 27 véhicules pour la collecte de matières premières.</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37" w:name="_Toc164684917"/>
      <w:bookmarkStart w:id="38" w:name="_Toc168995962"/>
      <w:r w:rsidRPr="00E920D2">
        <w:rPr>
          <w:lang w:val="fr-FR"/>
        </w:rPr>
        <w:t>Fiche technique</w:t>
      </w:r>
      <w:bookmarkEnd w:id="37"/>
      <w:bookmarkEnd w:id="38"/>
      <w:r w:rsidRPr="00E920D2">
        <w:rPr>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COPAG compte plus de 5000 employés et un capital de 169.220.000.00 DH. Ses activités principales sont liées à l'agriculture.</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DF70DD">
      <w:pPr>
        <w:pStyle w:val="Titre4"/>
        <w:rPr>
          <w:rFonts w:hint="eastAsia"/>
          <w:lang w:val="fr-FR"/>
        </w:rPr>
      </w:pPr>
      <w:bookmarkStart w:id="39" w:name="_Toc164684918"/>
      <w:bookmarkStart w:id="40" w:name="_Toc168995963"/>
      <w:r w:rsidRPr="00E920D2">
        <w:rPr>
          <w:lang w:val="fr-FR"/>
        </w:rPr>
        <w:t>L’Organigramme</w:t>
      </w:r>
      <w:bookmarkEnd w:id="39"/>
      <w:bookmarkEnd w:id="40"/>
      <w:r w:rsidRPr="00E920D2">
        <w:rPr>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organigramme détaillé de l'entreprise est fourni pour visualiser sa structure.</w:t>
      </w:r>
    </w:p>
    <w:p w:rsidR="00483AA2" w:rsidRPr="00E920D2" w:rsidRDefault="00F81E56" w:rsidP="00DF70DD">
      <w:pPr>
        <w:keepNext/>
        <w:jc w:val="center"/>
        <w:rPr>
          <w:rFonts w:asciiTheme="majorBidi" w:hAnsiTheme="majorBidi" w:cstheme="majorBidi"/>
          <w:sz w:val="22"/>
          <w:szCs w:val="22"/>
          <w:lang w:val="fr-FR"/>
        </w:rPr>
      </w:pPr>
      <w:r w:rsidRPr="00E920D2">
        <w:rPr>
          <w:rFonts w:asciiTheme="majorBidi" w:hAnsiTheme="majorBidi" w:cstheme="majorBidi"/>
          <w:b/>
          <w:bCs/>
          <w:noProof/>
          <w:sz w:val="22"/>
          <w:szCs w:val="22"/>
          <w:lang w:val="fr-FR" w:eastAsia="fr-FR"/>
        </w:rPr>
        <w:lastRenderedPageBreak/>
        <w:drawing>
          <wp:inline distT="0" distB="0" distL="0" distR="0" wp14:anchorId="5DAE9E91" wp14:editId="0F05FA4B">
            <wp:extent cx="4518059" cy="3167743"/>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8">
                      <a:extLst>
                        <a:ext uri="{28A0092B-C50C-407E-A947-70E740481C1C}">
                          <a14:useLocalDpi xmlns:a14="http://schemas.microsoft.com/office/drawing/2010/main" val="0"/>
                        </a:ext>
                      </a:extLst>
                    </a:blip>
                    <a:stretch>
                      <a:fillRect/>
                    </a:stretch>
                  </pic:blipFill>
                  <pic:spPr>
                    <a:xfrm>
                      <a:off x="0" y="0"/>
                      <a:ext cx="4554617" cy="3193375"/>
                    </a:xfrm>
                    <a:prstGeom prst="rect">
                      <a:avLst/>
                    </a:prstGeom>
                  </pic:spPr>
                </pic:pic>
              </a:graphicData>
            </a:graphic>
          </wp:inline>
        </w:drawing>
      </w:r>
    </w:p>
    <w:p w:rsidR="00F81E56" w:rsidRPr="00E920D2" w:rsidRDefault="00483AA2" w:rsidP="00DF70DD">
      <w:pPr>
        <w:pStyle w:val="Lgende"/>
        <w:jc w:val="center"/>
        <w:rPr>
          <w:rFonts w:asciiTheme="majorBidi" w:hAnsiTheme="majorBidi" w:cstheme="majorBidi"/>
          <w:sz w:val="22"/>
          <w:szCs w:val="22"/>
          <w:lang w:val="fr-FR"/>
        </w:rPr>
      </w:pPr>
      <w:bookmarkStart w:id="41" w:name="_Toc163554104"/>
      <w:bookmarkStart w:id="42" w:name="_Toc163554807"/>
      <w:bookmarkStart w:id="43" w:name="_Toc167436313"/>
      <w:r w:rsidRPr="00E920D2">
        <w:rPr>
          <w:rFonts w:asciiTheme="majorBidi" w:hAnsiTheme="majorBidi" w:cstheme="majorBidi"/>
          <w:sz w:val="22"/>
          <w:szCs w:val="22"/>
          <w:lang w:val="fr-FR"/>
        </w:rPr>
        <w:t xml:space="preserve">Figure </w:t>
      </w:r>
      <w:r w:rsidRPr="00E920D2">
        <w:rPr>
          <w:rFonts w:asciiTheme="majorBidi" w:hAnsiTheme="majorBidi" w:cstheme="majorBidi"/>
          <w:sz w:val="22"/>
          <w:szCs w:val="22"/>
          <w:lang w:val="fr-FR"/>
        </w:rPr>
        <w:fldChar w:fldCharType="begin"/>
      </w:r>
      <w:r w:rsidRPr="00E920D2">
        <w:rPr>
          <w:rFonts w:asciiTheme="majorBidi" w:hAnsiTheme="majorBidi" w:cstheme="majorBidi"/>
          <w:sz w:val="22"/>
          <w:szCs w:val="22"/>
          <w:lang w:val="fr-FR"/>
        </w:rPr>
        <w:instrText xml:space="preserve"> SEQ Figure \* ARABIC </w:instrText>
      </w:r>
      <w:r w:rsidRPr="00E920D2">
        <w:rPr>
          <w:rFonts w:asciiTheme="majorBidi" w:hAnsiTheme="majorBidi" w:cstheme="majorBidi"/>
          <w:sz w:val="22"/>
          <w:szCs w:val="22"/>
          <w:lang w:val="fr-FR"/>
        </w:rPr>
        <w:fldChar w:fldCharType="separate"/>
      </w:r>
      <w:r w:rsidR="00E6123E">
        <w:rPr>
          <w:rFonts w:asciiTheme="majorBidi" w:hAnsiTheme="majorBidi" w:cstheme="majorBidi"/>
          <w:noProof/>
          <w:sz w:val="22"/>
          <w:szCs w:val="22"/>
          <w:lang w:val="fr-FR"/>
        </w:rPr>
        <w:t>1</w:t>
      </w:r>
      <w:r w:rsidRPr="00E920D2">
        <w:rPr>
          <w:rFonts w:asciiTheme="majorBidi" w:hAnsiTheme="majorBidi" w:cstheme="majorBidi"/>
          <w:sz w:val="22"/>
          <w:szCs w:val="22"/>
          <w:lang w:val="fr-FR"/>
        </w:rPr>
        <w:fldChar w:fldCharType="end"/>
      </w:r>
      <w:r w:rsidRPr="00E920D2">
        <w:rPr>
          <w:rFonts w:asciiTheme="majorBidi" w:hAnsiTheme="majorBidi" w:cstheme="majorBidi"/>
          <w:sz w:val="22"/>
          <w:szCs w:val="22"/>
          <w:lang w:val="fr-FR"/>
        </w:rPr>
        <w:t>:Organigramme de l'entreprise</w:t>
      </w:r>
      <w:bookmarkEnd w:id="41"/>
      <w:bookmarkEnd w:id="42"/>
      <w:bookmarkEnd w:id="43"/>
    </w:p>
    <w:p w:rsidR="00F81E56" w:rsidRPr="00E920D2" w:rsidRDefault="00F81E56" w:rsidP="00CA7715">
      <w:pPr>
        <w:pStyle w:val="Titre2"/>
        <w:jc w:val="both"/>
        <w:rPr>
          <w:rFonts w:cstheme="majorBidi"/>
          <w:sz w:val="22"/>
          <w:szCs w:val="22"/>
          <w:lang w:val="fr-FR"/>
        </w:rPr>
      </w:pPr>
      <w:bookmarkStart w:id="44" w:name="_Toc164684919"/>
      <w:bookmarkStart w:id="45" w:name="_Toc168995964"/>
      <w:r w:rsidRPr="00E920D2">
        <w:rPr>
          <w:rFonts w:cstheme="majorBidi"/>
          <w:sz w:val="22"/>
          <w:szCs w:val="22"/>
          <w:lang w:val="fr-FR"/>
        </w:rPr>
        <w:t>Description des différentes unités de COPAG et champ d'activité</w:t>
      </w:r>
      <w:bookmarkEnd w:id="44"/>
      <w:bookmarkEnd w:id="45"/>
      <w:r w:rsidRPr="00E920D2">
        <w:rPr>
          <w:rFonts w:cstheme="majorBidi"/>
          <w:sz w:val="22"/>
          <w:szCs w:val="22"/>
          <w:lang w:val="fr-FR"/>
        </w:rPr>
        <w:t xml:space="preserve"> </w:t>
      </w:r>
    </w:p>
    <w:p w:rsidR="00F81E56" w:rsidRPr="00E920D2" w:rsidRDefault="00F81E56" w:rsidP="00CA7715">
      <w:pPr>
        <w:jc w:val="both"/>
        <w:rPr>
          <w:rFonts w:asciiTheme="majorBidi" w:hAnsiTheme="majorBidi" w:cstheme="majorBidi"/>
          <w:sz w:val="22"/>
          <w:szCs w:val="22"/>
          <w:lang w:val="fr-FR"/>
        </w:rPr>
      </w:pPr>
    </w:p>
    <w:p w:rsidR="004062A6" w:rsidRPr="00E920D2" w:rsidRDefault="004062A6">
      <w:pPr>
        <w:pStyle w:val="Titre4"/>
        <w:numPr>
          <w:ilvl w:val="0"/>
          <w:numId w:val="62"/>
        </w:numPr>
        <w:jc w:val="both"/>
        <w:rPr>
          <w:rFonts w:cstheme="majorBidi" w:hint="eastAsia"/>
          <w:sz w:val="22"/>
          <w:szCs w:val="22"/>
          <w:lang w:val="fr-FR"/>
        </w:rPr>
      </w:pPr>
      <w:r w:rsidRPr="00E920D2">
        <w:rPr>
          <w:rFonts w:cstheme="majorBidi"/>
          <w:sz w:val="22"/>
          <w:szCs w:val="22"/>
          <w:lang w:val="fr-FR"/>
        </w:rPr>
        <w:t xml:space="preserve"> </w:t>
      </w:r>
      <w:bookmarkStart w:id="46" w:name="_Toc164684920"/>
      <w:bookmarkStart w:id="47" w:name="_Toc168995965"/>
      <w:r w:rsidRPr="00E920D2">
        <w:rPr>
          <w:rFonts w:cstheme="majorBidi"/>
          <w:sz w:val="22"/>
          <w:szCs w:val="22"/>
          <w:lang w:val="fr-FR"/>
        </w:rPr>
        <w:t>Unité d’aliment de Bétail « AALAF »</w:t>
      </w:r>
      <w:bookmarkEnd w:id="46"/>
      <w:bookmarkEnd w:id="47"/>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L'unité « AALAF », créée en 1999, vise à fournir un aliment pour bétail de qualité aux adhérents de COPAG. Son processus de fabrication comprend plusieurs étapes, de la réception des matières premières au stockage du produit fini.</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pPr>
        <w:pStyle w:val="Titre4"/>
        <w:numPr>
          <w:ilvl w:val="0"/>
          <w:numId w:val="62"/>
        </w:numPr>
        <w:rPr>
          <w:rFonts w:asciiTheme="majorBidi" w:hAnsiTheme="majorBidi" w:cstheme="majorBidi"/>
          <w:sz w:val="22"/>
          <w:szCs w:val="22"/>
          <w:lang w:val="fr-FR"/>
        </w:rPr>
      </w:pPr>
      <w:bookmarkStart w:id="48" w:name="_Toc164684921"/>
      <w:bookmarkStart w:id="49" w:name="_Toc168995966"/>
      <w:r w:rsidRPr="00E920D2">
        <w:rPr>
          <w:rFonts w:asciiTheme="majorBidi" w:hAnsiTheme="majorBidi" w:cstheme="majorBidi"/>
          <w:sz w:val="22"/>
          <w:szCs w:val="22"/>
          <w:lang w:val="fr-FR"/>
        </w:rPr>
        <w:t>Unité Laiterie</w:t>
      </w:r>
      <w:bookmarkEnd w:id="48"/>
      <w:bookmarkEnd w:id="49"/>
      <w:r w:rsidRPr="00E920D2">
        <w:rPr>
          <w:rFonts w:asciiTheme="majorBidi" w:hAnsiTheme="majorBidi" w:cstheme="majorBidi"/>
          <w:sz w:val="22"/>
          <w:szCs w:val="22"/>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Créée en 1993, cette unité transforme le lait pasteurisé et ses dérivés pour répondre aux besoins des adhérents. Elle assure également la collecte et la commercialisation du lait.</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pPr>
        <w:pStyle w:val="Titre4"/>
        <w:numPr>
          <w:ilvl w:val="0"/>
          <w:numId w:val="62"/>
        </w:numPr>
        <w:rPr>
          <w:rFonts w:asciiTheme="majorBidi" w:hAnsiTheme="majorBidi" w:cstheme="majorBidi"/>
          <w:sz w:val="22"/>
          <w:szCs w:val="22"/>
          <w:lang w:val="fr-FR"/>
        </w:rPr>
      </w:pPr>
      <w:bookmarkStart w:id="50" w:name="_Toc164684922"/>
      <w:bookmarkStart w:id="51" w:name="_Toc168995967"/>
      <w:r w:rsidRPr="00E920D2">
        <w:rPr>
          <w:rFonts w:asciiTheme="majorBidi" w:hAnsiTheme="majorBidi" w:cstheme="majorBidi"/>
          <w:sz w:val="22"/>
          <w:szCs w:val="22"/>
          <w:lang w:val="fr-FR"/>
        </w:rPr>
        <w:t>Unité de Fabrication de JUS</w:t>
      </w:r>
      <w:bookmarkEnd w:id="50"/>
      <w:bookmarkEnd w:id="51"/>
      <w:r w:rsidRPr="00E920D2">
        <w:rPr>
          <w:rFonts w:asciiTheme="majorBidi" w:hAnsiTheme="majorBidi" w:cstheme="majorBidi"/>
          <w:sz w:val="22"/>
          <w:szCs w:val="22"/>
          <w:lang w:val="fr-FR"/>
        </w:rPr>
        <w:t xml:space="preserve"> </w:t>
      </w:r>
    </w:p>
    <w:p w:rsidR="00F81E56" w:rsidRPr="00E920D2" w:rsidRDefault="00F81E5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Pour diversifier ses activités et faire face à la concurrence dans le domaine des agrumes, COPAG a décidé de créer l'unité de fabrication de jus d'orange, nommée COPAG-ATLAS.</w:t>
      </w:r>
    </w:p>
    <w:p w:rsidR="00F81E56" w:rsidRPr="00E920D2" w:rsidRDefault="00F81E56" w:rsidP="00CA7715">
      <w:pPr>
        <w:jc w:val="both"/>
        <w:rPr>
          <w:rFonts w:asciiTheme="majorBidi" w:hAnsiTheme="majorBidi" w:cstheme="majorBidi"/>
          <w:sz w:val="22"/>
          <w:szCs w:val="22"/>
          <w:lang w:val="fr-FR"/>
        </w:rPr>
      </w:pPr>
    </w:p>
    <w:p w:rsidR="00F81E56" w:rsidRPr="00E920D2" w:rsidRDefault="00F81E56" w:rsidP="00CA7715">
      <w:p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 xml:space="preserve">Conclusion </w:t>
      </w:r>
    </w:p>
    <w:p w:rsidR="00AB6E02" w:rsidRPr="00E920D2" w:rsidRDefault="00F81E56" w:rsidP="00CA7715">
      <w:pPr>
        <w:jc w:val="both"/>
        <w:rPr>
          <w:rFonts w:asciiTheme="majorBidi" w:hAnsiTheme="majorBidi" w:cstheme="majorBidi"/>
          <w:b/>
          <w:bCs/>
          <w:noProof/>
          <w:sz w:val="22"/>
          <w:szCs w:val="22"/>
          <w:lang w:val="fr-FR" w:eastAsia="fr-FR"/>
        </w:rPr>
      </w:pPr>
      <w:r w:rsidRPr="00E920D2">
        <w:rPr>
          <w:rFonts w:asciiTheme="majorBidi" w:hAnsiTheme="majorBidi" w:cstheme="majorBidi"/>
          <w:sz w:val="22"/>
          <w:szCs w:val="22"/>
          <w:lang w:val="fr-FR"/>
        </w:rPr>
        <w:t xml:space="preserve">Ce chapitre a présenté en détail COPAG, en mettant en lumière son histoire, sa structure organisationnelle, ses missions, et </w:t>
      </w:r>
      <w:r w:rsidR="00122D3F" w:rsidRPr="00E920D2">
        <w:rPr>
          <w:rFonts w:asciiTheme="majorBidi" w:hAnsiTheme="majorBidi" w:cstheme="majorBidi"/>
          <w:sz w:val="22"/>
          <w:szCs w:val="22"/>
          <w:lang w:val="fr-FR"/>
        </w:rPr>
        <w:t>ses différentes activités</w:t>
      </w:r>
      <w:r w:rsidRPr="00E920D2">
        <w:rPr>
          <w:rFonts w:asciiTheme="majorBidi" w:hAnsiTheme="majorBidi" w:cstheme="majorBidi"/>
          <w:sz w:val="22"/>
          <w:szCs w:val="22"/>
          <w:lang w:val="fr-FR"/>
        </w:rPr>
        <w:t>.</w:t>
      </w:r>
    </w:p>
    <w:p w:rsidR="00483AA2" w:rsidRPr="00E920D2" w:rsidRDefault="00483AA2" w:rsidP="00CA7715">
      <w:pPr>
        <w:jc w:val="both"/>
        <w:rPr>
          <w:rFonts w:asciiTheme="majorBidi" w:hAnsiTheme="majorBidi" w:cstheme="majorBidi"/>
          <w:b/>
          <w:bCs/>
          <w:noProof/>
          <w:sz w:val="22"/>
          <w:szCs w:val="22"/>
          <w:lang w:val="fr-FR" w:eastAsia="fr-FR"/>
        </w:rPr>
      </w:pPr>
    </w:p>
    <w:p w:rsidR="00483AA2" w:rsidRPr="00E920D2" w:rsidRDefault="00483AA2" w:rsidP="00CA7715">
      <w:pPr>
        <w:pStyle w:val="Corpsdetexte"/>
        <w:jc w:val="both"/>
        <w:rPr>
          <w:rFonts w:asciiTheme="majorBidi" w:hAnsiTheme="majorBidi" w:cstheme="majorBidi"/>
          <w:noProof/>
          <w:sz w:val="22"/>
          <w:szCs w:val="22"/>
          <w:lang w:val="fr-FR" w:eastAsia="fr-FR"/>
        </w:rPr>
      </w:pPr>
      <w:r w:rsidRPr="00E920D2">
        <w:rPr>
          <w:rFonts w:asciiTheme="majorBidi" w:hAnsiTheme="majorBidi" w:cstheme="majorBidi"/>
          <w:noProof/>
          <w:sz w:val="22"/>
          <w:szCs w:val="22"/>
          <w:lang w:val="fr-FR" w:eastAsia="fr-FR"/>
        </w:rPr>
        <w:br w:type="page"/>
      </w:r>
    </w:p>
    <w:p w:rsidR="00483AA2" w:rsidRPr="00E920D2" w:rsidRDefault="00483AA2" w:rsidP="00DF70DD">
      <w:pPr>
        <w:pStyle w:val="Titre1"/>
        <w:rPr>
          <w:rFonts w:hint="eastAsia"/>
          <w:lang w:val="fr-FR"/>
        </w:rPr>
      </w:pPr>
      <w:bookmarkStart w:id="52" w:name="_Toc162356119"/>
      <w:bookmarkStart w:id="53" w:name="_Toc163140811"/>
      <w:bookmarkStart w:id="54" w:name="_Toc164684923"/>
      <w:bookmarkStart w:id="55" w:name="_Toc168995968"/>
      <w:r w:rsidRPr="00E920D2">
        <w:rPr>
          <w:lang w:val="fr-FR"/>
        </w:rPr>
        <w:lastRenderedPageBreak/>
        <w:t>CHAPITRE 2 : CONTEXTE GENERALE DU PROJET</w:t>
      </w:r>
      <w:bookmarkEnd w:id="52"/>
      <w:bookmarkEnd w:id="53"/>
      <w:bookmarkEnd w:id="54"/>
      <w:bookmarkEnd w:id="55"/>
    </w:p>
    <w:p w:rsidR="00AB6E02" w:rsidRPr="00E920D2" w:rsidRDefault="00AB6E02" w:rsidP="00CA7715">
      <w:pPr>
        <w:jc w:val="both"/>
        <w:rPr>
          <w:rFonts w:asciiTheme="majorBidi" w:hAnsiTheme="majorBidi" w:cstheme="majorBidi"/>
          <w:b/>
          <w:bCs/>
          <w:noProof/>
          <w:sz w:val="22"/>
          <w:szCs w:val="22"/>
          <w:lang w:val="fr-FR" w:eastAsia="fr-FR"/>
        </w:rPr>
      </w:pPr>
    </w:p>
    <w:p w:rsidR="00AB6E02" w:rsidRPr="00E920D2" w:rsidRDefault="00387E6A" w:rsidP="00CA7715">
      <w:pPr>
        <w:jc w:val="both"/>
        <w:rPr>
          <w:rFonts w:asciiTheme="majorBidi" w:hAnsiTheme="majorBidi" w:cstheme="majorBidi"/>
          <w:b/>
          <w:bCs/>
          <w:noProof/>
          <w:sz w:val="22"/>
          <w:szCs w:val="22"/>
          <w:lang w:val="fr-FR" w:eastAsia="fr-FR"/>
        </w:rPr>
      </w:pPr>
      <w:r w:rsidRPr="00E920D2">
        <w:rPr>
          <w:rFonts w:asciiTheme="majorBidi" w:hAnsiTheme="majorBidi" w:cstheme="majorBidi"/>
          <w:sz w:val="22"/>
          <w:szCs w:val="22"/>
          <w:shd w:val="clear" w:color="auto" w:fill="FFFFFF"/>
          <w:lang w:val="fr-FR"/>
        </w:rPr>
        <w:t>Ce chapitre a pour but de contextualiser le projet en mettant en évidence sa problématique, en exposant la solution envisagée, en déterminant les livrables attendus, et en délimitant le champ d'action fonctionnel du projet. L'objectif est de fournir une vision complète des objectifs du projet ainsi que des principaux éléments qui le composeront, permettant ainsi une meilleure compréhension de son envergure et de ses enjeux.</w:t>
      </w:r>
    </w:p>
    <w:p w:rsidR="00B02E40" w:rsidRPr="00E920D2" w:rsidRDefault="00B02E40">
      <w:pPr>
        <w:pStyle w:val="Titre2"/>
        <w:numPr>
          <w:ilvl w:val="0"/>
          <w:numId w:val="63"/>
        </w:numPr>
        <w:rPr>
          <w:lang w:val="fr-FR"/>
        </w:rPr>
      </w:pPr>
      <w:bookmarkStart w:id="56" w:name="_Toc164684924"/>
      <w:bookmarkStart w:id="57" w:name="_Toc168995969"/>
      <w:r w:rsidRPr="00E920D2">
        <w:rPr>
          <w:lang w:val="fr-FR"/>
        </w:rPr>
        <w:t>Problématique</w:t>
      </w:r>
      <w:bookmarkEnd w:id="56"/>
      <w:bookmarkEnd w:id="57"/>
    </w:p>
    <w:p w:rsidR="00A971D1" w:rsidRPr="00E920D2" w:rsidRDefault="00B02E40" w:rsidP="009E1A6E">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shd w:val="clear" w:color="auto" w:fill="FFFFFF"/>
          <w:lang w:val="fr-FR"/>
        </w:rPr>
        <w:t xml:space="preserve">Dans le monde des affaires actuel, la gestion efficace des opérations commerciales et des ventes demeure un enjeu crucial pour les entreprises cherchant à prospérer sur le marché compétitif. Au cœur de cette quête se trouvent des défis variés, allant de la nécessité de suivre de près les performances de vente à la gestion des relations avec la clientèle, en passant par l'optimisation des processus commerciaux. Ces défis sont exacerbés par un environnement commercial en perpétuelle évolution, où les exigences des clients évoluent rapidement et où la </w:t>
      </w:r>
      <w:r w:rsidRPr="00E920D2">
        <w:rPr>
          <w:rFonts w:asciiTheme="majorBidi" w:hAnsiTheme="majorBidi" w:cstheme="majorBidi"/>
          <w:sz w:val="22"/>
          <w:szCs w:val="22"/>
          <w:lang w:val="fr-FR"/>
        </w:rPr>
        <w:t>capacité à s'adapter est essentielle pour rester compétitif. Comment développer une application de gestion commerciale et de vente qui réponde de manière efficace aux besoins diversifiés de l’entreprises, tout en assurant une intégration transparente des processus, une analyse précise des données de vente et une expérience utilisateur intuitive, dans un environnement concurrentiel en constante évolution ?</w:t>
      </w:r>
    </w:p>
    <w:p w:rsidR="00AB6E02" w:rsidRPr="00E920D2" w:rsidRDefault="00B02E40">
      <w:pPr>
        <w:pStyle w:val="Titre2"/>
        <w:numPr>
          <w:ilvl w:val="0"/>
          <w:numId w:val="63"/>
        </w:numPr>
        <w:rPr>
          <w:lang w:val="fr-FR"/>
        </w:rPr>
      </w:pPr>
      <w:bookmarkStart w:id="58" w:name="_Toc164684925"/>
      <w:bookmarkStart w:id="59" w:name="_Toc168995970"/>
      <w:r w:rsidRPr="00E920D2">
        <w:rPr>
          <w:lang w:val="fr-FR"/>
        </w:rPr>
        <w:t>Solution et objectifs</w:t>
      </w:r>
      <w:bookmarkEnd w:id="58"/>
      <w:bookmarkEnd w:id="59"/>
      <w:r w:rsidRPr="00E920D2">
        <w:rPr>
          <w:lang w:val="fr-FR"/>
        </w:rPr>
        <w:t xml:space="preserve"> </w:t>
      </w:r>
    </w:p>
    <w:p w:rsidR="001262EF" w:rsidRPr="00E920D2" w:rsidRDefault="001262EF" w:rsidP="00CA7715">
      <w:pPr>
        <w:pStyle w:val="Sansinterligne"/>
        <w:jc w:val="both"/>
        <w:rPr>
          <w:rFonts w:asciiTheme="majorBidi" w:hAnsiTheme="majorBidi" w:cstheme="majorBidi"/>
          <w:noProof/>
          <w:sz w:val="22"/>
          <w:szCs w:val="22"/>
          <w:lang w:val="fr-FR" w:eastAsia="fr-FR"/>
        </w:rPr>
      </w:pPr>
      <w:r w:rsidRPr="00E920D2">
        <w:rPr>
          <w:rFonts w:asciiTheme="majorBidi" w:hAnsiTheme="majorBidi" w:cstheme="majorBidi"/>
          <w:noProof/>
          <w:sz w:val="22"/>
          <w:szCs w:val="22"/>
          <w:lang w:val="fr-FR" w:eastAsia="fr-FR"/>
        </w:rPr>
        <w:t>Pour répondre aux besoins spécifiques de notre entreprise, qui comprend à la fois des activités commerciales modernes et traditionnelles, le développement d'une application dédiée doit tenir compte des particularités de chaque cas d'usage. Pour le volet moderne, l'application devrait intégrer des fonctionnalités avancées telles que la gestion des commandes, la traçabilité des transactions électroniques, et des outils de marketing digital pour optimiser la présence en ligne de l'entreprise COPAG.</w:t>
      </w:r>
    </w:p>
    <w:p w:rsidR="001262EF" w:rsidRPr="00E920D2" w:rsidRDefault="001262EF" w:rsidP="00CA7715">
      <w:pPr>
        <w:pStyle w:val="Sansinterligne"/>
        <w:jc w:val="both"/>
        <w:rPr>
          <w:rFonts w:asciiTheme="majorBidi" w:hAnsiTheme="majorBidi" w:cstheme="majorBidi"/>
          <w:sz w:val="22"/>
          <w:szCs w:val="22"/>
          <w:lang w:val="fr-FR" w:eastAsia="fr-FR"/>
        </w:rPr>
      </w:pPr>
    </w:p>
    <w:p w:rsidR="001262EF" w:rsidRPr="00E920D2" w:rsidRDefault="001262EF"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Pour le volet traditionnel, l'application devrait être conçue pour soutenir les processus de vente en magasin et faciliter la gestion des paiements en espèces, en mettant l'accent sur une expérience client fluide et personnalisée. Cela pourrait inclure la gestion des transactions en point de vente, la création et la gestion des programmes de fidélité traditionnels, ainsi que des fonctionnalités de gestion client adaptées aux interactions en personne.</w:t>
      </w:r>
    </w:p>
    <w:p w:rsidR="00071780" w:rsidRPr="00E920D2" w:rsidRDefault="00071780" w:rsidP="00CA7715">
      <w:pPr>
        <w:pStyle w:val="Sansinterligne"/>
        <w:jc w:val="both"/>
        <w:rPr>
          <w:rFonts w:asciiTheme="majorBidi" w:hAnsiTheme="majorBidi" w:cstheme="majorBidi"/>
          <w:sz w:val="22"/>
          <w:szCs w:val="22"/>
          <w:lang w:val="fr-FR"/>
        </w:rPr>
      </w:pPr>
    </w:p>
    <w:p w:rsidR="00071780" w:rsidRPr="00E920D2" w:rsidRDefault="00071780" w:rsidP="00DF70DD">
      <w:pPr>
        <w:pStyle w:val="Sansinterligne"/>
        <w:keepNext/>
        <w:jc w:val="center"/>
        <w:rPr>
          <w:rFonts w:asciiTheme="majorBidi" w:hAnsiTheme="majorBidi" w:cstheme="majorBidi"/>
          <w:sz w:val="22"/>
          <w:szCs w:val="22"/>
          <w:lang w:val="fr-FR"/>
        </w:rPr>
      </w:pPr>
      <w:r w:rsidRPr="00E920D2">
        <w:rPr>
          <w:rFonts w:asciiTheme="majorBidi" w:hAnsiTheme="majorBidi" w:cstheme="majorBidi"/>
          <w:noProof/>
          <w:sz w:val="22"/>
          <w:szCs w:val="22"/>
          <w:lang w:val="fr-FR"/>
          <w14:ligatures w14:val="standardContextual"/>
        </w:rPr>
        <w:drawing>
          <wp:inline distT="0" distB="0" distL="0" distR="0">
            <wp:extent cx="4575497" cy="1868170"/>
            <wp:effectExtent l="19050" t="19050" r="15875" b="17780"/>
            <wp:docPr id="20214556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5658" name="Image 2021455658"/>
                    <pic:cNvPicPr/>
                  </pic:nvPicPr>
                  <pic:blipFill rotWithShape="1">
                    <a:blip r:embed="rId9" cstate="print">
                      <a:extLst>
                        <a:ext uri="{28A0092B-C50C-407E-A947-70E740481C1C}">
                          <a14:useLocalDpi xmlns:a14="http://schemas.microsoft.com/office/drawing/2010/main" val="0"/>
                        </a:ext>
                      </a:extLst>
                    </a:blip>
                    <a:srcRect l="33449" t="38402" r="14399" b="25925"/>
                    <a:stretch/>
                  </pic:blipFill>
                  <pic:spPr bwMode="auto">
                    <a:xfrm>
                      <a:off x="0" y="0"/>
                      <a:ext cx="4709714" cy="192297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262EF" w:rsidRPr="00E920D2" w:rsidRDefault="00071780" w:rsidP="00DF70DD">
      <w:pPr>
        <w:pStyle w:val="Lgende"/>
        <w:jc w:val="center"/>
        <w:rPr>
          <w:rFonts w:asciiTheme="majorBidi" w:hAnsiTheme="majorBidi" w:cstheme="majorBidi"/>
          <w:sz w:val="22"/>
          <w:szCs w:val="22"/>
          <w:lang w:val="fr-FR"/>
        </w:rPr>
      </w:pPr>
      <w:bookmarkStart w:id="60" w:name="_Toc167436314"/>
      <w:r w:rsidRPr="00E920D2">
        <w:rPr>
          <w:rFonts w:asciiTheme="majorBidi" w:hAnsiTheme="majorBidi" w:cstheme="majorBidi"/>
          <w:sz w:val="22"/>
          <w:szCs w:val="22"/>
          <w:lang w:val="fr-FR"/>
        </w:rPr>
        <w:t xml:space="preserve">Figure </w:t>
      </w:r>
      <w:r w:rsidRPr="00E920D2">
        <w:rPr>
          <w:rFonts w:asciiTheme="majorBidi" w:hAnsiTheme="majorBidi" w:cstheme="majorBidi"/>
          <w:sz w:val="22"/>
          <w:szCs w:val="22"/>
          <w:lang w:val="fr-FR"/>
        </w:rPr>
        <w:fldChar w:fldCharType="begin"/>
      </w:r>
      <w:r w:rsidRPr="00E920D2">
        <w:rPr>
          <w:rFonts w:asciiTheme="majorBidi" w:hAnsiTheme="majorBidi" w:cstheme="majorBidi"/>
          <w:sz w:val="22"/>
          <w:szCs w:val="22"/>
          <w:lang w:val="fr-FR"/>
        </w:rPr>
        <w:instrText xml:space="preserve"> SEQ Figure \* ARABIC </w:instrText>
      </w:r>
      <w:r w:rsidRPr="00E920D2">
        <w:rPr>
          <w:rFonts w:asciiTheme="majorBidi" w:hAnsiTheme="majorBidi" w:cstheme="majorBidi"/>
          <w:sz w:val="22"/>
          <w:szCs w:val="22"/>
          <w:lang w:val="fr-FR"/>
        </w:rPr>
        <w:fldChar w:fldCharType="separate"/>
      </w:r>
      <w:r w:rsidR="00E6123E">
        <w:rPr>
          <w:rFonts w:asciiTheme="majorBidi" w:hAnsiTheme="majorBidi" w:cstheme="majorBidi"/>
          <w:noProof/>
          <w:sz w:val="22"/>
          <w:szCs w:val="22"/>
          <w:lang w:val="fr-FR"/>
        </w:rPr>
        <w:t>2</w:t>
      </w:r>
      <w:r w:rsidRPr="00E920D2">
        <w:rPr>
          <w:rFonts w:asciiTheme="majorBidi" w:hAnsiTheme="majorBidi" w:cstheme="majorBidi"/>
          <w:sz w:val="22"/>
          <w:szCs w:val="22"/>
          <w:lang w:val="fr-FR"/>
        </w:rPr>
        <w:fldChar w:fldCharType="end"/>
      </w:r>
      <w:r w:rsidRPr="00E920D2">
        <w:rPr>
          <w:rFonts w:asciiTheme="majorBidi" w:hAnsiTheme="majorBidi" w:cstheme="majorBidi"/>
          <w:sz w:val="22"/>
          <w:szCs w:val="22"/>
          <w:lang w:val="fr-FR"/>
        </w:rPr>
        <w:t>: diagramme de flux global</w:t>
      </w:r>
      <w:bookmarkEnd w:id="60"/>
    </w:p>
    <w:p w:rsidR="00277302" w:rsidRPr="00E920D2" w:rsidRDefault="001262EF" w:rsidP="00CA7715">
      <w:pPr>
        <w:pStyle w:val="Sansinterligne"/>
        <w:jc w:val="both"/>
        <w:rPr>
          <w:rFonts w:asciiTheme="majorBidi" w:hAnsiTheme="majorBidi" w:cstheme="majorBidi"/>
          <w:noProof/>
          <w:sz w:val="22"/>
          <w:szCs w:val="22"/>
          <w:lang w:val="fr-FR" w:eastAsia="fr-FR"/>
        </w:rPr>
      </w:pPr>
      <w:r w:rsidRPr="00E920D2">
        <w:rPr>
          <w:rFonts w:asciiTheme="majorBidi" w:hAnsiTheme="majorBidi" w:cstheme="majorBidi"/>
          <w:noProof/>
          <w:sz w:val="22"/>
          <w:szCs w:val="22"/>
          <w:lang w:val="fr-FR" w:eastAsia="fr-FR"/>
        </w:rPr>
        <w:t>Dans l'ensemble, l'objectif est de développer une application personnalisée pour COPAG qui puisse répondre aux besoins spécifiques de son modèle commercial hybride, tout en assurant une expérience utilisateur homogène et intuitive, quelle que soit la plateforme de vente utilisée. Cela nécessitera une conception flexible, permettant à COPAG de configurer l'application en fonction de ses besoins spécifiques, tout en garantissant une intégration transparente entre les différents canaux de vente et une gestion efficace des opérations commerciales dans leur ensemble.</w:t>
      </w:r>
    </w:p>
    <w:p w:rsidR="003A5308" w:rsidRPr="00E920D2" w:rsidRDefault="001262EF">
      <w:pPr>
        <w:pStyle w:val="Titre2"/>
        <w:numPr>
          <w:ilvl w:val="0"/>
          <w:numId w:val="63"/>
        </w:numPr>
        <w:rPr>
          <w:lang w:val="fr-FR"/>
        </w:rPr>
      </w:pPr>
      <w:bookmarkStart w:id="61" w:name="_Toc164684926"/>
      <w:bookmarkStart w:id="62" w:name="_Toc168995971"/>
      <w:r w:rsidRPr="00E920D2">
        <w:rPr>
          <w:lang w:val="fr-FR"/>
        </w:rPr>
        <w:t>Livrable fina</w:t>
      </w:r>
      <w:r w:rsidR="00277302" w:rsidRPr="00E920D2">
        <w:rPr>
          <w:lang w:val="fr-FR"/>
        </w:rPr>
        <w:t>l</w:t>
      </w:r>
      <w:bookmarkEnd w:id="61"/>
      <w:bookmarkEnd w:id="62"/>
    </w:p>
    <w:p w:rsidR="00277302" w:rsidRPr="00E920D2" w:rsidRDefault="003A5308" w:rsidP="00CA7715">
      <w:pPr>
        <w:pStyle w:val="Sansinterligne"/>
        <w:jc w:val="both"/>
        <w:rPr>
          <w:rFonts w:asciiTheme="majorBidi" w:hAnsiTheme="majorBidi" w:cstheme="majorBidi"/>
          <w:sz w:val="22"/>
          <w:szCs w:val="22"/>
          <w:lang w:val="fr-FR" w:eastAsia="fr-FR"/>
        </w:rPr>
      </w:pPr>
      <w:r w:rsidRPr="00E920D2">
        <w:rPr>
          <w:rFonts w:asciiTheme="majorBidi" w:hAnsiTheme="majorBidi" w:cstheme="majorBidi"/>
          <w:sz w:val="22"/>
          <w:szCs w:val="22"/>
          <w:lang w:val="fr-FR" w:eastAsia="fr-FR"/>
        </w:rPr>
        <w:t xml:space="preserve">Le livrable final de l'application de gestion commerciale et de vente </w:t>
      </w:r>
      <w:r w:rsidR="00277302" w:rsidRPr="00E920D2">
        <w:rPr>
          <w:rFonts w:asciiTheme="majorBidi" w:hAnsiTheme="majorBidi" w:cstheme="majorBidi"/>
          <w:sz w:val="22"/>
          <w:szCs w:val="22"/>
          <w:lang w:val="fr-FR" w:eastAsia="fr-FR"/>
        </w:rPr>
        <w:t xml:space="preserve">qui </w:t>
      </w:r>
      <w:r w:rsidRPr="00E920D2">
        <w:rPr>
          <w:rFonts w:asciiTheme="majorBidi" w:hAnsiTheme="majorBidi" w:cstheme="majorBidi"/>
          <w:sz w:val="22"/>
          <w:szCs w:val="22"/>
          <w:lang w:val="fr-FR" w:eastAsia="fr-FR"/>
        </w:rPr>
        <w:t xml:space="preserve">serait une solution technologique complète et prête à l'emploi, conçue sur mesure pour répondre aux besoins spécifiques de l'entreprise. Cette application serait accessible à travers une interface conviviale, que ce soit via un navigateur web ou une application mobile, offrant ainsi une expérience utilisateur fluide et intuitive. Elle comprendrait toutes les fonctionnalités requises pour gérer </w:t>
      </w:r>
      <w:r w:rsidRPr="00E920D2">
        <w:rPr>
          <w:rFonts w:asciiTheme="majorBidi" w:hAnsiTheme="majorBidi" w:cstheme="majorBidi"/>
          <w:sz w:val="22"/>
          <w:szCs w:val="22"/>
          <w:lang w:val="fr-FR" w:eastAsia="fr-FR"/>
        </w:rPr>
        <w:lastRenderedPageBreak/>
        <w:t xml:space="preserve">efficacement les opérations commerciales, que ce soit pour le commerce moderne ou traditionnel. Grâce à des fonctionnalités telles que la gestion des commandes en ligne, la gestion des paiements en espèces, et la gestion des clients, l'application permettrait à COPAG de maximiser son efficacité opérationnelle et d'optimiser ses performances commerciales. De plus, en intégrant des outils d'analyse avancée, l'application fournirait à </w:t>
      </w:r>
      <w:r w:rsidR="00E920D2" w:rsidRPr="00E920D2">
        <w:rPr>
          <w:rFonts w:asciiTheme="majorBidi" w:hAnsiTheme="majorBidi" w:cstheme="majorBidi"/>
          <w:sz w:val="22"/>
          <w:szCs w:val="22"/>
          <w:lang w:val="fr-FR" w:eastAsia="fr-FR"/>
        </w:rPr>
        <w:t>l’entreprise</w:t>
      </w:r>
      <w:r w:rsidRPr="00E920D2">
        <w:rPr>
          <w:rFonts w:asciiTheme="majorBidi" w:hAnsiTheme="majorBidi" w:cstheme="majorBidi"/>
          <w:sz w:val="22"/>
          <w:szCs w:val="22"/>
          <w:lang w:val="fr-FR" w:eastAsia="fr-FR"/>
        </w:rPr>
        <w:t xml:space="preserve"> des insights précieux sur ses performances commerciales, lui permettant ainsi de prendre des décisions stratégiques éclairées. Avec un support technique et une documentation exhaustive, </w:t>
      </w:r>
      <w:r w:rsidR="00E920D2" w:rsidRPr="00E920D2">
        <w:rPr>
          <w:rFonts w:asciiTheme="majorBidi" w:hAnsiTheme="majorBidi" w:cstheme="majorBidi"/>
          <w:sz w:val="22"/>
          <w:szCs w:val="22"/>
          <w:lang w:val="fr-FR" w:eastAsia="fr-FR"/>
        </w:rPr>
        <w:t xml:space="preserve">l’entreprise </w:t>
      </w:r>
      <w:r w:rsidRPr="00E920D2">
        <w:rPr>
          <w:rFonts w:asciiTheme="majorBidi" w:hAnsiTheme="majorBidi" w:cstheme="majorBidi"/>
          <w:sz w:val="22"/>
          <w:szCs w:val="22"/>
          <w:lang w:val="fr-FR" w:eastAsia="fr-FR"/>
        </w:rPr>
        <w:t xml:space="preserve">serait bien </w:t>
      </w:r>
      <w:r w:rsidR="00122D3F" w:rsidRPr="00E920D2">
        <w:rPr>
          <w:rFonts w:asciiTheme="majorBidi" w:hAnsiTheme="majorBidi" w:cstheme="majorBidi"/>
          <w:sz w:val="22"/>
          <w:szCs w:val="22"/>
          <w:lang w:val="fr-FR" w:eastAsia="fr-FR"/>
        </w:rPr>
        <w:t>équipée</w:t>
      </w:r>
      <w:r w:rsidRPr="00E920D2">
        <w:rPr>
          <w:rFonts w:asciiTheme="majorBidi" w:hAnsiTheme="majorBidi" w:cstheme="majorBidi"/>
          <w:sz w:val="22"/>
          <w:szCs w:val="22"/>
          <w:lang w:val="fr-FR" w:eastAsia="fr-FR"/>
        </w:rPr>
        <w:t xml:space="preserve"> pour déployer et utiliser pleinement cette application, renforçant ainsi sa position sur le marché et favorisant sa croissance future.</w:t>
      </w:r>
    </w:p>
    <w:p w:rsidR="00387E6A" w:rsidRPr="00E920D2" w:rsidRDefault="00387E6A">
      <w:pPr>
        <w:pStyle w:val="Titre2"/>
        <w:numPr>
          <w:ilvl w:val="0"/>
          <w:numId w:val="63"/>
        </w:numPr>
        <w:rPr>
          <w:lang w:val="fr-FR"/>
        </w:rPr>
      </w:pPr>
      <w:bookmarkStart w:id="63" w:name="_Toc162356123"/>
      <w:bookmarkStart w:id="64" w:name="_Toc163140815"/>
      <w:bookmarkStart w:id="65" w:name="_Toc164684927"/>
      <w:bookmarkStart w:id="66" w:name="_Toc168995972"/>
      <w:r w:rsidRPr="00E920D2">
        <w:rPr>
          <w:lang w:val="fr-FR"/>
        </w:rPr>
        <w:t>Périmètre fonctionnelle de projet</w:t>
      </w:r>
      <w:bookmarkEnd w:id="63"/>
      <w:bookmarkEnd w:id="64"/>
      <w:bookmarkEnd w:id="65"/>
      <w:bookmarkEnd w:id="66"/>
    </w:p>
    <w:p w:rsidR="00387E6A" w:rsidRPr="00E920D2" w:rsidRDefault="00387E6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Le périmètre fonctionnel d</w:t>
      </w:r>
      <w:r w:rsidR="00B5450B" w:rsidRPr="00E920D2">
        <w:rPr>
          <w:rFonts w:asciiTheme="majorBidi" w:hAnsiTheme="majorBidi" w:cstheme="majorBidi"/>
          <w:sz w:val="22"/>
          <w:szCs w:val="22"/>
          <w:lang w:val="fr-FR"/>
        </w:rPr>
        <w:t xml:space="preserve">u </w:t>
      </w:r>
      <w:r w:rsidRPr="00E920D2">
        <w:rPr>
          <w:rFonts w:asciiTheme="majorBidi" w:hAnsiTheme="majorBidi" w:cstheme="majorBidi"/>
          <w:sz w:val="22"/>
          <w:szCs w:val="22"/>
          <w:lang w:val="fr-FR"/>
        </w:rPr>
        <w:t xml:space="preserve">projet délimite les aspects spécifiques du système de gestion commerciale et de vente. Cela comprendra toutes les fonctionnalités et les processus nécessaires pour répondre aux besoins de </w:t>
      </w:r>
      <w:r w:rsidR="00B5450B" w:rsidRPr="00E920D2">
        <w:rPr>
          <w:rFonts w:asciiTheme="majorBidi" w:hAnsiTheme="majorBidi" w:cstheme="majorBidi"/>
          <w:sz w:val="22"/>
          <w:szCs w:val="22"/>
          <w:lang w:val="fr-FR"/>
        </w:rPr>
        <w:t>l’</w:t>
      </w:r>
      <w:r w:rsidRPr="00E920D2">
        <w:rPr>
          <w:rFonts w:asciiTheme="majorBidi" w:hAnsiTheme="majorBidi" w:cstheme="majorBidi"/>
          <w:sz w:val="22"/>
          <w:szCs w:val="22"/>
          <w:lang w:val="fr-FR"/>
        </w:rPr>
        <w:t xml:space="preserve">entreprise, en mettant l'accent sur la gestion des clients, des produits, des commandes, de la comptabilité et des campagnes marketing, entre autres. De plus, il pourrait inclure des fonctionnalités spécifiques adaptées aux deux cas que </w:t>
      </w:r>
      <w:r w:rsidR="00B5450B" w:rsidRPr="00E920D2">
        <w:rPr>
          <w:rFonts w:asciiTheme="majorBidi" w:hAnsiTheme="majorBidi" w:cstheme="majorBidi"/>
          <w:sz w:val="22"/>
          <w:szCs w:val="22"/>
          <w:lang w:val="fr-FR"/>
        </w:rPr>
        <w:t>nous</w:t>
      </w:r>
      <w:r w:rsidRPr="00E920D2">
        <w:rPr>
          <w:rFonts w:asciiTheme="majorBidi" w:hAnsiTheme="majorBidi" w:cstheme="majorBidi"/>
          <w:sz w:val="22"/>
          <w:szCs w:val="22"/>
          <w:lang w:val="fr-FR"/>
        </w:rPr>
        <w:t xml:space="preserve"> av</w:t>
      </w:r>
      <w:r w:rsidR="00B5450B" w:rsidRPr="00E920D2">
        <w:rPr>
          <w:rFonts w:asciiTheme="majorBidi" w:hAnsiTheme="majorBidi" w:cstheme="majorBidi"/>
          <w:sz w:val="22"/>
          <w:szCs w:val="22"/>
          <w:lang w:val="fr-FR"/>
        </w:rPr>
        <w:t>ons</w:t>
      </w:r>
      <w:r w:rsidRPr="00E920D2">
        <w:rPr>
          <w:rFonts w:asciiTheme="majorBidi" w:hAnsiTheme="majorBidi" w:cstheme="majorBidi"/>
          <w:sz w:val="22"/>
          <w:szCs w:val="22"/>
          <w:lang w:val="fr-FR"/>
        </w:rPr>
        <w:t xml:space="preserve"> mentionnés, à savoir le commerce moderne et le commerce traditionnel. Par exemple, pour le commerce moderne, cela pourrait impliquer des fonctionnalités telles que la gestion des commandes, la segmentation des clients et l'analyse des données de vente. Pour le commerce traditionnel, cela pourrait englober des fonctionnalités telles que la gestion des ventes en magasin, la création de cartes de fidélité physiques et la gestion des paiements en espèces. En définissant clairement le périmètre fonctionnel d</w:t>
      </w:r>
      <w:r w:rsidR="00B5450B" w:rsidRPr="00E920D2">
        <w:rPr>
          <w:rFonts w:asciiTheme="majorBidi" w:hAnsiTheme="majorBidi" w:cstheme="majorBidi"/>
          <w:sz w:val="22"/>
          <w:szCs w:val="22"/>
          <w:lang w:val="fr-FR"/>
        </w:rPr>
        <w:t xml:space="preserve">u </w:t>
      </w:r>
      <w:r w:rsidRPr="00E920D2">
        <w:rPr>
          <w:rFonts w:asciiTheme="majorBidi" w:hAnsiTheme="majorBidi" w:cstheme="majorBidi"/>
          <w:sz w:val="22"/>
          <w:szCs w:val="22"/>
          <w:lang w:val="fr-FR"/>
        </w:rPr>
        <w:t xml:space="preserve">projet, </w:t>
      </w:r>
      <w:r w:rsidR="00B5450B" w:rsidRPr="00E920D2">
        <w:rPr>
          <w:rFonts w:asciiTheme="majorBidi" w:hAnsiTheme="majorBidi" w:cstheme="majorBidi"/>
          <w:sz w:val="22"/>
          <w:szCs w:val="22"/>
          <w:lang w:val="fr-FR"/>
        </w:rPr>
        <w:t>nous</w:t>
      </w:r>
      <w:r w:rsidRPr="00E920D2">
        <w:rPr>
          <w:rFonts w:asciiTheme="majorBidi" w:hAnsiTheme="majorBidi" w:cstheme="majorBidi"/>
          <w:sz w:val="22"/>
          <w:szCs w:val="22"/>
          <w:lang w:val="fr-FR"/>
        </w:rPr>
        <w:t xml:space="preserve"> pouv</w:t>
      </w:r>
      <w:r w:rsidR="00B5450B" w:rsidRPr="00E920D2">
        <w:rPr>
          <w:rFonts w:asciiTheme="majorBidi" w:hAnsiTheme="majorBidi" w:cstheme="majorBidi"/>
          <w:sz w:val="22"/>
          <w:szCs w:val="22"/>
          <w:lang w:val="fr-FR"/>
        </w:rPr>
        <w:t>ons nous</w:t>
      </w:r>
      <w:r w:rsidRPr="00E920D2">
        <w:rPr>
          <w:rFonts w:asciiTheme="majorBidi" w:hAnsiTheme="majorBidi" w:cstheme="majorBidi"/>
          <w:sz w:val="22"/>
          <w:szCs w:val="22"/>
          <w:lang w:val="fr-FR"/>
        </w:rPr>
        <w:t xml:space="preserve"> assurer que toutes les fonctionnalités nécessaires sont incluses pour répondre aux besoins de l’entreprise, tout en maintenant une portée réaliste et gérable du projet.</w:t>
      </w:r>
    </w:p>
    <w:p w:rsidR="00387E6A" w:rsidRPr="00E920D2" w:rsidRDefault="00387E6A" w:rsidP="00DF70DD">
      <w:pPr>
        <w:pStyle w:val="Titre3"/>
        <w:numPr>
          <w:ilvl w:val="0"/>
          <w:numId w:val="0"/>
        </w:numPr>
        <w:ind w:left="567"/>
        <w:rPr>
          <w:rFonts w:cstheme="majorBidi"/>
          <w:sz w:val="22"/>
          <w:szCs w:val="22"/>
        </w:rPr>
      </w:pPr>
      <w:bookmarkStart w:id="67" w:name="_Toc164684928"/>
      <w:bookmarkStart w:id="68" w:name="_Toc164931333"/>
      <w:bookmarkStart w:id="69" w:name="_Toc168995973"/>
      <w:r w:rsidRPr="00E920D2">
        <w:rPr>
          <w:rFonts w:cstheme="majorBidi"/>
          <w:sz w:val="22"/>
          <w:szCs w:val="22"/>
        </w:rPr>
        <w:t>Conclusion</w:t>
      </w:r>
      <w:bookmarkEnd w:id="67"/>
      <w:bookmarkEnd w:id="68"/>
      <w:bookmarkEnd w:id="69"/>
      <w:r w:rsidRPr="00E920D2">
        <w:rPr>
          <w:rFonts w:cstheme="majorBidi"/>
          <w:sz w:val="22"/>
          <w:szCs w:val="22"/>
        </w:rPr>
        <w:t xml:space="preserve"> </w:t>
      </w:r>
    </w:p>
    <w:p w:rsidR="00E625CA" w:rsidRPr="00E920D2" w:rsidRDefault="00387E6A"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Ce chapitre a établi les fondations du projet en identifiant le problème, en offrant une solution, en définissant le produit final attendu, ainsi que les limites fonctionnelles du projet. Le prochain chapitre se penchera sur une analyse approfondie des exigences spécifiques du système, fournissant ainsi une orientation claire pour le développement de l'application.</w:t>
      </w:r>
    </w:p>
    <w:p w:rsidR="00E625CA" w:rsidRPr="00E920D2" w:rsidRDefault="00E625CA" w:rsidP="00CA7715">
      <w:pPr>
        <w:pStyle w:val="Corpsdetexte"/>
        <w:jc w:val="both"/>
        <w:rPr>
          <w:rFonts w:asciiTheme="majorBidi" w:hAnsiTheme="majorBidi" w:cstheme="majorBidi"/>
          <w:sz w:val="22"/>
          <w:szCs w:val="22"/>
          <w:lang w:val="fr-FR"/>
        </w:rPr>
      </w:pPr>
      <w:r w:rsidRPr="00E920D2">
        <w:rPr>
          <w:rFonts w:asciiTheme="majorBidi" w:hAnsiTheme="majorBidi" w:cstheme="majorBidi"/>
          <w:sz w:val="22"/>
          <w:szCs w:val="22"/>
          <w:lang w:val="fr-FR"/>
        </w:rPr>
        <w:br w:type="page"/>
      </w:r>
    </w:p>
    <w:p w:rsidR="00BE2FDA" w:rsidRPr="00E920D2" w:rsidRDefault="00E625CA" w:rsidP="00DF70DD">
      <w:pPr>
        <w:pStyle w:val="Titre1"/>
        <w:rPr>
          <w:rFonts w:hint="eastAsia"/>
          <w:lang w:val="fr-FR"/>
        </w:rPr>
      </w:pPr>
      <w:bookmarkStart w:id="70" w:name="_Toc162356125"/>
      <w:bookmarkStart w:id="71" w:name="_Toc163140817"/>
      <w:bookmarkStart w:id="72" w:name="_Toc164684929"/>
      <w:bookmarkStart w:id="73" w:name="_Toc168995974"/>
      <w:r w:rsidRPr="00E920D2">
        <w:rPr>
          <w:lang w:val="fr-FR"/>
        </w:rPr>
        <w:lastRenderedPageBreak/>
        <w:t>CHAPITRE 3 :  ANALYSE DES EXIGENCES</w:t>
      </w:r>
      <w:bookmarkEnd w:id="70"/>
      <w:bookmarkEnd w:id="71"/>
      <w:bookmarkEnd w:id="72"/>
      <w:bookmarkEnd w:id="73"/>
    </w:p>
    <w:p w:rsidR="00387E6A" w:rsidRPr="00E920D2" w:rsidRDefault="00BE2FDA" w:rsidP="00CA7715">
      <w:pPr>
        <w:pStyle w:val="Sansinterligne"/>
        <w:jc w:val="both"/>
        <w:rPr>
          <w:rFonts w:asciiTheme="majorBidi" w:hAnsiTheme="majorBidi" w:cstheme="majorBidi"/>
          <w:sz w:val="22"/>
          <w:szCs w:val="22"/>
          <w:shd w:val="clear" w:color="auto" w:fill="FFFFFF"/>
          <w:lang w:val="fr-FR"/>
        </w:rPr>
      </w:pPr>
      <w:r w:rsidRPr="00E920D2">
        <w:rPr>
          <w:rFonts w:asciiTheme="majorBidi" w:hAnsiTheme="majorBidi" w:cstheme="majorBidi"/>
          <w:sz w:val="22"/>
          <w:szCs w:val="22"/>
          <w:shd w:val="clear" w:color="auto" w:fill="FFFFFF"/>
          <w:lang w:val="fr-FR"/>
        </w:rPr>
        <w:t>Dans ce chapitre, nous procéderons à une analyse approfondie des exigences du projet. Nous examinerons en détail les besoins fonctionnels et non fonctionnels du système, ainsi que les exigences spécifiques des utilisateurs. Cette analyse nous permettra de définir de manière précise les fonctionnalités et les caractéristiques essentielles de l'application à développer. Nous explorerons également les contraintes et les limitations qui pourraient influencer la conception et le développement du système. En fournissant une compréhension détaillée des exigences du projet, ce chapitre servira de fondement solide pour la phase de conception et de développement ultérieure.</w:t>
      </w:r>
    </w:p>
    <w:p w:rsidR="0069506C" w:rsidRPr="00E920D2" w:rsidRDefault="00BE2FDA">
      <w:pPr>
        <w:pStyle w:val="Titre2"/>
        <w:numPr>
          <w:ilvl w:val="0"/>
          <w:numId w:val="64"/>
        </w:numPr>
        <w:rPr>
          <w:lang w:val="fr-FR"/>
        </w:rPr>
      </w:pPr>
      <w:bookmarkStart w:id="74" w:name="_Toc164684930"/>
      <w:bookmarkStart w:id="75" w:name="_Toc168995975"/>
      <w:r w:rsidRPr="00E920D2">
        <w:rPr>
          <w:lang w:val="fr-FR"/>
        </w:rPr>
        <w:t>Analyse des besoins fonctionnels</w:t>
      </w:r>
      <w:bookmarkEnd w:id="74"/>
      <w:bookmarkEnd w:id="75"/>
    </w:p>
    <w:p w:rsidR="00F56505" w:rsidRPr="00E920D2" w:rsidRDefault="00F56505" w:rsidP="0071412B">
      <w:pPr>
        <w:pStyle w:val="Titre5"/>
        <w:rPr>
          <w:lang w:val="fr-FR"/>
        </w:rPr>
      </w:pPr>
      <w:bookmarkStart w:id="76" w:name="_Toc164684931"/>
      <w:bookmarkStart w:id="77" w:name="_Toc168995976"/>
      <w:r w:rsidRPr="00E920D2">
        <w:rPr>
          <w:lang w:val="fr-FR"/>
        </w:rPr>
        <w:t xml:space="preserve">Flux fonctionnels de système de </w:t>
      </w:r>
      <w:bookmarkEnd w:id="76"/>
      <w:r w:rsidR="0071412B" w:rsidRPr="00E920D2">
        <w:rPr>
          <w:lang w:val="fr-FR"/>
        </w:rPr>
        <w:t>vente:</w:t>
      </w:r>
      <w:bookmarkEnd w:id="77"/>
      <w:r w:rsidRPr="00E920D2">
        <w:rPr>
          <w:lang w:val="fr-FR"/>
        </w:rPr>
        <w:t xml:space="preserve"> </w:t>
      </w:r>
    </w:p>
    <w:p w:rsidR="00546C1D" w:rsidRPr="00E920D2" w:rsidRDefault="00364C1E" w:rsidP="00CA7715">
      <w:pPr>
        <w:jc w:val="both"/>
        <w:rPr>
          <w:rFonts w:asciiTheme="majorBidi" w:eastAsia="Times New Roman" w:hAnsiTheme="majorBidi" w:cstheme="majorBidi"/>
          <w:kern w:val="0"/>
          <w:sz w:val="22"/>
          <w:szCs w:val="22"/>
          <w:lang w:val="fr-FR" w:eastAsia="fr-MA" w:bidi="ar-SA"/>
        </w:rPr>
      </w:pPr>
      <w:r w:rsidRPr="00E920D2">
        <w:rPr>
          <w:rFonts w:asciiTheme="majorBidi" w:eastAsia="Times New Roman" w:hAnsiTheme="majorBidi" w:cstheme="majorBidi"/>
          <w:kern w:val="0"/>
          <w:sz w:val="22"/>
          <w:szCs w:val="22"/>
          <w:lang w:val="fr-FR" w:eastAsia="fr-MA" w:bidi="ar-SA"/>
        </w:rPr>
        <w:t>Le flux fonctionnel de système</w:t>
      </w:r>
      <w:r w:rsidR="00F56505" w:rsidRPr="00E920D2">
        <w:rPr>
          <w:rFonts w:asciiTheme="majorBidi" w:eastAsia="Times New Roman" w:hAnsiTheme="majorBidi" w:cstheme="majorBidi"/>
          <w:kern w:val="0"/>
          <w:sz w:val="22"/>
          <w:szCs w:val="22"/>
          <w:lang w:val="fr-FR" w:eastAsia="fr-MA" w:bidi="ar-SA"/>
        </w:rPr>
        <w:t xml:space="preserve"> à développer se divise en deux principaux </w:t>
      </w:r>
      <w:r w:rsidRPr="00E920D2">
        <w:rPr>
          <w:rFonts w:asciiTheme="majorBidi" w:eastAsia="Times New Roman" w:hAnsiTheme="majorBidi" w:cstheme="majorBidi"/>
          <w:kern w:val="0"/>
          <w:sz w:val="22"/>
          <w:szCs w:val="22"/>
          <w:lang w:val="fr-FR" w:eastAsia="fr-MA" w:bidi="ar-SA"/>
        </w:rPr>
        <w:t>canaux, moderne et traditionnelle.</w:t>
      </w:r>
    </w:p>
    <w:p w:rsidR="00364C1E" w:rsidRPr="00E920D2" w:rsidRDefault="00364C1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canaux de vente moderne, concerne principalement les transactions avec des entreprises, où les clients sont des entités commerciales plutôt que des individus. Dans ce cas, les interactions commerciales peuvent être plus complexes, impliquant souvent des contrats, des négociations de prix et des volumes de vente plus importants.</w:t>
      </w:r>
      <w:r w:rsidR="00546C1D"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Les clients dans ce canal peuvent bénéficier de diverses promotions, remises ou contrats spécifiques en fonction de leur engagement et de leur historique d'achat.</w:t>
      </w:r>
      <w:r w:rsidR="00546C1D"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Les transactions dans ce canal peuvent nécessiter une approbation ou une validation par des responsables financiers ou des décideurs au sein de l'entreprise de vente.</w:t>
      </w:r>
    </w:p>
    <w:p w:rsidR="0071412B" w:rsidRPr="00E920D2" w:rsidRDefault="0071412B" w:rsidP="00CA7715">
      <w:pPr>
        <w:jc w:val="both"/>
        <w:rPr>
          <w:rFonts w:asciiTheme="majorBidi" w:hAnsiTheme="majorBidi" w:cstheme="majorBidi"/>
          <w:sz w:val="22"/>
          <w:szCs w:val="22"/>
          <w:lang w:val="fr-FR"/>
        </w:rPr>
      </w:pPr>
    </w:p>
    <w:p w:rsidR="00364C1E" w:rsidRPr="00E920D2" w:rsidRDefault="00364C1E" w:rsidP="00AC6EA0">
      <w:pPr>
        <w:keepNext/>
        <w:jc w:val="center"/>
        <w:rPr>
          <w:rFonts w:asciiTheme="majorBidi" w:hAnsiTheme="majorBidi" w:cstheme="majorBidi"/>
          <w:sz w:val="22"/>
          <w:szCs w:val="22"/>
          <w:lang w:val="fr-FR"/>
        </w:rPr>
      </w:pPr>
      <w:r w:rsidRPr="00E920D2">
        <w:rPr>
          <w:rFonts w:asciiTheme="majorBidi" w:hAnsiTheme="majorBidi" w:cstheme="majorBidi"/>
          <w:noProof/>
          <w:sz w:val="22"/>
          <w:szCs w:val="22"/>
          <w:lang w:val="fr-FR"/>
          <w14:ligatures w14:val="standardContextual"/>
        </w:rPr>
        <w:drawing>
          <wp:inline distT="0" distB="0" distL="0" distR="0" wp14:anchorId="3CB04C24" wp14:editId="5265D572">
            <wp:extent cx="4590134" cy="2599267"/>
            <wp:effectExtent l="19050" t="19050" r="20320" b="10795"/>
            <wp:docPr id="1570217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17705" name="Image 1570217705"/>
                    <pic:cNvPicPr/>
                  </pic:nvPicPr>
                  <pic:blipFill rotWithShape="1">
                    <a:blip r:embed="rId10" cstate="print">
                      <a:extLst>
                        <a:ext uri="{28A0092B-C50C-407E-A947-70E740481C1C}">
                          <a14:useLocalDpi xmlns:a14="http://schemas.microsoft.com/office/drawing/2010/main" val="0"/>
                        </a:ext>
                      </a:extLst>
                    </a:blip>
                    <a:srcRect l="25321" t="28722" r="3808" b="7066"/>
                    <a:stretch/>
                  </pic:blipFill>
                  <pic:spPr bwMode="auto">
                    <a:xfrm>
                      <a:off x="0" y="0"/>
                      <a:ext cx="4618619" cy="26153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64C1E" w:rsidRPr="00E920D2" w:rsidRDefault="00364C1E" w:rsidP="00AC6EA0">
      <w:pPr>
        <w:pStyle w:val="Lgende"/>
        <w:jc w:val="center"/>
        <w:rPr>
          <w:rFonts w:asciiTheme="majorBidi" w:hAnsiTheme="majorBidi" w:cstheme="majorBidi"/>
          <w:sz w:val="22"/>
          <w:szCs w:val="22"/>
          <w:lang w:val="fr-FR"/>
        </w:rPr>
      </w:pPr>
      <w:bookmarkStart w:id="78" w:name="_Toc163554809"/>
      <w:bookmarkStart w:id="79" w:name="_Toc167436315"/>
      <w:r w:rsidRPr="00E920D2">
        <w:rPr>
          <w:rFonts w:asciiTheme="majorBidi" w:hAnsiTheme="majorBidi" w:cstheme="majorBidi"/>
          <w:sz w:val="22"/>
          <w:szCs w:val="22"/>
          <w:lang w:val="fr-FR"/>
        </w:rPr>
        <w:t xml:space="preserve">Figure </w:t>
      </w:r>
      <w:r w:rsidRPr="00E920D2">
        <w:rPr>
          <w:rFonts w:asciiTheme="majorBidi" w:hAnsiTheme="majorBidi" w:cstheme="majorBidi"/>
          <w:sz w:val="22"/>
          <w:szCs w:val="22"/>
          <w:lang w:val="fr-FR"/>
        </w:rPr>
        <w:fldChar w:fldCharType="begin"/>
      </w:r>
      <w:r w:rsidRPr="00E920D2">
        <w:rPr>
          <w:rFonts w:asciiTheme="majorBidi" w:hAnsiTheme="majorBidi" w:cstheme="majorBidi"/>
          <w:sz w:val="22"/>
          <w:szCs w:val="22"/>
          <w:lang w:val="fr-FR"/>
        </w:rPr>
        <w:instrText xml:space="preserve"> SEQ Figure \* ARABIC </w:instrText>
      </w:r>
      <w:r w:rsidRPr="00E920D2">
        <w:rPr>
          <w:rFonts w:asciiTheme="majorBidi" w:hAnsiTheme="majorBidi" w:cstheme="majorBidi"/>
          <w:sz w:val="22"/>
          <w:szCs w:val="22"/>
          <w:lang w:val="fr-FR"/>
        </w:rPr>
        <w:fldChar w:fldCharType="separate"/>
      </w:r>
      <w:r w:rsidR="00E6123E">
        <w:rPr>
          <w:rFonts w:asciiTheme="majorBidi" w:hAnsiTheme="majorBidi" w:cstheme="majorBidi"/>
          <w:noProof/>
          <w:sz w:val="22"/>
          <w:szCs w:val="22"/>
          <w:lang w:val="fr-FR"/>
        </w:rPr>
        <w:t>3</w:t>
      </w:r>
      <w:r w:rsidRPr="00E920D2">
        <w:rPr>
          <w:rFonts w:asciiTheme="majorBidi" w:hAnsiTheme="majorBidi" w:cstheme="majorBidi"/>
          <w:sz w:val="22"/>
          <w:szCs w:val="22"/>
          <w:lang w:val="fr-FR"/>
        </w:rPr>
        <w:fldChar w:fldCharType="end"/>
      </w:r>
      <w:r w:rsidRPr="00E920D2">
        <w:rPr>
          <w:rFonts w:asciiTheme="majorBidi" w:hAnsiTheme="majorBidi" w:cstheme="majorBidi"/>
          <w:sz w:val="22"/>
          <w:szCs w:val="22"/>
          <w:lang w:val="fr-FR"/>
        </w:rPr>
        <w:t xml:space="preserve">: diagramme de flux fonctionnel cas </w:t>
      </w:r>
      <w:proofErr w:type="spellStart"/>
      <w:r w:rsidRPr="00E920D2">
        <w:rPr>
          <w:rFonts w:asciiTheme="majorBidi" w:hAnsiTheme="majorBidi" w:cstheme="majorBidi"/>
          <w:sz w:val="22"/>
          <w:szCs w:val="22"/>
          <w:lang w:val="fr-FR"/>
        </w:rPr>
        <w:t>trade</w:t>
      </w:r>
      <w:proofErr w:type="spellEnd"/>
      <w:r w:rsidRPr="00E920D2">
        <w:rPr>
          <w:rFonts w:asciiTheme="majorBidi" w:hAnsiTheme="majorBidi" w:cstheme="majorBidi"/>
          <w:sz w:val="22"/>
          <w:szCs w:val="22"/>
          <w:lang w:val="fr-FR"/>
        </w:rPr>
        <w:t xml:space="preserve"> modern</w:t>
      </w:r>
      <w:bookmarkEnd w:id="78"/>
      <w:bookmarkEnd w:id="79"/>
    </w:p>
    <w:p w:rsidR="00027A94" w:rsidRPr="00E920D2" w:rsidRDefault="00F0687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canaux de vente traditionnelle </w:t>
      </w:r>
      <w:r w:rsidR="00027A94" w:rsidRPr="00E920D2">
        <w:rPr>
          <w:rFonts w:asciiTheme="majorBidi" w:hAnsiTheme="majorBidi" w:cstheme="majorBidi"/>
          <w:sz w:val="22"/>
          <w:szCs w:val="22"/>
          <w:lang w:val="fr-FR"/>
        </w:rPr>
        <w:t>axé sur les transactions avec des clients particuliers (ou individuels), qui peuvent acheter des produits ou services directement depuis un point de vente physique ou en ligne.</w:t>
      </w:r>
      <w:r w:rsidR="002B617F" w:rsidRPr="00E920D2">
        <w:rPr>
          <w:rFonts w:asciiTheme="majorBidi" w:hAnsiTheme="majorBidi" w:cstheme="majorBidi"/>
          <w:sz w:val="22"/>
          <w:szCs w:val="22"/>
          <w:lang w:val="fr-FR"/>
        </w:rPr>
        <w:t xml:space="preserve"> </w:t>
      </w:r>
      <w:r w:rsidR="00027A94" w:rsidRPr="00E920D2">
        <w:rPr>
          <w:rFonts w:asciiTheme="majorBidi" w:hAnsiTheme="majorBidi" w:cstheme="majorBidi"/>
          <w:sz w:val="22"/>
          <w:szCs w:val="22"/>
          <w:lang w:val="fr-FR"/>
        </w:rPr>
        <w:t>Les clients de ce canal peuvent bénéficier de programmes de fidélité, de réductions ponctuelles ou d'offres spéciales pour encourager les achats récurrents.</w:t>
      </w:r>
      <w:r w:rsidR="002B617F" w:rsidRPr="00E920D2">
        <w:rPr>
          <w:rFonts w:asciiTheme="majorBidi" w:hAnsiTheme="majorBidi" w:cstheme="majorBidi"/>
          <w:sz w:val="22"/>
          <w:szCs w:val="22"/>
          <w:lang w:val="fr-FR"/>
        </w:rPr>
        <w:t xml:space="preserve"> </w:t>
      </w:r>
      <w:r w:rsidR="00027A94" w:rsidRPr="00E920D2">
        <w:rPr>
          <w:rFonts w:asciiTheme="majorBidi" w:hAnsiTheme="majorBidi" w:cstheme="majorBidi"/>
          <w:sz w:val="22"/>
          <w:szCs w:val="22"/>
          <w:lang w:val="fr-FR"/>
        </w:rPr>
        <w:t>Les transactions dans ce canal peuvent être plus simples et rapides, avec moins de formalités contractuelles par rapport aux transactions avec les entreprises.</w:t>
      </w:r>
    </w:p>
    <w:p w:rsidR="00027A94" w:rsidRPr="00E920D2" w:rsidRDefault="00027A94" w:rsidP="00AC6EA0">
      <w:pPr>
        <w:jc w:val="center"/>
        <w:rPr>
          <w:rFonts w:asciiTheme="majorBidi" w:hAnsiTheme="majorBidi" w:cstheme="majorBidi"/>
          <w:sz w:val="22"/>
          <w:szCs w:val="22"/>
          <w:lang w:val="fr-FR"/>
        </w:rPr>
      </w:pPr>
      <w:r w:rsidRPr="00E920D2">
        <w:rPr>
          <w:rFonts w:asciiTheme="majorBidi" w:hAnsiTheme="majorBidi" w:cstheme="majorBidi"/>
          <w:noProof/>
          <w:sz w:val="22"/>
          <w:szCs w:val="22"/>
          <w:lang w:val="fr-FR"/>
          <w14:ligatures w14:val="standardContextual"/>
        </w:rPr>
        <w:lastRenderedPageBreak/>
        <w:drawing>
          <wp:inline distT="0" distB="0" distL="0" distR="0" wp14:anchorId="04B9F60A" wp14:editId="6D20905B">
            <wp:extent cx="4495800" cy="2753255"/>
            <wp:effectExtent l="19050" t="19050" r="19050" b="28575"/>
            <wp:docPr id="103271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445" name="Image 103271445"/>
                    <pic:cNvPicPr/>
                  </pic:nvPicPr>
                  <pic:blipFill rotWithShape="1">
                    <a:blip r:embed="rId11" cstate="print">
                      <a:extLst>
                        <a:ext uri="{28A0092B-C50C-407E-A947-70E740481C1C}">
                          <a14:useLocalDpi xmlns:a14="http://schemas.microsoft.com/office/drawing/2010/main" val="0"/>
                        </a:ext>
                      </a:extLst>
                    </a:blip>
                    <a:srcRect l="25514" t="28424" r="23469" b="6878"/>
                    <a:stretch/>
                  </pic:blipFill>
                  <pic:spPr bwMode="auto">
                    <a:xfrm>
                      <a:off x="0" y="0"/>
                      <a:ext cx="4557114" cy="27908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56505" w:rsidRPr="00E920D2" w:rsidRDefault="00027A94" w:rsidP="00AC6EA0">
      <w:pPr>
        <w:pStyle w:val="Lgende"/>
        <w:jc w:val="center"/>
        <w:rPr>
          <w:rFonts w:asciiTheme="majorBidi" w:hAnsiTheme="majorBidi" w:cstheme="majorBidi"/>
          <w:sz w:val="22"/>
          <w:szCs w:val="22"/>
          <w:lang w:val="fr-FR"/>
        </w:rPr>
      </w:pPr>
      <w:bookmarkStart w:id="80" w:name="_Toc163554808"/>
      <w:bookmarkStart w:id="81" w:name="_Toc167436316"/>
      <w:r w:rsidRPr="00E920D2">
        <w:rPr>
          <w:rFonts w:asciiTheme="majorBidi" w:hAnsiTheme="majorBidi" w:cstheme="majorBidi"/>
          <w:sz w:val="22"/>
          <w:szCs w:val="22"/>
          <w:lang w:val="fr-FR"/>
        </w:rPr>
        <w:t xml:space="preserve">Figure </w:t>
      </w:r>
      <w:r w:rsidRPr="00E920D2">
        <w:rPr>
          <w:rFonts w:asciiTheme="majorBidi" w:hAnsiTheme="majorBidi" w:cstheme="majorBidi"/>
          <w:sz w:val="22"/>
          <w:szCs w:val="22"/>
          <w:lang w:val="fr-FR"/>
        </w:rPr>
        <w:fldChar w:fldCharType="begin"/>
      </w:r>
      <w:r w:rsidRPr="00E920D2">
        <w:rPr>
          <w:rFonts w:asciiTheme="majorBidi" w:hAnsiTheme="majorBidi" w:cstheme="majorBidi"/>
          <w:sz w:val="22"/>
          <w:szCs w:val="22"/>
          <w:lang w:val="fr-FR"/>
        </w:rPr>
        <w:instrText xml:space="preserve"> SEQ Figure \* ARABIC </w:instrText>
      </w:r>
      <w:r w:rsidRPr="00E920D2">
        <w:rPr>
          <w:rFonts w:asciiTheme="majorBidi" w:hAnsiTheme="majorBidi" w:cstheme="majorBidi"/>
          <w:sz w:val="22"/>
          <w:szCs w:val="22"/>
          <w:lang w:val="fr-FR"/>
        </w:rPr>
        <w:fldChar w:fldCharType="separate"/>
      </w:r>
      <w:r w:rsidR="00E6123E">
        <w:rPr>
          <w:rFonts w:asciiTheme="majorBidi" w:hAnsiTheme="majorBidi" w:cstheme="majorBidi"/>
          <w:noProof/>
          <w:sz w:val="22"/>
          <w:szCs w:val="22"/>
          <w:lang w:val="fr-FR"/>
        </w:rPr>
        <w:t>4</w:t>
      </w:r>
      <w:r w:rsidRPr="00E920D2">
        <w:rPr>
          <w:rFonts w:asciiTheme="majorBidi" w:hAnsiTheme="majorBidi" w:cstheme="majorBidi"/>
          <w:sz w:val="22"/>
          <w:szCs w:val="22"/>
          <w:lang w:val="fr-FR"/>
        </w:rPr>
        <w:fldChar w:fldCharType="end"/>
      </w:r>
      <w:r w:rsidRPr="00E920D2">
        <w:rPr>
          <w:rFonts w:asciiTheme="majorBidi" w:hAnsiTheme="majorBidi" w:cstheme="majorBidi"/>
          <w:sz w:val="22"/>
          <w:szCs w:val="22"/>
          <w:lang w:val="fr-FR"/>
        </w:rPr>
        <w:t xml:space="preserve">: Diagramme de flux fonctionnel cas </w:t>
      </w:r>
      <w:proofErr w:type="spellStart"/>
      <w:r w:rsidRPr="00E920D2">
        <w:rPr>
          <w:rFonts w:asciiTheme="majorBidi" w:hAnsiTheme="majorBidi" w:cstheme="majorBidi"/>
          <w:sz w:val="22"/>
          <w:szCs w:val="22"/>
          <w:lang w:val="fr-FR"/>
        </w:rPr>
        <w:t>trade</w:t>
      </w:r>
      <w:proofErr w:type="spellEnd"/>
      <w:r w:rsidRPr="00E920D2">
        <w:rPr>
          <w:rFonts w:asciiTheme="majorBidi" w:hAnsiTheme="majorBidi" w:cstheme="majorBidi"/>
          <w:sz w:val="22"/>
          <w:szCs w:val="22"/>
          <w:lang w:val="fr-FR"/>
        </w:rPr>
        <w:t xml:space="preserve"> </w:t>
      </w:r>
      <w:proofErr w:type="spellStart"/>
      <w:r w:rsidRPr="00E920D2">
        <w:rPr>
          <w:rFonts w:asciiTheme="majorBidi" w:hAnsiTheme="majorBidi" w:cstheme="majorBidi"/>
          <w:sz w:val="22"/>
          <w:szCs w:val="22"/>
          <w:lang w:val="fr-FR"/>
        </w:rPr>
        <w:t>tradional</w:t>
      </w:r>
      <w:bookmarkEnd w:id="80"/>
      <w:bookmarkEnd w:id="81"/>
      <w:proofErr w:type="spellEnd"/>
    </w:p>
    <w:p w:rsidR="00F56505" w:rsidRPr="00E920D2" w:rsidRDefault="0071412B" w:rsidP="0071412B">
      <w:pPr>
        <w:pStyle w:val="Titre5"/>
        <w:rPr>
          <w:lang w:val="fr-FR" w:eastAsia="fr-MA" w:bidi="ar-SA"/>
        </w:rPr>
      </w:pPr>
      <w:bookmarkStart w:id="82" w:name="_Toc168995977"/>
      <w:r w:rsidRPr="00E920D2">
        <w:rPr>
          <w:lang w:val="fr-FR" w:eastAsia="fr-MA" w:bidi="ar-SA"/>
        </w:rPr>
        <w:t>Règles de gestions</w:t>
      </w:r>
      <w:bookmarkEnd w:id="82"/>
      <w:r w:rsidRPr="00E920D2">
        <w:rPr>
          <w:lang w:val="fr-FR" w:eastAsia="fr-MA" w:bidi="ar-SA"/>
        </w:rPr>
        <w:t xml:space="preserve"> </w:t>
      </w:r>
    </w:p>
    <w:p w:rsidR="0071412B" w:rsidRPr="00E920D2" w:rsidRDefault="0071412B">
      <w:pPr>
        <w:pStyle w:val="Titre4"/>
        <w:numPr>
          <w:ilvl w:val="0"/>
          <w:numId w:val="72"/>
        </w:numPr>
        <w:rPr>
          <w:rFonts w:hint="eastAsia"/>
          <w:lang w:val="fr-FR" w:eastAsia="fr-MA" w:bidi="ar-SA"/>
        </w:rPr>
      </w:pPr>
      <w:bookmarkStart w:id="83" w:name="_Toc168995978"/>
      <w:r w:rsidRPr="00E920D2">
        <w:rPr>
          <w:lang w:val="fr-FR" w:eastAsia="fr-MA" w:bidi="ar-SA"/>
        </w:rPr>
        <w:t>Gestion de données de base</w:t>
      </w:r>
      <w:bookmarkEnd w:id="83"/>
    </w:p>
    <w:p w:rsidR="00F56505" w:rsidRPr="00E920D2" w:rsidRDefault="00F56505" w:rsidP="00CA7715">
      <w:pPr>
        <w:pBdr>
          <w:top w:val="single" w:sz="6" w:space="1" w:color="auto"/>
        </w:pBdr>
        <w:suppressAutoHyphens w:val="0"/>
        <w:jc w:val="both"/>
        <w:rPr>
          <w:rFonts w:asciiTheme="majorBidi" w:eastAsia="Times New Roman" w:hAnsiTheme="majorBidi" w:cstheme="majorBidi"/>
          <w:b/>
          <w:bCs/>
          <w:vanish/>
          <w:kern w:val="0"/>
          <w:sz w:val="16"/>
          <w:szCs w:val="16"/>
          <w:u w:val="single"/>
          <w:lang w:val="fr-FR" w:eastAsia="fr-MA" w:bidi="ar-SA"/>
        </w:rPr>
      </w:pPr>
      <w:r w:rsidRPr="00E920D2">
        <w:rPr>
          <w:rFonts w:asciiTheme="majorBidi" w:eastAsia="Times New Roman" w:hAnsiTheme="majorBidi" w:cstheme="majorBidi"/>
          <w:b/>
          <w:bCs/>
          <w:vanish/>
          <w:kern w:val="0"/>
          <w:sz w:val="16"/>
          <w:szCs w:val="16"/>
          <w:u w:val="single"/>
          <w:lang w:val="fr-FR" w:eastAsia="fr-MA" w:bidi="ar-SA"/>
        </w:rPr>
        <w:t>Bas du formulaire</w:t>
      </w:r>
    </w:p>
    <w:p w:rsidR="00861B59" w:rsidRPr="00E920D2" w:rsidRDefault="00FC5436">
      <w:pPr>
        <w:pStyle w:val="Titre5"/>
        <w:numPr>
          <w:ilvl w:val="0"/>
          <w:numId w:val="37"/>
        </w:numPr>
        <w:jc w:val="both"/>
        <w:rPr>
          <w:rFonts w:cstheme="majorBidi"/>
          <w:b/>
          <w:bCs/>
          <w:color w:val="auto"/>
          <w:sz w:val="22"/>
          <w:szCs w:val="22"/>
          <w:u w:val="single"/>
          <w:lang w:val="fr-FR"/>
        </w:rPr>
      </w:pPr>
      <w:bookmarkStart w:id="84" w:name="_Toc168995979"/>
      <w:r w:rsidRPr="00E920D2">
        <w:rPr>
          <w:rFonts w:cstheme="majorBidi"/>
          <w:b/>
          <w:bCs/>
          <w:color w:val="auto"/>
          <w:sz w:val="22"/>
          <w:szCs w:val="22"/>
          <w:u w:val="single"/>
          <w:lang w:val="fr-FR"/>
        </w:rPr>
        <w:t>Gestion de la fiche client.</w:t>
      </w:r>
      <w:bookmarkEnd w:id="84"/>
    </w:p>
    <w:p w:rsidR="00861B59" w:rsidRPr="00E920D2" w:rsidRDefault="00861B59" w:rsidP="00CA7715">
      <w:p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 xml:space="preserve">Le système doit permettre à l'utilisateur de soumettre une demande de création de client. La validation de la demande dépendra des canaux de ventes utilisés. Si le client est </w:t>
      </w:r>
      <w:r w:rsidR="004D6A52" w:rsidRPr="00E920D2">
        <w:rPr>
          <w:rFonts w:asciiTheme="majorBidi" w:hAnsiTheme="majorBidi" w:cstheme="majorBidi"/>
          <w:color w:val="0D0D0D"/>
          <w:sz w:val="22"/>
          <w:szCs w:val="22"/>
          <w:shd w:val="clear" w:color="auto" w:fill="FFFFFF"/>
          <w:lang w:val="fr-FR"/>
        </w:rPr>
        <w:t>moderne</w:t>
      </w:r>
      <w:r w:rsidRPr="00E920D2">
        <w:rPr>
          <w:rFonts w:asciiTheme="majorBidi" w:hAnsiTheme="majorBidi" w:cstheme="majorBidi"/>
          <w:color w:val="0D0D0D"/>
          <w:sz w:val="22"/>
          <w:szCs w:val="22"/>
          <w:shd w:val="clear" w:color="auto" w:fill="FFFFFF"/>
          <w:lang w:val="fr-FR"/>
        </w:rPr>
        <w:t>, la demande sera validée par le service financier</w:t>
      </w:r>
      <w:r w:rsidR="004D6A52" w:rsidRPr="00E920D2">
        <w:rPr>
          <w:rFonts w:asciiTheme="majorBidi" w:hAnsiTheme="majorBidi" w:cstheme="majorBidi"/>
          <w:color w:val="0D0D0D"/>
          <w:sz w:val="22"/>
          <w:szCs w:val="22"/>
          <w:shd w:val="clear" w:color="auto" w:fill="FFFFFF"/>
          <w:lang w:val="fr-FR"/>
        </w:rPr>
        <w:t>.</w:t>
      </w:r>
      <w:r w:rsidRPr="00E920D2">
        <w:rPr>
          <w:rFonts w:asciiTheme="majorBidi" w:hAnsiTheme="majorBidi" w:cstheme="majorBidi"/>
          <w:color w:val="0D0D0D"/>
          <w:sz w:val="22"/>
          <w:szCs w:val="22"/>
          <w:shd w:val="clear" w:color="auto" w:fill="FFFFFF"/>
          <w:lang w:val="fr-FR"/>
        </w:rPr>
        <w:t xml:space="preserve"> </w:t>
      </w:r>
      <w:r w:rsidR="004D6A52" w:rsidRPr="00E920D2">
        <w:rPr>
          <w:rFonts w:asciiTheme="majorBidi" w:hAnsiTheme="majorBidi" w:cstheme="majorBidi"/>
          <w:color w:val="0D0D0D"/>
          <w:sz w:val="22"/>
          <w:szCs w:val="22"/>
          <w:shd w:val="clear" w:color="auto" w:fill="FFFFFF"/>
          <w:lang w:val="fr-FR"/>
        </w:rPr>
        <w:t>S</w:t>
      </w:r>
      <w:r w:rsidRPr="00E920D2">
        <w:rPr>
          <w:rFonts w:asciiTheme="majorBidi" w:hAnsiTheme="majorBidi" w:cstheme="majorBidi"/>
          <w:color w:val="0D0D0D"/>
          <w:sz w:val="22"/>
          <w:szCs w:val="22"/>
          <w:shd w:val="clear" w:color="auto" w:fill="FFFFFF"/>
          <w:lang w:val="fr-FR"/>
        </w:rPr>
        <w:t xml:space="preserve">inon, elle sera validée par </w:t>
      </w:r>
      <w:r w:rsidR="004D6A52" w:rsidRPr="00E920D2">
        <w:rPr>
          <w:rFonts w:asciiTheme="majorBidi" w:hAnsiTheme="majorBidi" w:cstheme="majorBidi"/>
          <w:color w:val="0D0D0D"/>
          <w:sz w:val="22"/>
          <w:szCs w:val="22"/>
          <w:shd w:val="clear" w:color="auto" w:fill="FFFFFF"/>
          <w:lang w:val="fr-FR"/>
        </w:rPr>
        <w:t>l’équipe commercial</w:t>
      </w:r>
      <w:r w:rsidRPr="00E920D2">
        <w:rPr>
          <w:rFonts w:asciiTheme="majorBidi" w:hAnsiTheme="majorBidi" w:cstheme="majorBidi"/>
          <w:color w:val="0D0D0D"/>
          <w:sz w:val="22"/>
          <w:szCs w:val="22"/>
          <w:shd w:val="clear" w:color="auto" w:fill="FFFFFF"/>
          <w:lang w:val="fr-FR"/>
        </w:rPr>
        <w:t>.</w:t>
      </w:r>
    </w:p>
    <w:p w:rsidR="009B3669" w:rsidRPr="00E920D2" w:rsidRDefault="00861B59" w:rsidP="00CA7715">
      <w:p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Le système doit permettre la saisie des informations client selon un format adapté aux clients traditionnels ou modernes.</w:t>
      </w:r>
      <w:r w:rsidR="007978DD" w:rsidRPr="00E920D2">
        <w:rPr>
          <w:rFonts w:asciiTheme="majorBidi" w:hAnsiTheme="majorBidi" w:cstheme="majorBidi"/>
          <w:color w:val="0D0D0D"/>
          <w:sz w:val="22"/>
          <w:szCs w:val="22"/>
          <w:shd w:val="clear" w:color="auto" w:fill="FFFFFF"/>
          <w:lang w:val="fr-FR"/>
        </w:rPr>
        <w:t xml:space="preserve"> </w:t>
      </w:r>
      <w:r w:rsidRPr="00E920D2">
        <w:rPr>
          <w:rFonts w:asciiTheme="majorBidi" w:hAnsiTheme="majorBidi" w:cstheme="majorBidi"/>
          <w:sz w:val="22"/>
          <w:szCs w:val="22"/>
          <w:lang w:val="fr-FR"/>
        </w:rPr>
        <w:t>Lors de la création des nouveaux clients, le système doit offrir deux modes de création :</w:t>
      </w:r>
    </w:p>
    <w:p w:rsidR="009B3669" w:rsidRPr="00E920D2" w:rsidRDefault="00861B59">
      <w:pPr>
        <w:pStyle w:val="Paragraphedeliste"/>
        <w:numPr>
          <w:ilvl w:val="0"/>
          <w:numId w:val="34"/>
        </w:num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sz w:val="22"/>
          <w:szCs w:val="22"/>
          <w:lang w:val="fr-FR"/>
        </w:rPr>
        <w:t>Synchronisé : c’est une création en mode connecté entre les PDV et les base de données centrale.</w:t>
      </w:r>
    </w:p>
    <w:p w:rsidR="00861B59" w:rsidRPr="00E920D2" w:rsidRDefault="00861B59">
      <w:pPr>
        <w:pStyle w:val="Paragraphedeliste"/>
        <w:numPr>
          <w:ilvl w:val="0"/>
          <w:numId w:val="34"/>
        </w:num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sz w:val="22"/>
          <w:szCs w:val="22"/>
          <w:lang w:val="fr-FR"/>
        </w:rPr>
        <w:t>Non synchronisé : c’est une création locale sur PDV non connecté identifier par un global unique identifiant. Au moment de reconnexion le système synchronise le nouveau client avec le reste des PDV.</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informations clients doivent être complètes et précises lors de la création.</w:t>
      </w:r>
      <w:r w:rsidR="00B00260" w:rsidRPr="00E920D2">
        <w:rPr>
          <w:rFonts w:asciiTheme="majorBidi" w:hAnsiTheme="majorBidi" w:cstheme="majorBidi"/>
          <w:sz w:val="22"/>
          <w:szCs w:val="22"/>
          <w:lang w:val="fr-FR"/>
        </w:rPr>
        <w:t xml:space="preserve"> Les attributs de fiche client : </w:t>
      </w:r>
    </w:p>
    <w:p w:rsidR="00861B59" w:rsidRPr="00E920D2" w:rsidRDefault="00861B59">
      <w:pPr>
        <w:pStyle w:val="Paragraphedeliste"/>
        <w:numPr>
          <w:ilvl w:val="0"/>
          <w:numId w:val="35"/>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 xml:space="preserve">Identifiant : </w:t>
      </w:r>
      <w:r w:rsidRPr="00E920D2">
        <w:rPr>
          <w:rFonts w:asciiTheme="majorBidi" w:hAnsiTheme="majorBidi" w:cstheme="majorBidi"/>
          <w:color w:val="0D0D0D"/>
          <w:sz w:val="22"/>
          <w:szCs w:val="22"/>
          <w:shd w:val="clear" w:color="auto" w:fill="FFFFFF"/>
          <w:lang w:val="fr-FR"/>
        </w:rPr>
        <w:t>Champ texte (String)</w:t>
      </w:r>
    </w:p>
    <w:p w:rsidR="00BE2AE3" w:rsidRPr="00E920D2" w:rsidRDefault="00861B59" w:rsidP="00CA7715">
      <w:pPr>
        <w:pStyle w:val="Paragraphedeliste"/>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client créé doit avoir un identifiant unique dans le système pour permettre une</w:t>
      </w:r>
      <w:r w:rsidR="00BE2AE3"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identification et une gestion faciles.</w:t>
      </w:r>
    </w:p>
    <w:p w:rsidR="00861B59" w:rsidRPr="00E920D2" w:rsidRDefault="00861B59">
      <w:pPr>
        <w:pStyle w:val="Paragraphedeliste"/>
        <w:numPr>
          <w:ilvl w:val="0"/>
          <w:numId w:val="35"/>
        </w:numPr>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Nom :</w:t>
      </w:r>
      <w:r w:rsidRPr="00E920D2">
        <w:rPr>
          <w:rFonts w:asciiTheme="majorBidi" w:hAnsiTheme="majorBidi" w:cstheme="majorBidi"/>
          <w:sz w:val="22"/>
          <w:szCs w:val="22"/>
          <w:lang w:val="fr-FR"/>
        </w:rPr>
        <w:t xml:space="preserve"> </w:t>
      </w:r>
      <w:r w:rsidRPr="00E920D2">
        <w:rPr>
          <w:rFonts w:asciiTheme="majorBidi" w:hAnsiTheme="majorBidi" w:cstheme="majorBidi"/>
          <w:color w:val="0D0D0D"/>
          <w:sz w:val="22"/>
          <w:szCs w:val="22"/>
          <w:shd w:val="clear" w:color="auto" w:fill="FFFFFF"/>
          <w:lang w:val="fr-FR"/>
        </w:rPr>
        <w:t>Champ texte (String)</w:t>
      </w:r>
      <w:r w:rsidRPr="00E920D2">
        <w:rPr>
          <w:rFonts w:asciiTheme="majorBidi" w:hAnsiTheme="majorBidi" w:cstheme="majorBidi"/>
          <w:sz w:val="22"/>
          <w:szCs w:val="22"/>
          <w:lang w:val="fr-FR"/>
        </w:rPr>
        <w:t xml:space="preserve"> </w:t>
      </w:r>
    </w:p>
    <w:p w:rsidR="00861B59" w:rsidRPr="00E920D2" w:rsidRDefault="00861B59" w:rsidP="00CA7715">
      <w:pPr>
        <w:pStyle w:val="Paragraphedelist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Champ obligatoire pour enregistrer le nom du client.</w:t>
      </w:r>
    </w:p>
    <w:p w:rsidR="00BE2AE3" w:rsidRPr="00E920D2" w:rsidRDefault="00861B59" w:rsidP="00CA7715">
      <w:pPr>
        <w:pStyle w:val="Paragraphedelist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Intégré dans le système sous forme d'un champ texte pour saisir le nom complet du client.</w:t>
      </w:r>
    </w:p>
    <w:p w:rsidR="00861B59" w:rsidRPr="00E920D2" w:rsidRDefault="00861B59">
      <w:pPr>
        <w:pStyle w:val="Paragraphedeliste"/>
        <w:numPr>
          <w:ilvl w:val="0"/>
          <w:numId w:val="35"/>
        </w:numPr>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Adresse e-mail</w:t>
      </w:r>
      <w:r w:rsidRPr="00E920D2">
        <w:rPr>
          <w:rFonts w:asciiTheme="majorBidi" w:hAnsiTheme="majorBidi" w:cstheme="majorBidi"/>
          <w:sz w:val="22"/>
          <w:szCs w:val="22"/>
          <w:lang w:val="fr-FR"/>
        </w:rPr>
        <w:t xml:space="preserve"> : </w:t>
      </w:r>
      <w:r w:rsidRPr="00E920D2">
        <w:rPr>
          <w:rFonts w:asciiTheme="majorBidi" w:hAnsiTheme="majorBidi" w:cstheme="majorBidi"/>
          <w:color w:val="0D0D0D"/>
          <w:sz w:val="22"/>
          <w:szCs w:val="22"/>
          <w:shd w:val="clear" w:color="auto" w:fill="FFFFFF"/>
          <w:lang w:val="fr-FR"/>
        </w:rPr>
        <w:t>Champ texte (String)</w:t>
      </w:r>
    </w:p>
    <w:p w:rsidR="00BE2AE3" w:rsidRPr="00E920D2" w:rsidRDefault="00861B59" w:rsidP="00CA7715">
      <w:pPr>
        <w:pStyle w:val="Paragraphedelist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Intégré dans le système sous forme d'un champ texte avec validation de format pour garantir qu'une adresse e-mail valide est saisie.</w:t>
      </w:r>
    </w:p>
    <w:p w:rsidR="00861B59" w:rsidRPr="00E920D2" w:rsidRDefault="00861B59">
      <w:pPr>
        <w:pStyle w:val="Paragraphedeliste"/>
        <w:numPr>
          <w:ilvl w:val="0"/>
          <w:numId w:val="35"/>
        </w:numPr>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 xml:space="preserve">Numéro de téléphone : </w:t>
      </w:r>
      <w:r w:rsidRPr="00E920D2">
        <w:rPr>
          <w:rFonts w:asciiTheme="majorBidi" w:hAnsiTheme="majorBidi" w:cstheme="majorBidi"/>
          <w:color w:val="0D0D0D"/>
          <w:sz w:val="22"/>
          <w:szCs w:val="22"/>
          <w:shd w:val="clear" w:color="auto" w:fill="FFFFFF"/>
          <w:lang w:val="fr-FR"/>
        </w:rPr>
        <w:t>Champ texte (String)</w:t>
      </w:r>
    </w:p>
    <w:p w:rsidR="00861B59" w:rsidRPr="00E920D2" w:rsidRDefault="00861B59" w:rsidP="00CA7715">
      <w:pPr>
        <w:pStyle w:val="Paragraphedeliste"/>
        <w:jc w:val="both"/>
        <w:rPr>
          <w:rFonts w:asciiTheme="majorBidi" w:hAnsiTheme="majorBidi" w:cstheme="majorBidi"/>
          <w:b/>
          <w:bCs/>
          <w:sz w:val="22"/>
          <w:szCs w:val="22"/>
          <w:lang w:val="fr-FR"/>
        </w:rPr>
      </w:pPr>
      <w:r w:rsidRPr="00E920D2">
        <w:rPr>
          <w:rFonts w:asciiTheme="majorBidi" w:hAnsiTheme="majorBidi" w:cstheme="majorBidi"/>
          <w:color w:val="0D0D0D"/>
          <w:sz w:val="22"/>
          <w:szCs w:val="22"/>
          <w:shd w:val="clear" w:color="auto" w:fill="FFFFFF"/>
          <w:lang w:val="fr-FR"/>
        </w:rPr>
        <w:t>Intégré dans le système sous forme d'un champ texte avec validation de format pour garantir la saisie d'un numéro de téléphone valide.</w:t>
      </w:r>
    </w:p>
    <w:p w:rsidR="00861B59" w:rsidRPr="00E920D2" w:rsidRDefault="00861B59">
      <w:pPr>
        <w:pStyle w:val="Paragraphedeliste"/>
        <w:numPr>
          <w:ilvl w:val="0"/>
          <w:numId w:val="35"/>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Numéro de la carte de fidélité</w:t>
      </w:r>
      <w:r w:rsidRPr="00E920D2">
        <w:rPr>
          <w:rFonts w:asciiTheme="majorBidi" w:hAnsiTheme="majorBidi" w:cstheme="majorBidi"/>
          <w:sz w:val="22"/>
          <w:szCs w:val="22"/>
          <w:lang w:val="fr-FR"/>
        </w:rPr>
        <w:t xml:space="preserve"> (optionnelle) : </w:t>
      </w:r>
      <w:r w:rsidRPr="00E920D2">
        <w:rPr>
          <w:rFonts w:asciiTheme="majorBidi" w:hAnsiTheme="majorBidi" w:cstheme="majorBidi"/>
          <w:color w:val="0D0D0D"/>
          <w:sz w:val="22"/>
          <w:szCs w:val="22"/>
          <w:shd w:val="clear" w:color="auto" w:fill="FFFFFF"/>
          <w:lang w:val="fr-FR"/>
        </w:rPr>
        <w:t>Champ texte (String)</w:t>
      </w:r>
    </w:p>
    <w:p w:rsidR="00861B59" w:rsidRPr="00E920D2" w:rsidRDefault="00861B59" w:rsidP="00CA7715">
      <w:pPr>
        <w:pStyle w:val="Paragraphedeliste"/>
        <w:jc w:val="both"/>
        <w:rPr>
          <w:rFonts w:asciiTheme="majorBidi" w:hAnsiTheme="majorBidi" w:cstheme="majorBidi"/>
          <w:sz w:val="22"/>
          <w:szCs w:val="22"/>
          <w:lang w:val="fr-FR"/>
        </w:rPr>
      </w:pPr>
      <w:r w:rsidRPr="00E920D2">
        <w:rPr>
          <w:rFonts w:asciiTheme="majorBidi" w:hAnsiTheme="majorBidi" w:cstheme="majorBidi"/>
          <w:color w:val="0D0D0D"/>
          <w:sz w:val="22"/>
          <w:szCs w:val="22"/>
          <w:shd w:val="clear" w:color="auto" w:fill="FFFFFF"/>
          <w:lang w:val="fr-FR"/>
        </w:rPr>
        <w:t>Champ facultatif pour enregistrer le numéro de carte de fidélité du client</w:t>
      </w:r>
      <w:r w:rsidRPr="00E920D2">
        <w:rPr>
          <w:rFonts w:asciiTheme="majorBidi" w:hAnsiTheme="majorBidi" w:cstheme="majorBidi"/>
          <w:sz w:val="22"/>
          <w:szCs w:val="22"/>
          <w:lang w:val="fr-FR"/>
        </w:rPr>
        <w:t>.</w:t>
      </w:r>
    </w:p>
    <w:p w:rsidR="00861B59" w:rsidRPr="00E920D2" w:rsidRDefault="00861B59">
      <w:pPr>
        <w:pStyle w:val="Paragraphedeliste"/>
        <w:numPr>
          <w:ilvl w:val="0"/>
          <w:numId w:val="35"/>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Adresse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pStyle w:val="Paragraphedeliste"/>
        <w:jc w:val="both"/>
        <w:rPr>
          <w:rFonts w:asciiTheme="majorBidi" w:hAnsiTheme="majorBidi" w:cstheme="majorBidi"/>
          <w:sz w:val="22"/>
          <w:szCs w:val="22"/>
          <w:lang w:val="fr-FR"/>
        </w:rPr>
      </w:pPr>
      <w:r w:rsidRPr="00E920D2">
        <w:rPr>
          <w:rFonts w:asciiTheme="majorBidi" w:hAnsiTheme="majorBidi" w:cstheme="majorBidi"/>
          <w:sz w:val="22"/>
          <w:szCs w:val="22"/>
          <w:lang w:val="fr-FR"/>
        </w:rPr>
        <w:t>Comprend plusieurs sous-champs :</w:t>
      </w:r>
    </w:p>
    <w:p w:rsidR="00861B59" w:rsidRPr="00E920D2" w:rsidRDefault="00861B59">
      <w:pPr>
        <w:pStyle w:val="Paragraphedeliste"/>
        <w:numPr>
          <w:ilvl w:val="0"/>
          <w:numId w:val="24"/>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Pays</w:t>
      </w:r>
    </w:p>
    <w:p w:rsidR="00861B59" w:rsidRPr="00E920D2" w:rsidRDefault="00861B59">
      <w:pPr>
        <w:pStyle w:val="Paragraphedeliste"/>
        <w:numPr>
          <w:ilvl w:val="0"/>
          <w:numId w:val="24"/>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Ville</w:t>
      </w:r>
    </w:p>
    <w:p w:rsidR="00861B59" w:rsidRPr="00E920D2" w:rsidRDefault="00861B59">
      <w:pPr>
        <w:pStyle w:val="Paragraphedeliste"/>
        <w:numPr>
          <w:ilvl w:val="0"/>
          <w:numId w:val="24"/>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Type (Site de facturation, site de livraison, etc.)</w:t>
      </w:r>
    </w:p>
    <w:p w:rsidR="00861B59" w:rsidRPr="00E920D2" w:rsidRDefault="00861B59">
      <w:pPr>
        <w:pStyle w:val="Paragraphedeliste"/>
        <w:numPr>
          <w:ilvl w:val="0"/>
          <w:numId w:val="24"/>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Adresse</w:t>
      </w:r>
    </w:p>
    <w:p w:rsidR="00861B59" w:rsidRPr="00E920D2" w:rsidRDefault="00861B59">
      <w:pPr>
        <w:pStyle w:val="Paragraphedeliste"/>
        <w:numPr>
          <w:ilvl w:val="0"/>
          <w:numId w:val="24"/>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Principale (une adresse principale par type)</w:t>
      </w:r>
    </w:p>
    <w:p w:rsidR="00861B59" w:rsidRPr="00E920D2" w:rsidRDefault="00861B59">
      <w:pPr>
        <w:pStyle w:val="Paragraphedeliste"/>
        <w:numPr>
          <w:ilvl w:val="0"/>
          <w:numId w:val="35"/>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Client de facturation :</w:t>
      </w:r>
      <w:r w:rsidRPr="00E920D2">
        <w:rPr>
          <w:rFonts w:asciiTheme="majorBidi" w:hAnsiTheme="majorBidi" w:cstheme="majorBidi"/>
          <w:sz w:val="22"/>
          <w:szCs w:val="22"/>
          <w:lang w:val="fr-FR"/>
        </w:rPr>
        <w:t xml:space="preserve"> </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client créé doit avoir un identifiant de son compte de facturation unique dans le système pour permettre une facturation facile et une gestion facile.</w:t>
      </w:r>
    </w:p>
    <w:p w:rsidR="00861B59" w:rsidRPr="00E920D2" w:rsidRDefault="00861B59">
      <w:pPr>
        <w:pStyle w:val="Paragraphedeliste"/>
        <w:numPr>
          <w:ilvl w:val="0"/>
          <w:numId w:val="35"/>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Les canaux de vente disponible</w:t>
      </w:r>
      <w:r w:rsidRPr="00E920D2">
        <w:rPr>
          <w:rFonts w:asciiTheme="majorBidi" w:hAnsiTheme="majorBidi" w:cstheme="majorBidi"/>
          <w:sz w:val="22"/>
          <w:szCs w:val="22"/>
          <w:lang w:val="fr-FR"/>
        </w:rPr>
        <w:t xml:space="preserve"> : Sélecteur multiple (Liste </w:t>
      </w:r>
      <w:r w:rsidR="00BE2AE3" w:rsidRPr="00E920D2">
        <w:rPr>
          <w:rFonts w:asciiTheme="majorBidi" w:hAnsiTheme="majorBidi" w:cstheme="majorBidi"/>
          <w:sz w:val="22"/>
          <w:szCs w:val="22"/>
          <w:lang w:val="fr-FR"/>
        </w:rPr>
        <w:t>déroulante)</w:t>
      </w:r>
      <w:r w:rsidRPr="00E920D2">
        <w:rPr>
          <w:rFonts w:asciiTheme="majorBidi" w:hAnsiTheme="majorBidi" w:cstheme="majorBidi"/>
          <w:sz w:val="22"/>
          <w:szCs w:val="22"/>
          <w:lang w:val="fr-FR"/>
        </w:rPr>
        <w:t> :</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Chaque client a un seul canal de vente</w:t>
      </w:r>
      <w:r w:rsidR="00BE2AE3" w:rsidRPr="00E920D2">
        <w:rPr>
          <w:rFonts w:asciiTheme="majorBidi" w:hAnsiTheme="majorBidi" w:cstheme="majorBidi"/>
          <w:sz w:val="22"/>
          <w:szCs w:val="22"/>
          <w:lang w:val="fr-FR"/>
        </w:rPr>
        <w:t xml:space="preserve"> moderne ou traditionnelle.</w:t>
      </w:r>
    </w:p>
    <w:p w:rsidR="00861B59" w:rsidRPr="00E920D2" w:rsidRDefault="00861B59">
      <w:pPr>
        <w:pStyle w:val="Paragraphedeliste"/>
        <w:numPr>
          <w:ilvl w:val="0"/>
          <w:numId w:val="28"/>
        </w:numPr>
        <w:suppressAutoHyphens w:val="0"/>
        <w:spacing w:after="160"/>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b/>
          <w:bCs/>
          <w:sz w:val="22"/>
          <w:szCs w:val="22"/>
          <w:lang w:val="fr-FR"/>
        </w:rPr>
        <w:t>Date de validation de client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champ enregistre la date à laquelle le client a été validé dans le système.</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permet de suivre le moment où le client a été ajouté et approuvé pour une utilisation dans les transactions.</w:t>
      </w:r>
    </w:p>
    <w:p w:rsidR="00861B59" w:rsidRPr="00E920D2" w:rsidRDefault="00861B59">
      <w:pPr>
        <w:pStyle w:val="Paragraphedeliste"/>
        <w:numPr>
          <w:ilvl w:val="0"/>
          <w:numId w:val="28"/>
        </w:numPr>
        <w:suppressAutoHyphens w:val="0"/>
        <w:spacing w:after="160"/>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b/>
          <w:bCs/>
          <w:sz w:val="22"/>
          <w:szCs w:val="22"/>
          <w:lang w:val="fr-FR"/>
        </w:rPr>
        <w:t>Une ou plusieurs notes à envoyer au client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sz w:val="22"/>
          <w:szCs w:val="22"/>
          <w:lang w:val="fr-FR"/>
        </w:rPr>
        <w:t>Le responsable de compte peut créer une ou plusieurs notes à envoyer aux clients.</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offre la possibilité de documenter des détails importants sur le client.</w:t>
      </w:r>
    </w:p>
    <w:p w:rsidR="00861B59" w:rsidRPr="00E920D2" w:rsidRDefault="00861B59">
      <w:pPr>
        <w:pStyle w:val="Paragraphedeliste"/>
        <w:numPr>
          <w:ilvl w:val="0"/>
          <w:numId w:val="28"/>
        </w:numPr>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Chaque client à un portail minimalisé et un portail détaillé :</w:t>
      </w:r>
      <w:r w:rsidRPr="00E920D2">
        <w:rPr>
          <w:rFonts w:asciiTheme="majorBidi" w:hAnsiTheme="majorBidi" w:cstheme="majorBidi"/>
          <w:color w:val="0D0D0D"/>
          <w:sz w:val="22"/>
          <w:szCs w:val="22"/>
          <w:shd w:val="clear" w:color="auto" w:fill="FFFFFF"/>
          <w:lang w:val="fr-FR"/>
        </w:rPr>
        <w:t xml:space="preserve"> interface graphique</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Cette fonctionnalité offre deux vues différentes du profil client : une vue minimale avec des informations essentielles et une vue détaillée avec des détails plus approfondis.</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La vue minimale peut être utilisée pour un accès rapide aux informations de base, tandis que la vue détaillée fournit des détails complets pour une analyse approfondie du client.</w:t>
      </w:r>
    </w:p>
    <w:p w:rsidR="00861B59" w:rsidRPr="00E920D2" w:rsidRDefault="00861B59">
      <w:pPr>
        <w:pStyle w:val="Paragraphedelist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Groupe de taxe :</w:t>
      </w:r>
      <w:r w:rsidRPr="00E920D2">
        <w:rPr>
          <w:rFonts w:asciiTheme="majorBidi" w:hAnsiTheme="majorBidi" w:cstheme="majorBidi"/>
          <w:color w:val="0D0D0D"/>
          <w:sz w:val="22"/>
          <w:szCs w:val="22"/>
          <w:shd w:val="clear" w:color="auto" w:fill="FFFFFF"/>
          <w:lang w:val="fr-FR"/>
        </w:rPr>
        <w:t xml:space="preserve"> sélecteurs pour sélectionner le groupe</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champ permet de classifier le client dans un groupe spécifique en fonction de ses obligations fiscales.</w:t>
      </w:r>
    </w:p>
    <w:p w:rsidR="00861B59" w:rsidRPr="00E920D2" w:rsidRDefault="00861B59">
      <w:pPr>
        <w:pStyle w:val="Paragraphedelist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Type (Organisation ou personne) :</w:t>
      </w:r>
      <w:r w:rsidRPr="00E920D2">
        <w:rPr>
          <w:rFonts w:asciiTheme="majorBidi" w:hAnsiTheme="majorBidi" w:cstheme="majorBidi"/>
          <w:sz w:val="22"/>
          <w:szCs w:val="22"/>
          <w:lang w:val="fr-FR"/>
        </w:rPr>
        <w:t xml:space="preserve"> case à cocher</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champ spécifie si le client est une organisation ou une personne physique.</w:t>
      </w:r>
    </w:p>
    <w:p w:rsidR="00861B59" w:rsidRPr="00E920D2" w:rsidRDefault="00861B59">
      <w:pPr>
        <w:pStyle w:val="Paragraphedeliste"/>
        <w:numPr>
          <w:ilvl w:val="0"/>
          <w:numId w:val="28"/>
        </w:numPr>
        <w:jc w:val="both"/>
        <w:rPr>
          <w:rFonts w:asciiTheme="majorBidi" w:hAnsiTheme="majorBidi" w:cstheme="majorBidi"/>
          <w:sz w:val="22"/>
          <w:szCs w:val="22"/>
          <w:lang w:val="fr-FR"/>
        </w:rPr>
      </w:pPr>
      <w:r w:rsidRPr="00E920D2">
        <w:rPr>
          <w:rFonts w:asciiTheme="majorBidi" w:hAnsiTheme="majorBidi" w:cstheme="majorBidi"/>
          <w:b/>
          <w:bCs/>
          <w:sz w:val="22"/>
          <w:szCs w:val="22"/>
          <w:lang w:val="fr-FR"/>
        </w:rPr>
        <w:t>CIN (Carte d'Identité Nationale)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Champ destiné à enregistrer le numéro de la Carte d'Identité Nationale du client.</w:t>
      </w:r>
    </w:p>
    <w:p w:rsidR="00861B59" w:rsidRPr="00E920D2" w:rsidRDefault="00861B59">
      <w:pPr>
        <w:pStyle w:val="Paragraphedelist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ICE (Identifiant Commun de l'Entreprise)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champ enregistre l'Identifiant Commun de l'Entreprise du client.</w:t>
      </w:r>
    </w:p>
    <w:p w:rsidR="00861B59" w:rsidRPr="00E920D2" w:rsidRDefault="00861B59">
      <w:pPr>
        <w:pStyle w:val="Paragraphedelist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IF (Identifiant Fiscal)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Champ destiné à enregistrer l'Identifiant Fiscal du client.</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est utilisé pour des raisons fiscales et peut être requis dans certaines juridictions pour les transactions commerciales.</w:t>
      </w:r>
    </w:p>
    <w:p w:rsidR="00861B59" w:rsidRPr="00E920D2" w:rsidRDefault="00861B59">
      <w:pPr>
        <w:pStyle w:val="Paragraphedelist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Patente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champ enregistre le numéro de patente du client.</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est souvent requis pour l'identification des entreprises opérant dans certains secteurs spécifiques, comme le commerce ou les services.</w:t>
      </w:r>
    </w:p>
    <w:p w:rsidR="00861B59" w:rsidRPr="00E920D2" w:rsidRDefault="00861B59">
      <w:pPr>
        <w:pStyle w:val="Paragraphedelist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RC (Registre de Commerce)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Champ destiné à enregistrer le numéro de Registre de Commerce du client.</w:t>
      </w:r>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est nécessaire pour identifier légalement les entreprises et peut être requis pour des transactions commerciales.</w:t>
      </w:r>
    </w:p>
    <w:p w:rsidR="00861B59" w:rsidRPr="00E920D2" w:rsidRDefault="00861B59">
      <w:pPr>
        <w:pStyle w:val="Sansinterligne"/>
        <w:numPr>
          <w:ilvl w:val="0"/>
          <w:numId w:val="28"/>
        </w:numPr>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Groupe de client :</w:t>
      </w:r>
      <w:r w:rsidRPr="00E920D2">
        <w:rPr>
          <w:rFonts w:asciiTheme="majorBidi" w:hAnsiTheme="majorBidi" w:cstheme="majorBidi"/>
          <w:sz w:val="22"/>
          <w:szCs w:val="22"/>
          <w:lang w:val="fr-FR"/>
        </w:rPr>
        <w:t xml:space="preserve"> Sélecteur multiple</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permet de classer le client dans un groupe spécifique en fonction de ses          caractéristiques ou de ses besoins.</w:t>
      </w:r>
    </w:p>
    <w:p w:rsidR="00861B59" w:rsidRPr="00E920D2" w:rsidRDefault="00861B59">
      <w:pPr>
        <w:pStyle w:val="Sansinterligne"/>
        <w:numPr>
          <w:ilvl w:val="0"/>
          <w:numId w:val="28"/>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Devise de vente :</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spécifie la devise dans laquelle les transactions commerciales avec ce client seront effectuées.</w:t>
      </w:r>
    </w:p>
    <w:p w:rsidR="00861B59" w:rsidRPr="00E920D2" w:rsidRDefault="00861B59">
      <w:pPr>
        <w:pStyle w:val="Sansinterligne"/>
        <w:numPr>
          <w:ilvl w:val="0"/>
          <w:numId w:val="28"/>
        </w:num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Conditions de paiement</w:t>
      </w:r>
      <w:r w:rsidRPr="00E920D2">
        <w:rPr>
          <w:rFonts w:asciiTheme="majorBidi" w:hAnsiTheme="majorBidi" w:cstheme="majorBidi"/>
          <w:color w:val="0D0D0D"/>
          <w:sz w:val="22"/>
          <w:szCs w:val="22"/>
          <w:shd w:val="clear" w:color="auto" w:fill="FFFFFF"/>
          <w:lang w:val="fr-FR"/>
        </w:rPr>
        <w:t xml:space="preserve"> : Champ texte (String)</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définit les modalités de paiement convenues entre l'entreprise et le client pour les transactions commerciales.</w:t>
      </w:r>
    </w:p>
    <w:p w:rsidR="00861B59" w:rsidRPr="00DA2AD2" w:rsidRDefault="00861B59" w:rsidP="00DA2AD2">
      <w:pPr>
        <w:pStyle w:val="Sansinterligne"/>
        <w:numPr>
          <w:ilvl w:val="0"/>
          <w:numId w:val="28"/>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 xml:space="preserve">Méthode de paiement : </w:t>
      </w:r>
      <w:r w:rsidRPr="00E920D2">
        <w:rPr>
          <w:rFonts w:asciiTheme="majorBidi" w:hAnsiTheme="majorBidi" w:cstheme="majorBidi"/>
          <w:color w:val="0D0D0D"/>
          <w:sz w:val="22"/>
          <w:szCs w:val="22"/>
          <w:shd w:val="clear" w:color="auto" w:fill="FFFFFF"/>
          <w:lang w:val="fr-FR"/>
        </w:rPr>
        <w:t>sélecteur multiple</w:t>
      </w:r>
    </w:p>
    <w:p w:rsidR="00861B59" w:rsidRPr="00E920D2" w:rsidRDefault="00861B59">
      <w:pPr>
        <w:pStyle w:val="Sansinterligne"/>
        <w:numPr>
          <w:ilvl w:val="0"/>
          <w:numId w:val="28"/>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Conditions de livraison :</w:t>
      </w:r>
      <w:r w:rsidRPr="00E920D2">
        <w:rPr>
          <w:rFonts w:asciiTheme="majorBidi" w:hAnsiTheme="majorBidi" w:cstheme="majorBidi"/>
          <w:color w:val="0D0D0D"/>
          <w:sz w:val="22"/>
          <w:szCs w:val="22"/>
          <w:shd w:val="clear" w:color="auto" w:fill="FFFFFF"/>
          <w:lang w:val="fr-FR"/>
        </w:rPr>
        <w:t xml:space="preserve"> Champ texte (String)</w:t>
      </w:r>
    </w:p>
    <w:p w:rsidR="00BE2AE3"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spécifie les modalités de livraison des produits ou des services au client.</w:t>
      </w:r>
    </w:p>
    <w:p w:rsidR="00861B59" w:rsidRPr="00E920D2" w:rsidRDefault="00861B59">
      <w:pPr>
        <w:pStyle w:val="Sansinterligne"/>
        <w:numPr>
          <w:ilvl w:val="0"/>
          <w:numId w:val="36"/>
        </w:numPr>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Mode de livraison :</w:t>
      </w:r>
      <w:r w:rsidRPr="00E920D2">
        <w:rPr>
          <w:rFonts w:asciiTheme="majorBidi" w:hAnsiTheme="majorBidi" w:cstheme="majorBidi"/>
          <w:sz w:val="22"/>
          <w:szCs w:val="22"/>
          <w:lang w:val="fr-FR"/>
        </w:rPr>
        <w:t xml:space="preserve"> Sélecteur multiple</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détermine le mode de livraison disponibles pour la livraison des produits ou des services au client.</w:t>
      </w:r>
    </w:p>
    <w:p w:rsidR="00BE2AE3" w:rsidRPr="00E920D2" w:rsidRDefault="00861B59">
      <w:pPr>
        <w:pStyle w:val="Sansinterligne"/>
        <w:numPr>
          <w:ilvl w:val="0"/>
          <w:numId w:val="36"/>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Informations sur le contact :</w:t>
      </w:r>
      <w:r w:rsidRPr="00E920D2">
        <w:rPr>
          <w:rFonts w:asciiTheme="majorBidi" w:hAnsiTheme="majorBidi" w:cstheme="majorBidi"/>
          <w:color w:val="0D0D0D"/>
          <w:sz w:val="22"/>
          <w:szCs w:val="22"/>
          <w:shd w:val="clear" w:color="auto" w:fill="FFFFFF"/>
          <w:lang w:val="fr-FR"/>
        </w:rPr>
        <w:t xml:space="preserve"> Champ texte (String)</w:t>
      </w:r>
    </w:p>
    <w:p w:rsidR="00861B59" w:rsidRPr="00E920D2" w:rsidRDefault="00861B59" w:rsidP="00CA7715">
      <w:pPr>
        <w:pStyle w:val="Sansinterligne"/>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enregistre les informations de contact du client, telles que le type de contact (facturation, réception, etc.), le numéro de téléphone, le poste, le numéro de télécopie et l'adresse e-mail.</w:t>
      </w:r>
    </w:p>
    <w:p w:rsidR="00861B59" w:rsidRPr="00E920D2" w:rsidRDefault="00861B59">
      <w:pPr>
        <w:pStyle w:val="Sansinterligne"/>
        <w:numPr>
          <w:ilvl w:val="0"/>
          <w:numId w:val="29"/>
        </w:numPr>
        <w:jc w:val="both"/>
        <w:rPr>
          <w:rFonts w:asciiTheme="majorBidi" w:hAnsiTheme="majorBidi" w:cstheme="majorBidi"/>
          <w:sz w:val="22"/>
          <w:szCs w:val="22"/>
          <w:lang w:val="fr-FR"/>
        </w:rPr>
      </w:pPr>
      <w:r w:rsidRPr="00E920D2">
        <w:rPr>
          <w:rFonts w:asciiTheme="majorBidi" w:hAnsiTheme="majorBidi" w:cstheme="majorBidi"/>
          <w:b/>
          <w:bCs/>
          <w:color w:val="0D0D0D"/>
          <w:sz w:val="22"/>
          <w:szCs w:val="22"/>
          <w:shd w:val="clear" w:color="auto" w:fill="FFFFFF"/>
          <w:lang w:val="fr-FR"/>
        </w:rPr>
        <w:t>Nom de recherche :</w:t>
      </w:r>
      <w:r w:rsidRPr="00E920D2">
        <w:rPr>
          <w:rFonts w:asciiTheme="majorBidi" w:hAnsiTheme="majorBidi" w:cstheme="majorBidi"/>
          <w:sz w:val="22"/>
          <w:szCs w:val="22"/>
          <w:lang w:val="fr-FR"/>
        </w:rPr>
        <w:t xml:space="preserve"> </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enregistre un nom alternatif ou une version simplifiée du nom du client utilisé pour les recherches ou les filtres dans le système.</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Il permet de retrouver rapidement et facilement le client dans la base de données, en particulier lorsque le nom est long ou complexe.</w:t>
      </w:r>
    </w:p>
    <w:p w:rsidR="00861B59" w:rsidRPr="00E920D2" w:rsidRDefault="00861B59">
      <w:pPr>
        <w:pStyle w:val="Sansinterligne"/>
        <w:numPr>
          <w:ilvl w:val="0"/>
          <w:numId w:val="29"/>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Langue :</w:t>
      </w:r>
      <w:r w:rsidRPr="00E920D2">
        <w:rPr>
          <w:rFonts w:asciiTheme="majorBidi" w:hAnsiTheme="majorBidi" w:cstheme="majorBidi"/>
          <w:sz w:val="22"/>
          <w:szCs w:val="22"/>
          <w:lang w:val="fr-FR"/>
        </w:rPr>
        <w:t xml:space="preserve"> Sélecteur multiple</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spécifie la langue préférée ou utilisée par le client pour les communications et les documents.</w:t>
      </w:r>
    </w:p>
    <w:p w:rsidR="00861B59" w:rsidRPr="00E920D2" w:rsidRDefault="00861B59">
      <w:pPr>
        <w:pStyle w:val="Sansinterligne"/>
        <w:numPr>
          <w:ilvl w:val="0"/>
          <w:numId w:val="29"/>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Blocage de livraison :</w:t>
      </w:r>
      <w:r w:rsidRPr="00E920D2">
        <w:rPr>
          <w:rFonts w:asciiTheme="majorBidi" w:hAnsiTheme="majorBidi" w:cstheme="majorBidi"/>
          <w:sz w:val="22"/>
          <w:szCs w:val="22"/>
          <w:lang w:val="fr-FR"/>
        </w:rPr>
        <w:t xml:space="preserve"> case à cocher</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permet de bloquer la livraison de produits ou de services au client.</w:t>
      </w:r>
    </w:p>
    <w:p w:rsidR="00861B59" w:rsidRPr="00E920D2" w:rsidRDefault="00861B59">
      <w:pPr>
        <w:pStyle w:val="Sansinterligne"/>
        <w:numPr>
          <w:ilvl w:val="0"/>
          <w:numId w:val="29"/>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Blocage de facturation :</w:t>
      </w:r>
      <w:r w:rsidRPr="00E920D2">
        <w:rPr>
          <w:rFonts w:asciiTheme="majorBidi" w:hAnsiTheme="majorBidi" w:cstheme="majorBidi"/>
          <w:sz w:val="22"/>
          <w:szCs w:val="22"/>
          <w:lang w:val="fr-FR"/>
        </w:rPr>
        <w:t xml:space="preserve"> case à cocher</w:t>
      </w:r>
    </w:p>
    <w:p w:rsidR="00861B59" w:rsidRPr="00E920D2" w:rsidRDefault="00861B59" w:rsidP="00CA7715">
      <w:pPr>
        <w:pStyle w:val="Sansinterligne"/>
        <w:jc w:val="both"/>
        <w:rPr>
          <w:rFonts w:asciiTheme="majorBidi" w:hAnsiTheme="majorBidi" w:cstheme="majorBidi"/>
          <w:color w:val="0D0D0D"/>
          <w:sz w:val="22"/>
          <w:szCs w:val="22"/>
          <w:shd w:val="clear" w:color="auto" w:fill="FFFFFF"/>
          <w:lang w:val="fr-FR"/>
        </w:rPr>
      </w:pPr>
      <w:r w:rsidRPr="00E920D2">
        <w:rPr>
          <w:rFonts w:asciiTheme="majorBidi" w:hAnsiTheme="majorBidi" w:cstheme="majorBidi"/>
          <w:color w:val="0D0D0D"/>
          <w:sz w:val="22"/>
          <w:szCs w:val="22"/>
          <w:shd w:val="clear" w:color="auto" w:fill="FFFFFF"/>
          <w:lang w:val="fr-FR"/>
        </w:rPr>
        <w:t>Ce champ permet de bloquer la facturation des produits ou des services au client.</w:t>
      </w:r>
    </w:p>
    <w:p w:rsidR="00861B59" w:rsidRPr="00E920D2" w:rsidRDefault="00861B59">
      <w:pPr>
        <w:pStyle w:val="Sansinterligne"/>
        <w:numPr>
          <w:ilvl w:val="0"/>
          <w:numId w:val="29"/>
        </w:numPr>
        <w:jc w:val="both"/>
        <w:rPr>
          <w:rFonts w:asciiTheme="majorBidi" w:hAnsiTheme="majorBidi" w:cstheme="majorBidi"/>
          <w:b/>
          <w:bCs/>
          <w:color w:val="0D0D0D"/>
          <w:sz w:val="22"/>
          <w:szCs w:val="22"/>
          <w:shd w:val="clear" w:color="auto" w:fill="FFFFFF"/>
          <w:lang w:val="fr-FR"/>
        </w:rPr>
      </w:pPr>
      <w:r w:rsidRPr="00E920D2">
        <w:rPr>
          <w:rFonts w:asciiTheme="majorBidi" w:hAnsiTheme="majorBidi" w:cstheme="majorBidi"/>
          <w:b/>
          <w:bCs/>
          <w:color w:val="0D0D0D"/>
          <w:sz w:val="22"/>
          <w:szCs w:val="22"/>
          <w:shd w:val="clear" w:color="auto" w:fill="FFFFFF"/>
          <w:lang w:val="fr-FR"/>
        </w:rPr>
        <w:t>Blocage de commande :</w:t>
      </w:r>
      <w:r w:rsidRPr="00E920D2">
        <w:rPr>
          <w:rFonts w:asciiTheme="majorBidi" w:hAnsiTheme="majorBidi" w:cstheme="majorBidi"/>
          <w:sz w:val="22"/>
          <w:szCs w:val="22"/>
          <w:lang w:val="fr-FR"/>
        </w:rPr>
        <w:t xml:space="preserve"> case à cocher</w:t>
      </w:r>
    </w:p>
    <w:p w:rsidR="00861B59" w:rsidRPr="00E920D2" w:rsidRDefault="00861B59" w:rsidP="00CA7715">
      <w:pPr>
        <w:pStyle w:val="Sansinterligne"/>
        <w:jc w:val="both"/>
        <w:rPr>
          <w:rFonts w:asciiTheme="majorBidi" w:hAnsiTheme="majorBidi" w:cstheme="majorBidi"/>
          <w:b/>
          <w:bCs/>
          <w:sz w:val="22"/>
          <w:szCs w:val="22"/>
          <w:lang w:val="fr-FR"/>
        </w:rPr>
      </w:pPr>
      <w:r w:rsidRPr="00E920D2">
        <w:rPr>
          <w:rFonts w:asciiTheme="majorBidi" w:hAnsiTheme="majorBidi" w:cstheme="majorBidi"/>
          <w:color w:val="0D0D0D"/>
          <w:sz w:val="22"/>
          <w:szCs w:val="22"/>
          <w:shd w:val="clear" w:color="auto" w:fill="FFFFFF"/>
          <w:lang w:val="fr-FR"/>
        </w:rPr>
        <w:t>Ce champ permet de bloquer la possibilité de passer des commandes pour ce client.</w:t>
      </w:r>
      <w:r w:rsidRPr="00E920D2">
        <w:rPr>
          <w:rFonts w:asciiTheme="majorBidi" w:hAnsiTheme="majorBidi" w:cstheme="majorBidi"/>
          <w:b/>
          <w:bCs/>
          <w:sz w:val="22"/>
          <w:szCs w:val="22"/>
          <w:lang w:val="fr-FR"/>
        </w:rPr>
        <w:tab/>
      </w:r>
    </w:p>
    <w:p w:rsidR="00363183" w:rsidRPr="00E920D2" w:rsidRDefault="00363183" w:rsidP="00CA7715">
      <w:pPr>
        <w:pStyle w:val="Sansinterligne"/>
        <w:jc w:val="both"/>
        <w:rPr>
          <w:rFonts w:asciiTheme="majorBidi" w:hAnsiTheme="majorBidi" w:cstheme="majorBidi"/>
          <w:color w:val="0D0D0D"/>
          <w:sz w:val="22"/>
          <w:szCs w:val="22"/>
          <w:shd w:val="clear" w:color="auto" w:fill="FFFFFF"/>
          <w:lang w:val="fr-FR"/>
        </w:rPr>
      </w:pPr>
    </w:p>
    <w:p w:rsidR="00861B59" w:rsidRPr="00E920D2" w:rsidRDefault="00861B59">
      <w:pPr>
        <w:pStyle w:val="Titre5"/>
        <w:numPr>
          <w:ilvl w:val="0"/>
          <w:numId w:val="37"/>
        </w:numPr>
        <w:jc w:val="both"/>
        <w:rPr>
          <w:rFonts w:cstheme="majorBidi"/>
          <w:b/>
          <w:bCs/>
          <w:color w:val="auto"/>
          <w:sz w:val="22"/>
          <w:szCs w:val="22"/>
          <w:lang w:val="fr-FR"/>
        </w:rPr>
      </w:pPr>
      <w:bookmarkStart w:id="85" w:name="_Toc168995980"/>
      <w:r w:rsidRPr="00E920D2">
        <w:rPr>
          <w:rFonts w:cstheme="majorBidi"/>
          <w:b/>
          <w:bCs/>
          <w:color w:val="auto"/>
          <w:sz w:val="22"/>
          <w:szCs w:val="22"/>
          <w:lang w:val="fr-FR"/>
        </w:rPr>
        <w:t>Limite de crédit pour les clients</w:t>
      </w:r>
      <w:bookmarkEnd w:id="85"/>
    </w:p>
    <w:p w:rsidR="00861B59" w:rsidRPr="00E920D2" w:rsidRDefault="00861B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La définition d’une limite de crédit permet de spécifier le montant maximal de crédit accordé aux clients. Les process qui incluent </w:t>
      </w:r>
      <w:r w:rsidR="00363183" w:rsidRPr="00E920D2">
        <w:rPr>
          <w:rFonts w:asciiTheme="majorBidi" w:hAnsiTheme="majorBidi" w:cstheme="majorBidi"/>
          <w:sz w:val="22"/>
          <w:szCs w:val="22"/>
          <w:lang w:val="fr-FR"/>
        </w:rPr>
        <w:t>la validation de</w:t>
      </w:r>
      <w:r w:rsidRPr="00E920D2">
        <w:rPr>
          <w:rFonts w:asciiTheme="majorBidi" w:hAnsiTheme="majorBidi" w:cstheme="majorBidi"/>
          <w:sz w:val="22"/>
          <w:szCs w:val="22"/>
          <w:lang w:val="fr-FR"/>
        </w:rPr>
        <w:t xml:space="preserve"> limitations de crédit : </w:t>
      </w:r>
    </w:p>
    <w:p w:rsidR="00363183" w:rsidRPr="00E920D2" w:rsidRDefault="00861B59">
      <w:pPr>
        <w:pStyle w:val="Paragraphedeliste"/>
        <w:numPr>
          <w:ilvl w:val="0"/>
          <w:numId w:val="29"/>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Lors de la validation des factures clients.</w:t>
      </w:r>
    </w:p>
    <w:p w:rsidR="00363183" w:rsidRPr="00E920D2" w:rsidRDefault="00861B59">
      <w:pPr>
        <w:pStyle w:val="Paragraphedeliste"/>
        <w:numPr>
          <w:ilvl w:val="0"/>
          <w:numId w:val="29"/>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Lors de la validation des bons de livraison clients.</w:t>
      </w:r>
    </w:p>
    <w:p w:rsidR="00363183" w:rsidRPr="00E920D2" w:rsidRDefault="00861B59">
      <w:pPr>
        <w:pStyle w:val="Paragraphedeliste"/>
        <w:numPr>
          <w:ilvl w:val="0"/>
          <w:numId w:val="29"/>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Lors de la validation des factures financière clients.</w:t>
      </w:r>
    </w:p>
    <w:p w:rsidR="00861B59" w:rsidRPr="00E920D2" w:rsidRDefault="00861B59">
      <w:pPr>
        <w:pStyle w:val="Paragraphedeliste"/>
        <w:numPr>
          <w:ilvl w:val="0"/>
          <w:numId w:val="29"/>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Lors de la validation des bons de commande clients.</w:t>
      </w:r>
    </w:p>
    <w:p w:rsidR="00861B59" w:rsidRPr="00E920D2" w:rsidRDefault="00363183"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 type de méthode de calcul de limite de crédit est paramétré au niveau de la fiche client : </w:t>
      </w:r>
    </w:p>
    <w:p w:rsidR="00861B59" w:rsidRPr="00E920D2" w:rsidRDefault="00861B59">
      <w:pPr>
        <w:pStyle w:val="Paragraphedeliste"/>
        <w:numPr>
          <w:ilvl w:val="0"/>
          <w:numId w:val="27"/>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Aucun : ne pas vérifier les limites de crédit.</w:t>
      </w:r>
    </w:p>
    <w:p w:rsidR="00861B59" w:rsidRPr="00E920D2" w:rsidRDefault="00861B59">
      <w:pPr>
        <w:pStyle w:val="Paragraphedeliste"/>
        <w:numPr>
          <w:ilvl w:val="0"/>
          <w:numId w:val="27"/>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Solde : c’est une valeur exprimée en devise client, il représente la limite de crédit par rapport au facture validé sur système.</w:t>
      </w:r>
    </w:p>
    <w:p w:rsidR="00861B59" w:rsidRPr="00E920D2" w:rsidRDefault="00861B59">
      <w:pPr>
        <w:pStyle w:val="Paragraphedeliste"/>
        <w:numPr>
          <w:ilvl w:val="0"/>
          <w:numId w:val="27"/>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Solde + Bon de livraison accusé : la limite de solde calculé par facture validé et bon de livraison accusé non facturé.</w:t>
      </w:r>
    </w:p>
    <w:p w:rsidR="00054116" w:rsidRPr="00E920D2" w:rsidRDefault="00861B59">
      <w:pPr>
        <w:pStyle w:val="Paragraphedeliste"/>
        <w:numPr>
          <w:ilvl w:val="0"/>
          <w:numId w:val="27"/>
        </w:numPr>
        <w:suppressAutoHyphens w:val="0"/>
        <w:spacing w:after="160"/>
        <w:jc w:val="both"/>
        <w:rPr>
          <w:rFonts w:asciiTheme="majorBidi" w:hAnsiTheme="majorBidi" w:cstheme="majorBidi"/>
          <w:sz w:val="22"/>
          <w:szCs w:val="22"/>
          <w:lang w:val="fr-FR"/>
        </w:rPr>
      </w:pPr>
      <w:r w:rsidRPr="00E920D2">
        <w:rPr>
          <w:rFonts w:asciiTheme="majorBidi" w:hAnsiTheme="majorBidi" w:cstheme="majorBidi"/>
          <w:sz w:val="22"/>
          <w:szCs w:val="22"/>
          <w:lang w:val="fr-FR"/>
        </w:rPr>
        <w:t>Solde + Bon de livraison + Bon de commande validé : La limite de solde est calculée en intégrant tous les éléments débitant de client.</w:t>
      </w:r>
    </w:p>
    <w:p w:rsidR="00054116" w:rsidRPr="00B66380" w:rsidRDefault="00054116">
      <w:pPr>
        <w:pStyle w:val="Titre5"/>
        <w:numPr>
          <w:ilvl w:val="0"/>
          <w:numId w:val="37"/>
        </w:numPr>
        <w:jc w:val="both"/>
        <w:rPr>
          <w:rFonts w:cstheme="majorBidi"/>
          <w:b/>
          <w:bCs/>
          <w:color w:val="auto"/>
          <w:highlight w:val="red"/>
          <w:u w:val="single"/>
          <w:lang w:val="fr-FR"/>
        </w:rPr>
      </w:pPr>
      <w:bookmarkStart w:id="86" w:name="_Toc168995981"/>
      <w:r w:rsidRPr="00B66380">
        <w:rPr>
          <w:rFonts w:cstheme="majorBidi"/>
          <w:b/>
          <w:bCs/>
          <w:color w:val="auto"/>
          <w:highlight w:val="red"/>
          <w:u w:val="single"/>
          <w:lang w:val="fr-FR"/>
        </w:rPr>
        <w:t>Fiche d’article</w:t>
      </w:r>
      <w:bookmarkEnd w:id="86"/>
    </w:p>
    <w:p w:rsidR="007279A1" w:rsidRPr="00E920D2" w:rsidRDefault="007279A1" w:rsidP="007279A1">
      <w:pPr>
        <w:rPr>
          <w:rFonts w:hint="eastAsia"/>
          <w:lang w:val="fr-FR"/>
        </w:rPr>
      </w:pPr>
      <w:r w:rsidRPr="00B66380">
        <w:rPr>
          <w:highlight w:val="red"/>
          <w:lang w:val="fr-FR"/>
        </w:rPr>
        <w:t>???</w:t>
      </w:r>
    </w:p>
    <w:p w:rsidR="007279A1" w:rsidRPr="00E920D2" w:rsidRDefault="007279A1" w:rsidP="007279A1">
      <w:pPr>
        <w:rPr>
          <w:rFonts w:hint="eastAsia"/>
          <w:lang w:val="fr-FR"/>
        </w:rPr>
      </w:pPr>
    </w:p>
    <w:p w:rsidR="00E4781C" w:rsidRPr="00E920D2" w:rsidRDefault="00E4781C">
      <w:pPr>
        <w:pStyle w:val="Titre4"/>
        <w:numPr>
          <w:ilvl w:val="0"/>
          <w:numId w:val="72"/>
        </w:numPr>
        <w:rPr>
          <w:rFonts w:hint="eastAsia"/>
          <w:lang w:val="fr-FR"/>
        </w:rPr>
      </w:pPr>
      <w:bookmarkStart w:id="87" w:name="_Toc168995982"/>
      <w:r w:rsidRPr="00E920D2">
        <w:rPr>
          <w:lang w:val="fr-FR"/>
        </w:rPr>
        <w:t xml:space="preserve">Gestion de </w:t>
      </w:r>
      <w:r w:rsidR="00091752" w:rsidRPr="00E920D2">
        <w:rPr>
          <w:lang w:val="fr-FR"/>
        </w:rPr>
        <w:t>prix de vente</w:t>
      </w:r>
      <w:bookmarkEnd w:id="87"/>
    </w:p>
    <w:p w:rsidR="0043041E" w:rsidRPr="00E920D2" w:rsidRDefault="0043041E">
      <w:pPr>
        <w:pStyle w:val="Titre5"/>
        <w:numPr>
          <w:ilvl w:val="0"/>
          <w:numId w:val="37"/>
        </w:numPr>
        <w:jc w:val="both"/>
        <w:rPr>
          <w:rFonts w:cstheme="majorBidi"/>
          <w:b/>
          <w:bCs/>
          <w:color w:val="auto"/>
          <w:u w:val="single"/>
          <w:lang w:val="fr-FR"/>
        </w:rPr>
      </w:pPr>
      <w:bookmarkStart w:id="88" w:name="_Toc168995983"/>
      <w:r w:rsidRPr="00E920D2">
        <w:rPr>
          <w:rFonts w:cstheme="majorBidi"/>
          <w:b/>
          <w:bCs/>
          <w:color w:val="auto"/>
          <w:u w:val="single"/>
          <w:lang w:val="fr-FR"/>
        </w:rPr>
        <w:t>Gestion de contrat de vente.</w:t>
      </w:r>
      <w:bookmarkEnd w:id="88"/>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Tous les contrats doivent être examines et valides par des parties autorisées avant leur activation.</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processus de validation doit être établie pour garantir que les termes et les conditions des contrats sont conformes aux politiques et aux exigences légales</w:t>
      </w:r>
    </w:p>
    <w:p w:rsidR="0039342D" w:rsidRPr="00E920D2" w:rsidRDefault="0039342D">
      <w:pPr>
        <w:pStyle w:val="Paragraphedeliste"/>
        <w:numPr>
          <w:ilvl w:val="0"/>
          <w:numId w:val="3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Type d</w:t>
      </w:r>
      <w:r w:rsidR="003911A2" w:rsidRPr="00E920D2">
        <w:rPr>
          <w:rFonts w:asciiTheme="majorBidi" w:hAnsiTheme="majorBidi" w:cstheme="majorBidi"/>
          <w:sz w:val="22"/>
          <w:szCs w:val="22"/>
          <w:lang w:val="fr-FR"/>
        </w:rPr>
        <w:t>’engagement au contrat</w:t>
      </w:r>
      <w:r w:rsidRPr="00E920D2">
        <w:rPr>
          <w:rFonts w:asciiTheme="majorBidi" w:hAnsiTheme="majorBidi" w:cstheme="majorBidi"/>
          <w:sz w:val="22"/>
          <w:szCs w:val="22"/>
          <w:lang w:val="fr-FR"/>
        </w:rPr>
        <w:t> :</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contrats de vente peuvent comporter quatre types d'engagements : </w:t>
      </w:r>
    </w:p>
    <w:p w:rsidR="008F74B8" w:rsidRPr="00E920D2" w:rsidRDefault="008F74B8" w:rsidP="00DF70DD">
      <w:pPr>
        <w:pStyle w:val="Lgende"/>
        <w:keepNext/>
        <w:jc w:val="center"/>
        <w:rPr>
          <w:rFonts w:asciiTheme="majorBidi" w:hAnsiTheme="majorBidi" w:cstheme="majorBidi"/>
          <w:sz w:val="22"/>
          <w:szCs w:val="22"/>
          <w:lang w:val="fr-FR"/>
        </w:rPr>
      </w:pPr>
      <w:bookmarkStart w:id="89" w:name="_Toc167353390"/>
      <w:r w:rsidRPr="00E920D2">
        <w:rPr>
          <w:rFonts w:asciiTheme="majorBidi" w:hAnsiTheme="majorBidi" w:cstheme="majorBidi"/>
          <w:sz w:val="22"/>
          <w:szCs w:val="22"/>
          <w:lang w:val="fr-FR"/>
        </w:rPr>
        <w:t xml:space="preserve">Tableau </w:t>
      </w:r>
      <w:r w:rsidRPr="00E920D2">
        <w:rPr>
          <w:rFonts w:asciiTheme="majorBidi" w:hAnsiTheme="majorBidi" w:cstheme="majorBidi"/>
          <w:sz w:val="22"/>
          <w:szCs w:val="22"/>
          <w:lang w:val="fr-FR"/>
        </w:rPr>
        <w:fldChar w:fldCharType="begin"/>
      </w:r>
      <w:r w:rsidRPr="00E920D2">
        <w:rPr>
          <w:rFonts w:asciiTheme="majorBidi" w:hAnsiTheme="majorBidi" w:cstheme="majorBidi"/>
          <w:sz w:val="22"/>
          <w:szCs w:val="22"/>
          <w:lang w:val="fr-FR"/>
        </w:rPr>
        <w:instrText xml:space="preserve"> SEQ Tableau \* ARABIC </w:instrText>
      </w:r>
      <w:r w:rsidRPr="00E920D2">
        <w:rPr>
          <w:rFonts w:asciiTheme="majorBidi" w:hAnsiTheme="majorBidi" w:cstheme="majorBidi"/>
          <w:sz w:val="22"/>
          <w:szCs w:val="22"/>
          <w:lang w:val="fr-FR"/>
        </w:rPr>
        <w:fldChar w:fldCharType="separate"/>
      </w:r>
      <w:r w:rsidRPr="00E920D2">
        <w:rPr>
          <w:rFonts w:asciiTheme="majorBidi" w:hAnsiTheme="majorBidi" w:cstheme="majorBidi"/>
          <w:noProof/>
          <w:sz w:val="22"/>
          <w:szCs w:val="22"/>
          <w:lang w:val="fr-FR"/>
        </w:rPr>
        <w:t>1</w:t>
      </w:r>
      <w:r w:rsidRPr="00E920D2">
        <w:rPr>
          <w:rFonts w:asciiTheme="majorBidi" w:hAnsiTheme="majorBidi" w:cstheme="majorBidi"/>
          <w:sz w:val="22"/>
          <w:szCs w:val="22"/>
          <w:lang w:val="fr-FR"/>
        </w:rPr>
        <w:fldChar w:fldCharType="end"/>
      </w:r>
      <w:r w:rsidRPr="00E920D2">
        <w:rPr>
          <w:rFonts w:asciiTheme="majorBidi" w:hAnsiTheme="majorBidi" w:cstheme="majorBidi"/>
          <w:sz w:val="22"/>
          <w:szCs w:val="22"/>
          <w:lang w:val="fr-FR"/>
        </w:rPr>
        <w:t>:Types d'engagement</w:t>
      </w:r>
      <w:bookmarkEnd w:id="89"/>
    </w:p>
    <w:tbl>
      <w:tblPr>
        <w:tblStyle w:val="Grilledutableau"/>
        <w:tblW w:w="9380" w:type="dxa"/>
        <w:jc w:val="center"/>
        <w:tblLook w:val="04A0" w:firstRow="1" w:lastRow="0" w:firstColumn="1" w:lastColumn="0" w:noHBand="0" w:noVBand="1"/>
      </w:tblPr>
      <w:tblGrid>
        <w:gridCol w:w="2146"/>
        <w:gridCol w:w="1124"/>
        <w:gridCol w:w="1103"/>
        <w:gridCol w:w="765"/>
        <w:gridCol w:w="884"/>
        <w:gridCol w:w="866"/>
        <w:gridCol w:w="809"/>
        <w:gridCol w:w="808"/>
        <w:gridCol w:w="875"/>
      </w:tblGrid>
      <w:tr w:rsidR="008F74B8" w:rsidRPr="00E920D2" w:rsidTr="00CA493D">
        <w:trPr>
          <w:trHeight w:val="559"/>
          <w:jc w:val="center"/>
        </w:trPr>
        <w:tc>
          <w:tcPr>
            <w:tcW w:w="2146"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Type d’engagement</w:t>
            </w:r>
          </w:p>
        </w:tc>
        <w:tc>
          <w:tcPr>
            <w:tcW w:w="1124"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Liaison</w:t>
            </w:r>
          </w:p>
        </w:tc>
        <w:tc>
          <w:tcPr>
            <w:tcW w:w="1103"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Quantité</w:t>
            </w:r>
          </w:p>
        </w:tc>
        <w:tc>
          <w:tcPr>
            <w:tcW w:w="765"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Unité</w:t>
            </w:r>
          </w:p>
        </w:tc>
        <w:tc>
          <w:tcPr>
            <w:tcW w:w="884"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Valeur</w:t>
            </w:r>
          </w:p>
        </w:tc>
        <w:tc>
          <w:tcPr>
            <w:tcW w:w="866"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Devise</w:t>
            </w:r>
          </w:p>
        </w:tc>
        <w:tc>
          <w:tcPr>
            <w:tcW w:w="809"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Prix U.</w:t>
            </w:r>
          </w:p>
        </w:tc>
        <w:tc>
          <w:tcPr>
            <w:tcW w:w="808"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U. de prix</w:t>
            </w:r>
          </w:p>
        </w:tc>
        <w:tc>
          <w:tcPr>
            <w:tcW w:w="875" w:type="dxa"/>
            <w:shd w:val="clear" w:color="auto" w:fill="E7E6E6" w:themeFill="background2"/>
          </w:tcPr>
          <w:p w:rsidR="008B38B4" w:rsidRPr="00E920D2" w:rsidRDefault="008B38B4" w:rsidP="00CA7715">
            <w:pPr>
              <w:jc w:val="both"/>
              <w:rPr>
                <w:rFonts w:asciiTheme="majorBidi" w:hAnsiTheme="majorBidi" w:cstheme="majorBidi"/>
                <w:b/>
                <w:bCs/>
                <w:lang w:val="fr-FR"/>
              </w:rPr>
            </w:pPr>
            <w:r w:rsidRPr="00E920D2">
              <w:rPr>
                <w:rFonts w:asciiTheme="majorBidi" w:hAnsiTheme="majorBidi" w:cstheme="majorBidi"/>
                <w:b/>
                <w:bCs/>
                <w:lang w:val="fr-FR"/>
              </w:rPr>
              <w:t>% remise</w:t>
            </w:r>
          </w:p>
        </w:tc>
      </w:tr>
      <w:tr w:rsidR="008B38B4" w:rsidRPr="00E920D2" w:rsidTr="00CA493D">
        <w:trPr>
          <w:trHeight w:val="543"/>
          <w:jc w:val="center"/>
        </w:trPr>
        <w:tc>
          <w:tcPr>
            <w:tcW w:w="2146" w:type="dxa"/>
            <w:shd w:val="clear" w:color="auto" w:fill="DEEAF6" w:themeFill="accent5" w:themeFillTint="33"/>
          </w:tcPr>
          <w:p w:rsidR="008B38B4" w:rsidRPr="00E920D2" w:rsidRDefault="008B38B4" w:rsidP="00CA493D">
            <w:pPr>
              <w:rPr>
                <w:rFonts w:asciiTheme="majorBidi" w:hAnsiTheme="majorBidi" w:cstheme="majorBidi"/>
                <w:lang w:val="fr-FR"/>
              </w:rPr>
            </w:pPr>
            <w:r w:rsidRPr="00E920D2">
              <w:rPr>
                <w:rFonts w:asciiTheme="majorBidi" w:hAnsiTheme="majorBidi" w:cstheme="majorBidi"/>
                <w:lang w:val="fr-FR"/>
              </w:rPr>
              <w:t>Engagement à la valeur de produits</w:t>
            </w:r>
          </w:p>
        </w:tc>
        <w:tc>
          <w:tcPr>
            <w:tcW w:w="112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Article</w:t>
            </w:r>
          </w:p>
        </w:tc>
        <w:tc>
          <w:tcPr>
            <w:tcW w:w="1103"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76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88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66"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09"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08"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7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r>
      <w:tr w:rsidR="008B38B4" w:rsidRPr="00E920D2" w:rsidTr="00CA493D">
        <w:trPr>
          <w:trHeight w:val="559"/>
          <w:jc w:val="center"/>
        </w:trPr>
        <w:tc>
          <w:tcPr>
            <w:tcW w:w="2146" w:type="dxa"/>
            <w:shd w:val="clear" w:color="auto" w:fill="DEEAF6" w:themeFill="accent5" w:themeFillTint="33"/>
          </w:tcPr>
          <w:p w:rsidR="008B38B4" w:rsidRPr="00E920D2" w:rsidRDefault="008B38B4" w:rsidP="00CA493D">
            <w:pPr>
              <w:rPr>
                <w:rFonts w:asciiTheme="majorBidi" w:hAnsiTheme="majorBidi" w:cstheme="majorBidi"/>
                <w:lang w:val="fr-FR"/>
              </w:rPr>
            </w:pPr>
            <w:r w:rsidRPr="00E920D2">
              <w:rPr>
                <w:rFonts w:asciiTheme="majorBidi" w:hAnsiTheme="majorBidi" w:cstheme="majorBidi"/>
                <w:lang w:val="fr-FR"/>
              </w:rPr>
              <w:t>Engagement à la valeur de catégorie</w:t>
            </w:r>
          </w:p>
        </w:tc>
        <w:tc>
          <w:tcPr>
            <w:tcW w:w="112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Catégorie</w:t>
            </w:r>
          </w:p>
        </w:tc>
        <w:tc>
          <w:tcPr>
            <w:tcW w:w="1103"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76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88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66"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09"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08"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7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r>
      <w:tr w:rsidR="008B38B4" w:rsidRPr="00E920D2" w:rsidTr="00CA493D">
        <w:trPr>
          <w:trHeight w:val="823"/>
          <w:jc w:val="center"/>
        </w:trPr>
        <w:tc>
          <w:tcPr>
            <w:tcW w:w="2146" w:type="dxa"/>
            <w:shd w:val="clear" w:color="auto" w:fill="DEEAF6" w:themeFill="accent5" w:themeFillTint="33"/>
          </w:tcPr>
          <w:p w:rsidR="008B38B4" w:rsidRPr="00E920D2" w:rsidRDefault="008B38B4" w:rsidP="00CA493D">
            <w:pPr>
              <w:rPr>
                <w:rFonts w:asciiTheme="majorBidi" w:hAnsiTheme="majorBidi" w:cstheme="majorBidi"/>
                <w:lang w:val="fr-FR"/>
              </w:rPr>
            </w:pPr>
            <w:r w:rsidRPr="00E920D2">
              <w:rPr>
                <w:rFonts w:asciiTheme="majorBidi" w:hAnsiTheme="majorBidi" w:cstheme="majorBidi"/>
                <w:lang w:val="fr-FR"/>
              </w:rPr>
              <w:t>Engagement à la quantité de produits</w:t>
            </w:r>
          </w:p>
        </w:tc>
        <w:tc>
          <w:tcPr>
            <w:tcW w:w="112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Article</w:t>
            </w:r>
          </w:p>
        </w:tc>
        <w:tc>
          <w:tcPr>
            <w:tcW w:w="1103"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76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8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866"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809"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08"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7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r>
      <w:tr w:rsidR="008B38B4" w:rsidRPr="00E920D2" w:rsidTr="00CA493D">
        <w:trPr>
          <w:trHeight w:val="823"/>
          <w:jc w:val="center"/>
        </w:trPr>
        <w:tc>
          <w:tcPr>
            <w:tcW w:w="2146" w:type="dxa"/>
            <w:shd w:val="clear" w:color="auto" w:fill="DEEAF6" w:themeFill="accent5" w:themeFillTint="33"/>
          </w:tcPr>
          <w:p w:rsidR="008B38B4" w:rsidRPr="00E920D2" w:rsidRDefault="008B38B4" w:rsidP="00CA493D">
            <w:pPr>
              <w:rPr>
                <w:rFonts w:asciiTheme="majorBidi" w:hAnsiTheme="majorBidi" w:cstheme="majorBidi"/>
                <w:lang w:val="fr-FR"/>
              </w:rPr>
            </w:pPr>
            <w:r w:rsidRPr="00E920D2">
              <w:rPr>
                <w:rFonts w:asciiTheme="majorBidi" w:hAnsiTheme="majorBidi" w:cstheme="majorBidi"/>
                <w:lang w:val="fr-FR"/>
              </w:rPr>
              <w:t>Engagement à la quantité de</w:t>
            </w:r>
            <w:r w:rsidR="00CA493D" w:rsidRPr="00E920D2">
              <w:rPr>
                <w:rFonts w:asciiTheme="majorBidi" w:hAnsiTheme="majorBidi" w:cstheme="majorBidi"/>
                <w:lang w:val="fr-FR"/>
              </w:rPr>
              <w:t xml:space="preserve"> </w:t>
            </w:r>
            <w:r w:rsidRPr="00E920D2">
              <w:rPr>
                <w:rFonts w:asciiTheme="majorBidi" w:hAnsiTheme="majorBidi" w:cstheme="majorBidi"/>
                <w:lang w:val="fr-FR"/>
              </w:rPr>
              <w:t>catégorie</w:t>
            </w:r>
          </w:p>
        </w:tc>
        <w:tc>
          <w:tcPr>
            <w:tcW w:w="112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Catégorie</w:t>
            </w:r>
          </w:p>
        </w:tc>
        <w:tc>
          <w:tcPr>
            <w:tcW w:w="1103"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76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84"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866"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Non</w:t>
            </w:r>
          </w:p>
        </w:tc>
        <w:tc>
          <w:tcPr>
            <w:tcW w:w="809"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08"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c>
          <w:tcPr>
            <w:tcW w:w="875" w:type="dxa"/>
          </w:tcPr>
          <w:p w:rsidR="008B38B4" w:rsidRPr="00E920D2" w:rsidRDefault="008B38B4" w:rsidP="00CA7715">
            <w:pPr>
              <w:jc w:val="both"/>
              <w:rPr>
                <w:rFonts w:asciiTheme="majorBidi" w:hAnsiTheme="majorBidi" w:cstheme="majorBidi"/>
                <w:lang w:val="fr-FR"/>
              </w:rPr>
            </w:pPr>
            <w:r w:rsidRPr="00E920D2">
              <w:rPr>
                <w:rFonts w:asciiTheme="majorBidi" w:hAnsiTheme="majorBidi" w:cstheme="majorBidi"/>
                <w:lang w:val="fr-FR"/>
              </w:rPr>
              <w:t>Oui</w:t>
            </w:r>
          </w:p>
        </w:tc>
      </w:tr>
    </w:tbl>
    <w:p w:rsidR="00AC58BC" w:rsidRPr="00E920D2" w:rsidRDefault="00AC58BC" w:rsidP="00CA7715">
      <w:pPr>
        <w:jc w:val="both"/>
        <w:rPr>
          <w:rFonts w:asciiTheme="majorBidi" w:hAnsiTheme="majorBidi" w:cstheme="majorBidi"/>
          <w:b/>
          <w:bCs/>
          <w:sz w:val="22"/>
          <w:szCs w:val="22"/>
          <w:lang w:val="fr-FR"/>
        </w:rPr>
      </w:pPr>
    </w:p>
    <w:p w:rsidR="00CA5899" w:rsidRPr="00E920D2" w:rsidRDefault="008B38B4">
      <w:pPr>
        <w:pStyle w:val="Paragraphedeliste"/>
        <w:numPr>
          <w:ilvl w:val="0"/>
          <w:numId w:val="3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Attributs des Lignes de Contrat</w:t>
      </w:r>
      <w:r w:rsidR="00CA5899" w:rsidRPr="00E920D2">
        <w:rPr>
          <w:rFonts w:asciiTheme="majorBidi" w:hAnsiTheme="majorBidi" w:cstheme="majorBidi"/>
          <w:sz w:val="22"/>
          <w:szCs w:val="22"/>
          <w:lang w:val="fr-FR"/>
        </w:rPr>
        <w:t xml:space="preserve"> : </w:t>
      </w:r>
    </w:p>
    <w:p w:rsidR="008B38B4" w:rsidRPr="00E920D2" w:rsidRDefault="008B38B4"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Chaque ligne de contrat spécifie l'article ou la catégorie, la quantité ou la valeur engagée, les prix unitaires, les remises en pourcentage, les prix unitaires convertis, les unités de prix</w:t>
      </w:r>
      <w:r w:rsidR="00AE7274" w:rsidRPr="00E920D2">
        <w:rPr>
          <w:rFonts w:asciiTheme="majorBidi" w:hAnsiTheme="majorBidi" w:cstheme="majorBidi"/>
          <w:sz w:val="22"/>
          <w:szCs w:val="22"/>
          <w:lang w:val="fr-FR"/>
        </w:rPr>
        <w:t>.</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contrats doivent garantir que les quantités et les valeurs engagées respectent les limites spécifiées pendant la période de contrat.</w:t>
      </w:r>
    </w:p>
    <w:p w:rsidR="008B38B4" w:rsidRPr="00E920D2" w:rsidRDefault="008B38B4">
      <w:pPr>
        <w:pStyle w:val="Paragraphedeliste"/>
        <w:numPr>
          <w:ilvl w:val="0"/>
          <w:numId w:val="38"/>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Stratégie d'Application des Engagements Contractuels </w:t>
      </w:r>
    </w:p>
    <w:p w:rsidR="00B12C81" w:rsidRPr="00E920D2" w:rsidRDefault="008B38B4"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Les prix et les remises spécifiés dans le contrat sont fixes et ne peuvent pas être modifiés pendant la durée du contrat.</w:t>
      </w:r>
      <w:r w:rsidR="00B12C81" w:rsidRPr="00E920D2">
        <w:rPr>
          <w:rFonts w:asciiTheme="majorBidi" w:hAnsiTheme="majorBidi" w:cstheme="majorBidi"/>
          <w:b/>
          <w:bCs/>
          <w:sz w:val="22"/>
          <w:szCs w:val="22"/>
          <w:lang w:val="fr-FR"/>
        </w:rPr>
        <w:t xml:space="preserve"> </w:t>
      </w:r>
    </w:p>
    <w:p w:rsidR="008B38B4" w:rsidRPr="00E920D2" w:rsidRDefault="008B38B4"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Chaque ligne de bon de commande doit être associée à une ligne d'engagement de contrat correspondante pour bénéficier des conditions contractuelles.</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articles qui ne sont pas inclus dans les engagements contractuels peuvent être ajoutés aux commandes en fonction d'un paramétrage spécifique par client.</w:t>
      </w:r>
    </w:p>
    <w:p w:rsidR="008B38B4" w:rsidRPr="00E920D2" w:rsidRDefault="00C75559"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Pour modifier un contrat il est indispensable de saisir un </w:t>
      </w:r>
      <w:r w:rsidR="00DE14BF" w:rsidRPr="00E920D2">
        <w:rPr>
          <w:rFonts w:asciiTheme="majorBidi" w:hAnsiTheme="majorBidi" w:cstheme="majorBidi"/>
          <w:sz w:val="22"/>
          <w:szCs w:val="22"/>
          <w:lang w:val="fr-FR"/>
        </w:rPr>
        <w:t>nouvel</w:t>
      </w:r>
      <w:r w:rsidRPr="00E920D2">
        <w:rPr>
          <w:rFonts w:asciiTheme="majorBidi" w:hAnsiTheme="majorBidi" w:cstheme="majorBidi"/>
          <w:sz w:val="22"/>
          <w:szCs w:val="22"/>
          <w:lang w:val="fr-FR"/>
        </w:rPr>
        <w:t xml:space="preserve"> aven</w:t>
      </w:r>
      <w:r w:rsidR="00DE14BF" w:rsidRPr="00E920D2">
        <w:rPr>
          <w:rFonts w:asciiTheme="majorBidi" w:hAnsiTheme="majorBidi" w:cstheme="majorBidi"/>
          <w:sz w:val="22"/>
          <w:szCs w:val="22"/>
          <w:lang w:val="fr-FR"/>
        </w:rPr>
        <w:t>ant</w:t>
      </w:r>
      <w:r w:rsidRPr="00E920D2">
        <w:rPr>
          <w:rFonts w:asciiTheme="majorBidi" w:hAnsiTheme="majorBidi" w:cstheme="majorBidi"/>
          <w:sz w:val="22"/>
          <w:szCs w:val="22"/>
          <w:lang w:val="fr-FR"/>
        </w:rPr>
        <w:t xml:space="preserve"> de contrat à valider.</w:t>
      </w:r>
    </w:p>
    <w:p w:rsidR="008B38B4" w:rsidRPr="00E920D2" w:rsidRDefault="008B38B4">
      <w:pPr>
        <w:pStyle w:val="Paragraphedeliste"/>
        <w:numPr>
          <w:ilvl w:val="0"/>
          <w:numId w:val="38"/>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Gestion des Contrats :</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contrats peuvent être confirmés pour enregistrer une version dans l'historique. Les modifications ultérieures peuvent également être enregistrées dans l'historique en confirmant à nouveau le contrat.</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highlight w:val="green"/>
          <w:lang w:val="fr-FR"/>
        </w:rPr>
        <w:t>Les contrats non confirmés peuvent toujours être utilisés pour créer des commandes client.</w:t>
      </w:r>
    </w:p>
    <w:p w:rsidR="00B168E1" w:rsidRPr="00E920D2" w:rsidRDefault="008B38B4"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Les commandes clients peuvent être créées sans être liées à un contrat en cours ou sans contrat du tout.</w:t>
      </w:r>
    </w:p>
    <w:p w:rsidR="008B38B4" w:rsidRPr="00E920D2" w:rsidRDefault="008B38B4"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Un avenant de contrat est un document utilisé pour modifier ou compléter un contrat existant.</w:t>
      </w:r>
    </w:p>
    <w:p w:rsidR="008B38B4" w:rsidRPr="00E920D2" w:rsidRDefault="008B38B4">
      <w:pPr>
        <w:pStyle w:val="Paragraphedeliste"/>
        <w:numPr>
          <w:ilvl w:val="0"/>
          <w:numId w:val="38"/>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Structure du Contrat de Vente :</w:t>
      </w:r>
    </w:p>
    <w:p w:rsidR="008B38B4" w:rsidRPr="00E920D2" w:rsidRDefault="00DA67F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contrat de vente est structuré comme suite :</w:t>
      </w:r>
    </w:p>
    <w:p w:rsidR="008B38B4" w:rsidRPr="00E920D2" w:rsidRDefault="008B38B4">
      <w:pPr>
        <w:pStyle w:val="Paragraphedeliste"/>
        <w:numPr>
          <w:ilvl w:val="0"/>
          <w:numId w:val="30"/>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L’accord commercial</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accords commerciaux établissent des prix de vente préalablement définis pour chaque article et pour divers groupes de clients. Lorsqu'une commande est saisie, le système applique automatiquement les prix et les remises convenus dans l'accord commercial correspondant, garantissant ainsi une facturation précise et cohérente en fonction des termes négociés avec chaque client.</w:t>
      </w:r>
    </w:p>
    <w:p w:rsidR="008B38B4" w:rsidRPr="00E920D2" w:rsidRDefault="008B38B4">
      <w:pPr>
        <w:pStyle w:val="Paragraphedeliste"/>
        <w:numPr>
          <w:ilvl w:val="0"/>
          <w:numId w:val="30"/>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Les remises de services</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remises de services sont des réductions tarifaires ou des avantages offerts pour les services fournis par une entreprise. Elles peuvent être utilisées pour fidéliser les clients, promouvoir de nouveaux services ou répondre à des demandes spécifiques. Ces remises sont généralement exprimées en pourcentage ou en montant fixe et sont appliquées lors de la facturation des services concernés.</w:t>
      </w:r>
    </w:p>
    <w:p w:rsidR="008B38B4" w:rsidRPr="00E920D2" w:rsidRDefault="008B38B4">
      <w:pPr>
        <w:pStyle w:val="Paragraphedeliste"/>
        <w:numPr>
          <w:ilvl w:val="0"/>
          <w:numId w:val="30"/>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Les remises de performances périodiques</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remises de performances périodiques sont des incitations financières accordées à des clients ou partenaires commerciaux en fonction de leur performance sur une période définie, comme mensuelle, trimestrielle ou annuelle. Elles ont pour objectif d'encourager la fidélité, de stimuler les ventes et de récompenser de manière régulière les performances exceptionnelles.</w:t>
      </w:r>
    </w:p>
    <w:p w:rsidR="00B00CC5" w:rsidRPr="00E920D2" w:rsidRDefault="00B00CC5">
      <w:pPr>
        <w:pStyle w:val="Paragraphedeliste"/>
        <w:numPr>
          <w:ilvl w:val="0"/>
          <w:numId w:val="30"/>
        </w:numPr>
        <w:jc w:val="both"/>
        <w:rPr>
          <w:rFonts w:asciiTheme="majorBidi" w:hAnsiTheme="majorBidi" w:cstheme="majorBidi"/>
          <w:sz w:val="20"/>
          <w:szCs w:val="20"/>
          <w:lang w:val="fr-FR"/>
        </w:rPr>
      </w:pPr>
      <w:r w:rsidRPr="00E920D2">
        <w:rPr>
          <w:rFonts w:asciiTheme="majorBidi" w:hAnsiTheme="majorBidi" w:cstheme="majorBidi"/>
          <w:sz w:val="20"/>
          <w:szCs w:val="20"/>
          <w:lang w:val="fr-FR"/>
        </w:rPr>
        <w:t>Les attributs de contrat :</w:t>
      </w:r>
    </w:p>
    <w:p w:rsidR="00946D70"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L'en-tête du contrat comprend diverses informations </w:t>
      </w:r>
    </w:p>
    <w:p w:rsidR="008B38B4" w:rsidRPr="00E920D2" w:rsidRDefault="008B38B4">
      <w:pPr>
        <w:pStyle w:val="Paragraphedeliste"/>
        <w:numPr>
          <w:ilvl w:val="1"/>
          <w:numId w:val="3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Date d’effet.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Date d’expiration.</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Compte de facturation client.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Devise Client.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Classification de contrat.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Titre.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Reference.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Condition de paiement.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Mode de paiement.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Échéance de paiement.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Mode de livraison.</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Condition de livraison.</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Responsable de vente.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Statut : </w:t>
      </w:r>
    </w:p>
    <w:p w:rsidR="008B38B4" w:rsidRPr="00E920D2" w:rsidRDefault="008B38B4">
      <w:pPr>
        <w:pStyle w:val="Paragraphedeliste"/>
        <w:numPr>
          <w:ilvl w:val="2"/>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En attente.</w:t>
      </w:r>
    </w:p>
    <w:p w:rsidR="008B38B4" w:rsidRPr="00E920D2" w:rsidRDefault="008B38B4">
      <w:pPr>
        <w:pStyle w:val="Paragraphedeliste"/>
        <w:numPr>
          <w:ilvl w:val="2"/>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Effectif.</w:t>
      </w:r>
    </w:p>
    <w:p w:rsidR="008B38B4" w:rsidRPr="00E920D2" w:rsidRDefault="008B38B4">
      <w:pPr>
        <w:pStyle w:val="Paragraphedeliste"/>
        <w:numPr>
          <w:ilvl w:val="2"/>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Clôturer.</w:t>
      </w:r>
    </w:p>
    <w:p w:rsidR="008B38B4" w:rsidRPr="00E920D2" w:rsidRDefault="008B38B4"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Détails des Lignes de Contrat :</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L’article ou la catégorie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Date d’effet &gt;= Date d’effet de contrat.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Date d’expiration &lt;= Date d’expiration de contrat.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Quantité contractuelle.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Valeur contractuelle.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Prix HT.</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Remise %.</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Prix Unitaire.</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Unité de prix.</w:t>
      </w:r>
    </w:p>
    <w:p w:rsidR="008B38B4" w:rsidRPr="00E920D2" w:rsidRDefault="008B38B4">
      <w:pPr>
        <w:pStyle w:val="Paragraphedeliste"/>
        <w:numPr>
          <w:ilvl w:val="1"/>
          <w:numId w:val="31"/>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Unité de vente.</w:t>
      </w:r>
    </w:p>
    <w:p w:rsidR="008B38B4" w:rsidRPr="00E920D2" w:rsidRDefault="00D238B7">
      <w:pPr>
        <w:pStyle w:val="Titre4"/>
        <w:numPr>
          <w:ilvl w:val="0"/>
          <w:numId w:val="72"/>
        </w:numPr>
        <w:rPr>
          <w:rFonts w:hint="eastAsia"/>
          <w:lang w:val="fr-FR"/>
        </w:rPr>
      </w:pPr>
      <w:bookmarkStart w:id="90" w:name="_Toc168995984"/>
      <w:r w:rsidRPr="00E920D2">
        <w:rPr>
          <w:lang w:val="fr-FR"/>
        </w:rPr>
        <w:t>Gestion des accords commerciaux</w:t>
      </w:r>
      <w:bookmarkEnd w:id="90"/>
      <w:r w:rsidRPr="00E920D2">
        <w:rPr>
          <w:lang w:val="fr-FR"/>
        </w:rPr>
        <w:t xml:space="preserve"> </w:t>
      </w:r>
    </w:p>
    <w:p w:rsidR="00D238B7" w:rsidRPr="00E920D2" w:rsidRDefault="00D238B7">
      <w:pPr>
        <w:pStyle w:val="Paragraphedeliste"/>
        <w:numPr>
          <w:ilvl w:val="0"/>
          <w:numId w:val="30"/>
        </w:num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Les Accords Commerciaux</w:t>
      </w:r>
      <w:r w:rsidRPr="00E920D2">
        <w:rPr>
          <w:rFonts w:asciiTheme="majorBidi" w:hAnsiTheme="majorBidi" w:cstheme="majorBidi"/>
          <w:b/>
          <w:bCs/>
          <w:sz w:val="22"/>
          <w:szCs w:val="22"/>
          <w:lang w:val="fr-FR"/>
        </w:rPr>
        <w:t xml:space="preserve">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accords commerciaux sont des arrangements contractuels entre l'entreprise et ses clients, définissant les prix de vente spécifiques et les remises applicables à certains produits </w:t>
      </w:r>
      <w:r w:rsidR="0066615C" w:rsidRPr="00E920D2">
        <w:rPr>
          <w:rFonts w:asciiTheme="majorBidi" w:hAnsiTheme="majorBidi" w:cstheme="majorBidi"/>
          <w:sz w:val="22"/>
          <w:szCs w:val="22"/>
          <w:lang w:val="fr-FR"/>
        </w:rPr>
        <w:t>ou de</w:t>
      </w:r>
      <w:r w:rsidRPr="00E920D2">
        <w:rPr>
          <w:rFonts w:asciiTheme="majorBidi" w:hAnsiTheme="majorBidi" w:cstheme="majorBidi"/>
          <w:sz w:val="22"/>
          <w:szCs w:val="22"/>
          <w:lang w:val="fr-FR"/>
        </w:rPr>
        <w:t xml:space="preserve"> vas de produits.</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accord commercial est configuré pour s'appliquer à des articles spécifiques et à des groupes de prix définis. Cela permet une personnalisation précise des tarifs en fonction des besoins et des caractéristiques des clients.</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groupe de prix peut contenir un ou plusieurs clients</w:t>
      </w:r>
      <w:r w:rsidR="007A5B52" w:rsidRPr="00E920D2">
        <w:rPr>
          <w:rFonts w:asciiTheme="majorBidi" w:hAnsiTheme="majorBidi" w:cstheme="majorBidi"/>
          <w:sz w:val="22"/>
          <w:szCs w:val="22"/>
          <w:lang w:val="fr-FR"/>
        </w:rPr>
        <w:t>.</w:t>
      </w: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Composantes des Accords Commerciaux </w:t>
      </w:r>
    </w:p>
    <w:p w:rsidR="00AF2002" w:rsidRPr="00E920D2" w:rsidRDefault="00D238B7">
      <w:pPr>
        <w:pStyle w:val="Paragraphedeliste"/>
        <w:numPr>
          <w:ilvl w:val="0"/>
          <w:numId w:val="3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Prix Unique par Article</w:t>
      </w:r>
      <w:r w:rsidR="00AF2002" w:rsidRPr="00E920D2">
        <w:rPr>
          <w:rFonts w:asciiTheme="majorBidi" w:hAnsiTheme="majorBidi" w:cstheme="majorBidi"/>
          <w:sz w:val="22"/>
          <w:szCs w:val="22"/>
          <w:lang w:val="fr-FR"/>
        </w:rPr>
        <w:t>.</w:t>
      </w:r>
    </w:p>
    <w:p w:rsidR="00D238B7" w:rsidRPr="00E920D2" w:rsidRDefault="00D238B7"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Chaque article a un prix de vente HT spécifique défini dans l'accord commercial, valable pour une période donnée et ne se chevauchant pas avec d'autres lignes de tarification pour le même article et le même client.</w:t>
      </w:r>
      <w:r w:rsidR="00724069" w:rsidRPr="00E920D2">
        <w:rPr>
          <w:rFonts w:asciiTheme="majorBidi" w:hAnsiTheme="majorBidi" w:cstheme="majorBidi"/>
          <w:sz w:val="22"/>
          <w:szCs w:val="22"/>
          <w:lang w:val="fr-FR"/>
        </w:rPr>
        <w:t xml:space="preserve"> </w:t>
      </w:r>
      <w:r w:rsidR="009E19AE" w:rsidRPr="00E920D2">
        <w:rPr>
          <w:rFonts w:asciiTheme="majorBidi" w:hAnsiTheme="majorBidi" w:cstheme="majorBidi"/>
          <w:sz w:val="22"/>
          <w:szCs w:val="22"/>
          <w:lang w:val="fr-FR"/>
        </w:rPr>
        <w:t>L</w:t>
      </w:r>
      <w:r w:rsidR="00724069" w:rsidRPr="00E920D2">
        <w:rPr>
          <w:rFonts w:asciiTheme="majorBidi" w:hAnsiTheme="majorBidi" w:cstheme="majorBidi"/>
          <w:sz w:val="22"/>
          <w:szCs w:val="22"/>
          <w:lang w:val="fr-FR"/>
        </w:rPr>
        <w:t xml:space="preserve">a formule de </w:t>
      </w:r>
      <w:r w:rsidR="004E2103" w:rsidRPr="00E920D2">
        <w:rPr>
          <w:rFonts w:asciiTheme="majorBidi" w:hAnsiTheme="majorBidi" w:cstheme="majorBidi"/>
          <w:sz w:val="22"/>
          <w:szCs w:val="22"/>
          <w:lang w:val="fr-FR"/>
        </w:rPr>
        <w:t>calcul</w:t>
      </w:r>
      <w:r w:rsidR="00724069" w:rsidRPr="00E920D2">
        <w:rPr>
          <w:rFonts w:asciiTheme="majorBidi" w:hAnsiTheme="majorBidi" w:cstheme="majorBidi"/>
          <w:sz w:val="22"/>
          <w:szCs w:val="22"/>
          <w:lang w:val="fr-FR"/>
        </w:rPr>
        <w:t xml:space="preserve"> de prix de vente hors taxe est le prix de vente HT standard moins le pourcentage ou la valeur de remise.</w:t>
      </w:r>
    </w:p>
    <w:p w:rsidR="00696EF4" w:rsidRPr="00E920D2" w:rsidRDefault="00D238B7">
      <w:pPr>
        <w:pStyle w:val="Paragraphedeliste"/>
        <w:numPr>
          <w:ilvl w:val="0"/>
          <w:numId w:val="3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Prix de Vente </w:t>
      </w:r>
      <w:r w:rsidR="009E19AE" w:rsidRPr="00E920D2">
        <w:rPr>
          <w:rFonts w:asciiTheme="majorBidi" w:hAnsiTheme="majorBidi" w:cstheme="majorBidi"/>
          <w:sz w:val="22"/>
          <w:szCs w:val="22"/>
          <w:lang w:val="fr-FR"/>
        </w:rPr>
        <w:t>Standard</w:t>
      </w:r>
      <w:r w:rsidR="00696EF4" w:rsidRPr="00E920D2">
        <w:rPr>
          <w:rFonts w:asciiTheme="majorBidi" w:hAnsiTheme="majorBidi" w:cstheme="majorBidi"/>
          <w:sz w:val="22"/>
          <w:szCs w:val="22"/>
          <w:lang w:val="fr-FR"/>
        </w:rPr>
        <w:t>.</w:t>
      </w:r>
    </w:p>
    <w:p w:rsidR="00D238B7" w:rsidRPr="00E920D2" w:rsidRDefault="00D238B7" w:rsidP="00CA7715">
      <w:pPr>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Par défaut, le prix initial est celui défini dans la fiche article, avec l'unité de prix de vente correspondante. Cependant, cet accord commercial peut remplacer ce prix par un prix spécifique négocié.</w:t>
      </w:r>
    </w:p>
    <w:p w:rsidR="00696EF4" w:rsidRPr="00E920D2" w:rsidRDefault="00D238B7">
      <w:pPr>
        <w:pStyle w:val="Paragraphedeliste"/>
        <w:numPr>
          <w:ilvl w:val="0"/>
          <w:numId w:val="3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Remise Spéciale par Article</w:t>
      </w:r>
      <w:r w:rsidR="00696EF4" w:rsidRPr="00E920D2">
        <w:rPr>
          <w:rFonts w:asciiTheme="majorBidi" w:hAnsiTheme="majorBidi" w:cstheme="majorBidi"/>
          <w:sz w:val="22"/>
          <w:szCs w:val="22"/>
          <w:lang w:val="fr-FR"/>
        </w:rPr>
        <w:t>.</w:t>
      </w:r>
    </w:p>
    <w:p w:rsidR="00D238B7" w:rsidRPr="00E920D2" w:rsidRDefault="00D238B7" w:rsidP="00CA7715">
      <w:pPr>
        <w:jc w:val="both"/>
        <w:rPr>
          <w:rFonts w:asciiTheme="majorBidi" w:hAnsiTheme="majorBidi" w:cstheme="majorBidi"/>
          <w:b/>
          <w:bCs/>
          <w:color w:val="8EAADB" w:themeColor="accent1" w:themeTint="99"/>
          <w:sz w:val="22"/>
          <w:szCs w:val="22"/>
          <w:lang w:val="fr-FR"/>
        </w:rPr>
      </w:pPr>
      <w:r w:rsidRPr="00E920D2">
        <w:rPr>
          <w:rFonts w:asciiTheme="majorBidi" w:hAnsiTheme="majorBidi" w:cstheme="majorBidi"/>
          <w:sz w:val="22"/>
          <w:szCs w:val="22"/>
          <w:lang w:val="fr-FR"/>
        </w:rPr>
        <w:t xml:space="preserve">Les accords commerciaux peuvent inclure des remises spéciales </w:t>
      </w:r>
      <w:r w:rsidR="005050F9" w:rsidRPr="00E920D2">
        <w:rPr>
          <w:rFonts w:asciiTheme="majorBidi" w:hAnsiTheme="majorBidi" w:cstheme="majorBidi"/>
          <w:sz w:val="22"/>
          <w:szCs w:val="22"/>
          <w:lang w:val="fr-FR"/>
        </w:rPr>
        <w:t xml:space="preserve">pour </w:t>
      </w:r>
      <w:r w:rsidRPr="00E920D2">
        <w:rPr>
          <w:rFonts w:asciiTheme="majorBidi" w:hAnsiTheme="majorBidi" w:cstheme="majorBidi"/>
          <w:sz w:val="22"/>
          <w:szCs w:val="22"/>
          <w:lang w:val="fr-FR"/>
        </w:rPr>
        <w:t>un article particulier.</w:t>
      </w:r>
      <w:r w:rsidR="00F713A0" w:rsidRPr="00E920D2">
        <w:rPr>
          <w:rFonts w:asciiTheme="majorBidi" w:hAnsiTheme="majorBidi" w:cstheme="majorBidi"/>
          <w:b/>
          <w:bCs/>
          <w:color w:val="8EAADB" w:themeColor="accent1" w:themeTint="99"/>
          <w:sz w:val="22"/>
          <w:szCs w:val="22"/>
          <w:lang w:val="fr-FR"/>
        </w:rPr>
        <w:t xml:space="preserve"> </w:t>
      </w:r>
      <w:r w:rsidRPr="00E920D2">
        <w:rPr>
          <w:rFonts w:asciiTheme="majorBidi" w:hAnsiTheme="majorBidi" w:cstheme="majorBidi"/>
          <w:sz w:val="22"/>
          <w:szCs w:val="22"/>
          <w:lang w:val="fr-FR"/>
        </w:rPr>
        <w:t>Cette remise est appliquée sous forme de taux ou de valeur de réduction sur le prix HT principal de vente.</w:t>
      </w:r>
    </w:p>
    <w:p w:rsidR="00D238B7" w:rsidRPr="00E920D2" w:rsidRDefault="00017F6C" w:rsidP="0071412B">
      <w:pPr>
        <w:pStyle w:val="Titre4"/>
        <w:rPr>
          <w:rFonts w:hint="eastAsia"/>
          <w:lang w:val="fr-FR"/>
        </w:rPr>
      </w:pPr>
      <w:bookmarkStart w:id="91" w:name="_Toc168995985"/>
      <w:r w:rsidRPr="00E920D2">
        <w:rPr>
          <w:lang w:val="fr-FR"/>
        </w:rPr>
        <w:t>Gestion des commandes clients.</w:t>
      </w:r>
      <w:bookmarkEnd w:id="91"/>
    </w:p>
    <w:p w:rsidR="00D238B7" w:rsidRPr="00E920D2" w:rsidRDefault="00017F6C">
      <w:pPr>
        <w:pStyle w:val="Titre5"/>
        <w:numPr>
          <w:ilvl w:val="0"/>
          <w:numId w:val="80"/>
        </w:numPr>
        <w:jc w:val="both"/>
        <w:rPr>
          <w:rFonts w:cstheme="majorBidi"/>
          <w:b/>
          <w:bCs/>
          <w:color w:val="auto"/>
          <w:u w:val="single"/>
          <w:lang w:val="fr-FR"/>
        </w:rPr>
      </w:pPr>
      <w:bookmarkStart w:id="92" w:name="_Toc168995986"/>
      <w:r w:rsidRPr="00E920D2">
        <w:rPr>
          <w:rFonts w:cstheme="majorBidi"/>
          <w:b/>
          <w:bCs/>
          <w:color w:val="auto"/>
          <w:u w:val="single"/>
          <w:lang w:val="fr-FR"/>
        </w:rPr>
        <w:t>Gestion des devis de vente et simulation de prix</w:t>
      </w:r>
      <w:r w:rsidR="00273DF7" w:rsidRPr="00E920D2">
        <w:rPr>
          <w:rFonts w:cstheme="majorBidi"/>
          <w:b/>
          <w:bCs/>
          <w:color w:val="auto"/>
          <w:u w:val="single"/>
          <w:lang w:val="fr-FR"/>
        </w:rPr>
        <w:t>.</w:t>
      </w:r>
      <w:bookmarkEnd w:id="92"/>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devis de vente servent à simuler les prix pour évaluer les réductions possibles avant de s'engager à un prix spécifique</w:t>
      </w:r>
      <w:r w:rsidR="0070502A" w:rsidRPr="00E920D2">
        <w:rPr>
          <w:rFonts w:asciiTheme="majorBidi" w:hAnsiTheme="majorBidi" w:cstheme="majorBidi"/>
          <w:sz w:val="22"/>
          <w:szCs w:val="22"/>
          <w:lang w:val="fr-FR"/>
        </w:rPr>
        <w:t>, limité par une date d’expiration. Les devis sont modifiable toutes en avançant avec notre client, déjà définie ou prospect, dans le process de vente</w:t>
      </w:r>
      <w:r w:rsidR="001B7579" w:rsidRPr="00E920D2">
        <w:rPr>
          <w:rFonts w:asciiTheme="majorBidi" w:hAnsiTheme="majorBidi" w:cstheme="majorBidi"/>
          <w:sz w:val="22"/>
          <w:szCs w:val="22"/>
          <w:lang w:val="fr-FR"/>
        </w:rPr>
        <w:t>.</w:t>
      </w: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Calculs au Niveau de l'Entête </w:t>
      </w:r>
    </w:p>
    <w:p w:rsidR="00BF4630"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 L'entête du devis effectue les calculs suivants :</w:t>
      </w:r>
    </w:p>
    <w:p w:rsidR="00BF4630" w:rsidRPr="00E920D2" w:rsidRDefault="00D238B7">
      <w:pPr>
        <w:pStyle w:val="Paragraphedeliste"/>
        <w:numPr>
          <w:ilvl w:val="0"/>
          <w:numId w:val="3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Calcule le montant total HT du devis de vente.</w:t>
      </w:r>
    </w:p>
    <w:p w:rsidR="00BF4630" w:rsidRPr="00E920D2" w:rsidRDefault="00D238B7">
      <w:pPr>
        <w:pStyle w:val="Paragraphedeliste"/>
        <w:numPr>
          <w:ilvl w:val="0"/>
          <w:numId w:val="3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Calcule le coût</w:t>
      </w:r>
      <w:r w:rsidR="00BF4630" w:rsidRPr="00E920D2">
        <w:rPr>
          <w:rFonts w:asciiTheme="majorBidi" w:hAnsiTheme="majorBidi" w:cstheme="majorBidi"/>
          <w:sz w:val="22"/>
          <w:szCs w:val="22"/>
          <w:lang w:val="fr-FR"/>
        </w:rPr>
        <w:t>,</w:t>
      </w:r>
      <w:r w:rsidRPr="00E920D2">
        <w:rPr>
          <w:rFonts w:asciiTheme="majorBidi" w:hAnsiTheme="majorBidi" w:cstheme="majorBidi"/>
          <w:sz w:val="22"/>
          <w:szCs w:val="22"/>
          <w:lang w:val="fr-FR"/>
        </w:rPr>
        <w:t xml:space="preserve"> </w:t>
      </w:r>
      <w:r w:rsidR="00BF4630" w:rsidRPr="00E920D2">
        <w:rPr>
          <w:rFonts w:asciiTheme="majorBidi" w:hAnsiTheme="majorBidi" w:cstheme="majorBidi"/>
          <w:sz w:val="22"/>
          <w:szCs w:val="22"/>
          <w:lang w:val="fr-FR"/>
        </w:rPr>
        <w:t xml:space="preserve">des biens vendables, </w:t>
      </w:r>
      <w:r w:rsidRPr="00E920D2">
        <w:rPr>
          <w:rFonts w:asciiTheme="majorBidi" w:hAnsiTheme="majorBidi" w:cstheme="majorBidi"/>
          <w:sz w:val="22"/>
          <w:szCs w:val="22"/>
          <w:lang w:val="fr-FR"/>
        </w:rPr>
        <w:t>total du devis de vente.</w:t>
      </w:r>
    </w:p>
    <w:p w:rsidR="00D238B7" w:rsidRPr="00E920D2" w:rsidRDefault="00D238B7">
      <w:pPr>
        <w:pStyle w:val="Paragraphedeliste"/>
        <w:numPr>
          <w:ilvl w:val="0"/>
          <w:numId w:val="3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Calcule le taux de contribution de la marge par rapport au prix de vente total.</w:t>
      </w: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Calculs au Niveau de la Ligne</w:t>
      </w:r>
    </w:p>
    <w:p w:rsidR="005E15C1"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ligne de devis effectue les calculs suivants :</w:t>
      </w:r>
    </w:p>
    <w:p w:rsidR="005E15C1" w:rsidRPr="00E920D2" w:rsidRDefault="00D238B7">
      <w:pPr>
        <w:pStyle w:val="Paragraphedeliste"/>
        <w:numPr>
          <w:ilvl w:val="0"/>
          <w:numId w:val="4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Calcule le montant HT de la ligne du devis de vente.</w:t>
      </w:r>
    </w:p>
    <w:p w:rsidR="005E15C1" w:rsidRPr="00E920D2" w:rsidRDefault="00D238B7">
      <w:pPr>
        <w:pStyle w:val="Paragraphedeliste"/>
        <w:numPr>
          <w:ilvl w:val="0"/>
          <w:numId w:val="4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Calcule le coût de la ligne du devis de vente.</w:t>
      </w:r>
    </w:p>
    <w:p w:rsidR="00D238B7" w:rsidRPr="00E920D2" w:rsidRDefault="00D238B7">
      <w:pPr>
        <w:pStyle w:val="Paragraphedeliste"/>
        <w:numPr>
          <w:ilvl w:val="0"/>
          <w:numId w:val="4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Calcule le taux de contribution de la marge par rapport au prix de vente de la ligne.</w:t>
      </w: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Gestion de l'Historique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modification d'un devis</w:t>
      </w:r>
      <w:r w:rsidR="00860A7A" w:rsidRPr="00E920D2">
        <w:rPr>
          <w:rFonts w:asciiTheme="majorBidi" w:hAnsiTheme="majorBidi" w:cstheme="majorBidi"/>
          <w:sz w:val="22"/>
          <w:szCs w:val="22"/>
          <w:lang w:val="fr-FR"/>
        </w:rPr>
        <w:t>,</w:t>
      </w:r>
      <w:r w:rsidRPr="00E920D2">
        <w:rPr>
          <w:rFonts w:asciiTheme="majorBidi" w:hAnsiTheme="majorBidi" w:cstheme="majorBidi"/>
          <w:sz w:val="22"/>
          <w:szCs w:val="22"/>
          <w:lang w:val="fr-FR"/>
        </w:rPr>
        <w:t xml:space="preserve"> crée une copie historique pour assurer la traçabilité des changements et évaluer les stratégies de </w:t>
      </w:r>
      <w:r w:rsidR="00860A7A" w:rsidRPr="00E920D2">
        <w:rPr>
          <w:rFonts w:asciiTheme="majorBidi" w:hAnsiTheme="majorBidi" w:cstheme="majorBidi"/>
          <w:sz w:val="22"/>
          <w:szCs w:val="22"/>
          <w:lang w:val="fr-FR"/>
        </w:rPr>
        <w:t xml:space="preserve">simulation et </w:t>
      </w:r>
      <w:r w:rsidRPr="00E920D2">
        <w:rPr>
          <w:rFonts w:asciiTheme="majorBidi" w:hAnsiTheme="majorBidi" w:cstheme="majorBidi"/>
          <w:sz w:val="22"/>
          <w:szCs w:val="22"/>
          <w:lang w:val="fr-FR"/>
        </w:rPr>
        <w:t>négociation client.</w:t>
      </w: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Statuts du Devis</w:t>
      </w:r>
      <w:r w:rsidR="006545B9" w:rsidRPr="00E920D2">
        <w:rPr>
          <w:rFonts w:asciiTheme="majorBidi" w:hAnsiTheme="majorBidi" w:cstheme="majorBidi"/>
          <w:sz w:val="22"/>
          <w:szCs w:val="22"/>
          <w:lang w:val="fr-FR"/>
        </w:rPr>
        <w:t>.</w:t>
      </w:r>
    </w:p>
    <w:p w:rsidR="002D2E00"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devis peuvent avoir plusieurs statuts</w:t>
      </w:r>
      <w:r w:rsidR="00E31400" w:rsidRPr="00E920D2">
        <w:rPr>
          <w:rFonts w:asciiTheme="majorBidi" w:hAnsiTheme="majorBidi" w:cstheme="majorBidi"/>
          <w:sz w:val="22"/>
          <w:szCs w:val="22"/>
          <w:lang w:val="fr-FR"/>
        </w:rPr>
        <w:t> :</w:t>
      </w:r>
    </w:p>
    <w:p w:rsidR="002D2E00" w:rsidRPr="00E920D2" w:rsidRDefault="002D2E00">
      <w:pPr>
        <w:pStyle w:val="Paragraphedeliste"/>
        <w:numPr>
          <w:ilvl w:val="0"/>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En brouillon. </w:t>
      </w:r>
    </w:p>
    <w:p w:rsidR="002D2E00" w:rsidRPr="00E920D2" w:rsidRDefault="002D2E00">
      <w:pPr>
        <w:pStyle w:val="Paragraphedeliste"/>
        <w:numPr>
          <w:ilvl w:val="0"/>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Envoyer.</w:t>
      </w:r>
    </w:p>
    <w:p w:rsidR="002D2E00" w:rsidRPr="00E920D2" w:rsidRDefault="002D2E00">
      <w:pPr>
        <w:pStyle w:val="Paragraphedeliste"/>
        <w:numPr>
          <w:ilvl w:val="0"/>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Confirme : en confirment un devis on peut le transformer à : </w:t>
      </w:r>
    </w:p>
    <w:p w:rsidR="002D2E00" w:rsidRPr="00E920D2" w:rsidRDefault="002D2E00">
      <w:pPr>
        <w:pStyle w:val="Paragraphedeliste"/>
        <w:numPr>
          <w:ilvl w:val="1"/>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Bon de commande.</w:t>
      </w:r>
    </w:p>
    <w:p w:rsidR="002D2E00" w:rsidRPr="00E920D2" w:rsidRDefault="002D2E00">
      <w:pPr>
        <w:pStyle w:val="Paragraphedeliste"/>
        <w:numPr>
          <w:ilvl w:val="1"/>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Accord commercial.</w:t>
      </w:r>
    </w:p>
    <w:p w:rsidR="002D2E00" w:rsidRPr="00E920D2" w:rsidRDefault="002D2E00">
      <w:pPr>
        <w:pStyle w:val="Paragraphedeliste"/>
        <w:numPr>
          <w:ilvl w:val="1"/>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Contrat de vente par article et quantité.</w:t>
      </w:r>
    </w:p>
    <w:p w:rsidR="00D238B7" w:rsidRPr="00E920D2" w:rsidRDefault="002D2E00">
      <w:pPr>
        <w:pStyle w:val="Paragraphedeliste"/>
        <w:numPr>
          <w:ilvl w:val="0"/>
          <w:numId w:val="4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Annuler.</w:t>
      </w:r>
      <w:r w:rsidR="00D238B7" w:rsidRPr="00E920D2">
        <w:rPr>
          <w:rFonts w:asciiTheme="majorBidi" w:hAnsiTheme="majorBidi" w:cstheme="majorBidi"/>
          <w:sz w:val="22"/>
          <w:szCs w:val="22"/>
          <w:lang w:val="fr-FR"/>
        </w:rPr>
        <w:t xml:space="preserve"> </w:t>
      </w:r>
    </w:p>
    <w:p w:rsidR="00D238B7" w:rsidRPr="00E920D2" w:rsidRDefault="00D238B7" w:rsidP="00CA7715">
      <w:pPr>
        <w:jc w:val="both"/>
        <w:rPr>
          <w:rFonts w:asciiTheme="majorBidi" w:hAnsiTheme="majorBidi" w:cstheme="majorBidi"/>
          <w:sz w:val="22"/>
          <w:szCs w:val="22"/>
          <w:lang w:val="fr-FR"/>
        </w:rPr>
      </w:pP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Valorisation Initiale d'un Devis de Vente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 prix de vente dans le devis est déterminé par le prix défini dans l'accord commercial du client ou le prix spécifié dans la fiche article.</w:t>
      </w:r>
    </w:p>
    <w:p w:rsidR="00D238B7" w:rsidRPr="00E920D2" w:rsidRDefault="00D238B7" w:rsidP="00CA7715">
      <w:pPr>
        <w:jc w:val="both"/>
        <w:rPr>
          <w:rFonts w:asciiTheme="majorBidi" w:hAnsiTheme="majorBidi" w:cstheme="majorBidi"/>
          <w:b/>
          <w:bCs/>
          <w:color w:val="8EAADB" w:themeColor="accent1" w:themeTint="99"/>
          <w:sz w:val="22"/>
          <w:szCs w:val="22"/>
          <w:lang w:val="fr-FR"/>
        </w:rPr>
      </w:pPr>
      <w:r w:rsidRPr="00E920D2">
        <w:rPr>
          <w:rFonts w:asciiTheme="majorBidi" w:hAnsiTheme="majorBidi" w:cstheme="majorBidi"/>
          <w:sz w:val="22"/>
          <w:szCs w:val="22"/>
          <w:lang w:val="fr-FR"/>
        </w:rPr>
        <w:t>La remise de ligne peut être définie au niveau de l'accord commercial ou saisie manuellement. Elle représente un pourcentage ou une valeur de réduction sur le prix de vente initial.</w:t>
      </w:r>
    </w:p>
    <w:p w:rsidR="00D238B7" w:rsidRPr="00E920D2" w:rsidRDefault="00D238B7" w:rsidP="00CA7715">
      <w:pPr>
        <w:jc w:val="both"/>
        <w:rPr>
          <w:rFonts w:asciiTheme="majorBidi" w:hAnsiTheme="majorBidi" w:cstheme="majorBidi"/>
          <w:sz w:val="22"/>
          <w:szCs w:val="22"/>
          <w:lang w:val="fr-FR"/>
        </w:rPr>
      </w:pP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Simulation de Prix Total du Devis de Vente</w:t>
      </w:r>
      <w:r w:rsidR="00F21A01" w:rsidRPr="00E920D2">
        <w:rPr>
          <w:rFonts w:asciiTheme="majorBidi" w:hAnsiTheme="majorBidi" w:cstheme="majorBidi"/>
          <w:sz w:val="22"/>
          <w:szCs w:val="22"/>
          <w:lang w:val="fr-FR"/>
        </w:rPr>
        <w:t xml:space="preserve"> après réduction global.</w:t>
      </w:r>
    </w:p>
    <w:p w:rsidR="00D44C3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Après avoir défini un taux</w:t>
      </w:r>
      <w:r w:rsidR="00F21A01" w:rsidRPr="00E920D2">
        <w:rPr>
          <w:rFonts w:asciiTheme="majorBidi" w:hAnsiTheme="majorBidi" w:cstheme="majorBidi"/>
          <w:sz w:val="22"/>
          <w:szCs w:val="22"/>
          <w:lang w:val="fr-FR"/>
        </w:rPr>
        <w:t xml:space="preserve"> ou valeur</w:t>
      </w:r>
      <w:r w:rsidRPr="00E920D2">
        <w:rPr>
          <w:rFonts w:asciiTheme="majorBidi" w:hAnsiTheme="majorBidi" w:cstheme="majorBidi"/>
          <w:sz w:val="22"/>
          <w:szCs w:val="22"/>
          <w:lang w:val="fr-FR"/>
        </w:rPr>
        <w:t xml:space="preserve"> global de réduction sur le devis de vente, le système recalcule les informations du devis, en particulier le taux de contribution de la marge par rapport au prix de vente total.</w:t>
      </w:r>
    </w:p>
    <w:p w:rsidR="00D238B7" w:rsidRPr="00E920D2" w:rsidRDefault="00D238B7">
      <w:pPr>
        <w:pStyle w:val="Paragraphedeliste"/>
        <w:numPr>
          <w:ilvl w:val="0"/>
          <w:numId w:val="3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Simulation de Prix par Ligne de Devis de Vente </w:t>
      </w:r>
      <w:r w:rsidR="00DE3A31" w:rsidRPr="00E920D2">
        <w:rPr>
          <w:rFonts w:asciiTheme="majorBidi" w:hAnsiTheme="majorBidi" w:cstheme="majorBidi"/>
          <w:sz w:val="22"/>
          <w:szCs w:val="22"/>
          <w:lang w:val="fr-FR"/>
        </w:rPr>
        <w:t>après réduction.</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Après avoir défini un taux ou une valeur de réduction par ligne de devis, le système recalcule les informations pour chaque ligne avant de mettre à jour les informations d'entête.</w:t>
      </w:r>
    </w:p>
    <w:p w:rsidR="00273DF7" w:rsidRPr="00E920D2" w:rsidRDefault="00273DF7">
      <w:pPr>
        <w:pStyle w:val="Titre5"/>
        <w:numPr>
          <w:ilvl w:val="0"/>
          <w:numId w:val="81"/>
        </w:numPr>
        <w:jc w:val="both"/>
        <w:rPr>
          <w:rFonts w:cstheme="majorBidi"/>
          <w:b/>
          <w:bCs/>
          <w:color w:val="auto"/>
          <w:u w:val="single"/>
          <w:lang w:val="fr-FR"/>
        </w:rPr>
      </w:pPr>
      <w:bookmarkStart w:id="93" w:name="_Toc168995987"/>
      <w:r w:rsidRPr="00E920D2">
        <w:rPr>
          <w:rFonts w:cstheme="majorBidi"/>
          <w:b/>
          <w:bCs/>
          <w:color w:val="auto"/>
          <w:u w:val="single"/>
          <w:lang w:val="fr-FR"/>
        </w:rPr>
        <w:t>Gestion des commandes clients</w:t>
      </w:r>
      <w:bookmarkEnd w:id="93"/>
    </w:p>
    <w:p w:rsidR="00273DF7" w:rsidRPr="00E920D2" w:rsidRDefault="00273DF7">
      <w:pPr>
        <w:pStyle w:val="Paragraphedeliste"/>
        <w:numPr>
          <w:ilvl w:val="0"/>
          <w:numId w:val="42"/>
        </w:numPr>
        <w:jc w:val="both"/>
        <w:rPr>
          <w:rFonts w:asciiTheme="majorBidi" w:hAnsiTheme="majorBidi" w:cstheme="majorBidi"/>
          <w:lang w:val="fr-FR"/>
        </w:rPr>
      </w:pPr>
      <w:r w:rsidRPr="00E920D2">
        <w:rPr>
          <w:rFonts w:asciiTheme="majorBidi" w:hAnsiTheme="majorBidi" w:cstheme="majorBidi"/>
          <w:lang w:val="fr-FR"/>
        </w:rPr>
        <w:t>Type de commandes</w:t>
      </w:r>
    </w:p>
    <w:p w:rsidR="00273DF7" w:rsidRPr="00E920D2" w:rsidRDefault="00273DF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existe quatre types de commande selon le contexte métier relative à l’activité de l’entreprise :</w:t>
      </w:r>
    </w:p>
    <w:p w:rsidR="00D238B7" w:rsidRPr="00E920D2" w:rsidRDefault="00D238B7">
      <w:pPr>
        <w:pStyle w:val="Paragraphedeliste"/>
        <w:numPr>
          <w:ilvl w:val="0"/>
          <w:numId w:val="43"/>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Journal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type de commande est utilisé comme un brouillon où les utilisateurs peuvent enregistrer des informations sur une commande en cours d'élaboration. Il n'a aucun impact sur le stock ni sur les transactions d'articles. Les utilisateurs peuvent ajouter, modifier ou supprimer des articles sans générer de mouvements de stock ou de transactions financières.</w:t>
      </w:r>
    </w:p>
    <w:p w:rsidR="00D238B7" w:rsidRPr="00E920D2" w:rsidRDefault="00D238B7">
      <w:pPr>
        <w:pStyle w:val="Paragraphedeliste"/>
        <w:numPr>
          <w:ilvl w:val="0"/>
          <w:numId w:val="43"/>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Abonnement</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commandes de type abonnement sont utilisées pour des achats récurrents, principalement pour des articles de type service qui ne sont pas stockés physiquement. Elles peuvent être configurées pour être traitées automatiquement à intervalles réguliers, ce qui simplifie le processus de commande pour les clients et garantit un flux de revenus régulier pour l'entreprise.</w:t>
      </w:r>
    </w:p>
    <w:p w:rsidR="00D238B7" w:rsidRPr="00E920D2" w:rsidRDefault="00D238B7">
      <w:pPr>
        <w:pStyle w:val="Paragraphedeliste"/>
        <w:numPr>
          <w:ilvl w:val="0"/>
          <w:numId w:val="43"/>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Commande client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type de commande est utilisé pour exprimer la volonté d'achat confirmée par les clients. Il peut inclure une ou plusieurs lignes d'articles, chaque ligne spécifiant la quantité demandée. Une fois confirmée, la commande client peut déclencher des actions telles que la préparation des articles, la facturation et la livraison.</w:t>
      </w:r>
    </w:p>
    <w:p w:rsidR="00D238B7" w:rsidRPr="00E920D2" w:rsidRDefault="00D238B7">
      <w:pPr>
        <w:pStyle w:val="Paragraphedeliste"/>
        <w:numPr>
          <w:ilvl w:val="0"/>
          <w:numId w:val="43"/>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Commande retournée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Lorsqu'un client souhaite retourner un article, une commande de type "Commande retournée" est créée pour enregistrer ce processus. Cela permet de suivre les retours de produits et de gérer les remboursements ou les échanges en conséquence.</w:t>
      </w:r>
    </w:p>
    <w:p w:rsidR="00B259E1" w:rsidRPr="00E920D2" w:rsidRDefault="00B259E1">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Statut de commande.</w:t>
      </w:r>
    </w:p>
    <w:p w:rsidR="00D238B7" w:rsidRPr="00E920D2" w:rsidRDefault="008C75E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 statut de commande spécifie l'état actuel de la commande, reflétant son avancement dans le processus de traitement.</w:t>
      </w:r>
    </w:p>
    <w:p w:rsidR="00D238B7" w:rsidRPr="00E920D2" w:rsidRDefault="00D238B7">
      <w:pPr>
        <w:pStyle w:val="Paragraphedeliste"/>
        <w:numPr>
          <w:ilvl w:val="0"/>
          <w:numId w:val="43"/>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Commande en cours</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Indique que la commande est en cours de traitement et n'a pas encore été livrée ni facturée.</w:t>
      </w:r>
    </w:p>
    <w:p w:rsidR="00D238B7" w:rsidRPr="00E920D2" w:rsidRDefault="00D238B7">
      <w:pPr>
        <w:pStyle w:val="Paragraphedeliste"/>
        <w:numPr>
          <w:ilvl w:val="0"/>
          <w:numId w:val="45"/>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Livré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Indique que la commande a été livrée au client, mais n'a pas encore été facturée.</w:t>
      </w:r>
    </w:p>
    <w:p w:rsidR="00D238B7" w:rsidRPr="00E920D2" w:rsidRDefault="00D238B7">
      <w:pPr>
        <w:pStyle w:val="Paragraphedeliste"/>
        <w:numPr>
          <w:ilvl w:val="0"/>
          <w:numId w:val="46"/>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Facturé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Indique que la commande a été livrée et que la facture correspondante a été émise au client.</w:t>
      </w:r>
    </w:p>
    <w:p w:rsidR="00D238B7" w:rsidRPr="00E920D2" w:rsidRDefault="00D238B7">
      <w:pPr>
        <w:pStyle w:val="Paragraphedeliste"/>
        <w:numPr>
          <w:ilvl w:val="0"/>
          <w:numId w:val="47"/>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Annulé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Indique que la commande a été annulée par le client ou par l'entreprise et ne sera pas traitée davantage.</w:t>
      </w:r>
    </w:p>
    <w:p w:rsidR="001C397E" w:rsidRPr="00E920D2" w:rsidRDefault="001C397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bon de commande comprend un en-tête et une ou plusieurs lignes d'article. Chaque ligne a une quantité de commande différente de zéro, ainsi qu'un solde facturé et un solde livré. Lorsque la quantité à livrer et à facturer atteint zéro, le statut de la commande passe à "Facturé".</w:t>
      </w:r>
    </w:p>
    <w:p w:rsidR="00D238B7" w:rsidRPr="00E920D2" w:rsidRDefault="00D238B7">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Date limite de saisie de commande </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La date limite de saisie des commandes est l'heure limite pour recevoir et traiter les commandes clients le même jour de leur réception.</w:t>
      </w:r>
      <w:r w:rsidR="00CA5B4B"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Si cette limite est dépassée, la commande est traitée le jour suivant, ce qui peut entraîner des retards dans le traitement et la livraison des commandes.</w:t>
      </w:r>
    </w:p>
    <w:p w:rsidR="00D238B7" w:rsidRPr="00E920D2" w:rsidRDefault="00D238B7"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Des groupes de dates limites de saisie des commandes peuvent être configurés pour des clients spéciaux, leur permettant de soumettre des commandes après l'heure limite standard.</w:t>
      </w:r>
      <w:r w:rsidR="00CA5B4B"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Ces groupes permettent à l'entreprise d'offrir un service plus flexible à certains clients tout en maintenant des délais de traitement efficaces pour la majorité des commandes.</w:t>
      </w:r>
    </w:p>
    <w:p w:rsidR="0002190E" w:rsidRPr="00E920D2" w:rsidRDefault="0002190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Vente par numéros de série des articles : </w:t>
      </w:r>
    </w:p>
    <w:p w:rsidR="0002190E" w:rsidRPr="00E920D2" w:rsidRDefault="0002190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Cette fonctionnalité permet de gérer les opérations de vente qui nécessite une traçabilité par numéros de série des articles commandés. Cette implication de numéros de série est différentes totalement à la traçabilité de stock par numéros de série ou de lot, c’est une implication minimaliste pour les business qui vise à simplifier leur gestion de stock.</w:t>
      </w:r>
    </w:p>
    <w:p w:rsidR="0002190E" w:rsidRPr="00E920D2" w:rsidRDefault="0002190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 numéro de série est saisi lors de la création de bon de livraison ou bon de commande client, pour les articles qui autorise la saisie de ce numéro. L’utilisation des numéros de série dans le process de vente est configurée sur le groupe de dimension de suivi d’article, ce groupe contient aussi un flag qui indique que ce numéro n’est pas obligatoire.</w:t>
      </w:r>
    </w:p>
    <w:p w:rsidR="00E2169D" w:rsidRPr="00E920D2" w:rsidRDefault="00683FD6">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Gest</w:t>
      </w:r>
      <w:r w:rsidR="003C6B30" w:rsidRPr="00E920D2">
        <w:rPr>
          <w:rFonts w:asciiTheme="majorBidi" w:hAnsiTheme="majorBidi" w:cstheme="majorBidi"/>
          <w:sz w:val="22"/>
          <w:szCs w:val="22"/>
          <w:lang w:val="fr-FR"/>
        </w:rPr>
        <w:t>ion des commandes de retour.</w:t>
      </w:r>
    </w:p>
    <w:p w:rsidR="00417CE5" w:rsidRPr="00E920D2" w:rsidRDefault="007D737B"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Lorsqu'un client retourne des articles pour des raisons de non-conformité, d'accord commercial ou de qualité, un processus de bon de retour est mis en place pour gérer cette situation. Ce processus prend en charge les effets sur la valeur et la quantité de stock, ainsi que le solde financier du client.</w:t>
      </w:r>
    </w:p>
    <w:p w:rsidR="007D737B" w:rsidRPr="00E920D2" w:rsidRDefault="007D737B">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Demande de retour des articles par le client.</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Le client doit exprimer sa demande de retour des articles pour des raisons de non-conformité, d'accord commercial ou de qualité. Cette demande peut être faite par téléphone, email ou tout autre moyen de communication convenu.</w:t>
      </w:r>
    </w:p>
    <w:p w:rsidR="00E2169D" w:rsidRPr="00E920D2" w:rsidRDefault="00E2169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Création du bon de commande de retour par les opérateurs du système </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opérateurs du système sont chargés de créer un bon de commande de retour pour formaliser la demande du client. Ce bon de commande est envoyé au client pour confirmation et autorisation.</w:t>
      </w:r>
    </w:p>
    <w:p w:rsidR="00E2169D" w:rsidRPr="00E920D2" w:rsidRDefault="00E2169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Génération du bon de retour valorisé</w:t>
      </w:r>
      <w:r w:rsidR="00BC1DB7" w:rsidRPr="00E920D2">
        <w:rPr>
          <w:rFonts w:asciiTheme="majorBidi" w:hAnsiTheme="majorBidi" w:cstheme="majorBidi"/>
          <w:sz w:val="22"/>
          <w:szCs w:val="22"/>
          <w:lang w:val="fr-FR"/>
        </w:rPr>
        <w:t>.</w:t>
      </w:r>
    </w:p>
    <w:p w:rsidR="00B573B2"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 bon de retour peut être de deux types :</w:t>
      </w:r>
    </w:p>
    <w:p w:rsidR="00B573B2" w:rsidRPr="00E920D2" w:rsidRDefault="00E2169D">
      <w:pPr>
        <w:pStyle w:val="Paragraphedeliste"/>
        <w:numPr>
          <w:ilvl w:val="0"/>
          <w:numId w:val="4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Retour physique des articles.</w:t>
      </w:r>
    </w:p>
    <w:p w:rsidR="00E2169D" w:rsidRPr="00E920D2" w:rsidRDefault="00E2169D">
      <w:pPr>
        <w:pStyle w:val="Paragraphedeliste"/>
        <w:numPr>
          <w:ilvl w:val="0"/>
          <w:numId w:val="4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Crédit uniquement : utilisé pour créditer le client sans nécessité de retourner physiquement des articles.</w:t>
      </w:r>
    </w:p>
    <w:p w:rsidR="00E2169D" w:rsidRPr="00E920D2" w:rsidRDefault="00E2169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Processus de bon de commande de retour physique des articles </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processus comprend les étapes suivantes :</w:t>
      </w:r>
    </w:p>
    <w:p w:rsidR="003A41A7" w:rsidRPr="00E920D2" w:rsidRDefault="00E2169D">
      <w:pPr>
        <w:pStyle w:val="Paragraphedeliste"/>
        <w:numPr>
          <w:ilvl w:val="0"/>
          <w:numId w:val="5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Création du bon de commande pour documenter formellement l'autorisation du client à retourner les produits.</w:t>
      </w:r>
    </w:p>
    <w:p w:rsidR="003A41A7" w:rsidRPr="00E920D2" w:rsidRDefault="00E2169D">
      <w:pPr>
        <w:pStyle w:val="Paragraphedeliste"/>
        <w:numPr>
          <w:ilvl w:val="0"/>
          <w:numId w:val="5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Réception des articles à l'entrepôt pour inspection.</w:t>
      </w:r>
    </w:p>
    <w:p w:rsidR="003A41A7" w:rsidRPr="00E920D2" w:rsidRDefault="00E2169D">
      <w:pPr>
        <w:pStyle w:val="Paragraphedeliste"/>
        <w:numPr>
          <w:ilvl w:val="0"/>
          <w:numId w:val="5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Détermination de la destination de stockage des articles retournés.</w:t>
      </w:r>
    </w:p>
    <w:p w:rsidR="00E2169D" w:rsidRPr="00E920D2" w:rsidRDefault="00E2169D">
      <w:pPr>
        <w:pStyle w:val="Paragraphedeliste"/>
        <w:numPr>
          <w:ilvl w:val="0"/>
          <w:numId w:val="50"/>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Génération d'un bon de livraison mentionnant la destination de l'entrepôt ou de l'emplacement où seront stockés les articles retournés.</w:t>
      </w:r>
    </w:p>
    <w:p w:rsidR="00E2169D" w:rsidRPr="00E920D2" w:rsidRDefault="00E2169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Processus de bon de commande de retour à créditer uniquement </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processus comprend les étapes suivantes :</w:t>
      </w:r>
    </w:p>
    <w:p w:rsidR="00AE252B" w:rsidRPr="00E920D2" w:rsidRDefault="00E2169D">
      <w:pPr>
        <w:pStyle w:val="Paragraphedeliste"/>
        <w:numPr>
          <w:ilvl w:val="0"/>
          <w:numId w:val="5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Création du bon de commande pour documenter formellement l'autorisation du client à être crédité uniquement.</w:t>
      </w:r>
    </w:p>
    <w:p w:rsidR="00E2169D" w:rsidRPr="00E920D2" w:rsidRDefault="00E2169D">
      <w:pPr>
        <w:pStyle w:val="Paragraphedeliste"/>
        <w:numPr>
          <w:ilvl w:val="0"/>
          <w:numId w:val="51"/>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Génération d'un bon de livraison et d'une facture pour confirmer le crédit accordé au client.</w:t>
      </w:r>
    </w:p>
    <w:p w:rsidR="00E2169D" w:rsidRPr="00E920D2" w:rsidRDefault="00E2169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Gestion des valeurs </w:t>
      </w:r>
      <w:r w:rsidR="000D6E1A" w:rsidRPr="00E920D2">
        <w:rPr>
          <w:rFonts w:asciiTheme="majorBidi" w:hAnsiTheme="majorBidi" w:cstheme="majorBidi"/>
          <w:sz w:val="22"/>
          <w:szCs w:val="22"/>
          <w:lang w:val="fr-FR"/>
        </w:rPr>
        <w:t xml:space="preserve">de vente </w:t>
      </w:r>
      <w:r w:rsidRPr="00E920D2">
        <w:rPr>
          <w:rFonts w:asciiTheme="majorBidi" w:hAnsiTheme="majorBidi" w:cstheme="majorBidi"/>
          <w:sz w:val="22"/>
          <w:szCs w:val="22"/>
          <w:lang w:val="fr-FR"/>
        </w:rPr>
        <w:t>financières de chaque ligne</w:t>
      </w:r>
      <w:r w:rsidR="000D6E1A" w:rsidRPr="00E920D2">
        <w:rPr>
          <w:rFonts w:asciiTheme="majorBidi" w:hAnsiTheme="majorBidi" w:cstheme="majorBidi"/>
          <w:sz w:val="22"/>
          <w:szCs w:val="22"/>
          <w:lang w:val="fr-FR"/>
        </w:rPr>
        <w:t>.</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valeurs financières de chaque ligne du bon de commande de retour peuvent être déterminées de plusieurs façons :</w:t>
      </w:r>
    </w:p>
    <w:p w:rsidR="00711D9F" w:rsidRPr="00E920D2" w:rsidRDefault="000D6E1A">
      <w:pPr>
        <w:pStyle w:val="Paragraphedeliste"/>
        <w:numPr>
          <w:ilvl w:val="0"/>
          <w:numId w:val="52"/>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Spécifier </w:t>
      </w:r>
      <w:r w:rsidR="00E2169D" w:rsidRPr="00E920D2">
        <w:rPr>
          <w:rFonts w:asciiTheme="majorBidi" w:hAnsiTheme="majorBidi" w:cstheme="majorBidi"/>
          <w:sz w:val="22"/>
          <w:szCs w:val="22"/>
          <w:lang w:val="fr-FR"/>
        </w:rPr>
        <w:t>la commande source</w:t>
      </w:r>
      <w:r w:rsidRPr="00E920D2">
        <w:rPr>
          <w:rFonts w:asciiTheme="majorBidi" w:hAnsiTheme="majorBidi" w:cstheme="majorBidi"/>
          <w:sz w:val="22"/>
          <w:szCs w:val="22"/>
          <w:lang w:val="fr-FR"/>
        </w:rPr>
        <w:t xml:space="preserve"> pour en déduire les valeur</w:t>
      </w:r>
      <w:r w:rsidR="00711D9F" w:rsidRPr="00E920D2">
        <w:rPr>
          <w:rFonts w:asciiTheme="majorBidi" w:hAnsiTheme="majorBidi" w:cstheme="majorBidi"/>
          <w:sz w:val="22"/>
          <w:szCs w:val="22"/>
          <w:lang w:val="fr-FR"/>
        </w:rPr>
        <w:t>s</w:t>
      </w:r>
      <w:r w:rsidRPr="00E920D2">
        <w:rPr>
          <w:rFonts w:asciiTheme="majorBidi" w:hAnsiTheme="majorBidi" w:cstheme="majorBidi"/>
          <w:sz w:val="22"/>
          <w:szCs w:val="22"/>
          <w:lang w:val="fr-FR"/>
        </w:rPr>
        <w:t xml:space="preserve"> de vente de bon de commande originale.</w:t>
      </w:r>
    </w:p>
    <w:p w:rsidR="00711D9F" w:rsidRPr="00E920D2" w:rsidRDefault="00E2169D">
      <w:pPr>
        <w:pStyle w:val="Paragraphedeliste"/>
        <w:numPr>
          <w:ilvl w:val="0"/>
          <w:numId w:val="52"/>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Application des prix selon les contrats de vente.</w:t>
      </w:r>
    </w:p>
    <w:p w:rsidR="00E2169D" w:rsidRPr="00E920D2" w:rsidRDefault="00E2169D">
      <w:pPr>
        <w:pStyle w:val="Paragraphedeliste"/>
        <w:numPr>
          <w:ilvl w:val="0"/>
          <w:numId w:val="52"/>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Application des prix selon les accords commerciaux.</w:t>
      </w:r>
    </w:p>
    <w:p w:rsidR="00711D9F" w:rsidRPr="00E920D2" w:rsidRDefault="00711D9F">
      <w:pPr>
        <w:pStyle w:val="Paragraphedeliste"/>
        <w:numPr>
          <w:ilvl w:val="0"/>
          <w:numId w:val="52"/>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Application des prix sur la fiche article.</w:t>
      </w:r>
    </w:p>
    <w:p w:rsidR="00285DDD" w:rsidRPr="00E920D2" w:rsidRDefault="00285DD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Gestion des frais supplémentaires :</w:t>
      </w:r>
    </w:p>
    <w:p w:rsidR="00285DDD" w:rsidRPr="00E920D2" w:rsidRDefault="00285DD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Il est possible d’</w:t>
      </w:r>
      <w:r w:rsidR="00C1195A" w:rsidRPr="00E920D2">
        <w:rPr>
          <w:rFonts w:asciiTheme="majorBidi" w:hAnsiTheme="majorBidi" w:cstheme="majorBidi"/>
          <w:sz w:val="22"/>
          <w:szCs w:val="22"/>
          <w:lang w:val="fr-FR"/>
        </w:rPr>
        <w:t>ajouter</w:t>
      </w:r>
      <w:r w:rsidRPr="00E920D2">
        <w:rPr>
          <w:rFonts w:asciiTheme="majorBidi" w:hAnsiTheme="majorBidi" w:cstheme="majorBidi"/>
          <w:sz w:val="22"/>
          <w:szCs w:val="22"/>
          <w:lang w:val="fr-FR"/>
        </w:rPr>
        <w:t xml:space="preserve"> </w:t>
      </w:r>
      <w:r w:rsidR="00E0448A" w:rsidRPr="00E920D2">
        <w:rPr>
          <w:rFonts w:asciiTheme="majorBidi" w:hAnsiTheme="majorBidi" w:cstheme="majorBidi"/>
          <w:sz w:val="22"/>
          <w:szCs w:val="22"/>
          <w:lang w:val="fr-FR"/>
        </w:rPr>
        <w:t>des frais supplémentaires</w:t>
      </w:r>
      <w:r w:rsidRPr="00E920D2">
        <w:rPr>
          <w:rFonts w:asciiTheme="majorBidi" w:hAnsiTheme="majorBidi" w:cstheme="majorBidi"/>
          <w:sz w:val="22"/>
          <w:szCs w:val="22"/>
          <w:lang w:val="fr-FR"/>
        </w:rPr>
        <w:t xml:space="preserve"> à la commande de retour d’une manière :  </w:t>
      </w:r>
    </w:p>
    <w:p w:rsidR="00285DDD" w:rsidRPr="00E920D2" w:rsidRDefault="00285DDD">
      <w:pPr>
        <w:pStyle w:val="Paragraphedeliste"/>
        <w:numPr>
          <w:ilvl w:val="0"/>
          <w:numId w:val="52"/>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Automatique.</w:t>
      </w:r>
    </w:p>
    <w:p w:rsidR="00285DDD" w:rsidRPr="00E920D2" w:rsidRDefault="00285DDD">
      <w:pPr>
        <w:pStyle w:val="Paragraphedeliste"/>
        <w:numPr>
          <w:ilvl w:val="0"/>
          <w:numId w:val="52"/>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Manuelle.</w:t>
      </w:r>
    </w:p>
    <w:p w:rsidR="00D75EFE" w:rsidRPr="00E920D2" w:rsidRDefault="002002F0" w:rsidP="00CA7715">
      <w:p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Les frais financiers</w:t>
      </w:r>
      <w:r w:rsidR="00D75EFE" w:rsidRPr="00E920D2">
        <w:rPr>
          <w:rFonts w:asciiTheme="majorBidi" w:hAnsiTheme="majorBidi" w:cstheme="majorBidi"/>
          <w:sz w:val="22"/>
          <w:szCs w:val="22"/>
          <w:lang w:val="fr-FR"/>
        </w:rPr>
        <w:t xml:space="preserve"> sont </w:t>
      </w:r>
      <w:r w:rsidRPr="00E920D2">
        <w:rPr>
          <w:rFonts w:asciiTheme="majorBidi" w:hAnsiTheme="majorBidi" w:cstheme="majorBidi"/>
          <w:sz w:val="22"/>
          <w:szCs w:val="22"/>
          <w:lang w:val="fr-FR"/>
        </w:rPr>
        <w:t>imputés</w:t>
      </w:r>
      <w:r w:rsidR="00D75EFE" w:rsidRPr="00E920D2">
        <w:rPr>
          <w:rFonts w:asciiTheme="majorBidi" w:hAnsiTheme="majorBidi" w:cstheme="majorBidi"/>
          <w:sz w:val="22"/>
          <w:szCs w:val="22"/>
          <w:lang w:val="fr-FR"/>
        </w:rPr>
        <w:t xml:space="preserve"> selon la configuration client. Il peut être :</w:t>
      </w:r>
    </w:p>
    <w:p w:rsidR="00D75EFE" w:rsidRPr="00E920D2" w:rsidRDefault="00285DDD">
      <w:pPr>
        <w:pStyle w:val="Paragraphedeliste"/>
        <w:numPr>
          <w:ilvl w:val="0"/>
          <w:numId w:val="53"/>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client est crédité du prix de vente moins les frais.</w:t>
      </w:r>
    </w:p>
    <w:p w:rsidR="00285DDD" w:rsidRPr="00E920D2" w:rsidRDefault="00285DDD">
      <w:pPr>
        <w:pStyle w:val="Paragraphedeliste"/>
        <w:numPr>
          <w:ilvl w:val="0"/>
          <w:numId w:val="53"/>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client est crédité du prix de vente plus les frais.</w:t>
      </w:r>
    </w:p>
    <w:p w:rsidR="00AE599F" w:rsidRPr="00E920D2" w:rsidRDefault="00285DDD">
      <w:pPr>
        <w:pStyle w:val="Paragraphedeliste"/>
        <w:numPr>
          <w:ilvl w:val="0"/>
          <w:numId w:val="4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Prix de revient de retour</w:t>
      </w:r>
      <w:r w:rsidR="00AE599F" w:rsidRPr="00E920D2">
        <w:rPr>
          <w:rFonts w:asciiTheme="majorBidi" w:hAnsiTheme="majorBidi" w:cstheme="majorBidi"/>
          <w:sz w:val="22"/>
          <w:szCs w:val="22"/>
          <w:lang w:val="fr-FR"/>
        </w:rPr>
        <w:t> :</w:t>
      </w:r>
      <w:r w:rsidRPr="00E920D2">
        <w:rPr>
          <w:rFonts w:asciiTheme="majorBidi" w:hAnsiTheme="majorBidi" w:cstheme="majorBidi"/>
          <w:sz w:val="22"/>
          <w:szCs w:val="22"/>
          <w:lang w:val="fr-FR"/>
        </w:rPr>
        <w:t xml:space="preserve"> </w:t>
      </w:r>
    </w:p>
    <w:p w:rsidR="00285DDD" w:rsidRPr="00E920D2" w:rsidRDefault="00AE599F"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w:t>
      </w:r>
      <w:r w:rsidR="00285DDD" w:rsidRPr="00E920D2">
        <w:rPr>
          <w:rFonts w:asciiTheme="majorBidi" w:hAnsiTheme="majorBidi" w:cstheme="majorBidi"/>
          <w:sz w:val="22"/>
          <w:szCs w:val="22"/>
          <w:lang w:val="fr-FR"/>
        </w:rPr>
        <w:t>haque ligne de bon de commande de retour, est définie selon la configuration dans la fiche article :</w:t>
      </w:r>
    </w:p>
    <w:p w:rsidR="00285DDD" w:rsidRPr="00E920D2" w:rsidRDefault="00285DDD">
      <w:pPr>
        <w:pStyle w:val="Paragraphedeliste"/>
        <w:numPr>
          <w:ilvl w:val="0"/>
          <w:numId w:val="52"/>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prix de vente.</w:t>
      </w:r>
    </w:p>
    <w:p w:rsidR="00285DDD" w:rsidRPr="00E920D2" w:rsidRDefault="00285DDD">
      <w:pPr>
        <w:pStyle w:val="Paragraphedeliste"/>
        <w:numPr>
          <w:ilvl w:val="0"/>
          <w:numId w:val="52"/>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prix de revient standards paramétré dans la fiche article.</w:t>
      </w:r>
    </w:p>
    <w:p w:rsidR="00285DDD" w:rsidRPr="00E920D2" w:rsidRDefault="00285DDD">
      <w:pPr>
        <w:pStyle w:val="Paragraphedeliste"/>
        <w:numPr>
          <w:ilvl w:val="0"/>
          <w:numId w:val="52"/>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Saisie manuellement.</w:t>
      </w:r>
    </w:p>
    <w:p w:rsidR="0099625F" w:rsidRPr="00E920D2" w:rsidRDefault="00E2169D" w:rsidP="0071412B">
      <w:pPr>
        <w:pStyle w:val="Titre4"/>
        <w:rPr>
          <w:rFonts w:hint="eastAsia"/>
          <w:lang w:val="fr-FR"/>
        </w:rPr>
      </w:pPr>
      <w:bookmarkStart w:id="94" w:name="_Toc168995988"/>
      <w:r w:rsidRPr="00E920D2">
        <w:rPr>
          <w:lang w:val="fr-FR"/>
        </w:rPr>
        <w:t>Gestion des livraisons</w:t>
      </w:r>
      <w:bookmarkEnd w:id="94"/>
    </w:p>
    <w:p w:rsidR="00E2169D" w:rsidRPr="00E920D2" w:rsidRDefault="00E2169D">
      <w:pPr>
        <w:pStyle w:val="Titre5"/>
        <w:numPr>
          <w:ilvl w:val="0"/>
          <w:numId w:val="54"/>
        </w:numPr>
        <w:jc w:val="both"/>
        <w:rPr>
          <w:rFonts w:cstheme="majorBidi"/>
          <w:b/>
          <w:bCs/>
          <w:sz w:val="22"/>
          <w:szCs w:val="22"/>
          <w:u w:val="single"/>
          <w:lang w:val="fr-FR"/>
        </w:rPr>
      </w:pPr>
      <w:bookmarkStart w:id="95" w:name="_Toc164684933"/>
      <w:bookmarkStart w:id="96" w:name="_Toc168995989"/>
      <w:r w:rsidRPr="00E920D2">
        <w:rPr>
          <w:rFonts w:cstheme="majorBidi"/>
          <w:b/>
          <w:bCs/>
          <w:color w:val="auto"/>
          <w:u w:val="single"/>
          <w:lang w:val="fr-FR"/>
        </w:rPr>
        <w:t>Gestion des bons de livraison</w:t>
      </w:r>
      <w:bookmarkEnd w:id="95"/>
      <w:bookmarkEnd w:id="96"/>
      <w:r w:rsidRPr="00E920D2">
        <w:rPr>
          <w:rFonts w:cstheme="majorBidi"/>
          <w:b/>
          <w:bCs/>
          <w:sz w:val="22"/>
          <w:szCs w:val="22"/>
          <w:u w:val="single"/>
          <w:lang w:val="fr-FR"/>
        </w:rPr>
        <w:t xml:space="preserve"> </w:t>
      </w:r>
    </w:p>
    <w:p w:rsidR="00297604" w:rsidRPr="00E920D2" w:rsidRDefault="00297604">
      <w:pPr>
        <w:pStyle w:val="Paragraphedeliste"/>
        <w:numPr>
          <w:ilvl w:val="0"/>
          <w:numId w:val="44"/>
        </w:numPr>
        <w:jc w:val="both"/>
        <w:rPr>
          <w:rFonts w:asciiTheme="majorBidi" w:hAnsiTheme="majorBidi" w:cstheme="majorBidi"/>
          <w:lang w:val="fr-FR"/>
        </w:rPr>
      </w:pPr>
      <w:r w:rsidRPr="00E920D2">
        <w:rPr>
          <w:rFonts w:asciiTheme="majorBidi" w:hAnsiTheme="majorBidi" w:cstheme="majorBidi"/>
          <w:lang w:val="fr-FR"/>
        </w:rPr>
        <w:t>Bon de livraison de bon de commande.</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bons de livraison sont généralement créés lorsqu'une commande est prête à être expédiée. La règle est que chaque bon de livraison doit être associé à une commande spécifique pour garantir la traçabilité des produits.</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Avant d'être envoyés au client, les bons de livraison doivent être validés pour s'assurer qu'ils correspondent aux quantités et aux produits réellement expédiés. Cette validation peut être effectuée par un responsable logistique ou un responsable des expéditions.</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bons de livraison doivent souvent être associés aux factures correspondantes pour que la facturation soit correcte. La règle est que chaque bon de livraison doit être approuvé avant que la facturation ne puisse être effectuée.</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Dans </w:t>
      </w:r>
      <w:r w:rsidR="001745EA" w:rsidRPr="00E920D2">
        <w:rPr>
          <w:rFonts w:asciiTheme="majorBidi" w:hAnsiTheme="majorBidi" w:cstheme="majorBidi"/>
          <w:sz w:val="22"/>
          <w:szCs w:val="22"/>
          <w:lang w:val="fr-FR"/>
        </w:rPr>
        <w:t>plusieurs</w:t>
      </w:r>
      <w:r w:rsidRPr="00E920D2">
        <w:rPr>
          <w:rFonts w:asciiTheme="majorBidi" w:hAnsiTheme="majorBidi" w:cstheme="majorBidi"/>
          <w:sz w:val="22"/>
          <w:szCs w:val="22"/>
          <w:lang w:val="fr-FR"/>
        </w:rPr>
        <w:t xml:space="preserve"> cas, surtout pour les livraisons de valeur ou les livraisons sensibles, il peut être nécessaire d'enregistrer la signature du destinataire sur le bon de livraison pour confirmer la réception des produits.</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Si un client retourne des produits, il est important d'avoir des règles en place pour gérer ces retours de manière efficace, notamment en utilisant des bons de retour qui peuvent être associés aux bons de livraison d'origine.</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Tous les bons de livraison doivent être correctement archivés pour assurer une traçabilité complète des produits expédiés. Cela peut être nécessaire pour des raisons comptables, légales ou logistiques.</w:t>
      </w:r>
    </w:p>
    <w:p w:rsidR="00E2169D" w:rsidRPr="00E920D2" w:rsidRDefault="00E2169D">
      <w:pPr>
        <w:pStyle w:val="Paragraphedeliste"/>
        <w:numPr>
          <w:ilvl w:val="0"/>
          <w:numId w:val="44"/>
        </w:numPr>
        <w:jc w:val="both"/>
        <w:rPr>
          <w:rFonts w:asciiTheme="majorBidi" w:hAnsiTheme="majorBidi" w:cstheme="majorBidi"/>
          <w:sz w:val="22"/>
          <w:szCs w:val="22"/>
          <w:lang w:val="fr-FR"/>
        </w:rPr>
      </w:pPr>
      <w:bookmarkStart w:id="97" w:name="_Toc164684934"/>
      <w:r w:rsidRPr="00E920D2">
        <w:rPr>
          <w:rFonts w:asciiTheme="majorBidi" w:hAnsiTheme="majorBidi" w:cstheme="majorBidi"/>
          <w:sz w:val="22"/>
          <w:szCs w:val="22"/>
          <w:lang w:val="fr-FR"/>
        </w:rPr>
        <w:t>Gestion des livraison directes</w:t>
      </w:r>
      <w:bookmarkEnd w:id="97"/>
      <w:r w:rsidR="00806DE0" w:rsidRPr="00E920D2">
        <w:rPr>
          <w:rFonts w:asciiTheme="majorBidi" w:hAnsiTheme="majorBidi" w:cstheme="majorBidi"/>
          <w:sz w:val="22"/>
          <w:szCs w:val="22"/>
          <w:lang w:val="fr-FR"/>
        </w:rPr>
        <w:t>.</w:t>
      </w:r>
    </w:p>
    <w:p w:rsidR="00CA413B" w:rsidRPr="00E920D2" w:rsidRDefault="00BD6055"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Dans certains cas, les entreprises ont besoin de livrer directement les commandes clients confirmées afin de réduire les coûts de transport, d'entreposage et les délais d'expédition. Le système doit générer des bons de commande fournisseur ou des demandes d'achat spéciales pour les commandes clients confirmées, en liant les lignes de commande client avec les lignes de commande fournisseur ou de demande d'achat. Les commandes clients, les lignes de commande client, les articles ou les clients ont un indicateur qui spécifie s'il s'agit d'une livraison directe, en précisant l'entrepôt, le site de livraison, le fournisseur et les prix d'achat et de vente.</w:t>
      </w:r>
    </w:p>
    <w:p w:rsidR="004F76C2" w:rsidRPr="00E920D2" w:rsidRDefault="00E2169D">
      <w:pPr>
        <w:pStyle w:val="Paragraphedeliste"/>
        <w:numPr>
          <w:ilvl w:val="0"/>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Génération des Bons de Commande Fournisseur ou Demandes d'Achat Spéciales </w:t>
      </w:r>
    </w:p>
    <w:p w:rsidR="004F76C2"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système génère des bons de commande fournisseur ou des demandes d'achat spéciales pour les commandes clients confirmées.</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Les lignes de commande client sont liées aux lignes de commande fournisseur ou de demande d'achat correspondantes.</w:t>
      </w:r>
    </w:p>
    <w:p w:rsidR="004F76C2" w:rsidRPr="00E920D2" w:rsidRDefault="00E2169D">
      <w:pPr>
        <w:pStyle w:val="Paragraphedeliste"/>
        <w:numPr>
          <w:ilvl w:val="0"/>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Validation du Bon de Commande Fournisseur </w:t>
      </w:r>
    </w:p>
    <w:p w:rsidR="00632BB8"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Lors de la validation du bon de commande fournisseur, le système crée automatiquement un bon de réception fournisseur et un bon de livraison client.</w:t>
      </w:r>
    </w:p>
    <w:p w:rsidR="00632BB8"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Les transactions de stock correspondantes sont également générées.</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La date de réception souhaitée de la commande client est mise à jour avec la date de livraison souhaitée de la commande fournisseur.</w:t>
      </w:r>
    </w:p>
    <w:p w:rsidR="00DF69F5" w:rsidRPr="00E920D2" w:rsidRDefault="00E2169D">
      <w:pPr>
        <w:pStyle w:val="Paragraphedeliste"/>
        <w:numPr>
          <w:ilvl w:val="0"/>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Adresse de Livraison</w:t>
      </w:r>
      <w:r w:rsidR="00DF69F5" w:rsidRPr="00E920D2">
        <w:rPr>
          <w:rFonts w:asciiTheme="majorBidi" w:hAnsiTheme="majorBidi" w:cstheme="majorBidi"/>
          <w:sz w:val="22"/>
          <w:szCs w:val="22"/>
          <w:lang w:val="fr-FR"/>
        </w:rPr>
        <w:t>.</w:t>
      </w:r>
    </w:p>
    <w:p w:rsidR="00DF69F5"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Habituellement, l'adresse de livraison d'une commande fournisseur est l'adresse du site de réception de la société.</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Pour les livraisons directes, l'adresse de livraison est mise à jour avec l'adresse de livraison du client, permettant ainsi une expédition directe au client final.</w:t>
      </w:r>
    </w:p>
    <w:p w:rsidR="00DF69F5" w:rsidRPr="00E920D2" w:rsidRDefault="00E2169D">
      <w:pPr>
        <w:pStyle w:val="Paragraphedeliste"/>
        <w:numPr>
          <w:ilvl w:val="0"/>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Suppression des Lignes de Commande Client </w:t>
      </w:r>
    </w:p>
    <w:p w:rsidR="00DF69F5"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Lors de la tentative de suppression d'une ligne de commande client avec le type de livraison directe, un message d'erreur s'affiche pour indiquer que des lignes de commande fournisseur sont associées à cette ligne.</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Si la ligne de commande client a été partiellement livrée, il n'est pas possible de supprimer la ligne de commande client ou les lignes de commande fournisseur</w:t>
      </w:r>
      <w:r w:rsidR="004136EB"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associées, afin de maintenir l'intégrité des données de stock et de livraison.</w:t>
      </w:r>
    </w:p>
    <w:p w:rsidR="00E2169D" w:rsidRPr="00E920D2" w:rsidRDefault="00E2169D">
      <w:pPr>
        <w:pStyle w:val="Titre5"/>
        <w:numPr>
          <w:ilvl w:val="0"/>
          <w:numId w:val="54"/>
        </w:numPr>
        <w:jc w:val="both"/>
        <w:rPr>
          <w:rFonts w:cstheme="majorBidi"/>
          <w:sz w:val="22"/>
          <w:szCs w:val="22"/>
          <w:lang w:val="fr-FR"/>
        </w:rPr>
      </w:pPr>
      <w:bookmarkStart w:id="98" w:name="_Toc164684935"/>
      <w:bookmarkStart w:id="99" w:name="_Toc168995990"/>
      <w:r w:rsidRPr="00E920D2">
        <w:rPr>
          <w:rFonts w:cstheme="majorBidi"/>
          <w:color w:val="auto"/>
          <w:lang w:val="fr-FR"/>
        </w:rPr>
        <w:t>Gestion des plans de livraison</w:t>
      </w:r>
      <w:bookmarkEnd w:id="98"/>
      <w:bookmarkEnd w:id="99"/>
    </w:p>
    <w:p w:rsidR="00FA5872"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Établissement du Plan de Livraison</w:t>
      </w:r>
      <w:r w:rsidR="00784218" w:rsidRPr="00E920D2">
        <w:rPr>
          <w:rFonts w:asciiTheme="majorBidi" w:hAnsiTheme="majorBidi" w:cstheme="majorBidi"/>
          <w:sz w:val="22"/>
          <w:szCs w:val="22"/>
          <w:lang w:val="fr-FR"/>
        </w:rPr>
        <w:t>.</w:t>
      </w:r>
    </w:p>
    <w:p w:rsidR="008847D7"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Avant la validation du bon de commande client, un plan de livraison est établi pour chaque ligne d'article.</w:t>
      </w:r>
    </w:p>
    <w:p w:rsidR="008847D7"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plan de livraison comprend plusieurs phases définies dans le temps.</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Pour chaque phase de livraison, la quantité à livrer et la date de livraison sont spécifiées.</w:t>
      </w:r>
    </w:p>
    <w:p w:rsidR="00E17B66"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Définition des Phases de Livraison</w:t>
      </w:r>
      <w:r w:rsidR="0049616A" w:rsidRPr="00E920D2">
        <w:rPr>
          <w:rFonts w:asciiTheme="majorBidi" w:hAnsiTheme="majorBidi" w:cstheme="majorBidi"/>
          <w:sz w:val="22"/>
          <w:szCs w:val="22"/>
          <w:lang w:val="fr-FR"/>
        </w:rPr>
        <w:t>.</w:t>
      </w:r>
    </w:p>
    <w:p w:rsidR="00E17B66"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Il est possible de définir plusieurs phases de livraison dans le plan, permettant ainsi une livraison échelonnée sur plusieurs dates.</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phase peut avoir une quantité spécifique à livrer et une date de livraison déterminée.</w:t>
      </w:r>
    </w:p>
    <w:p w:rsidR="005124CE"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Confirmation du Bon de Commande</w:t>
      </w:r>
      <w:r w:rsidR="008A3953" w:rsidRPr="00E920D2">
        <w:rPr>
          <w:rFonts w:asciiTheme="majorBidi" w:hAnsiTheme="majorBidi" w:cstheme="majorBidi"/>
          <w:sz w:val="22"/>
          <w:szCs w:val="22"/>
          <w:lang w:val="fr-FR"/>
        </w:rPr>
        <w:t>.</w:t>
      </w:r>
    </w:p>
    <w:p w:rsidR="005124CE"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Une fois que le bon de commande client est confirmé, le plan de livraison établi est pris en compte.</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 bon de commande confirmé permet d'initier la livraison partielle conformément au plan de livraison établi.</w:t>
      </w:r>
    </w:p>
    <w:p w:rsidR="00F918F5"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Gestion des Livraisons Partielles</w:t>
      </w:r>
    </w:p>
    <w:p w:rsidR="00F918F5"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Les livraisons partielles sont effectuées en fonction du plan de livraison établi.</w:t>
      </w:r>
    </w:p>
    <w:p w:rsidR="00E2169D" w:rsidRPr="00E920D2" w:rsidRDefault="00E2169D">
      <w:pPr>
        <w:pStyle w:val="Paragraphedeliste"/>
        <w:numPr>
          <w:ilvl w:val="1"/>
          <w:numId w:val="55"/>
        </w:numPr>
        <w:suppressAutoHyphens w:val="0"/>
        <w:spacing w:after="160" w:line="259" w:lineRule="auto"/>
        <w:jc w:val="both"/>
        <w:rPr>
          <w:rFonts w:asciiTheme="majorBidi" w:hAnsiTheme="majorBidi" w:cstheme="majorBidi"/>
          <w:sz w:val="22"/>
          <w:szCs w:val="22"/>
          <w:lang w:val="fr-FR"/>
        </w:rPr>
      </w:pPr>
      <w:r w:rsidRPr="00E920D2">
        <w:rPr>
          <w:rFonts w:asciiTheme="majorBidi" w:hAnsiTheme="majorBidi" w:cstheme="majorBidi"/>
          <w:sz w:val="22"/>
          <w:szCs w:val="22"/>
          <w:lang w:val="fr-FR"/>
        </w:rPr>
        <w:t>Pour chaque phase de livraison, la quantité spécifiée est livrée à la date prévue.</w:t>
      </w:r>
    </w:p>
    <w:p w:rsidR="00E2169D" w:rsidRPr="00E920D2" w:rsidRDefault="00E2169D">
      <w:pPr>
        <w:pStyle w:val="Titre5"/>
        <w:numPr>
          <w:ilvl w:val="0"/>
          <w:numId w:val="54"/>
        </w:numPr>
        <w:jc w:val="both"/>
        <w:rPr>
          <w:rFonts w:cstheme="majorBidi"/>
          <w:b/>
          <w:bCs/>
          <w:color w:val="auto"/>
          <w:u w:val="single"/>
          <w:lang w:val="fr-FR"/>
        </w:rPr>
      </w:pPr>
      <w:bookmarkStart w:id="100" w:name="_Toc164684936"/>
      <w:bookmarkStart w:id="101" w:name="_Toc168995991"/>
      <w:r w:rsidRPr="00E920D2">
        <w:rPr>
          <w:rFonts w:cstheme="majorBidi"/>
          <w:b/>
          <w:bCs/>
          <w:color w:val="auto"/>
          <w:u w:val="single"/>
          <w:lang w:val="fr-FR"/>
        </w:rPr>
        <w:t>Gestion des bons de retours</w:t>
      </w:r>
      <w:bookmarkEnd w:id="100"/>
      <w:bookmarkEnd w:id="101"/>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Politique de retour claire</w:t>
      </w:r>
      <w:r w:rsidR="008C586D" w:rsidRPr="00E920D2">
        <w:rPr>
          <w:rFonts w:asciiTheme="majorBidi" w:hAnsiTheme="majorBidi" w:cstheme="majorBidi"/>
          <w:sz w:val="22"/>
          <w:szCs w:val="22"/>
          <w:lang w:val="fr-FR"/>
        </w:rPr>
        <w:t>.</w:t>
      </w:r>
    </w:p>
    <w:p w:rsidR="00D44C37"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Établissez une politique de retour claire et facilement accessible pour informer les clients des conditions de retour, telles que les délais, les conditions d'emballage, et les produits éligibles au retour.</w:t>
      </w:r>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Autorisation de retour</w:t>
      </w:r>
      <w:r w:rsidR="00D72502" w:rsidRPr="00E920D2">
        <w:rPr>
          <w:rFonts w:asciiTheme="majorBidi" w:hAnsiTheme="majorBidi" w:cstheme="majorBidi"/>
          <w:sz w:val="22"/>
          <w:szCs w:val="22"/>
          <w:lang w:val="fr-FR"/>
        </w:rPr>
        <w:t>.</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Exigez une autorisation de retour avant que le client puisse envoyer un produit. Cela permet de contrôler les retours et de s'assurer qu'ils respectent les conditions de retour établies.</w:t>
      </w:r>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Documentation adéquate</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bon de retour doit être correctement documenté, y compris les informations telles que le numéro de commande d'origine, la raison du retour, l'état du produit retourné, etc.</w:t>
      </w:r>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Inspection des retours</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À réception du produit retourné, effectuez une inspection pour vérifier son état et déterminer s'il peut être remis en stock, s'il doit être réparé ou s'il doit être éliminé.</w:t>
      </w:r>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Traitement rapide des remboursements ou échanges</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Traitez rapidement les remboursements ou les échanges une fois que le retour a été approuvé et que le produit a été réceptionné. Cela aide à maintenir la satisfaction client et à éviter les problèmes de trésorerie.</w:t>
      </w:r>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Suivi et analyse des retours</w:t>
      </w:r>
      <w:r w:rsidR="006E5884" w:rsidRPr="00E920D2">
        <w:rPr>
          <w:rFonts w:asciiTheme="majorBidi" w:hAnsiTheme="majorBidi" w:cstheme="majorBidi"/>
          <w:sz w:val="22"/>
          <w:szCs w:val="22"/>
          <w:lang w:val="fr-FR"/>
        </w:rPr>
        <w:t>.</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Suivez et analysez les retours pour identifier les tendances, telles que les produits couramment retournés ou les raisons les plus fréquentes de retour, afin de prendre des mesures correctives si nécessaire.</w:t>
      </w:r>
    </w:p>
    <w:p w:rsidR="00E2169D" w:rsidRPr="00E920D2" w:rsidRDefault="00E2169D">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Communication transparente avec le client</w:t>
      </w:r>
      <w:r w:rsidR="00290EFB" w:rsidRPr="00E920D2">
        <w:rPr>
          <w:rFonts w:asciiTheme="majorBidi" w:hAnsiTheme="majorBidi" w:cstheme="majorBidi"/>
          <w:sz w:val="22"/>
          <w:szCs w:val="22"/>
          <w:lang w:val="fr-FR"/>
        </w:rPr>
        <w:t>.</w:t>
      </w:r>
    </w:p>
    <w:p w:rsidR="00E2169D" w:rsidRPr="00E920D2" w:rsidRDefault="00E2169D"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Tenez les clients informés du statut de leur retour à chaque étape du processus pour assurer une communication transparente et maintenir leur confiance.</w:t>
      </w:r>
    </w:p>
    <w:p w:rsidR="00776D8E" w:rsidRPr="00E920D2" w:rsidRDefault="00776D8E" w:rsidP="0071412B">
      <w:pPr>
        <w:pStyle w:val="Titre4"/>
        <w:rPr>
          <w:rFonts w:hint="eastAsia"/>
          <w:lang w:val="fr-FR"/>
        </w:rPr>
      </w:pPr>
      <w:bookmarkStart w:id="102" w:name="_Toc168995992"/>
      <w:r w:rsidRPr="00E920D2">
        <w:rPr>
          <w:lang w:val="fr-FR"/>
        </w:rPr>
        <w:t>Gestion des frais</w:t>
      </w:r>
      <w:bookmarkEnd w:id="102"/>
      <w:r w:rsidRPr="00E920D2">
        <w:rPr>
          <w:lang w:val="fr-FR"/>
        </w:rPr>
        <w:t xml:space="preserve"> </w:t>
      </w:r>
    </w:p>
    <w:p w:rsidR="00776D8E" w:rsidRPr="00E920D2" w:rsidRDefault="00776D8E">
      <w:pPr>
        <w:pStyle w:val="Titre5"/>
        <w:numPr>
          <w:ilvl w:val="0"/>
          <w:numId w:val="73"/>
        </w:numPr>
        <w:jc w:val="both"/>
        <w:rPr>
          <w:rFonts w:cstheme="majorBidi"/>
          <w:b/>
          <w:bCs/>
          <w:color w:val="auto"/>
          <w:u w:val="single"/>
          <w:lang w:val="fr-FR"/>
        </w:rPr>
      </w:pPr>
      <w:bookmarkStart w:id="103" w:name="_Toc164684937"/>
      <w:bookmarkStart w:id="104" w:name="_Toc168995993"/>
      <w:r w:rsidRPr="00E920D2">
        <w:rPr>
          <w:rFonts w:cstheme="majorBidi"/>
          <w:b/>
          <w:bCs/>
          <w:color w:val="auto"/>
          <w:u w:val="single"/>
          <w:lang w:val="fr-FR"/>
        </w:rPr>
        <w:t>Gestion des groups de frais</w:t>
      </w:r>
      <w:bookmarkEnd w:id="103"/>
      <w:r w:rsidR="001F1D58" w:rsidRPr="00E920D2">
        <w:rPr>
          <w:rFonts w:cstheme="majorBidi"/>
          <w:b/>
          <w:bCs/>
          <w:color w:val="auto"/>
          <w:u w:val="single"/>
          <w:lang w:val="fr-FR"/>
        </w:rPr>
        <w:t>.</w:t>
      </w:r>
      <w:bookmarkEnd w:id="104"/>
    </w:p>
    <w:p w:rsidR="00B01DDE" w:rsidRPr="00E920D2" w:rsidRDefault="000A1DE6"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Group de frais un ensemble de code de frais paramétrer préalablement. Il nous permet d’affecter un ensemble de frais pour un ou plusieurs clients, fournisseurs, groupe de clients, group de fournisseurs et articles.</w:t>
      </w:r>
      <w:r w:rsidR="00B01DDE" w:rsidRPr="00E920D2">
        <w:rPr>
          <w:rFonts w:asciiTheme="majorBidi" w:hAnsiTheme="majorBidi" w:cstheme="majorBidi"/>
          <w:sz w:val="22"/>
          <w:szCs w:val="22"/>
          <w:lang w:val="fr-FR"/>
        </w:rPr>
        <w:t xml:space="preserve"> </w:t>
      </w:r>
      <w:r w:rsidR="00776D8E" w:rsidRPr="00E920D2">
        <w:rPr>
          <w:rFonts w:asciiTheme="majorBidi" w:hAnsiTheme="majorBidi" w:cstheme="majorBidi"/>
          <w:sz w:val="22"/>
          <w:szCs w:val="22"/>
          <w:lang w:val="fr-FR"/>
        </w:rPr>
        <w:t>Les groupes de frais peuvent être associés à :</w:t>
      </w:r>
    </w:p>
    <w:p w:rsidR="00EA1565" w:rsidRPr="00E920D2" w:rsidRDefault="00776D8E">
      <w:pPr>
        <w:pStyle w:val="Paragraphedeliste"/>
        <w:numPr>
          <w:ilvl w:val="0"/>
          <w:numId w:val="56"/>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ou plusieurs clients.</w:t>
      </w:r>
    </w:p>
    <w:p w:rsidR="00EA1565" w:rsidRPr="00E920D2" w:rsidRDefault="00776D8E">
      <w:pPr>
        <w:pStyle w:val="Paragraphedeliste"/>
        <w:numPr>
          <w:ilvl w:val="0"/>
          <w:numId w:val="56"/>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ou plusieurs fournisseurs.</w:t>
      </w:r>
    </w:p>
    <w:p w:rsidR="00EA1565" w:rsidRPr="00E920D2" w:rsidRDefault="00776D8E">
      <w:pPr>
        <w:pStyle w:val="Paragraphedeliste"/>
        <w:numPr>
          <w:ilvl w:val="0"/>
          <w:numId w:val="56"/>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Des groupes de clients prédéfinis.</w:t>
      </w:r>
    </w:p>
    <w:p w:rsidR="00EA1565" w:rsidRPr="00E920D2" w:rsidRDefault="00776D8E">
      <w:pPr>
        <w:pStyle w:val="Paragraphedeliste"/>
        <w:numPr>
          <w:ilvl w:val="0"/>
          <w:numId w:val="56"/>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Des groupes de fournisseurs prédéfinis.</w:t>
      </w:r>
    </w:p>
    <w:p w:rsidR="00776D8E" w:rsidRPr="00E920D2" w:rsidRDefault="00776D8E">
      <w:pPr>
        <w:pStyle w:val="Paragraphedeliste"/>
        <w:numPr>
          <w:ilvl w:val="0"/>
          <w:numId w:val="56"/>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Des articles ou des catégories d'articles.</w:t>
      </w:r>
    </w:p>
    <w:p w:rsidR="00776D8E" w:rsidRPr="00E920D2" w:rsidRDefault="00776D8E" w:rsidP="00CA7715">
      <w:pPr>
        <w:jc w:val="both"/>
        <w:rPr>
          <w:rFonts w:asciiTheme="majorBidi" w:hAnsiTheme="majorBidi" w:cstheme="majorBidi"/>
          <w:sz w:val="22"/>
          <w:szCs w:val="22"/>
          <w:lang w:val="fr-FR"/>
        </w:rPr>
      </w:pPr>
    </w:p>
    <w:p w:rsidR="002D7322" w:rsidRPr="00E920D2" w:rsidRDefault="00776D8E" w:rsidP="00CA7715">
      <w:pPr>
        <w:suppressAutoHyphens w:val="0"/>
        <w:spacing w:after="160" w:line="259" w:lineRule="auto"/>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Lorsqu'une transaction commerciale est effectuée avec un client, un fournisseur, un groupe de clients, un groupe de fournisseurs ou un article associé à un groupe de frais, les frais définis dans ce groupe sont automatiquement appliqués à la transaction, le cas échéant.</w:t>
      </w:r>
      <w:r w:rsidR="00B54C85" w:rsidRPr="00E920D2">
        <w:rPr>
          <w:rFonts w:asciiTheme="majorBidi" w:hAnsiTheme="majorBidi" w:cstheme="majorBidi"/>
          <w:b/>
          <w:bCs/>
          <w:sz w:val="22"/>
          <w:szCs w:val="22"/>
          <w:lang w:val="fr-FR"/>
        </w:rPr>
        <w:t xml:space="preserve"> </w:t>
      </w:r>
      <w:r w:rsidRPr="00E920D2">
        <w:rPr>
          <w:rFonts w:asciiTheme="majorBidi" w:hAnsiTheme="majorBidi" w:cstheme="majorBidi"/>
          <w:sz w:val="22"/>
          <w:szCs w:val="22"/>
          <w:lang w:val="fr-FR"/>
        </w:rPr>
        <w:t>Les frais peuvent être appliqués de manière cumulative si un élément appartient à plusieurs groupes de frais.</w:t>
      </w:r>
    </w:p>
    <w:p w:rsidR="00BD71B0" w:rsidRPr="00E920D2" w:rsidRDefault="002D7322" w:rsidP="00CA7715">
      <w:pPr>
        <w:suppressAutoHyphens w:val="0"/>
        <w:spacing w:after="160" w:line="259" w:lineRule="auto"/>
        <w:jc w:val="both"/>
        <w:rPr>
          <w:rFonts w:asciiTheme="majorBidi" w:hAnsiTheme="majorBidi" w:cstheme="majorBidi"/>
          <w:b/>
          <w:bCs/>
          <w:sz w:val="22"/>
          <w:szCs w:val="22"/>
          <w:lang w:val="fr-FR"/>
        </w:rPr>
      </w:pPr>
      <w:r w:rsidRPr="00E920D2">
        <w:rPr>
          <w:rFonts w:asciiTheme="majorBidi" w:hAnsiTheme="majorBidi" w:cstheme="majorBidi"/>
          <w:b/>
          <w:bCs/>
          <w:sz w:val="22"/>
          <w:szCs w:val="22"/>
          <w:lang w:val="fr-FR"/>
        </w:rPr>
        <w:t>I</w:t>
      </w:r>
      <w:r w:rsidR="00776D8E" w:rsidRPr="00E920D2">
        <w:rPr>
          <w:rFonts w:asciiTheme="majorBidi" w:hAnsiTheme="majorBidi" w:cstheme="majorBidi"/>
          <w:sz w:val="22"/>
          <w:szCs w:val="22"/>
          <w:lang w:val="fr-FR"/>
        </w:rPr>
        <w:t>l peut exister des cas où des frais spécifiques doivent être exclus ou modifiés pour une transaction donnée</w:t>
      </w:r>
      <w:r w:rsidRPr="00E920D2">
        <w:rPr>
          <w:rFonts w:asciiTheme="majorBidi" w:hAnsiTheme="majorBidi" w:cstheme="majorBidi"/>
          <w:sz w:val="22"/>
          <w:szCs w:val="22"/>
          <w:lang w:val="fr-FR"/>
        </w:rPr>
        <w:t>,</w:t>
      </w:r>
      <w:r w:rsidR="00776D8E" w:rsidRPr="00E920D2">
        <w:rPr>
          <w:rFonts w:asciiTheme="majorBidi" w:hAnsiTheme="majorBidi" w:cstheme="majorBidi"/>
          <w:sz w:val="22"/>
          <w:szCs w:val="22"/>
          <w:lang w:val="fr-FR"/>
        </w:rPr>
        <w:t xml:space="preserve"> malgré l'association avec un groupe de frais.</w:t>
      </w:r>
      <w:r w:rsidRPr="00E920D2">
        <w:rPr>
          <w:rFonts w:asciiTheme="majorBidi" w:hAnsiTheme="majorBidi" w:cstheme="majorBidi"/>
          <w:b/>
          <w:bCs/>
          <w:sz w:val="22"/>
          <w:szCs w:val="22"/>
          <w:lang w:val="fr-FR"/>
        </w:rPr>
        <w:t xml:space="preserve"> </w:t>
      </w:r>
      <w:r w:rsidR="00776D8E" w:rsidRPr="00E920D2">
        <w:rPr>
          <w:rFonts w:asciiTheme="majorBidi" w:hAnsiTheme="majorBidi" w:cstheme="majorBidi"/>
          <w:sz w:val="22"/>
          <w:szCs w:val="22"/>
          <w:lang w:val="fr-FR"/>
        </w:rPr>
        <w:t>Le système doit permettre aux utilisateurs autorisés de gérer ces exceptions en ajustant manuellement les frais pour une transaction particulière.</w:t>
      </w:r>
    </w:p>
    <w:p w:rsidR="00776D8E" w:rsidRPr="00E920D2" w:rsidRDefault="00776D8E" w:rsidP="00CA7715">
      <w:pPr>
        <w:suppressAutoHyphens w:val="0"/>
        <w:spacing w:after="160" w:line="259" w:lineRule="auto"/>
        <w:jc w:val="both"/>
        <w:rPr>
          <w:rFonts w:asciiTheme="majorBidi" w:hAnsiTheme="majorBidi" w:cstheme="majorBidi"/>
          <w:b/>
          <w:bCs/>
          <w:sz w:val="22"/>
          <w:szCs w:val="22"/>
          <w:lang w:val="fr-FR"/>
        </w:rPr>
      </w:pPr>
      <w:r w:rsidRPr="00E920D2">
        <w:rPr>
          <w:rFonts w:asciiTheme="majorBidi" w:hAnsiTheme="majorBidi" w:cstheme="majorBidi"/>
          <w:sz w:val="22"/>
          <w:szCs w:val="22"/>
          <w:lang w:val="fr-FR"/>
        </w:rPr>
        <w:t>Toutes les modifications apportées aux groupes de frais, y compris les associations avec des clients, des fournisseurs, des articles, etc., ainsi que les ajustements manuels des frais, doivent être enregistrées dans un historique pour des raisons de traçabilité et de conformité.</w:t>
      </w:r>
    </w:p>
    <w:p w:rsidR="00776D8E" w:rsidRPr="00E920D2" w:rsidRDefault="00776D8E">
      <w:pPr>
        <w:pStyle w:val="Titre5"/>
        <w:numPr>
          <w:ilvl w:val="0"/>
          <w:numId w:val="74"/>
        </w:numPr>
        <w:jc w:val="both"/>
        <w:rPr>
          <w:rFonts w:cstheme="majorBidi"/>
          <w:b/>
          <w:bCs/>
          <w:color w:val="auto"/>
          <w:u w:val="single"/>
          <w:lang w:val="fr-FR"/>
        </w:rPr>
      </w:pPr>
      <w:bookmarkStart w:id="105" w:name="_Toc164684938"/>
      <w:bookmarkStart w:id="106" w:name="_Toc168995994"/>
      <w:r w:rsidRPr="00E920D2">
        <w:rPr>
          <w:rFonts w:cstheme="majorBidi"/>
          <w:b/>
          <w:bCs/>
          <w:color w:val="auto"/>
          <w:u w:val="single"/>
          <w:lang w:val="fr-FR"/>
        </w:rPr>
        <w:t>Gestion des frais manuelle et automatique</w:t>
      </w:r>
      <w:bookmarkEnd w:id="105"/>
      <w:bookmarkEnd w:id="106"/>
      <w:r w:rsidRPr="00E920D2">
        <w:rPr>
          <w:rFonts w:cstheme="majorBidi"/>
          <w:b/>
          <w:bCs/>
          <w:color w:val="auto"/>
          <w:u w:val="single"/>
          <w:lang w:val="fr-FR"/>
        </w:rPr>
        <w:t xml:space="preserve"> </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Configuration des Frais </w:t>
      </w:r>
    </w:p>
    <w:p w:rsidR="00A705F3"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frais peuvent être configurés selon différents critères tels que l'article, le client, le fournisseur, le groupe de client ou le groupe de fournisseur.</w:t>
      </w:r>
      <w:r w:rsidR="00A705F3"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Chaque frais configuré inclut les éléments suivants :</w:t>
      </w:r>
    </w:p>
    <w:p w:rsidR="00A705F3" w:rsidRPr="00E920D2" w:rsidRDefault="00776D8E">
      <w:pPr>
        <w:pStyle w:val="Paragraphedeliste"/>
        <w:numPr>
          <w:ilvl w:val="0"/>
          <w:numId w:val="57"/>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Montant des frais : Le coût financier à appliquer.</w:t>
      </w:r>
    </w:p>
    <w:p w:rsidR="00A705F3" w:rsidRPr="00E920D2" w:rsidRDefault="00776D8E">
      <w:pPr>
        <w:pStyle w:val="Paragraphedeliste"/>
        <w:numPr>
          <w:ilvl w:val="0"/>
          <w:numId w:val="57"/>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Taux de TVA : Le taux de taxe sur la valeur ajoutée à appliquer aux frais.</w:t>
      </w:r>
    </w:p>
    <w:p w:rsidR="00A705F3" w:rsidRPr="00E920D2" w:rsidRDefault="00776D8E">
      <w:pPr>
        <w:pStyle w:val="Paragraphedeliste"/>
        <w:numPr>
          <w:ilvl w:val="0"/>
          <w:numId w:val="57"/>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Devise du Montant : La devise dans laquelle le montant des frais est exprimé.</w:t>
      </w:r>
    </w:p>
    <w:p w:rsidR="00776D8E" w:rsidRPr="00E920D2" w:rsidRDefault="00776D8E">
      <w:pPr>
        <w:pStyle w:val="Paragraphedeliste"/>
        <w:numPr>
          <w:ilvl w:val="0"/>
          <w:numId w:val="57"/>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Unité de Mesure : L'unité de mesure utilisée pour les frais de catégories de lignes, si applicable.</w:t>
      </w:r>
    </w:p>
    <w:p w:rsidR="004870A4"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Types de Frais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frais peuvent être de deux types :</w:t>
      </w:r>
    </w:p>
    <w:p w:rsidR="0002561E" w:rsidRPr="00E920D2" w:rsidRDefault="00776D8E">
      <w:pPr>
        <w:pStyle w:val="Paragraphedeliste"/>
        <w:numPr>
          <w:ilvl w:val="0"/>
          <w:numId w:val="5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Montants Financiers : Des frais fixes en termes de montant monétaire.</w:t>
      </w:r>
    </w:p>
    <w:p w:rsidR="00776D8E" w:rsidRPr="00E920D2" w:rsidRDefault="00776D8E">
      <w:pPr>
        <w:pStyle w:val="Paragraphedeliste"/>
        <w:numPr>
          <w:ilvl w:val="0"/>
          <w:numId w:val="58"/>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Pourcentages : Des frais exprimés en pourcentage du montant total de la commande client ou fournisseur.</w:t>
      </w:r>
    </w:p>
    <w:p w:rsidR="0023168F"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Application des Frais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Les frais automatiques sont systématiquement appliqués lors de la création de bons de commande client</w:t>
      </w:r>
      <w:r w:rsidR="00926781" w:rsidRPr="00E920D2">
        <w:rPr>
          <w:rFonts w:asciiTheme="majorBidi" w:hAnsiTheme="majorBidi" w:cstheme="majorBidi"/>
          <w:sz w:val="22"/>
          <w:szCs w:val="22"/>
          <w:lang w:val="fr-FR"/>
        </w:rPr>
        <w:t>,</w:t>
      </w:r>
      <w:r w:rsidRPr="00E920D2">
        <w:rPr>
          <w:rFonts w:asciiTheme="majorBidi" w:hAnsiTheme="majorBidi" w:cstheme="majorBidi"/>
          <w:sz w:val="22"/>
          <w:szCs w:val="22"/>
          <w:lang w:val="fr-FR"/>
        </w:rPr>
        <w:t xml:space="preserve"> fournisseur</w:t>
      </w:r>
      <w:r w:rsidR="00926781" w:rsidRPr="00E920D2">
        <w:rPr>
          <w:rFonts w:asciiTheme="majorBidi" w:hAnsiTheme="majorBidi" w:cstheme="majorBidi"/>
          <w:sz w:val="22"/>
          <w:szCs w:val="22"/>
          <w:lang w:val="fr-FR"/>
        </w:rPr>
        <w:t xml:space="preserve"> ou au moment de facturation</w:t>
      </w:r>
      <w:r w:rsidRPr="00E920D2">
        <w:rPr>
          <w:rFonts w:asciiTheme="majorBidi" w:hAnsiTheme="majorBidi" w:cstheme="majorBidi"/>
          <w:sz w:val="22"/>
          <w:szCs w:val="22"/>
          <w:lang w:val="fr-FR"/>
        </w:rPr>
        <w:t>.</w:t>
      </w:r>
      <w:r w:rsidR="00FF5F9F" w:rsidRPr="00E920D2">
        <w:rPr>
          <w:rFonts w:asciiTheme="majorBidi" w:hAnsiTheme="majorBidi" w:cstheme="majorBidi"/>
          <w:sz w:val="22"/>
          <w:szCs w:val="22"/>
          <w:lang w:val="fr-FR"/>
        </w:rPr>
        <w:t xml:space="preserve"> </w:t>
      </w:r>
      <w:r w:rsidRPr="00E920D2">
        <w:rPr>
          <w:rFonts w:asciiTheme="majorBidi" w:hAnsiTheme="majorBidi" w:cstheme="majorBidi"/>
          <w:sz w:val="22"/>
          <w:szCs w:val="22"/>
          <w:lang w:val="fr-FR"/>
        </w:rPr>
        <w:t>Ils peuvent être appliqués soit à l'en-tête du bon de commande,</w:t>
      </w:r>
      <w:r w:rsidR="00FF5F9F" w:rsidRPr="00E920D2">
        <w:rPr>
          <w:rFonts w:asciiTheme="majorBidi" w:hAnsiTheme="majorBidi" w:cstheme="majorBidi"/>
          <w:sz w:val="22"/>
          <w:szCs w:val="22"/>
          <w:lang w:val="fr-FR"/>
        </w:rPr>
        <w:t xml:space="preserve"> facture,</w:t>
      </w:r>
      <w:r w:rsidRPr="00E920D2">
        <w:rPr>
          <w:rFonts w:asciiTheme="majorBidi" w:hAnsiTheme="majorBidi" w:cstheme="majorBidi"/>
          <w:sz w:val="22"/>
          <w:szCs w:val="22"/>
          <w:lang w:val="fr-FR"/>
        </w:rPr>
        <w:t xml:space="preserve"> soit aux lignes du bon de commande</w:t>
      </w:r>
      <w:r w:rsidR="00FF5F9F" w:rsidRPr="00E920D2">
        <w:rPr>
          <w:rFonts w:asciiTheme="majorBidi" w:hAnsiTheme="majorBidi" w:cstheme="majorBidi"/>
          <w:sz w:val="22"/>
          <w:szCs w:val="22"/>
          <w:lang w:val="fr-FR"/>
        </w:rPr>
        <w:t xml:space="preserve"> ou facture</w:t>
      </w:r>
      <w:r w:rsidRPr="00E920D2">
        <w:rPr>
          <w:rFonts w:asciiTheme="majorBidi" w:hAnsiTheme="majorBidi" w:cstheme="majorBidi"/>
          <w:sz w:val="22"/>
          <w:szCs w:val="22"/>
          <w:lang w:val="fr-FR"/>
        </w:rPr>
        <w:t>, en fonction de la configuration définie dans les modules d'approvisionnement ou de vente.</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frais automatiques peuvent également être configurés pour s'appliquer </w:t>
      </w:r>
      <w:r w:rsidR="005943B6" w:rsidRPr="00E920D2">
        <w:rPr>
          <w:rFonts w:asciiTheme="majorBidi" w:hAnsiTheme="majorBidi" w:cstheme="majorBidi"/>
          <w:sz w:val="22"/>
          <w:szCs w:val="22"/>
          <w:lang w:val="fr-FR"/>
        </w:rPr>
        <w:t xml:space="preserve">à </w:t>
      </w:r>
      <w:r w:rsidRPr="00E920D2">
        <w:rPr>
          <w:rFonts w:asciiTheme="majorBidi" w:hAnsiTheme="majorBidi" w:cstheme="majorBidi"/>
          <w:sz w:val="22"/>
          <w:szCs w:val="22"/>
          <w:lang w:val="fr-FR"/>
        </w:rPr>
        <w:t>de</w:t>
      </w:r>
      <w:r w:rsidR="005943B6" w:rsidRPr="00E920D2">
        <w:rPr>
          <w:rFonts w:asciiTheme="majorBidi" w:hAnsiTheme="majorBidi" w:cstheme="majorBidi"/>
          <w:sz w:val="22"/>
          <w:szCs w:val="22"/>
          <w:lang w:val="fr-FR"/>
        </w:rPr>
        <w:t>s</w:t>
      </w:r>
      <w:r w:rsidRPr="00E920D2">
        <w:rPr>
          <w:rFonts w:asciiTheme="majorBidi" w:hAnsiTheme="majorBidi" w:cstheme="majorBidi"/>
          <w:sz w:val="22"/>
          <w:szCs w:val="22"/>
          <w:lang w:val="fr-FR"/>
        </w:rPr>
        <w:t xml:space="preserve"> lignes de commande</w:t>
      </w:r>
      <w:r w:rsidR="005943B6" w:rsidRPr="00E920D2">
        <w:rPr>
          <w:rFonts w:asciiTheme="majorBidi" w:hAnsiTheme="majorBidi" w:cstheme="majorBidi"/>
          <w:sz w:val="22"/>
          <w:szCs w:val="22"/>
          <w:lang w:val="fr-FR"/>
        </w:rPr>
        <w:t xml:space="preserve"> selon l’article ou une plusieurs catégories d’article</w:t>
      </w:r>
      <w:r w:rsidRPr="00E920D2">
        <w:rPr>
          <w:rFonts w:asciiTheme="majorBidi" w:hAnsiTheme="majorBidi" w:cstheme="majorBidi"/>
          <w:sz w:val="22"/>
          <w:szCs w:val="22"/>
          <w:lang w:val="fr-FR"/>
        </w:rPr>
        <w:t>.</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frais manuels suivent un processus similaire, mais ils sont appliqués manuellement au moment de la création du bon de commande </w:t>
      </w:r>
      <w:r w:rsidR="00F723E3" w:rsidRPr="00E920D2">
        <w:rPr>
          <w:rFonts w:asciiTheme="majorBidi" w:hAnsiTheme="majorBidi" w:cstheme="majorBidi"/>
          <w:sz w:val="22"/>
          <w:szCs w:val="22"/>
          <w:lang w:val="fr-FR"/>
        </w:rPr>
        <w:t xml:space="preserve">ou facture </w:t>
      </w:r>
      <w:r w:rsidRPr="00E920D2">
        <w:rPr>
          <w:rFonts w:asciiTheme="majorBidi" w:hAnsiTheme="majorBidi" w:cstheme="majorBidi"/>
          <w:sz w:val="22"/>
          <w:szCs w:val="22"/>
          <w:lang w:val="fr-FR"/>
        </w:rPr>
        <w:t>client</w:t>
      </w:r>
      <w:r w:rsidR="00F723E3" w:rsidRPr="00E920D2">
        <w:rPr>
          <w:rFonts w:asciiTheme="majorBidi" w:hAnsiTheme="majorBidi" w:cstheme="majorBidi"/>
          <w:sz w:val="22"/>
          <w:szCs w:val="22"/>
          <w:lang w:val="fr-FR"/>
        </w:rPr>
        <w:t>,</w:t>
      </w:r>
      <w:r w:rsidRPr="00E920D2">
        <w:rPr>
          <w:rFonts w:asciiTheme="majorBidi" w:hAnsiTheme="majorBidi" w:cstheme="majorBidi"/>
          <w:sz w:val="22"/>
          <w:szCs w:val="22"/>
          <w:lang w:val="fr-FR"/>
        </w:rPr>
        <w:t xml:space="preserve"> fournisseur.</w:t>
      </w:r>
    </w:p>
    <w:p w:rsidR="00776D8E" w:rsidRPr="00E920D2" w:rsidRDefault="00776D8E" w:rsidP="0071412B">
      <w:pPr>
        <w:pStyle w:val="Titre4"/>
        <w:rPr>
          <w:rFonts w:hint="eastAsia"/>
          <w:lang w:val="fr-FR"/>
        </w:rPr>
      </w:pPr>
      <w:bookmarkStart w:id="107" w:name="_Toc168995995"/>
      <w:r w:rsidRPr="00E920D2">
        <w:rPr>
          <w:lang w:val="fr-FR"/>
        </w:rPr>
        <w:t>Gestion des facturations</w:t>
      </w:r>
      <w:bookmarkEnd w:id="107"/>
    </w:p>
    <w:p w:rsidR="00776D8E" w:rsidRPr="00E920D2" w:rsidRDefault="00776D8E">
      <w:pPr>
        <w:pStyle w:val="Titre5"/>
        <w:numPr>
          <w:ilvl w:val="0"/>
          <w:numId w:val="75"/>
        </w:numPr>
        <w:jc w:val="both"/>
        <w:rPr>
          <w:rFonts w:cstheme="majorBidi"/>
          <w:b/>
          <w:bCs/>
          <w:sz w:val="22"/>
          <w:szCs w:val="22"/>
          <w:u w:val="single"/>
          <w:lang w:val="fr-FR"/>
        </w:rPr>
      </w:pPr>
      <w:bookmarkStart w:id="108" w:name="_Toc164684939"/>
      <w:bookmarkStart w:id="109" w:name="_Toc168995996"/>
      <w:r w:rsidRPr="00E920D2">
        <w:rPr>
          <w:rFonts w:cstheme="majorBidi"/>
          <w:b/>
          <w:bCs/>
          <w:color w:val="auto"/>
          <w:u w:val="single"/>
          <w:lang w:val="fr-FR"/>
        </w:rPr>
        <w:t>Facturation des bons de livraison :</w:t>
      </w:r>
      <w:bookmarkEnd w:id="108"/>
      <w:bookmarkEnd w:id="109"/>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Ce processus concerne la création de factures clients basées sur les bons de livraison validés. Lorsqu'une commande est livrée</w:t>
      </w:r>
      <w:r w:rsidR="00A31C5E" w:rsidRPr="00E920D2">
        <w:rPr>
          <w:rFonts w:asciiTheme="majorBidi" w:hAnsiTheme="majorBidi" w:cstheme="majorBidi"/>
          <w:sz w:val="22"/>
          <w:szCs w:val="22"/>
          <w:lang w:val="fr-FR"/>
        </w:rPr>
        <w:t>, au moins partiellement,</w:t>
      </w:r>
      <w:r w:rsidRPr="00E920D2">
        <w:rPr>
          <w:rFonts w:asciiTheme="majorBidi" w:hAnsiTheme="majorBidi" w:cstheme="majorBidi"/>
          <w:sz w:val="22"/>
          <w:szCs w:val="22"/>
          <w:lang w:val="fr-FR"/>
        </w:rPr>
        <w:t xml:space="preserve"> et que le bon de livraison est confirmé, les quantités livrées sont prises en compte pour générer la facture correspondante. </w:t>
      </w:r>
    </w:p>
    <w:p w:rsidR="00776D8E" w:rsidRPr="00E920D2" w:rsidRDefault="00776D8E">
      <w:pPr>
        <w:pStyle w:val="Titre5"/>
        <w:numPr>
          <w:ilvl w:val="0"/>
          <w:numId w:val="76"/>
        </w:numPr>
        <w:jc w:val="both"/>
        <w:rPr>
          <w:rFonts w:cstheme="majorBidi"/>
          <w:b/>
          <w:bCs/>
          <w:color w:val="auto"/>
          <w:u w:val="single"/>
          <w:lang w:val="fr-FR"/>
        </w:rPr>
      </w:pPr>
      <w:bookmarkStart w:id="110" w:name="_Toc164684940"/>
      <w:bookmarkStart w:id="111" w:name="_Toc168995997"/>
      <w:r w:rsidRPr="00E920D2">
        <w:rPr>
          <w:rFonts w:cstheme="majorBidi"/>
          <w:b/>
          <w:bCs/>
          <w:color w:val="auto"/>
          <w:u w:val="single"/>
          <w:lang w:val="fr-FR"/>
        </w:rPr>
        <w:t>Facturation des bons de retours :</w:t>
      </w:r>
      <w:bookmarkEnd w:id="110"/>
      <w:bookmarkEnd w:id="111"/>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Lorsqu'un client retourne des produits pour des raisons telles que des défauts ou des insatisfactions, un bon de retour est créé pour enregistrer ce processus. </w:t>
      </w:r>
    </w:p>
    <w:p w:rsidR="00776D8E" w:rsidRPr="00E920D2" w:rsidRDefault="00776D8E">
      <w:pPr>
        <w:pStyle w:val="Titre5"/>
        <w:numPr>
          <w:ilvl w:val="0"/>
          <w:numId w:val="77"/>
        </w:numPr>
        <w:jc w:val="both"/>
        <w:rPr>
          <w:rFonts w:cstheme="majorBidi"/>
          <w:b/>
          <w:bCs/>
          <w:color w:val="auto"/>
          <w:u w:val="single"/>
          <w:lang w:val="fr-FR"/>
        </w:rPr>
      </w:pPr>
      <w:bookmarkStart w:id="112" w:name="_Toc164684941"/>
      <w:bookmarkStart w:id="113" w:name="_Toc168995998"/>
      <w:r w:rsidRPr="00E920D2">
        <w:rPr>
          <w:rFonts w:cstheme="majorBidi"/>
          <w:b/>
          <w:bCs/>
          <w:color w:val="auto"/>
          <w:u w:val="single"/>
          <w:lang w:val="fr-FR"/>
        </w:rPr>
        <w:t>Facturation des remises périodiques :</w:t>
      </w:r>
      <w:bookmarkEnd w:id="112"/>
      <w:bookmarkEnd w:id="113"/>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 processus de facturation des remises périodiques consiste à calculer et à appliquer ces remises sur les factures clients en fonction des critères établis, tels que le chiffre d'affaires réalisé sur une période donnée.</w:t>
      </w:r>
    </w:p>
    <w:p w:rsidR="00776D8E" w:rsidRPr="00E920D2" w:rsidRDefault="00776D8E">
      <w:pPr>
        <w:pStyle w:val="Titre5"/>
        <w:numPr>
          <w:ilvl w:val="0"/>
          <w:numId w:val="79"/>
        </w:numPr>
        <w:jc w:val="both"/>
        <w:rPr>
          <w:rFonts w:cstheme="majorBidi"/>
          <w:b/>
          <w:bCs/>
          <w:color w:val="auto"/>
          <w:u w:val="single"/>
          <w:lang w:val="fr-FR"/>
        </w:rPr>
      </w:pPr>
      <w:bookmarkStart w:id="114" w:name="_Toc164684942"/>
      <w:bookmarkStart w:id="115" w:name="_Toc168995999"/>
      <w:r w:rsidRPr="00E920D2">
        <w:rPr>
          <w:rFonts w:cstheme="majorBidi"/>
          <w:b/>
          <w:bCs/>
          <w:color w:val="auto"/>
          <w:u w:val="single"/>
          <w:lang w:val="fr-FR"/>
        </w:rPr>
        <w:t xml:space="preserve">Facturation de client </w:t>
      </w:r>
      <w:r w:rsidR="00D20181" w:rsidRPr="00E920D2">
        <w:rPr>
          <w:rFonts w:cstheme="majorBidi"/>
          <w:b/>
          <w:bCs/>
          <w:color w:val="auto"/>
          <w:u w:val="single"/>
          <w:lang w:val="fr-FR"/>
        </w:rPr>
        <w:t xml:space="preserve">de canal </w:t>
      </w:r>
      <w:r w:rsidRPr="00E920D2">
        <w:rPr>
          <w:rFonts w:cstheme="majorBidi"/>
          <w:b/>
          <w:bCs/>
          <w:color w:val="auto"/>
          <w:u w:val="single"/>
          <w:lang w:val="fr-FR"/>
        </w:rPr>
        <w:t>traditionnelle :</w:t>
      </w:r>
      <w:bookmarkEnd w:id="114"/>
      <w:bookmarkEnd w:id="115"/>
    </w:p>
    <w:p w:rsidR="00776D8E" w:rsidRPr="00E920D2" w:rsidRDefault="00A55BA2"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La facturation pour un client traditionnel</w:t>
      </w:r>
      <w:r w:rsidR="00D20181" w:rsidRPr="00E920D2">
        <w:rPr>
          <w:rFonts w:asciiTheme="majorBidi" w:hAnsiTheme="majorBidi" w:cstheme="majorBidi"/>
          <w:sz w:val="22"/>
          <w:szCs w:val="22"/>
          <w:lang w:val="fr-FR"/>
        </w:rPr>
        <w:t>,</w:t>
      </w:r>
      <w:r w:rsidRPr="00E920D2">
        <w:rPr>
          <w:rFonts w:asciiTheme="majorBidi" w:hAnsiTheme="majorBidi" w:cstheme="majorBidi"/>
          <w:sz w:val="22"/>
          <w:szCs w:val="22"/>
          <w:lang w:val="fr-FR"/>
        </w:rPr>
        <w:t xml:space="preserve"> se présente sous forme d’un reçu de </w:t>
      </w:r>
      <w:r w:rsidR="00D20181" w:rsidRPr="00E920D2">
        <w:rPr>
          <w:rFonts w:asciiTheme="majorBidi" w:hAnsiTheme="majorBidi" w:cstheme="majorBidi"/>
          <w:sz w:val="22"/>
          <w:szCs w:val="22"/>
          <w:lang w:val="fr-FR"/>
        </w:rPr>
        <w:t xml:space="preserve">facturation et </w:t>
      </w:r>
      <w:r w:rsidRPr="00E920D2">
        <w:rPr>
          <w:rFonts w:asciiTheme="majorBidi" w:hAnsiTheme="majorBidi" w:cstheme="majorBidi"/>
          <w:sz w:val="22"/>
          <w:szCs w:val="22"/>
          <w:lang w:val="fr-FR"/>
        </w:rPr>
        <w:t>paiement.</w:t>
      </w:r>
      <w:r w:rsidR="007D6B67" w:rsidRPr="00E920D2">
        <w:rPr>
          <w:rFonts w:asciiTheme="majorBidi" w:hAnsiTheme="majorBidi" w:cstheme="majorBidi"/>
          <w:sz w:val="22"/>
          <w:szCs w:val="22"/>
          <w:lang w:val="fr-FR"/>
        </w:rPr>
        <w:t xml:space="preserve"> La facturation traditionnelle, génère un bon de commande, un bon de livraison, un bon de paiement et un reçut de facture et payement.</w:t>
      </w:r>
    </w:p>
    <w:p w:rsidR="00C70445" w:rsidRPr="00E920D2" w:rsidRDefault="00C70445">
      <w:pPr>
        <w:pStyle w:val="Titre5"/>
        <w:numPr>
          <w:ilvl w:val="0"/>
          <w:numId w:val="82"/>
        </w:numPr>
        <w:jc w:val="both"/>
        <w:rPr>
          <w:rFonts w:cstheme="majorBidi"/>
          <w:b/>
          <w:bCs/>
          <w:color w:val="auto"/>
          <w:lang w:val="fr-FR"/>
        </w:rPr>
      </w:pPr>
      <w:bookmarkStart w:id="116" w:name="_Toc168996000"/>
      <w:r w:rsidRPr="00E920D2">
        <w:rPr>
          <w:rFonts w:cstheme="majorBidi"/>
          <w:b/>
          <w:bCs/>
          <w:color w:val="auto"/>
          <w:lang w:val="fr-FR"/>
        </w:rPr>
        <w:t>Règles de gestion :</w:t>
      </w:r>
      <w:bookmarkEnd w:id="116"/>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Exactitude des informations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Toutes les informations figurant sur les factures doivent être précises et conformes aux détails de la commande. </w:t>
      </w:r>
      <w:r w:rsidR="00A55BA2" w:rsidRPr="00E920D2">
        <w:rPr>
          <w:rFonts w:asciiTheme="majorBidi" w:hAnsiTheme="majorBidi" w:cstheme="majorBidi"/>
          <w:sz w:val="22"/>
          <w:szCs w:val="22"/>
          <w:lang w:val="fr-FR"/>
        </w:rPr>
        <w:t xml:space="preserve"> </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Respect des conditions de paiement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conditions de paiement convenues avec le client doivent être respectées.</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Traçabilité des factures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Chaque facture doit être attribuée à une commande </w:t>
      </w:r>
      <w:r w:rsidR="00607554" w:rsidRPr="00E920D2">
        <w:rPr>
          <w:rFonts w:asciiTheme="majorBidi" w:hAnsiTheme="majorBidi" w:cstheme="majorBidi"/>
          <w:sz w:val="22"/>
          <w:szCs w:val="22"/>
          <w:lang w:val="fr-FR"/>
        </w:rPr>
        <w:t xml:space="preserve">client </w:t>
      </w:r>
      <w:r w:rsidRPr="00E920D2">
        <w:rPr>
          <w:rFonts w:asciiTheme="majorBidi" w:hAnsiTheme="majorBidi" w:cstheme="majorBidi"/>
          <w:sz w:val="22"/>
          <w:szCs w:val="22"/>
          <w:lang w:val="fr-FR"/>
        </w:rPr>
        <w:t xml:space="preserve">spécifique. </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Sécurité des données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données figurant sur les factures, en particulier les informations sensibles telles que les données financières du client, doivent être sécurisées conformément aux réglementations sur la protection des données.</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Gestion des factures impayées :</w:t>
      </w:r>
    </w:p>
    <w:p w:rsidR="008F74B8"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factures impayées doivent être gérées de manière proactive. Cela peut inclure l'envoi de relances de paiement aux clients en retard.</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Archivage et suivi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Toutes les factures émises et reçues doivent être correctement archivées dans les dossiers de l'entreprise pour référence. </w:t>
      </w:r>
    </w:p>
    <w:p w:rsidR="00776D8E" w:rsidRPr="00E920D2" w:rsidRDefault="00776D8E">
      <w:pPr>
        <w:pStyle w:val="Paragraphedeliste"/>
        <w:numPr>
          <w:ilvl w:val="0"/>
          <w:numId w:val="44"/>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Personnalisation des factures :</w:t>
      </w:r>
    </w:p>
    <w:p w:rsidR="00776D8E" w:rsidRPr="00E920D2" w:rsidRDefault="00776D8E" w:rsidP="00CA7715">
      <w:pPr>
        <w:jc w:val="both"/>
        <w:rPr>
          <w:rFonts w:asciiTheme="majorBidi" w:hAnsiTheme="majorBidi" w:cstheme="majorBidi"/>
          <w:sz w:val="22"/>
          <w:szCs w:val="22"/>
          <w:lang w:val="fr-FR"/>
        </w:rPr>
      </w:pPr>
      <w:r w:rsidRPr="00E920D2">
        <w:rPr>
          <w:rFonts w:asciiTheme="majorBidi" w:hAnsiTheme="majorBidi" w:cstheme="majorBidi"/>
          <w:sz w:val="22"/>
          <w:szCs w:val="22"/>
          <w:lang w:val="fr-FR"/>
        </w:rPr>
        <w:t>Les factures peuvent être personnalisées pour répondre aux besoins spécifiques des clients, tels que l'ajout de logos d'entreprise, de messages personnalisés, ou d'autres éléments visuels ou descriptifs.</w:t>
      </w:r>
    </w:p>
    <w:p w:rsidR="008F74B8" w:rsidRPr="00E920D2" w:rsidRDefault="008F74B8" w:rsidP="007279A1">
      <w:pPr>
        <w:pStyle w:val="Titre4"/>
        <w:rPr>
          <w:rFonts w:hint="eastAsia"/>
          <w:lang w:val="fr-FR"/>
        </w:rPr>
      </w:pPr>
      <w:bookmarkStart w:id="117" w:name="_Toc168996001"/>
      <w:r w:rsidRPr="00E920D2">
        <w:rPr>
          <w:lang w:val="fr-FR"/>
        </w:rPr>
        <w:t>Gestion des promotions</w:t>
      </w:r>
      <w:r w:rsidR="009A4C18" w:rsidRPr="00E920D2">
        <w:rPr>
          <w:lang w:val="fr-FR"/>
        </w:rPr>
        <w:t xml:space="preserve"> et remises multilignes.</w:t>
      </w:r>
      <w:bookmarkEnd w:id="117"/>
    </w:p>
    <w:p w:rsidR="00B34270" w:rsidRPr="00E920D2" w:rsidRDefault="004A5762" w:rsidP="00CA7715">
      <w:pPr>
        <w:pStyle w:val="Corpsdetexte"/>
        <w:jc w:val="both"/>
        <w:rPr>
          <w:rFonts w:asciiTheme="majorBidi" w:hAnsiTheme="majorBidi" w:cstheme="majorBidi"/>
          <w:sz w:val="22"/>
          <w:szCs w:val="22"/>
          <w:lang w:val="fr-FR"/>
        </w:rPr>
      </w:pPr>
      <w:r w:rsidRPr="00E920D2">
        <w:rPr>
          <w:rFonts w:asciiTheme="majorBidi" w:hAnsiTheme="majorBidi" w:cstheme="majorBidi"/>
          <w:sz w:val="22"/>
          <w:szCs w:val="22"/>
          <w:lang w:val="fr-FR"/>
        </w:rPr>
        <w:t>La promotion est une opération commerciale pour améliorer la vente vis-à-vis à des contraintes bien définies dans les articles à promouvoir. Les règles de gestion des promotions :</w:t>
      </w:r>
    </w:p>
    <w:p w:rsidR="00B34270" w:rsidRPr="00E920D2" w:rsidRDefault="008F74B8">
      <w:pPr>
        <w:pStyle w:val="Corpsdetexte"/>
        <w:numPr>
          <w:ilvl w:val="0"/>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promotion doit avoir un entête comprenant :</w:t>
      </w:r>
    </w:p>
    <w:p w:rsidR="00B34270"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titre ou descriptif clair identifiant la promotion, permettant une compréhension rapide de son objet.</w:t>
      </w:r>
    </w:p>
    <w:p w:rsidR="00B34270"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motif justifiant la promotion, précisant les raisons commerciales ou marketing qui la sous-tendent.</w:t>
      </w:r>
    </w:p>
    <w:p w:rsidR="008F74B8"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Une date de début et une date de fin délimitant précisément la période pendant laquelle la promotion est valide.</w:t>
      </w:r>
    </w:p>
    <w:p w:rsidR="00B34270" w:rsidRPr="00E920D2" w:rsidRDefault="00B34270">
      <w:pPr>
        <w:pStyle w:val="Corpsdetexte"/>
        <w:numPr>
          <w:ilvl w:val="0"/>
          <w:numId w:val="59"/>
        </w:numPr>
        <w:jc w:val="both"/>
        <w:rPr>
          <w:rFonts w:asciiTheme="majorBidi" w:hAnsiTheme="majorBidi" w:cstheme="majorBidi"/>
          <w:sz w:val="22"/>
          <w:szCs w:val="22"/>
          <w:lang w:val="fr-FR"/>
        </w:rPr>
      </w:pPr>
      <w:bookmarkStart w:id="118" w:name="_Hlk164693061"/>
      <w:r w:rsidRPr="00E920D2">
        <w:rPr>
          <w:rFonts w:asciiTheme="majorBidi" w:hAnsiTheme="majorBidi" w:cstheme="majorBidi"/>
          <w:sz w:val="22"/>
          <w:szCs w:val="22"/>
          <w:lang w:val="fr-FR"/>
        </w:rPr>
        <w:t xml:space="preserve">Chaque promotion </w:t>
      </w:r>
      <w:r w:rsidR="008D18B5" w:rsidRPr="00E920D2">
        <w:rPr>
          <w:rFonts w:asciiTheme="majorBidi" w:hAnsiTheme="majorBidi" w:cstheme="majorBidi"/>
          <w:sz w:val="22"/>
          <w:szCs w:val="22"/>
          <w:lang w:val="fr-FR"/>
        </w:rPr>
        <w:t>d</w:t>
      </w:r>
      <w:r w:rsidRPr="00E920D2">
        <w:rPr>
          <w:rFonts w:asciiTheme="majorBidi" w:hAnsiTheme="majorBidi" w:cstheme="majorBidi"/>
          <w:sz w:val="22"/>
          <w:szCs w:val="22"/>
          <w:lang w:val="fr-FR"/>
        </w:rPr>
        <w:t>oit avoir au moins une ligne comprenant :</w:t>
      </w:r>
    </w:p>
    <w:bookmarkEnd w:id="118"/>
    <w:p w:rsidR="000C296B"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promotion se compose de lignes détaillées, permettant une configuration fine des conditions d'application de la promotion</w:t>
      </w:r>
      <w:r w:rsidR="000C296B" w:rsidRPr="00E920D2">
        <w:rPr>
          <w:rFonts w:asciiTheme="majorBidi" w:hAnsiTheme="majorBidi" w:cstheme="majorBidi"/>
          <w:sz w:val="22"/>
          <w:szCs w:val="22"/>
          <w:lang w:val="fr-FR"/>
        </w:rPr>
        <w:t>.</w:t>
      </w:r>
    </w:p>
    <w:p w:rsidR="000C296B"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lastRenderedPageBreak/>
        <w:t>Chaque ligne de promotion peut être configurée individuellement pour cibler des articles spécifiques ou des catégories d'articles.</w:t>
      </w:r>
    </w:p>
    <w:p w:rsidR="000C296B"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Pour chaque ligne, il est nécessaire de spécifier une limite minimum de quantité ou de valeur à partir de laquelle la promotion sera appliquée.</w:t>
      </w:r>
    </w:p>
    <w:p w:rsidR="008F74B8"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Un pourcentage de remise doit être défini pour chaque ligne, indiquant la réduction à appliquer lorsque les conditions de la promotion sont remplies.</w:t>
      </w:r>
    </w:p>
    <w:p w:rsidR="008D18B5" w:rsidRPr="00E920D2" w:rsidRDefault="008D18B5">
      <w:pPr>
        <w:pStyle w:val="Corpsdetexte"/>
        <w:numPr>
          <w:ilvl w:val="0"/>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Chaque promotion doit être affecter à des clients spécifiques :</w:t>
      </w:r>
    </w:p>
    <w:p w:rsidR="008D18B5"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Les promotions peuvent être </w:t>
      </w:r>
      <w:r w:rsidR="008D18B5" w:rsidRPr="00E920D2">
        <w:rPr>
          <w:rFonts w:asciiTheme="majorBidi" w:hAnsiTheme="majorBidi" w:cstheme="majorBidi"/>
          <w:sz w:val="22"/>
          <w:szCs w:val="22"/>
          <w:lang w:val="fr-FR"/>
        </w:rPr>
        <w:t>appliquer à</w:t>
      </w:r>
      <w:r w:rsidRPr="00E920D2">
        <w:rPr>
          <w:rFonts w:asciiTheme="majorBidi" w:hAnsiTheme="majorBidi" w:cstheme="majorBidi"/>
          <w:sz w:val="22"/>
          <w:szCs w:val="22"/>
          <w:lang w:val="fr-FR"/>
        </w:rPr>
        <w:t xml:space="preserve"> des segments</w:t>
      </w:r>
      <w:r w:rsidR="008D18B5" w:rsidRPr="00E920D2">
        <w:rPr>
          <w:rFonts w:asciiTheme="majorBidi" w:hAnsiTheme="majorBidi" w:cstheme="majorBidi"/>
          <w:sz w:val="22"/>
          <w:szCs w:val="22"/>
          <w:lang w:val="fr-FR"/>
        </w:rPr>
        <w:t xml:space="preserve"> ou groupe</w:t>
      </w:r>
      <w:r w:rsidRPr="00E920D2">
        <w:rPr>
          <w:rFonts w:asciiTheme="majorBidi" w:hAnsiTheme="majorBidi" w:cstheme="majorBidi"/>
          <w:sz w:val="22"/>
          <w:szCs w:val="22"/>
          <w:lang w:val="fr-FR"/>
        </w:rPr>
        <w:t xml:space="preserve"> de clients spécifiques pour maximiser leur impact</w:t>
      </w:r>
      <w:r w:rsidR="008D18B5" w:rsidRPr="00E920D2">
        <w:rPr>
          <w:rFonts w:asciiTheme="majorBidi" w:hAnsiTheme="majorBidi" w:cstheme="majorBidi"/>
          <w:sz w:val="22"/>
          <w:szCs w:val="22"/>
          <w:lang w:val="fr-FR"/>
        </w:rPr>
        <w:t>.</w:t>
      </w:r>
    </w:p>
    <w:p w:rsidR="008D18B5"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L'affectation des promotions peut se faire en fonction de critères prédéfinis tels que le profil du client, son historique d'achat, ou sa catégorie d'appartenance.</w:t>
      </w:r>
    </w:p>
    <w:p w:rsidR="001B2611" w:rsidRPr="00E920D2" w:rsidRDefault="008F74B8">
      <w:pPr>
        <w:pStyle w:val="Corpsdetexte"/>
        <w:numPr>
          <w:ilvl w:val="1"/>
          <w:numId w:val="59"/>
        </w:numPr>
        <w:jc w:val="both"/>
        <w:rPr>
          <w:rFonts w:asciiTheme="majorBidi" w:hAnsiTheme="majorBidi" w:cstheme="majorBidi"/>
          <w:sz w:val="22"/>
          <w:szCs w:val="22"/>
          <w:lang w:val="fr-FR"/>
        </w:rPr>
      </w:pPr>
      <w:r w:rsidRPr="00E920D2">
        <w:rPr>
          <w:rFonts w:asciiTheme="majorBidi" w:hAnsiTheme="majorBidi" w:cstheme="majorBidi"/>
          <w:sz w:val="22"/>
          <w:szCs w:val="22"/>
          <w:lang w:val="fr-FR"/>
        </w:rPr>
        <w:t>Cette fonctionnalité permet de personnaliser les promotions pour répondre aux besoins et aux préférences spécifiques des clients, favorisant ainsi l'engagement et la fidélité.</w:t>
      </w:r>
    </w:p>
    <w:p w:rsidR="00BE2FDA" w:rsidRPr="00E920D2" w:rsidRDefault="004D31DB">
      <w:pPr>
        <w:pStyle w:val="Titre2"/>
        <w:numPr>
          <w:ilvl w:val="0"/>
          <w:numId w:val="64"/>
        </w:numPr>
        <w:rPr>
          <w:lang w:val="fr-FR"/>
        </w:rPr>
      </w:pPr>
      <w:bookmarkStart w:id="119" w:name="_Toc164684943"/>
      <w:bookmarkStart w:id="120" w:name="_Toc168996002"/>
      <w:r w:rsidRPr="00E920D2">
        <w:rPr>
          <w:lang w:val="fr-FR"/>
        </w:rPr>
        <w:t>Analyse des besoins non fonctionnels</w:t>
      </w:r>
      <w:bookmarkEnd w:id="119"/>
      <w:bookmarkEnd w:id="120"/>
      <w:r w:rsidRPr="00E920D2">
        <w:rPr>
          <w:lang w:val="fr-FR"/>
        </w:rPr>
        <w:t xml:space="preserve"> </w:t>
      </w:r>
    </w:p>
    <w:p w:rsidR="004D31DB" w:rsidRPr="00E920D2" w:rsidRDefault="00344F86"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L'analyse des besoins non fonctionnels dans le développement d'une application de gestion commerciale et de vente est cruciale pour assurer la satisfaction des utilisateurs, la performance du système et sa conformité aux normes et réglementations en vigueur.</w:t>
      </w:r>
    </w:p>
    <w:p w:rsidR="004D31DB" w:rsidRPr="00E920D2" w:rsidRDefault="004D31DB">
      <w:pPr>
        <w:pStyle w:val="Titre4"/>
        <w:numPr>
          <w:ilvl w:val="0"/>
          <w:numId w:val="78"/>
        </w:numPr>
        <w:rPr>
          <w:rFonts w:hint="eastAsia"/>
          <w:lang w:val="fr-FR"/>
        </w:rPr>
      </w:pPr>
      <w:bookmarkStart w:id="121" w:name="_Toc164684944"/>
      <w:bookmarkStart w:id="122" w:name="_Toc168996003"/>
      <w:r w:rsidRPr="00E920D2">
        <w:rPr>
          <w:lang w:val="fr-FR"/>
        </w:rPr>
        <w:t>Performance</w:t>
      </w:r>
      <w:bookmarkEnd w:id="121"/>
      <w:bookmarkEnd w:id="122"/>
      <w:r w:rsidRPr="00E920D2">
        <w:rPr>
          <w:lang w:val="fr-FR"/>
        </w:rPr>
        <w:t xml:space="preserve"> </w:t>
      </w:r>
    </w:p>
    <w:p w:rsidR="004D31DB" w:rsidRPr="00E920D2" w:rsidRDefault="00B5450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Nous Assurons</w:t>
      </w:r>
      <w:r w:rsidR="004D31DB" w:rsidRPr="00E920D2">
        <w:rPr>
          <w:rFonts w:asciiTheme="majorBidi" w:hAnsiTheme="majorBidi" w:cstheme="majorBidi"/>
          <w:sz w:val="22"/>
          <w:szCs w:val="22"/>
          <w:lang w:val="fr-FR"/>
        </w:rPr>
        <w:t xml:space="preserve"> que l'application est capable de gérer un volume élevé de transactions et d'utilisateurs simultanés sans compromettre sa réactivité et sa vitesse d'exécution.</w:t>
      </w:r>
    </w:p>
    <w:p w:rsidR="004D31DB" w:rsidRPr="00E920D2" w:rsidRDefault="004D31DB">
      <w:pPr>
        <w:pStyle w:val="Titre4"/>
        <w:numPr>
          <w:ilvl w:val="0"/>
          <w:numId w:val="78"/>
        </w:numPr>
        <w:rPr>
          <w:rFonts w:hint="eastAsia"/>
          <w:lang w:val="fr-FR"/>
        </w:rPr>
      </w:pPr>
      <w:bookmarkStart w:id="123" w:name="_Toc164684945"/>
      <w:bookmarkStart w:id="124" w:name="_Toc168996004"/>
      <w:r w:rsidRPr="00E920D2">
        <w:rPr>
          <w:lang w:val="fr-FR"/>
        </w:rPr>
        <w:t>Sécurité</w:t>
      </w:r>
      <w:bookmarkEnd w:id="123"/>
      <w:bookmarkEnd w:id="124"/>
      <w:r w:rsidRPr="00E920D2">
        <w:rPr>
          <w:lang w:val="fr-FR"/>
        </w:rPr>
        <w:t xml:space="preserve"> </w:t>
      </w:r>
    </w:p>
    <w:p w:rsidR="004D31DB" w:rsidRPr="00E920D2" w:rsidRDefault="004D31D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 Veill</w:t>
      </w:r>
      <w:r w:rsidR="005C41BE" w:rsidRPr="00E920D2">
        <w:rPr>
          <w:rFonts w:asciiTheme="majorBidi" w:hAnsiTheme="majorBidi" w:cstheme="majorBidi"/>
          <w:sz w:val="22"/>
          <w:szCs w:val="22"/>
          <w:lang w:val="fr-FR"/>
        </w:rPr>
        <w:t xml:space="preserve">ons </w:t>
      </w:r>
      <w:r w:rsidRPr="00E920D2">
        <w:rPr>
          <w:rFonts w:asciiTheme="majorBidi" w:hAnsiTheme="majorBidi" w:cstheme="majorBidi"/>
          <w:sz w:val="22"/>
          <w:szCs w:val="22"/>
          <w:lang w:val="fr-FR"/>
        </w:rPr>
        <w:t>à ce que l'application garantisse la confidentialité, l'intégrité et la disponibilité des données sensibles, en mettant en place des mesures de sécurité robustes telles que l'authentification multi-facteurs, le chiffrement des données et la surveillance des activités suspectes.</w:t>
      </w:r>
    </w:p>
    <w:p w:rsidR="004D31DB" w:rsidRPr="00E920D2" w:rsidRDefault="004D31DB">
      <w:pPr>
        <w:pStyle w:val="Titre4"/>
        <w:numPr>
          <w:ilvl w:val="0"/>
          <w:numId w:val="78"/>
        </w:numPr>
        <w:rPr>
          <w:rFonts w:hint="eastAsia"/>
          <w:lang w:val="fr-FR"/>
        </w:rPr>
      </w:pPr>
      <w:bookmarkStart w:id="125" w:name="_Toc164684946"/>
      <w:bookmarkStart w:id="126" w:name="_Toc168996005"/>
      <w:r w:rsidRPr="00E920D2">
        <w:rPr>
          <w:lang w:val="fr-FR"/>
        </w:rPr>
        <w:t>Fiabilité</w:t>
      </w:r>
      <w:bookmarkEnd w:id="125"/>
      <w:bookmarkEnd w:id="126"/>
      <w:r w:rsidRPr="00E920D2">
        <w:rPr>
          <w:lang w:val="fr-FR"/>
        </w:rPr>
        <w:t xml:space="preserve"> </w:t>
      </w:r>
    </w:p>
    <w:p w:rsidR="004D31DB" w:rsidRPr="00E920D2" w:rsidRDefault="00B5450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Nous Assurons</w:t>
      </w:r>
      <w:r w:rsidR="004D31DB" w:rsidRPr="00E920D2">
        <w:rPr>
          <w:rFonts w:asciiTheme="majorBidi" w:hAnsiTheme="majorBidi" w:cstheme="majorBidi"/>
          <w:sz w:val="22"/>
          <w:szCs w:val="22"/>
          <w:lang w:val="fr-FR"/>
        </w:rPr>
        <w:t xml:space="preserve"> que l'application est fiable et disponible en tout temps, en minimisant les temps d'arrêt et en mettant en place des mécanismes de sauvegarde et de récupération des données.</w:t>
      </w:r>
    </w:p>
    <w:p w:rsidR="004D31DB" w:rsidRPr="00E920D2" w:rsidRDefault="004D31DB">
      <w:pPr>
        <w:pStyle w:val="Titre4"/>
        <w:numPr>
          <w:ilvl w:val="0"/>
          <w:numId w:val="78"/>
        </w:numPr>
        <w:rPr>
          <w:rFonts w:hint="eastAsia"/>
          <w:lang w:val="fr-FR"/>
        </w:rPr>
      </w:pPr>
      <w:bookmarkStart w:id="127" w:name="_Toc164684947"/>
      <w:bookmarkStart w:id="128" w:name="_Toc168996006"/>
      <w:r w:rsidRPr="00E920D2">
        <w:rPr>
          <w:lang w:val="fr-FR"/>
        </w:rPr>
        <w:t>Évolutivité</w:t>
      </w:r>
      <w:bookmarkEnd w:id="127"/>
      <w:bookmarkEnd w:id="128"/>
      <w:r w:rsidRPr="00E920D2">
        <w:rPr>
          <w:lang w:val="fr-FR"/>
        </w:rPr>
        <w:t xml:space="preserve"> </w:t>
      </w:r>
    </w:p>
    <w:p w:rsidR="004D31DB" w:rsidRPr="00E920D2" w:rsidRDefault="004D31D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Concev</w:t>
      </w:r>
      <w:r w:rsidR="005C41BE" w:rsidRPr="00E920D2">
        <w:rPr>
          <w:rFonts w:asciiTheme="majorBidi" w:hAnsiTheme="majorBidi" w:cstheme="majorBidi"/>
          <w:sz w:val="22"/>
          <w:szCs w:val="22"/>
          <w:lang w:val="fr-FR"/>
        </w:rPr>
        <w:t>ons</w:t>
      </w:r>
      <w:r w:rsidRPr="00E920D2">
        <w:rPr>
          <w:rFonts w:asciiTheme="majorBidi" w:hAnsiTheme="majorBidi" w:cstheme="majorBidi"/>
          <w:sz w:val="22"/>
          <w:szCs w:val="22"/>
          <w:lang w:val="fr-FR"/>
        </w:rPr>
        <w:t xml:space="preserve"> l'application de manière à ce qu'elle puisse évoluer et s'adapter aux besoins futurs de l'entreprise, en permettant l'ajout de nouvelles fonctionnalités et l'intégration avec d'autres systèmes.</w:t>
      </w:r>
    </w:p>
    <w:p w:rsidR="004D31DB" w:rsidRPr="00E920D2" w:rsidRDefault="004D31DB">
      <w:pPr>
        <w:pStyle w:val="Titre4"/>
        <w:numPr>
          <w:ilvl w:val="0"/>
          <w:numId w:val="78"/>
        </w:numPr>
        <w:rPr>
          <w:rFonts w:hint="eastAsia"/>
          <w:lang w:val="fr-FR"/>
        </w:rPr>
      </w:pPr>
      <w:bookmarkStart w:id="129" w:name="_Toc164684948"/>
      <w:bookmarkStart w:id="130" w:name="_Toc168996007"/>
      <w:r w:rsidRPr="00E920D2">
        <w:rPr>
          <w:lang w:val="fr-FR"/>
        </w:rPr>
        <w:t>Facilité d'utilisation</w:t>
      </w:r>
      <w:bookmarkEnd w:id="129"/>
      <w:bookmarkEnd w:id="130"/>
      <w:r w:rsidRPr="00E920D2">
        <w:rPr>
          <w:lang w:val="fr-FR"/>
        </w:rPr>
        <w:t xml:space="preserve"> </w:t>
      </w:r>
    </w:p>
    <w:p w:rsidR="004D31DB" w:rsidRPr="00E920D2" w:rsidRDefault="004D31D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 xml:space="preserve"> </w:t>
      </w:r>
      <w:r w:rsidR="00B5450B" w:rsidRPr="00E920D2">
        <w:rPr>
          <w:rFonts w:asciiTheme="majorBidi" w:hAnsiTheme="majorBidi" w:cstheme="majorBidi"/>
          <w:sz w:val="22"/>
          <w:szCs w:val="22"/>
          <w:lang w:val="fr-FR"/>
        </w:rPr>
        <w:t>Nous Assurons</w:t>
      </w:r>
      <w:r w:rsidRPr="00E920D2">
        <w:rPr>
          <w:rFonts w:asciiTheme="majorBidi" w:hAnsiTheme="majorBidi" w:cstheme="majorBidi"/>
          <w:sz w:val="22"/>
          <w:szCs w:val="22"/>
          <w:lang w:val="fr-FR"/>
        </w:rPr>
        <w:t xml:space="preserve"> que l'interface utilisateur de l'application est intuitive et conviviale, en tenant compte des différents niveaux de compétences des utilisateurs et en offrant un support adéquat tel que des tutoriels ou une documentation claire.</w:t>
      </w:r>
    </w:p>
    <w:p w:rsidR="004D31DB" w:rsidRPr="00E920D2" w:rsidRDefault="004D31DB">
      <w:pPr>
        <w:pStyle w:val="Titre4"/>
        <w:numPr>
          <w:ilvl w:val="0"/>
          <w:numId w:val="78"/>
        </w:numPr>
        <w:rPr>
          <w:rFonts w:hint="eastAsia"/>
          <w:lang w:val="fr-FR"/>
        </w:rPr>
      </w:pPr>
      <w:bookmarkStart w:id="131" w:name="_Toc164684949"/>
      <w:bookmarkStart w:id="132" w:name="_Toc168996008"/>
      <w:r w:rsidRPr="00E920D2">
        <w:rPr>
          <w:lang w:val="fr-FR"/>
        </w:rPr>
        <w:t>Compatibilité</w:t>
      </w:r>
      <w:bookmarkEnd w:id="131"/>
      <w:bookmarkEnd w:id="132"/>
      <w:r w:rsidRPr="00E920D2">
        <w:rPr>
          <w:lang w:val="fr-FR"/>
        </w:rPr>
        <w:t xml:space="preserve"> </w:t>
      </w:r>
    </w:p>
    <w:p w:rsidR="004D31DB" w:rsidRPr="00E920D2" w:rsidRDefault="00B5450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Nous Assurons</w:t>
      </w:r>
      <w:r w:rsidR="004D31DB" w:rsidRPr="00E920D2">
        <w:rPr>
          <w:rFonts w:asciiTheme="majorBidi" w:hAnsiTheme="majorBidi" w:cstheme="majorBidi"/>
          <w:sz w:val="22"/>
          <w:szCs w:val="22"/>
          <w:lang w:val="fr-FR"/>
        </w:rPr>
        <w:t xml:space="preserve"> que l'application est compatible avec les différents navigateurs web, les appareils mobiles et les systèmes d'exploitation utilisés par les utilisateurs, afin d'assurer une expérience utilisateur cohérente et sans faille.</w:t>
      </w:r>
    </w:p>
    <w:p w:rsidR="004D31DB" w:rsidRPr="00E920D2" w:rsidRDefault="004D31DB">
      <w:pPr>
        <w:pStyle w:val="Titre4"/>
        <w:numPr>
          <w:ilvl w:val="0"/>
          <w:numId w:val="78"/>
        </w:numPr>
        <w:rPr>
          <w:rFonts w:hint="eastAsia"/>
          <w:lang w:val="fr-FR"/>
        </w:rPr>
      </w:pPr>
      <w:bookmarkStart w:id="133" w:name="_Toc164684950"/>
      <w:bookmarkStart w:id="134" w:name="_Toc168996009"/>
      <w:r w:rsidRPr="00E920D2">
        <w:rPr>
          <w:lang w:val="fr-FR"/>
        </w:rPr>
        <w:t>Conformité réglementaire</w:t>
      </w:r>
      <w:bookmarkEnd w:id="133"/>
      <w:bookmarkEnd w:id="134"/>
      <w:r w:rsidRPr="00E920D2">
        <w:rPr>
          <w:lang w:val="fr-FR"/>
        </w:rPr>
        <w:t xml:space="preserve"> </w:t>
      </w:r>
    </w:p>
    <w:p w:rsidR="00677FF1" w:rsidRDefault="00B5450B" w:rsidP="00CA7715">
      <w:pPr>
        <w:pStyle w:val="Sansinterligne"/>
        <w:jc w:val="both"/>
        <w:rPr>
          <w:rFonts w:asciiTheme="majorBidi" w:hAnsiTheme="majorBidi" w:cstheme="majorBidi"/>
          <w:sz w:val="22"/>
          <w:szCs w:val="22"/>
          <w:lang w:val="fr-FR"/>
        </w:rPr>
      </w:pPr>
      <w:r w:rsidRPr="00E920D2">
        <w:rPr>
          <w:rFonts w:asciiTheme="majorBidi" w:hAnsiTheme="majorBidi" w:cstheme="majorBidi"/>
          <w:sz w:val="22"/>
          <w:szCs w:val="22"/>
          <w:lang w:val="fr-FR"/>
        </w:rPr>
        <w:t>Nous Assurons</w:t>
      </w:r>
      <w:r w:rsidR="004D31DB" w:rsidRPr="00E920D2">
        <w:rPr>
          <w:rFonts w:asciiTheme="majorBidi" w:hAnsiTheme="majorBidi" w:cstheme="majorBidi"/>
          <w:sz w:val="22"/>
          <w:szCs w:val="22"/>
          <w:lang w:val="fr-FR"/>
        </w:rPr>
        <w:t xml:space="preserve"> que l'application respecte les normes et réglementations en vigueur dans le domaine commercial et de la protection des données.</w:t>
      </w:r>
    </w:p>
    <w:p w:rsidR="00677FF1" w:rsidRDefault="00677FF1" w:rsidP="00677FF1">
      <w:pPr>
        <w:rPr>
          <w:rFonts w:hint="eastAsia"/>
          <w:lang w:val="fr-FR"/>
        </w:rPr>
      </w:pPr>
      <w:r>
        <w:rPr>
          <w:lang w:val="fr-FR"/>
        </w:rPr>
        <w:br w:type="page"/>
      </w:r>
    </w:p>
    <w:p w:rsidR="00E6123E" w:rsidRPr="00E6123E" w:rsidRDefault="00677FF1" w:rsidP="00E6123E">
      <w:pPr>
        <w:pStyle w:val="Titre1"/>
        <w:rPr>
          <w:lang w:val="fr-FR"/>
        </w:rPr>
      </w:pPr>
      <w:bookmarkStart w:id="135" w:name="_Toc168996010"/>
      <w:r w:rsidRPr="00E920D2">
        <w:rPr>
          <w:lang w:val="fr-FR"/>
        </w:rPr>
        <w:lastRenderedPageBreak/>
        <w:t xml:space="preserve">CHAPITRE </w:t>
      </w:r>
      <w:r>
        <w:rPr>
          <w:lang w:val="fr-FR"/>
        </w:rPr>
        <w:t>3</w:t>
      </w:r>
      <w:r w:rsidRPr="00E920D2">
        <w:rPr>
          <w:lang w:val="fr-FR"/>
        </w:rPr>
        <w:t xml:space="preserve"> : </w:t>
      </w:r>
      <w:r>
        <w:rPr>
          <w:lang w:val="fr-FR"/>
        </w:rPr>
        <w:t>ETUDE CONCEPTUEL</w:t>
      </w:r>
      <w:bookmarkEnd w:id="135"/>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Apr</w:t>
      </w:r>
      <w:r>
        <w:rPr>
          <w:rFonts w:asciiTheme="majorBidi" w:hAnsiTheme="majorBidi" w:cstheme="majorBidi"/>
          <w:lang w:val="fr-FR"/>
        </w:rPr>
        <w:t>è</w:t>
      </w:r>
      <w:r w:rsidRPr="00E6123E">
        <w:rPr>
          <w:rFonts w:asciiTheme="majorBidi" w:hAnsiTheme="majorBidi" w:cstheme="majorBidi"/>
          <w:lang w:val="fr-FR"/>
        </w:rPr>
        <w:t>s</w:t>
      </w:r>
      <w:r>
        <w:rPr>
          <w:rFonts w:asciiTheme="majorBidi" w:hAnsiTheme="majorBidi" w:cstheme="majorBidi"/>
          <w:lang w:val="fr-FR"/>
        </w:rPr>
        <w:t xml:space="preserve"> </w:t>
      </w:r>
      <w:r w:rsidRPr="00E6123E">
        <w:rPr>
          <w:rFonts w:asciiTheme="majorBidi" w:hAnsiTheme="majorBidi" w:cstheme="majorBidi"/>
          <w:lang w:val="fr-FR"/>
        </w:rPr>
        <w:t>avoir complété les phases de sp</w:t>
      </w:r>
      <w:r>
        <w:rPr>
          <w:rFonts w:asciiTheme="majorBidi" w:hAnsiTheme="majorBidi" w:cstheme="majorBidi"/>
          <w:lang w:val="fr-FR"/>
        </w:rPr>
        <w:t>é</w:t>
      </w:r>
      <w:r w:rsidRPr="00E6123E">
        <w:rPr>
          <w:rFonts w:asciiTheme="majorBidi" w:hAnsiTheme="majorBidi" w:cstheme="majorBidi"/>
          <w:lang w:val="fr-FR"/>
        </w:rPr>
        <w:t>cifications et d’analyse, nous entamons l’</w:t>
      </w:r>
      <w:r>
        <w:rPr>
          <w:rFonts w:asciiTheme="majorBidi" w:hAnsiTheme="majorBidi" w:cstheme="majorBidi"/>
          <w:lang w:val="fr-FR"/>
        </w:rPr>
        <w:t>é</w:t>
      </w:r>
      <w:r w:rsidRPr="00E6123E">
        <w:rPr>
          <w:rFonts w:asciiTheme="majorBidi" w:hAnsiTheme="majorBidi" w:cstheme="majorBidi"/>
          <w:lang w:val="fr-FR"/>
        </w:rPr>
        <w:t>tude conceptuelle,</w:t>
      </w:r>
      <w:r>
        <w:rPr>
          <w:rFonts w:asciiTheme="majorBidi" w:hAnsiTheme="majorBidi" w:cstheme="majorBidi"/>
          <w:lang w:val="fr-FR"/>
        </w:rPr>
        <w:t xml:space="preserve"> </w:t>
      </w:r>
      <w:r w:rsidRPr="00E6123E">
        <w:rPr>
          <w:rFonts w:asciiTheme="majorBidi" w:hAnsiTheme="majorBidi" w:cstheme="majorBidi"/>
          <w:lang w:val="fr-FR"/>
        </w:rPr>
        <w:t>comprenant des diagrammes d’activité, de cas d’utilisation, de séquences, et enfin de classes.</w:t>
      </w:r>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Pour mieux comprendre le système à développer, il est essentiel de réaliser un modèle simplifié de la réalité.</w:t>
      </w:r>
      <w:r>
        <w:rPr>
          <w:rFonts w:asciiTheme="majorBidi" w:hAnsiTheme="majorBidi" w:cstheme="majorBidi"/>
          <w:lang w:val="fr-FR"/>
        </w:rPr>
        <w:t xml:space="preserve"> </w:t>
      </w:r>
      <w:r w:rsidRPr="00E6123E">
        <w:rPr>
          <w:rFonts w:asciiTheme="majorBidi" w:hAnsiTheme="majorBidi" w:cstheme="majorBidi"/>
          <w:lang w:val="fr-FR"/>
        </w:rPr>
        <w:t>La modélisation permet de :</w:t>
      </w:r>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 Visualiser le système tel qu’il devrait être.</w:t>
      </w:r>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 Spécifier les structures de données et le comportement du système.</w:t>
      </w:r>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 Fournir un guide pour la construction du système.</w:t>
      </w:r>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 Documenter le système.</w:t>
      </w:r>
    </w:p>
    <w:p w:rsidR="00E6123E" w:rsidRP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Dans notre projet, nous utilisons UML (</w:t>
      </w:r>
      <w:proofErr w:type="spellStart"/>
      <w:r w:rsidRPr="00E6123E">
        <w:rPr>
          <w:rFonts w:asciiTheme="majorBidi" w:hAnsiTheme="majorBidi" w:cstheme="majorBidi"/>
          <w:lang w:val="fr-FR"/>
        </w:rPr>
        <w:t>Unified</w:t>
      </w:r>
      <w:proofErr w:type="spellEnd"/>
      <w:r w:rsidRPr="00E6123E">
        <w:rPr>
          <w:rFonts w:asciiTheme="majorBidi" w:hAnsiTheme="majorBidi" w:cstheme="majorBidi"/>
          <w:lang w:val="fr-FR"/>
        </w:rPr>
        <w:t xml:space="preserve"> Modeling </w:t>
      </w:r>
      <w:proofErr w:type="spellStart"/>
      <w:r w:rsidRPr="00E6123E">
        <w:rPr>
          <w:rFonts w:asciiTheme="majorBidi" w:hAnsiTheme="majorBidi" w:cstheme="majorBidi"/>
          <w:lang w:val="fr-FR"/>
        </w:rPr>
        <w:t>Language</w:t>
      </w:r>
      <w:proofErr w:type="spellEnd"/>
      <w:r w:rsidRPr="00E6123E">
        <w:rPr>
          <w:rFonts w:asciiTheme="majorBidi" w:hAnsiTheme="majorBidi" w:cstheme="majorBidi"/>
          <w:lang w:val="fr-FR"/>
        </w:rPr>
        <w:t>) et Merise. UML, un langage de modélisation largement utilisé, offre des diagrammes pour représenter visuellement les objets, états et processus d’un système. Merise, quant à elle, se concentre sur la modélisation des données et des traitements.</w:t>
      </w:r>
    </w:p>
    <w:p w:rsidR="00E6123E" w:rsidRDefault="00E6123E" w:rsidP="00E6123E">
      <w:pPr>
        <w:pStyle w:val="Corpsdetexte"/>
        <w:jc w:val="both"/>
        <w:rPr>
          <w:rFonts w:asciiTheme="majorBidi" w:hAnsiTheme="majorBidi" w:cstheme="majorBidi"/>
          <w:lang w:val="fr-FR"/>
        </w:rPr>
      </w:pPr>
      <w:r w:rsidRPr="00E6123E">
        <w:rPr>
          <w:rFonts w:asciiTheme="majorBidi" w:hAnsiTheme="majorBidi" w:cstheme="majorBidi"/>
          <w:lang w:val="fr-FR"/>
        </w:rPr>
        <w:t xml:space="preserve">En combinant UML et Merise, nous tirons parti des forces de chaque méthodologie, assurant ainsi une modélisation claire et </w:t>
      </w:r>
      <w:r w:rsidRPr="00E6123E">
        <w:rPr>
          <w:rFonts w:asciiTheme="majorBidi" w:hAnsiTheme="majorBidi" w:cstheme="majorBidi"/>
          <w:lang w:val="fr-FR"/>
        </w:rPr>
        <w:t>compl</w:t>
      </w:r>
      <w:r>
        <w:rPr>
          <w:rFonts w:asciiTheme="majorBidi" w:hAnsiTheme="majorBidi" w:cstheme="majorBidi"/>
          <w:lang w:val="fr-FR"/>
        </w:rPr>
        <w:t>è</w:t>
      </w:r>
      <w:r w:rsidRPr="00E6123E">
        <w:rPr>
          <w:rFonts w:asciiTheme="majorBidi" w:hAnsiTheme="majorBidi" w:cstheme="majorBidi"/>
          <w:lang w:val="fr-FR"/>
        </w:rPr>
        <w:t>te</w:t>
      </w:r>
      <w:r w:rsidRPr="00E6123E">
        <w:rPr>
          <w:rFonts w:asciiTheme="majorBidi" w:hAnsiTheme="majorBidi" w:cstheme="majorBidi"/>
          <w:lang w:val="fr-FR"/>
        </w:rPr>
        <w:t xml:space="preserve"> du </w:t>
      </w:r>
      <w:r w:rsidRPr="00E6123E">
        <w:rPr>
          <w:rFonts w:asciiTheme="majorBidi" w:hAnsiTheme="majorBidi" w:cstheme="majorBidi"/>
          <w:lang w:val="fr-FR"/>
        </w:rPr>
        <w:t>syst</w:t>
      </w:r>
      <w:r>
        <w:rPr>
          <w:rFonts w:asciiTheme="majorBidi" w:hAnsiTheme="majorBidi" w:cstheme="majorBidi"/>
          <w:lang w:val="fr-FR"/>
        </w:rPr>
        <w:t>è</w:t>
      </w:r>
      <w:r w:rsidRPr="00E6123E">
        <w:rPr>
          <w:rFonts w:asciiTheme="majorBidi" w:hAnsiTheme="majorBidi" w:cstheme="majorBidi"/>
          <w:lang w:val="fr-FR"/>
        </w:rPr>
        <w:t>me</w:t>
      </w:r>
      <w:r w:rsidRPr="00E6123E">
        <w:rPr>
          <w:rFonts w:asciiTheme="majorBidi" w:hAnsiTheme="majorBidi" w:cstheme="majorBidi"/>
          <w:lang w:val="fr-FR"/>
        </w:rPr>
        <w:t xml:space="preserve"> à d</w:t>
      </w:r>
      <w:r>
        <w:rPr>
          <w:rFonts w:asciiTheme="majorBidi" w:hAnsiTheme="majorBidi" w:cstheme="majorBidi"/>
          <w:lang w:val="fr-FR"/>
        </w:rPr>
        <w:t>é</w:t>
      </w:r>
      <w:r w:rsidRPr="00E6123E">
        <w:rPr>
          <w:rFonts w:asciiTheme="majorBidi" w:hAnsiTheme="majorBidi" w:cstheme="majorBidi"/>
          <w:lang w:val="fr-FR"/>
        </w:rPr>
        <w:t>velopper.</w:t>
      </w:r>
    </w:p>
    <w:p w:rsidR="00E6123E" w:rsidRPr="00E6123E" w:rsidRDefault="00E6123E" w:rsidP="00E6123E">
      <w:pPr>
        <w:pStyle w:val="Corpsdetexte"/>
        <w:numPr>
          <w:ilvl w:val="0"/>
          <w:numId w:val="89"/>
        </w:numPr>
        <w:jc w:val="both"/>
        <w:rPr>
          <w:rFonts w:asciiTheme="majorBidi" w:hAnsiTheme="majorBidi" w:cstheme="majorBidi"/>
          <w:b/>
          <w:bCs/>
          <w:color w:val="1F3864" w:themeColor="accent1" w:themeShade="80"/>
          <w:sz w:val="32"/>
          <w:szCs w:val="32"/>
          <w:lang w:val="fr-FR"/>
        </w:rPr>
      </w:pPr>
      <w:r w:rsidRPr="00E6123E">
        <w:rPr>
          <w:rFonts w:asciiTheme="majorBidi" w:hAnsiTheme="majorBidi" w:cstheme="majorBidi"/>
          <w:b/>
          <w:bCs/>
          <w:color w:val="1F3864" w:themeColor="accent1" w:themeShade="80"/>
          <w:sz w:val="32"/>
          <w:szCs w:val="32"/>
          <w:lang w:val="fr-FR"/>
        </w:rPr>
        <w:t xml:space="preserve">UML </w:t>
      </w:r>
      <w:r w:rsidRPr="00E6123E">
        <w:rPr>
          <w:rFonts w:asciiTheme="majorBidi" w:hAnsiTheme="majorBidi" w:cstheme="majorBidi"/>
          <w:b/>
          <w:bCs/>
          <w:color w:val="1F3864" w:themeColor="accent1" w:themeShade="80"/>
          <w:sz w:val="32"/>
          <w:szCs w:val="32"/>
          <w:lang w:val="fr-FR"/>
        </w:rPr>
        <w:t>(</w:t>
      </w:r>
      <w:proofErr w:type="spellStart"/>
      <w:r w:rsidRPr="00E6123E">
        <w:rPr>
          <w:rFonts w:asciiTheme="majorBidi" w:hAnsiTheme="majorBidi" w:cstheme="majorBidi"/>
          <w:b/>
          <w:bCs/>
          <w:color w:val="1F3864" w:themeColor="accent1" w:themeShade="80"/>
          <w:sz w:val="32"/>
          <w:szCs w:val="32"/>
          <w:lang w:val="fr-FR"/>
        </w:rPr>
        <w:t>Unified</w:t>
      </w:r>
      <w:proofErr w:type="spellEnd"/>
      <w:r w:rsidRPr="00E6123E">
        <w:rPr>
          <w:rFonts w:asciiTheme="majorBidi" w:hAnsiTheme="majorBidi" w:cstheme="majorBidi"/>
          <w:b/>
          <w:bCs/>
          <w:color w:val="1F3864" w:themeColor="accent1" w:themeShade="80"/>
          <w:sz w:val="32"/>
          <w:szCs w:val="32"/>
          <w:lang w:val="fr-FR"/>
        </w:rPr>
        <w:t xml:space="preserve"> Modeling </w:t>
      </w:r>
      <w:proofErr w:type="spellStart"/>
      <w:r w:rsidRPr="00E6123E">
        <w:rPr>
          <w:rFonts w:asciiTheme="majorBidi" w:hAnsiTheme="majorBidi" w:cstheme="majorBidi"/>
          <w:b/>
          <w:bCs/>
          <w:color w:val="1F3864" w:themeColor="accent1" w:themeShade="80"/>
          <w:sz w:val="32"/>
          <w:szCs w:val="32"/>
          <w:lang w:val="fr-FR"/>
        </w:rPr>
        <w:t>Language</w:t>
      </w:r>
      <w:proofErr w:type="spellEnd"/>
      <w:r w:rsidRPr="00E6123E">
        <w:rPr>
          <w:rFonts w:asciiTheme="majorBidi" w:hAnsiTheme="majorBidi" w:cstheme="majorBidi"/>
          <w:b/>
          <w:bCs/>
          <w:color w:val="1F3864" w:themeColor="accent1" w:themeShade="80"/>
          <w:sz w:val="32"/>
          <w:szCs w:val="32"/>
          <w:lang w:val="fr-FR"/>
        </w:rPr>
        <w:t>)</w:t>
      </w:r>
    </w:p>
    <w:p w:rsidR="00FE4D1F" w:rsidRDefault="00FE4D1F" w:rsidP="00E6123E">
      <w:pPr>
        <w:pStyle w:val="Titre2"/>
        <w:numPr>
          <w:ilvl w:val="0"/>
          <w:numId w:val="83"/>
        </w:numPr>
      </w:pPr>
      <w:bookmarkStart w:id="136" w:name="_Toc168996011"/>
      <w:r>
        <w:t>Diagramme d’activité</w:t>
      </w:r>
      <w:bookmarkEnd w:id="136"/>
    </w:p>
    <w:p w:rsidR="005F7AB8" w:rsidRPr="005F7AB8" w:rsidRDefault="005F7AB8" w:rsidP="005F7AB8">
      <w:pPr>
        <w:jc w:val="both"/>
        <w:rPr>
          <w:rFonts w:hint="eastAsia"/>
          <w:lang w:val="fr-MA"/>
        </w:rPr>
      </w:pPr>
      <w:r w:rsidRPr="005F7AB8">
        <w:rPr>
          <w:rFonts w:hint="eastAsia"/>
          <w:lang w:val="fr-MA"/>
        </w:rPr>
        <w:t>Un diagramme d'activi</w:t>
      </w:r>
      <w:r w:rsidR="00E6123E">
        <w:rPr>
          <w:lang w:val="fr-MA"/>
        </w:rPr>
        <w:t>té</w:t>
      </w:r>
      <w:r w:rsidRPr="005F7AB8">
        <w:rPr>
          <w:rFonts w:hint="eastAsia"/>
          <w:lang w:val="fr-MA"/>
        </w:rPr>
        <w:t xml:space="preserve"> est un type de diagramme UML (</w:t>
      </w:r>
      <w:proofErr w:type="spellStart"/>
      <w:r w:rsidRPr="005F7AB8">
        <w:rPr>
          <w:rFonts w:hint="eastAsia"/>
          <w:lang w:val="fr-MA"/>
        </w:rPr>
        <w:t>Unified</w:t>
      </w:r>
      <w:proofErr w:type="spellEnd"/>
      <w:r w:rsidRPr="005F7AB8">
        <w:rPr>
          <w:rFonts w:hint="eastAsia"/>
          <w:lang w:val="fr-MA"/>
        </w:rPr>
        <w:t xml:space="preserve"> Modeling </w:t>
      </w:r>
      <w:proofErr w:type="spellStart"/>
      <w:r w:rsidRPr="005F7AB8">
        <w:rPr>
          <w:rFonts w:hint="eastAsia"/>
          <w:lang w:val="fr-MA"/>
        </w:rPr>
        <w:t>Language</w:t>
      </w:r>
      <w:proofErr w:type="spellEnd"/>
      <w:r w:rsidRPr="005F7AB8">
        <w:rPr>
          <w:rFonts w:hint="eastAsia"/>
          <w:lang w:val="fr-MA"/>
        </w:rPr>
        <w:t xml:space="preserve">) qui montre les </w:t>
      </w:r>
      <w:r w:rsidRPr="005F7AB8">
        <w:rPr>
          <w:rFonts w:hint="eastAsia"/>
          <w:lang w:val="fr-MA"/>
        </w:rPr>
        <w:t>é</w:t>
      </w:r>
      <w:r w:rsidRPr="005F7AB8">
        <w:rPr>
          <w:rFonts w:hint="eastAsia"/>
          <w:lang w:val="fr-MA"/>
        </w:rPr>
        <w:t>tapes d'un processus ou d'un workflow. Il illustre comment les actions se d</w:t>
      </w:r>
      <w:r w:rsidRPr="005F7AB8">
        <w:rPr>
          <w:rFonts w:hint="eastAsia"/>
          <w:lang w:val="fr-MA"/>
        </w:rPr>
        <w:t>é</w:t>
      </w:r>
      <w:r w:rsidRPr="005F7AB8">
        <w:rPr>
          <w:rFonts w:hint="eastAsia"/>
          <w:lang w:val="fr-MA"/>
        </w:rPr>
        <w:t>roulent les unes apr</w:t>
      </w:r>
      <w:r w:rsidR="00E6123E">
        <w:rPr>
          <w:lang w:val="fr-MA"/>
        </w:rPr>
        <w:t>è</w:t>
      </w:r>
      <w:r w:rsidRPr="005F7AB8">
        <w:rPr>
          <w:rFonts w:hint="eastAsia"/>
          <w:lang w:val="fr-MA"/>
        </w:rPr>
        <w:t xml:space="preserve">s les autres et aide </w:t>
      </w:r>
      <w:r w:rsidR="00E6123E">
        <w:rPr>
          <w:lang w:val="fr-MA"/>
        </w:rPr>
        <w:t>à</w:t>
      </w:r>
      <w:r w:rsidRPr="005F7AB8">
        <w:rPr>
          <w:rFonts w:hint="eastAsia"/>
          <w:lang w:val="fr-MA"/>
        </w:rPr>
        <w:t xml:space="preserve"> comprendre le fonctionnement d'un syst</w:t>
      </w:r>
      <w:r w:rsidR="00E6123E">
        <w:rPr>
          <w:lang w:val="fr-MA"/>
        </w:rPr>
        <w:t>è</w:t>
      </w:r>
      <w:r w:rsidRPr="005F7AB8">
        <w:rPr>
          <w:rFonts w:hint="eastAsia"/>
          <w:lang w:val="fr-MA"/>
        </w:rPr>
        <w:t>me en visualisant les diff</w:t>
      </w:r>
      <w:r w:rsidRPr="005F7AB8">
        <w:rPr>
          <w:rFonts w:hint="eastAsia"/>
          <w:lang w:val="fr-MA"/>
        </w:rPr>
        <w:t>é</w:t>
      </w:r>
      <w:r w:rsidRPr="005F7AB8">
        <w:rPr>
          <w:rFonts w:hint="eastAsia"/>
          <w:lang w:val="fr-MA"/>
        </w:rPr>
        <w:t>rentes activi</w:t>
      </w:r>
      <w:r w:rsidR="00E6123E">
        <w:rPr>
          <w:lang w:val="fr-MA"/>
        </w:rPr>
        <w:t>tés</w:t>
      </w:r>
      <w:r w:rsidRPr="005F7AB8">
        <w:rPr>
          <w:rFonts w:hint="eastAsia"/>
          <w:lang w:val="fr-MA"/>
        </w:rPr>
        <w:t xml:space="preserve"> et leurs </w:t>
      </w:r>
      <w:r w:rsidR="00E6123E">
        <w:rPr>
          <w:lang w:val="fr-MA"/>
        </w:rPr>
        <w:t>sé</w:t>
      </w:r>
      <w:r w:rsidRPr="005F7AB8">
        <w:rPr>
          <w:rFonts w:hint="eastAsia"/>
          <w:lang w:val="fr-MA"/>
        </w:rPr>
        <w:t>quences.</w:t>
      </w:r>
    </w:p>
    <w:p w:rsidR="005F7AB8" w:rsidRPr="00E6123E" w:rsidRDefault="00212D8B" w:rsidP="00E6123E">
      <w:pPr>
        <w:pStyle w:val="Titre4"/>
        <w:numPr>
          <w:ilvl w:val="0"/>
          <w:numId w:val="84"/>
        </w:numPr>
        <w:rPr>
          <w:rFonts w:hint="eastAsia"/>
          <w:lang w:val="fr-MA"/>
        </w:rPr>
      </w:pPr>
      <w:bookmarkStart w:id="137" w:name="_Toc168996012"/>
      <w:r>
        <w:rPr>
          <w:lang w:val="fr-MA"/>
        </w:rPr>
        <w:t>Codification Client</w:t>
      </w:r>
      <w:bookmarkEnd w:id="137"/>
    </w:p>
    <w:p w:rsidR="00212D8B" w:rsidRDefault="00212D8B" w:rsidP="00212D8B">
      <w:pPr>
        <w:keepNext/>
        <w:jc w:val="center"/>
        <w:rPr>
          <w:rFonts w:hint="eastAsia"/>
        </w:rPr>
      </w:pPr>
      <w:r>
        <w:rPr>
          <w:noProof/>
          <w:lang w:val="fr-MA"/>
          <w14:ligatures w14:val="standardContextual"/>
        </w:rPr>
        <w:drawing>
          <wp:inline distT="0" distB="0" distL="0" distR="0">
            <wp:extent cx="3191435" cy="3992086"/>
            <wp:effectExtent l="0" t="0" r="0" b="0"/>
            <wp:docPr id="15014803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0306" name="Image 1501480306"/>
                    <pic:cNvPicPr/>
                  </pic:nvPicPr>
                  <pic:blipFill rotWithShape="1">
                    <a:blip r:embed="rId12">
                      <a:extLst>
                        <a:ext uri="{28A0092B-C50C-407E-A947-70E740481C1C}">
                          <a14:useLocalDpi xmlns:a14="http://schemas.microsoft.com/office/drawing/2010/main" val="0"/>
                        </a:ext>
                      </a:extLst>
                    </a:blip>
                    <a:srcRect t="2745" b="8958"/>
                    <a:stretch/>
                  </pic:blipFill>
                  <pic:spPr bwMode="auto">
                    <a:xfrm>
                      <a:off x="0" y="0"/>
                      <a:ext cx="3202816" cy="4006322"/>
                    </a:xfrm>
                    <a:prstGeom prst="rect">
                      <a:avLst/>
                    </a:prstGeom>
                    <a:ln>
                      <a:noFill/>
                    </a:ln>
                    <a:extLst>
                      <a:ext uri="{53640926-AAD7-44D8-BBD7-CCE9431645EC}">
                        <a14:shadowObscured xmlns:a14="http://schemas.microsoft.com/office/drawing/2010/main"/>
                      </a:ext>
                    </a:extLst>
                  </pic:spPr>
                </pic:pic>
              </a:graphicData>
            </a:graphic>
          </wp:inline>
        </w:drawing>
      </w:r>
    </w:p>
    <w:p w:rsidR="0033571C" w:rsidRDefault="00212D8B" w:rsidP="00E6123E">
      <w:pPr>
        <w:pStyle w:val="Lgende"/>
        <w:jc w:val="center"/>
        <w:rPr>
          <w:rFonts w:hint="eastAsia"/>
          <w:lang w:val="fr-FR"/>
        </w:rPr>
      </w:pPr>
      <w:bookmarkStart w:id="138" w:name="_Toc167436317"/>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5</w:t>
      </w:r>
      <w:r>
        <w:rPr>
          <w:rFonts w:hint="eastAsia"/>
        </w:rPr>
        <w:fldChar w:fldCharType="end"/>
      </w:r>
      <w:r>
        <w:rPr>
          <w:lang w:val="fr-FR"/>
        </w:rPr>
        <w:t>: Diagramme d'</w:t>
      </w:r>
      <w:r w:rsidR="007A1D12">
        <w:rPr>
          <w:lang w:val="fr-FR"/>
        </w:rPr>
        <w:t>activité</w:t>
      </w:r>
      <w:r>
        <w:rPr>
          <w:lang w:val="fr-FR"/>
        </w:rPr>
        <w:t xml:space="preserve"> Codification client</w:t>
      </w:r>
      <w:bookmarkEnd w:id="138"/>
    </w:p>
    <w:p w:rsidR="0033571C" w:rsidRPr="0033571C" w:rsidRDefault="0033571C" w:rsidP="00F87444">
      <w:pPr>
        <w:jc w:val="both"/>
        <w:rPr>
          <w:rFonts w:hint="eastAsia"/>
          <w:lang w:val="fr-FR"/>
        </w:rPr>
      </w:pPr>
      <w:r w:rsidRPr="0033571C">
        <w:rPr>
          <w:rFonts w:hint="eastAsia"/>
          <w:lang w:val="fr-FR"/>
        </w:rPr>
        <w:lastRenderedPageBreak/>
        <w:t xml:space="preserve">Ce diagramme illustre le processus de recherche, ajout et modification des clients, incluant les </w:t>
      </w:r>
      <w:r w:rsidRPr="0033571C">
        <w:rPr>
          <w:rFonts w:hint="eastAsia"/>
          <w:lang w:val="fr-FR"/>
        </w:rPr>
        <w:t>é</w:t>
      </w:r>
      <w:r w:rsidRPr="0033571C">
        <w:rPr>
          <w:rFonts w:hint="eastAsia"/>
          <w:lang w:val="fr-FR"/>
        </w:rPr>
        <w:t>tapes de validation et d'approbation. Il distingue clairement les flux pour les clients existants et les nouveaux clients, assurant une gestion efficace et structu</w:t>
      </w:r>
      <w:r w:rsidR="00F87444">
        <w:rPr>
          <w:lang w:val="fr-FR"/>
        </w:rPr>
        <w:t>ré</w:t>
      </w:r>
      <w:r w:rsidRPr="0033571C">
        <w:rPr>
          <w:rFonts w:hint="eastAsia"/>
          <w:lang w:val="fr-FR"/>
        </w:rPr>
        <w:t>e.</w:t>
      </w:r>
    </w:p>
    <w:p w:rsidR="00212D8B" w:rsidRPr="00212D8B" w:rsidRDefault="00212D8B" w:rsidP="00212D8B">
      <w:pPr>
        <w:pStyle w:val="Titre4"/>
        <w:numPr>
          <w:ilvl w:val="0"/>
          <w:numId w:val="84"/>
        </w:numPr>
        <w:rPr>
          <w:rFonts w:hint="eastAsia"/>
          <w:lang w:val="fr-FR"/>
        </w:rPr>
      </w:pPr>
      <w:bookmarkStart w:id="139" w:name="_Toc168996013"/>
      <w:r>
        <w:rPr>
          <w:lang w:val="fr-FR"/>
        </w:rPr>
        <w:t>Gestion des contrats</w:t>
      </w:r>
      <w:bookmarkEnd w:id="139"/>
    </w:p>
    <w:p w:rsidR="00CF0C81" w:rsidRDefault="0031212C" w:rsidP="0031212C">
      <w:pPr>
        <w:pStyle w:val="Titre2"/>
        <w:keepNext/>
        <w:numPr>
          <w:ilvl w:val="0"/>
          <w:numId w:val="0"/>
        </w:numPr>
        <w:jc w:val="center"/>
      </w:pPr>
      <w:bookmarkStart w:id="140" w:name="_Toc167353355"/>
      <w:bookmarkStart w:id="141" w:name="_Toc167436007"/>
      <w:bookmarkStart w:id="142" w:name="_Toc168996014"/>
      <w:r>
        <w:rPr>
          <w:noProof/>
          <w14:ligatures w14:val="standardContextual"/>
        </w:rPr>
        <w:drawing>
          <wp:inline distT="0" distB="0" distL="0" distR="0" wp14:anchorId="53E22B0A" wp14:editId="269A0E0E">
            <wp:extent cx="4231005" cy="5547666"/>
            <wp:effectExtent l="0" t="0" r="0" b="2540"/>
            <wp:docPr id="1505183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3501" name="Image 1505183501"/>
                    <pic:cNvPicPr/>
                  </pic:nvPicPr>
                  <pic:blipFill rotWithShape="1">
                    <a:blip r:embed="rId13">
                      <a:extLst>
                        <a:ext uri="{28A0092B-C50C-407E-A947-70E740481C1C}">
                          <a14:useLocalDpi xmlns:a14="http://schemas.microsoft.com/office/drawing/2010/main" val="0"/>
                        </a:ext>
                      </a:extLst>
                    </a:blip>
                    <a:srcRect l="2658" t="913" r="1007" b="-1"/>
                    <a:stretch/>
                  </pic:blipFill>
                  <pic:spPr bwMode="auto">
                    <a:xfrm>
                      <a:off x="0" y="0"/>
                      <a:ext cx="4231996" cy="5548965"/>
                    </a:xfrm>
                    <a:prstGeom prst="rect">
                      <a:avLst/>
                    </a:prstGeom>
                    <a:ln>
                      <a:noFill/>
                    </a:ln>
                    <a:extLst>
                      <a:ext uri="{53640926-AAD7-44D8-BBD7-CCE9431645EC}">
                        <a14:shadowObscured xmlns:a14="http://schemas.microsoft.com/office/drawing/2010/main"/>
                      </a:ext>
                    </a:extLst>
                  </pic:spPr>
                </pic:pic>
              </a:graphicData>
            </a:graphic>
          </wp:inline>
        </w:drawing>
      </w:r>
      <w:bookmarkEnd w:id="140"/>
      <w:bookmarkEnd w:id="141"/>
      <w:bookmarkEnd w:id="142"/>
    </w:p>
    <w:p w:rsidR="0033571C" w:rsidRPr="0033571C" w:rsidRDefault="0033571C" w:rsidP="0033571C">
      <w:pPr>
        <w:rPr>
          <w:rFonts w:hint="eastAsia"/>
          <w:lang w:val="fr-MA"/>
        </w:rPr>
      </w:pPr>
    </w:p>
    <w:p w:rsidR="00FE4D1F" w:rsidRDefault="00FE4D1F" w:rsidP="00FE4D1F">
      <w:pPr>
        <w:pStyle w:val="Lgende"/>
        <w:jc w:val="center"/>
        <w:rPr>
          <w:rFonts w:hint="eastAsia"/>
          <w:lang w:val="fr-FR"/>
        </w:rPr>
      </w:pPr>
      <w:bookmarkStart w:id="143" w:name="_Toc167436318"/>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6</w:t>
      </w:r>
      <w:r>
        <w:rPr>
          <w:rFonts w:hint="eastAsia"/>
        </w:rPr>
        <w:fldChar w:fldCharType="end"/>
      </w:r>
      <w:r>
        <w:rPr>
          <w:lang w:val="fr-FR"/>
        </w:rPr>
        <w:t>: Diagramme d'activité Gestion contrat</w:t>
      </w:r>
      <w:bookmarkEnd w:id="143"/>
    </w:p>
    <w:p w:rsidR="0033571C" w:rsidRPr="0033571C" w:rsidRDefault="0033571C" w:rsidP="00F87444">
      <w:pPr>
        <w:jc w:val="both"/>
        <w:rPr>
          <w:rFonts w:hint="eastAsia"/>
          <w:lang w:val="fr-FR"/>
        </w:rPr>
      </w:pPr>
      <w:r w:rsidRPr="0033571C">
        <w:rPr>
          <w:rFonts w:hint="eastAsia"/>
          <w:lang w:val="fr-FR"/>
        </w:rPr>
        <w:t>Ce diagramme d</w:t>
      </w:r>
      <w:r w:rsidRPr="0033571C">
        <w:rPr>
          <w:rFonts w:hint="eastAsia"/>
          <w:lang w:val="fr-FR"/>
        </w:rPr>
        <w:t>é</w:t>
      </w:r>
      <w:r w:rsidRPr="0033571C">
        <w:rPr>
          <w:rFonts w:hint="eastAsia"/>
          <w:lang w:val="fr-FR"/>
        </w:rPr>
        <w:t>taille le processus de gestion des contrats, depuis la recherche et la c</w:t>
      </w:r>
      <w:r w:rsidR="00F87444">
        <w:rPr>
          <w:lang w:val="fr-FR"/>
        </w:rPr>
        <w:t>ré</w:t>
      </w:r>
      <w:r w:rsidRPr="0033571C">
        <w:rPr>
          <w:rFonts w:hint="eastAsia"/>
          <w:lang w:val="fr-FR"/>
        </w:rPr>
        <w:t>ation jusqu'</w:t>
      </w:r>
      <w:r w:rsidRPr="0033571C">
        <w:rPr>
          <w:rFonts w:hint="eastAsia"/>
          <w:lang w:val="fr-FR"/>
        </w:rPr>
        <w:t>à</w:t>
      </w:r>
      <w:r w:rsidRPr="0033571C">
        <w:rPr>
          <w:rFonts w:hint="eastAsia"/>
          <w:lang w:val="fr-FR"/>
        </w:rPr>
        <w:t xml:space="preserve"> la modification et l'approbation, en incluant les </w:t>
      </w:r>
      <w:r w:rsidRPr="0033571C">
        <w:rPr>
          <w:rFonts w:hint="eastAsia"/>
          <w:lang w:val="fr-FR"/>
        </w:rPr>
        <w:t>é</w:t>
      </w:r>
      <w:r w:rsidRPr="0033571C">
        <w:rPr>
          <w:rFonts w:hint="eastAsia"/>
          <w:lang w:val="fr-FR"/>
        </w:rPr>
        <w:t>tapes de gestion des remises et des engagements commerciaux. Les flux pour les contrats invalides et valides sont clairement s</w:t>
      </w:r>
      <w:r w:rsidRPr="0033571C">
        <w:rPr>
          <w:rFonts w:hint="eastAsia"/>
          <w:lang w:val="fr-FR"/>
        </w:rPr>
        <w:t>é</w:t>
      </w:r>
      <w:r w:rsidRPr="0033571C">
        <w:rPr>
          <w:rFonts w:hint="eastAsia"/>
          <w:lang w:val="fr-FR"/>
        </w:rPr>
        <w:t>par</w:t>
      </w:r>
      <w:r w:rsidRPr="0033571C">
        <w:rPr>
          <w:rFonts w:hint="eastAsia"/>
          <w:lang w:val="fr-FR"/>
        </w:rPr>
        <w:t>é</w:t>
      </w:r>
      <w:r w:rsidRPr="0033571C">
        <w:rPr>
          <w:rFonts w:hint="eastAsia"/>
          <w:lang w:val="fr-FR"/>
        </w:rPr>
        <w:t>s, assurant un suivi rigoureux jusqu'</w:t>
      </w:r>
      <w:r w:rsidRPr="0033571C">
        <w:rPr>
          <w:rFonts w:hint="eastAsia"/>
          <w:lang w:val="fr-FR"/>
        </w:rPr>
        <w:t>à</w:t>
      </w:r>
      <w:r w:rsidRPr="0033571C">
        <w:rPr>
          <w:rFonts w:hint="eastAsia"/>
          <w:lang w:val="fr-FR"/>
        </w:rPr>
        <w:t xml:space="preserve"> l'enregistrement final.</w:t>
      </w:r>
    </w:p>
    <w:p w:rsidR="00CF0C81" w:rsidRDefault="00CF0C81"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212D8B">
      <w:pPr>
        <w:pStyle w:val="Titre4"/>
        <w:numPr>
          <w:ilvl w:val="0"/>
          <w:numId w:val="84"/>
        </w:numPr>
        <w:rPr>
          <w:rFonts w:hint="eastAsia"/>
          <w:lang w:val="fr-FR"/>
        </w:rPr>
      </w:pPr>
      <w:bookmarkStart w:id="144" w:name="_Toc168996015"/>
      <w:r>
        <w:rPr>
          <w:lang w:val="fr-FR"/>
        </w:rPr>
        <w:t>Gestion des accords commerciaux</w:t>
      </w:r>
      <w:bookmarkEnd w:id="144"/>
    </w:p>
    <w:p w:rsidR="00CF0C81" w:rsidRDefault="00CF0C81" w:rsidP="00CF0C81">
      <w:pPr>
        <w:keepNext/>
        <w:jc w:val="center"/>
        <w:rPr>
          <w:rFonts w:hint="eastAsia"/>
        </w:rPr>
      </w:pPr>
      <w:r>
        <w:rPr>
          <w:rFonts w:hint="eastAsia"/>
          <w:noProof/>
          <w:lang w:val="fr-FR"/>
          <w14:ligatures w14:val="standardContextual"/>
        </w:rPr>
        <w:drawing>
          <wp:inline distT="0" distB="0" distL="0" distR="0">
            <wp:extent cx="4230836" cy="6130152"/>
            <wp:effectExtent l="0" t="0" r="0" b="4445"/>
            <wp:docPr id="5153132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3240" name="Image 515313240"/>
                    <pic:cNvPicPr/>
                  </pic:nvPicPr>
                  <pic:blipFill rotWithShape="1">
                    <a:blip r:embed="rId14">
                      <a:extLst>
                        <a:ext uri="{28A0092B-C50C-407E-A947-70E740481C1C}">
                          <a14:useLocalDpi xmlns:a14="http://schemas.microsoft.com/office/drawing/2010/main" val="0"/>
                        </a:ext>
                      </a:extLst>
                    </a:blip>
                    <a:srcRect l="2399" t="1281" r="3483"/>
                    <a:stretch/>
                  </pic:blipFill>
                  <pic:spPr bwMode="auto">
                    <a:xfrm>
                      <a:off x="0" y="0"/>
                      <a:ext cx="4231269" cy="6130779"/>
                    </a:xfrm>
                    <a:prstGeom prst="rect">
                      <a:avLst/>
                    </a:prstGeom>
                    <a:ln>
                      <a:noFill/>
                    </a:ln>
                    <a:extLst>
                      <a:ext uri="{53640926-AAD7-44D8-BBD7-CCE9431645EC}">
                        <a14:shadowObscured xmlns:a14="http://schemas.microsoft.com/office/drawing/2010/main"/>
                      </a:ext>
                    </a:extLst>
                  </pic:spPr>
                </pic:pic>
              </a:graphicData>
            </a:graphic>
          </wp:inline>
        </w:drawing>
      </w:r>
    </w:p>
    <w:p w:rsidR="00CF0C81" w:rsidRDefault="00CF0C81" w:rsidP="00CF0C81">
      <w:pPr>
        <w:pStyle w:val="Lgende"/>
        <w:jc w:val="center"/>
        <w:rPr>
          <w:rFonts w:hint="eastAsia"/>
          <w:lang w:val="fr-FR"/>
        </w:rPr>
      </w:pPr>
      <w:bookmarkStart w:id="145" w:name="_Toc167436319"/>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7</w:t>
      </w:r>
      <w:r>
        <w:rPr>
          <w:rFonts w:hint="eastAsia"/>
        </w:rPr>
        <w:fldChar w:fldCharType="end"/>
      </w:r>
      <w:r>
        <w:rPr>
          <w:lang w:val="fr-FR"/>
        </w:rPr>
        <w:t>: Diagramme Gestion des accords commerciaux</w:t>
      </w:r>
      <w:bookmarkEnd w:id="145"/>
    </w:p>
    <w:p w:rsidR="002A66BF" w:rsidRPr="002A66BF" w:rsidRDefault="002A66BF" w:rsidP="00F87444">
      <w:pPr>
        <w:jc w:val="both"/>
        <w:rPr>
          <w:rFonts w:asciiTheme="majorBidi" w:hAnsiTheme="majorBidi" w:cstheme="majorBidi"/>
          <w:lang w:val="fr-FR"/>
        </w:rPr>
      </w:pPr>
      <w:r w:rsidRPr="002A66BF">
        <w:rPr>
          <w:rFonts w:asciiTheme="majorBidi" w:hAnsiTheme="majorBidi" w:cstheme="majorBidi"/>
          <w:color w:val="0D0D0D"/>
          <w:shd w:val="clear" w:color="auto" w:fill="FFFFFF"/>
          <w:lang w:val="fr-FR"/>
        </w:rPr>
        <w:t>Ce diagramme montre le processus de gestion des accords commerciaux, depuis leur consultation ou modification jusqu'à leur validation ou rejet. Il inclut des étapes pour vérifier l'existence de l'accord, créer un nouvel entête, paramétrer les lignes de l'accord, appliquer les prix de vente ou remises spéciales, et passer par un workflow de validation avant l'enregistrement final.</w:t>
      </w:r>
    </w:p>
    <w:p w:rsidR="00CF0C81" w:rsidRDefault="00CF0C81"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212D8B" w:rsidRDefault="00212D8B" w:rsidP="00CF0C81">
      <w:pPr>
        <w:rPr>
          <w:rFonts w:hint="eastAsia"/>
          <w:lang w:val="fr-FR"/>
        </w:rPr>
      </w:pPr>
    </w:p>
    <w:p w:rsidR="00B66380" w:rsidRDefault="00B66380" w:rsidP="00CF0C81">
      <w:pPr>
        <w:rPr>
          <w:rFonts w:hint="eastAsia"/>
          <w:lang w:val="fr-FR"/>
        </w:rPr>
      </w:pPr>
    </w:p>
    <w:p w:rsidR="00212D8B" w:rsidRPr="00CF0C81" w:rsidRDefault="00212D8B" w:rsidP="00CF0C81">
      <w:pPr>
        <w:rPr>
          <w:rFonts w:hint="eastAsia"/>
          <w:lang w:val="fr-FR"/>
        </w:rPr>
      </w:pPr>
    </w:p>
    <w:p w:rsidR="00212D8B" w:rsidRDefault="00212D8B" w:rsidP="00212D8B">
      <w:pPr>
        <w:pStyle w:val="Titre4"/>
        <w:numPr>
          <w:ilvl w:val="0"/>
          <w:numId w:val="84"/>
        </w:numPr>
        <w:rPr>
          <w:rFonts w:hint="eastAsia"/>
          <w:lang w:val="fr-FR"/>
        </w:rPr>
      </w:pPr>
      <w:bookmarkStart w:id="146" w:name="_Toc168996016"/>
      <w:r>
        <w:rPr>
          <w:lang w:val="fr-FR"/>
        </w:rPr>
        <w:lastRenderedPageBreak/>
        <w:t>Gestion des remise multilignes</w:t>
      </w:r>
      <w:bookmarkEnd w:id="146"/>
    </w:p>
    <w:p w:rsidR="0031212C" w:rsidRPr="0031212C" w:rsidRDefault="0031212C" w:rsidP="0031212C">
      <w:pPr>
        <w:pStyle w:val="Corpsdetexte"/>
        <w:rPr>
          <w:rFonts w:hint="eastAsia"/>
          <w:lang w:val="fr-FR"/>
        </w:rPr>
      </w:pPr>
    </w:p>
    <w:p w:rsidR="00CF0C81" w:rsidRDefault="0031212C" w:rsidP="0031212C">
      <w:pPr>
        <w:pStyle w:val="Titre4"/>
        <w:numPr>
          <w:ilvl w:val="0"/>
          <w:numId w:val="0"/>
        </w:numPr>
        <w:jc w:val="center"/>
        <w:rPr>
          <w:rFonts w:hint="eastAsia"/>
        </w:rPr>
      </w:pPr>
      <w:bookmarkStart w:id="147" w:name="_Toc167353358"/>
      <w:bookmarkStart w:id="148" w:name="_Toc167436010"/>
      <w:bookmarkStart w:id="149" w:name="_Toc168996017"/>
      <w:r>
        <w:rPr>
          <w:noProof/>
        </w:rPr>
        <w:drawing>
          <wp:inline distT="0" distB="0" distL="0" distR="0" wp14:anchorId="335494C9" wp14:editId="4EDCA242">
            <wp:extent cx="3378200" cy="5626100"/>
            <wp:effectExtent l="0" t="0" r="0" b="0"/>
            <wp:docPr id="5616654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65462" name="Image 561665462"/>
                    <pic:cNvPicPr/>
                  </pic:nvPicPr>
                  <pic:blipFill>
                    <a:blip r:embed="rId15">
                      <a:extLst>
                        <a:ext uri="{28A0092B-C50C-407E-A947-70E740481C1C}">
                          <a14:useLocalDpi xmlns:a14="http://schemas.microsoft.com/office/drawing/2010/main" val="0"/>
                        </a:ext>
                      </a:extLst>
                    </a:blip>
                    <a:stretch>
                      <a:fillRect/>
                    </a:stretch>
                  </pic:blipFill>
                  <pic:spPr>
                    <a:xfrm>
                      <a:off x="0" y="0"/>
                      <a:ext cx="3378200" cy="5626100"/>
                    </a:xfrm>
                    <a:prstGeom prst="rect">
                      <a:avLst/>
                    </a:prstGeom>
                  </pic:spPr>
                </pic:pic>
              </a:graphicData>
            </a:graphic>
          </wp:inline>
        </w:drawing>
      </w:r>
      <w:bookmarkEnd w:id="147"/>
      <w:bookmarkEnd w:id="148"/>
      <w:bookmarkEnd w:id="149"/>
    </w:p>
    <w:p w:rsidR="00677FF1" w:rsidRDefault="00CF0C81" w:rsidP="00CF0C81">
      <w:pPr>
        <w:pStyle w:val="Lgende"/>
        <w:jc w:val="center"/>
        <w:rPr>
          <w:rFonts w:hint="eastAsia"/>
          <w:lang w:val="fr-FR"/>
        </w:rPr>
      </w:pPr>
      <w:bookmarkStart w:id="150" w:name="_Toc167436320"/>
      <w:r>
        <w:t xml:space="preserve">Figure </w:t>
      </w:r>
      <w:r>
        <w:fldChar w:fldCharType="begin"/>
      </w:r>
      <w:r>
        <w:instrText xml:space="preserve"> SEQ Figure \* ARABIC </w:instrText>
      </w:r>
      <w:r>
        <w:fldChar w:fldCharType="separate"/>
      </w:r>
      <w:r w:rsidR="00E6123E">
        <w:rPr>
          <w:rFonts w:hint="eastAsia"/>
          <w:noProof/>
        </w:rPr>
        <w:t>8</w:t>
      </w:r>
      <w:r>
        <w:fldChar w:fldCharType="end"/>
      </w:r>
      <w:r>
        <w:rPr>
          <w:lang w:val="fr-FR"/>
        </w:rPr>
        <w:t xml:space="preserve"> : Diagramme d'activité Gestion des remise multilignes</w:t>
      </w:r>
      <w:bookmarkEnd w:id="150"/>
    </w:p>
    <w:p w:rsidR="002A66BF" w:rsidRPr="002A66BF" w:rsidRDefault="002A66BF" w:rsidP="00F87444">
      <w:pPr>
        <w:jc w:val="both"/>
        <w:rPr>
          <w:rFonts w:hint="eastAsia"/>
          <w:lang w:val="fr-FR"/>
        </w:rPr>
      </w:pPr>
      <w:r w:rsidRPr="002A66BF">
        <w:rPr>
          <w:rFonts w:hint="eastAsia"/>
          <w:lang w:val="fr-FR"/>
        </w:rPr>
        <w:t xml:space="preserve">Ce diagramme </w:t>
      </w:r>
      <w:r w:rsidR="00F87444">
        <w:rPr>
          <w:lang w:val="fr-FR"/>
        </w:rPr>
        <w:t>dé</w:t>
      </w:r>
      <w:r w:rsidRPr="002A66BF">
        <w:rPr>
          <w:rFonts w:hint="eastAsia"/>
          <w:lang w:val="fr-FR"/>
        </w:rPr>
        <w:t xml:space="preserve">crit le processus de gestion des promotions, depuis leur consultation ou </w:t>
      </w:r>
      <w:r w:rsidR="00F87444" w:rsidRPr="002A66BF">
        <w:rPr>
          <w:lang w:val="fr-FR"/>
        </w:rPr>
        <w:t>ar</w:t>
      </w:r>
      <w:r w:rsidR="00F87444">
        <w:rPr>
          <w:lang w:val="fr-FR"/>
        </w:rPr>
        <w:t>rê</w:t>
      </w:r>
      <w:r w:rsidR="00F87444" w:rsidRPr="002A66BF">
        <w:rPr>
          <w:lang w:val="fr-FR"/>
        </w:rPr>
        <w:t>t</w:t>
      </w:r>
      <w:r w:rsidRPr="002A66BF">
        <w:rPr>
          <w:rFonts w:hint="eastAsia"/>
          <w:lang w:val="fr-FR"/>
        </w:rPr>
        <w:t xml:space="preserve"> jusqu'</w:t>
      </w:r>
      <w:r w:rsidRPr="002A66BF">
        <w:rPr>
          <w:rFonts w:hint="eastAsia"/>
          <w:lang w:val="fr-FR"/>
        </w:rPr>
        <w:t>à</w:t>
      </w:r>
      <w:r w:rsidRPr="002A66BF">
        <w:rPr>
          <w:rFonts w:hint="eastAsia"/>
          <w:lang w:val="fr-FR"/>
        </w:rPr>
        <w:t xml:space="preserve"> leur </w:t>
      </w:r>
      <w:r w:rsidR="00F87444" w:rsidRPr="002A66BF">
        <w:rPr>
          <w:lang w:val="fr-FR"/>
        </w:rPr>
        <w:t>cr</w:t>
      </w:r>
      <w:r w:rsidR="00F87444">
        <w:rPr>
          <w:lang w:val="fr-FR"/>
        </w:rPr>
        <w:t>éation</w:t>
      </w:r>
      <w:r w:rsidRPr="002A66BF">
        <w:rPr>
          <w:rFonts w:hint="eastAsia"/>
          <w:lang w:val="fr-FR"/>
        </w:rPr>
        <w:t>, validation et enregistrement. Il d</w:t>
      </w:r>
      <w:r w:rsidRPr="002A66BF">
        <w:rPr>
          <w:rFonts w:hint="eastAsia"/>
          <w:lang w:val="fr-FR"/>
        </w:rPr>
        <w:t>é</w:t>
      </w:r>
      <w:r w:rsidRPr="002A66BF">
        <w:rPr>
          <w:rFonts w:hint="eastAsia"/>
          <w:lang w:val="fr-FR"/>
        </w:rPr>
        <w:t xml:space="preserve">taille les </w:t>
      </w:r>
      <w:r w:rsidRPr="002A66BF">
        <w:rPr>
          <w:rFonts w:hint="eastAsia"/>
          <w:lang w:val="fr-FR"/>
        </w:rPr>
        <w:t>é</w:t>
      </w:r>
      <w:r w:rsidRPr="002A66BF">
        <w:rPr>
          <w:rFonts w:hint="eastAsia"/>
          <w:lang w:val="fr-FR"/>
        </w:rPr>
        <w:t xml:space="preserve">tapes de </w:t>
      </w:r>
      <w:r w:rsidR="00F87444">
        <w:rPr>
          <w:lang w:val="fr-FR"/>
        </w:rPr>
        <w:t>vé</w:t>
      </w:r>
      <w:r w:rsidRPr="002A66BF">
        <w:rPr>
          <w:rFonts w:hint="eastAsia"/>
          <w:lang w:val="fr-FR"/>
        </w:rPr>
        <w:t xml:space="preserve">rification de l'existence d'une promotion, la </w:t>
      </w:r>
      <w:r w:rsidR="00F87444" w:rsidRPr="002A66BF">
        <w:rPr>
          <w:lang w:val="fr-FR"/>
        </w:rPr>
        <w:t>cr</w:t>
      </w:r>
      <w:r w:rsidR="00F87444">
        <w:rPr>
          <w:lang w:val="fr-FR"/>
        </w:rPr>
        <w:t xml:space="preserve">éation </w:t>
      </w:r>
      <w:r w:rsidRPr="002A66BF">
        <w:rPr>
          <w:rFonts w:hint="eastAsia"/>
          <w:lang w:val="fr-FR"/>
        </w:rPr>
        <w:t>de l'</w:t>
      </w:r>
      <w:r w:rsidR="00F87444" w:rsidRPr="002A66BF">
        <w:rPr>
          <w:lang w:val="fr-FR"/>
        </w:rPr>
        <w:t>en</w:t>
      </w:r>
      <w:r w:rsidR="00F87444">
        <w:rPr>
          <w:lang w:val="fr-FR"/>
        </w:rPr>
        <w:t>têt</w:t>
      </w:r>
      <w:r w:rsidR="00F87444" w:rsidRPr="002A66BF">
        <w:rPr>
          <w:lang w:val="fr-FR"/>
        </w:rPr>
        <w:t>e</w:t>
      </w:r>
      <w:r w:rsidRPr="002A66BF">
        <w:rPr>
          <w:rFonts w:hint="eastAsia"/>
          <w:lang w:val="fr-FR"/>
        </w:rPr>
        <w:t>, le para</w:t>
      </w:r>
      <w:r w:rsidR="00F87444">
        <w:rPr>
          <w:lang w:val="fr-FR"/>
        </w:rPr>
        <w:t>mét</w:t>
      </w:r>
      <w:r w:rsidRPr="002A66BF">
        <w:rPr>
          <w:rFonts w:hint="eastAsia"/>
          <w:lang w:val="fr-FR"/>
        </w:rPr>
        <w:t>rage par articles, clients ou ca</w:t>
      </w:r>
      <w:r w:rsidR="00F87444">
        <w:rPr>
          <w:lang w:val="fr-FR"/>
        </w:rPr>
        <w:t>té</w:t>
      </w:r>
      <w:r w:rsidRPr="002A66BF">
        <w:rPr>
          <w:rFonts w:hint="eastAsia"/>
          <w:lang w:val="fr-FR"/>
        </w:rPr>
        <w:t>gories, et la validation via un workflow avant l'enregistrement final.</w:t>
      </w: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B66380" w:rsidRDefault="00B66380" w:rsidP="00212D8B">
      <w:pPr>
        <w:rPr>
          <w:rFonts w:hint="eastAsia"/>
          <w:lang w:val="fr-FR"/>
        </w:rPr>
      </w:pPr>
    </w:p>
    <w:p w:rsidR="00212D8B" w:rsidRPr="00212D8B" w:rsidRDefault="00212D8B" w:rsidP="00212D8B">
      <w:pPr>
        <w:rPr>
          <w:rFonts w:hint="eastAsia"/>
          <w:lang w:val="fr-FR"/>
        </w:rPr>
      </w:pPr>
    </w:p>
    <w:p w:rsidR="00212D8B" w:rsidRDefault="00212D8B" w:rsidP="00212D8B">
      <w:pPr>
        <w:pStyle w:val="Titre4"/>
        <w:numPr>
          <w:ilvl w:val="0"/>
          <w:numId w:val="84"/>
        </w:numPr>
        <w:rPr>
          <w:rFonts w:hint="eastAsia"/>
        </w:rPr>
      </w:pPr>
      <w:bookmarkStart w:id="151" w:name="_Toc168996018"/>
      <w:r>
        <w:rPr>
          <w:lang w:val="fr-FR"/>
        </w:rPr>
        <w:lastRenderedPageBreak/>
        <w:t>Gestion des commandes</w:t>
      </w:r>
      <w:bookmarkEnd w:id="151"/>
    </w:p>
    <w:p w:rsidR="00CF0C81" w:rsidRDefault="00CF0C81" w:rsidP="00CF0C81">
      <w:pPr>
        <w:keepNext/>
        <w:jc w:val="center"/>
        <w:rPr>
          <w:rFonts w:hint="eastAsia"/>
        </w:rPr>
      </w:pPr>
      <w:r>
        <w:rPr>
          <w:noProof/>
          <w:lang w:val="fr-FR"/>
          <w14:ligatures w14:val="standardContextual"/>
        </w:rPr>
        <w:drawing>
          <wp:inline distT="0" distB="0" distL="0" distR="0">
            <wp:extent cx="4521200" cy="5791200"/>
            <wp:effectExtent l="0" t="0" r="0" b="0"/>
            <wp:docPr id="13546902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0214" name="Image 1354690214"/>
                    <pic:cNvPicPr/>
                  </pic:nvPicPr>
                  <pic:blipFill>
                    <a:blip r:embed="rId16">
                      <a:extLst>
                        <a:ext uri="{28A0092B-C50C-407E-A947-70E740481C1C}">
                          <a14:useLocalDpi xmlns:a14="http://schemas.microsoft.com/office/drawing/2010/main" val="0"/>
                        </a:ext>
                      </a:extLst>
                    </a:blip>
                    <a:stretch>
                      <a:fillRect/>
                    </a:stretch>
                  </pic:blipFill>
                  <pic:spPr>
                    <a:xfrm>
                      <a:off x="0" y="0"/>
                      <a:ext cx="4521200" cy="5791200"/>
                    </a:xfrm>
                    <a:prstGeom prst="rect">
                      <a:avLst/>
                    </a:prstGeom>
                  </pic:spPr>
                </pic:pic>
              </a:graphicData>
            </a:graphic>
          </wp:inline>
        </w:drawing>
      </w:r>
    </w:p>
    <w:p w:rsidR="00212D8B" w:rsidRDefault="00CF0C81" w:rsidP="00212D8B">
      <w:pPr>
        <w:pStyle w:val="Lgende"/>
        <w:jc w:val="center"/>
        <w:rPr>
          <w:rFonts w:hint="eastAsia"/>
          <w:lang w:val="fr-FR"/>
        </w:rPr>
      </w:pPr>
      <w:bookmarkStart w:id="152" w:name="_Toc167436321"/>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9</w:t>
      </w:r>
      <w:r>
        <w:rPr>
          <w:rFonts w:hint="eastAsia"/>
        </w:rPr>
        <w:fldChar w:fldCharType="end"/>
      </w:r>
      <w:r>
        <w:rPr>
          <w:lang w:val="fr-FR"/>
        </w:rPr>
        <w:t xml:space="preserve"> : Diagramme d'activité Gestion des commande</w:t>
      </w:r>
      <w:r w:rsidR="00212D8B">
        <w:rPr>
          <w:lang w:val="fr-FR"/>
        </w:rPr>
        <w:t>s</w:t>
      </w:r>
      <w:bookmarkEnd w:id="152"/>
    </w:p>
    <w:p w:rsidR="002A66BF" w:rsidRDefault="002A66BF" w:rsidP="00F87444">
      <w:pPr>
        <w:jc w:val="both"/>
        <w:rPr>
          <w:rFonts w:hint="eastAsia"/>
          <w:lang w:val="fr-FR"/>
        </w:rPr>
      </w:pPr>
      <w:r w:rsidRPr="002A66BF">
        <w:rPr>
          <w:rFonts w:hint="eastAsia"/>
          <w:lang w:val="fr-FR"/>
        </w:rPr>
        <w:t>Ce diagramme illustre le processus de gestion des commandes, incluant la validation de l'</w:t>
      </w:r>
      <w:r w:rsidR="00B66380" w:rsidRPr="002A66BF">
        <w:rPr>
          <w:lang w:val="fr-FR"/>
        </w:rPr>
        <w:t>en</w:t>
      </w:r>
      <w:r w:rsidR="00B66380">
        <w:rPr>
          <w:lang w:val="fr-FR"/>
        </w:rPr>
        <w:t>tê</w:t>
      </w:r>
      <w:r w:rsidR="00B66380" w:rsidRPr="002A66BF">
        <w:rPr>
          <w:lang w:val="fr-FR"/>
        </w:rPr>
        <w:t>te</w:t>
      </w:r>
      <w:r w:rsidRPr="002A66BF">
        <w:rPr>
          <w:rFonts w:hint="eastAsia"/>
          <w:lang w:val="fr-FR"/>
        </w:rPr>
        <w:t>, la saisie des lignes de commande, et l'application des prix et remises. Il d</w:t>
      </w:r>
      <w:r w:rsidRPr="002A66BF">
        <w:rPr>
          <w:rFonts w:hint="eastAsia"/>
          <w:lang w:val="fr-FR"/>
        </w:rPr>
        <w:t>é</w:t>
      </w:r>
      <w:r w:rsidRPr="002A66BF">
        <w:rPr>
          <w:rFonts w:hint="eastAsia"/>
          <w:lang w:val="fr-FR"/>
        </w:rPr>
        <w:t xml:space="preserve">taille les </w:t>
      </w:r>
      <w:r w:rsidR="00B66380">
        <w:rPr>
          <w:lang w:val="fr-FR"/>
        </w:rPr>
        <w:t>vé</w:t>
      </w:r>
      <w:r w:rsidRPr="002A66BF">
        <w:rPr>
          <w:rFonts w:hint="eastAsia"/>
          <w:lang w:val="fr-FR"/>
        </w:rPr>
        <w:t>rifications de c</w:t>
      </w:r>
      <w:r w:rsidR="00B66380">
        <w:rPr>
          <w:lang w:val="fr-FR"/>
        </w:rPr>
        <w:t>ré</w:t>
      </w:r>
      <w:r w:rsidRPr="002A66BF">
        <w:rPr>
          <w:rFonts w:hint="eastAsia"/>
          <w:lang w:val="fr-FR"/>
        </w:rPr>
        <w:t>dit et de solde, le para</w:t>
      </w:r>
      <w:r w:rsidR="00B66380">
        <w:rPr>
          <w:lang w:val="fr-FR"/>
        </w:rPr>
        <w:t>mét</w:t>
      </w:r>
      <w:r w:rsidRPr="002A66BF">
        <w:rPr>
          <w:rFonts w:hint="eastAsia"/>
          <w:lang w:val="fr-FR"/>
        </w:rPr>
        <w:t xml:space="preserve">rage des livraisons, et la validation des commandes. Le diagramme distingue ensuite entre les types de commandes (retour ou client direct), montrant les </w:t>
      </w:r>
      <w:r w:rsidRPr="002A66BF">
        <w:rPr>
          <w:rFonts w:hint="eastAsia"/>
          <w:lang w:val="fr-FR"/>
        </w:rPr>
        <w:t>é</w:t>
      </w:r>
      <w:r w:rsidRPr="002A66BF">
        <w:rPr>
          <w:rFonts w:hint="eastAsia"/>
          <w:lang w:val="fr-FR"/>
        </w:rPr>
        <w:t>tapes s</w:t>
      </w:r>
      <w:r w:rsidR="00B66380">
        <w:rPr>
          <w:lang w:val="fr-FR"/>
        </w:rPr>
        <w:t>pé</w:t>
      </w:r>
      <w:r w:rsidRPr="002A66BF">
        <w:rPr>
          <w:rFonts w:hint="eastAsia"/>
          <w:lang w:val="fr-FR"/>
        </w:rPr>
        <w:t>cifiques pour la g</w:t>
      </w:r>
      <w:r w:rsidRPr="002A66BF">
        <w:rPr>
          <w:rFonts w:hint="eastAsia"/>
          <w:lang w:val="fr-FR"/>
        </w:rPr>
        <w:t>é</w:t>
      </w:r>
      <w:r w:rsidRPr="002A66BF">
        <w:rPr>
          <w:rFonts w:hint="eastAsia"/>
          <w:lang w:val="fr-FR"/>
        </w:rPr>
        <w:t>n</w:t>
      </w:r>
      <w:r w:rsidRPr="002A66BF">
        <w:rPr>
          <w:rFonts w:hint="eastAsia"/>
          <w:lang w:val="fr-FR"/>
        </w:rPr>
        <w:t>é</w:t>
      </w:r>
      <w:r w:rsidRPr="002A66BF">
        <w:rPr>
          <w:rFonts w:hint="eastAsia"/>
          <w:lang w:val="fr-FR"/>
        </w:rPr>
        <w:t xml:space="preserve">ration des bons de commande, de </w:t>
      </w:r>
      <w:r w:rsidR="00B66380">
        <w:rPr>
          <w:lang w:val="fr-FR"/>
        </w:rPr>
        <w:t>ré</w:t>
      </w:r>
      <w:r w:rsidRPr="002A66BF">
        <w:rPr>
          <w:rFonts w:hint="eastAsia"/>
          <w:lang w:val="fr-FR"/>
        </w:rPr>
        <w:t>ception et de livraison, ainsi que la p</w:t>
      </w:r>
      <w:r w:rsidR="00B66380">
        <w:rPr>
          <w:lang w:val="fr-FR"/>
        </w:rPr>
        <w:t>ré</w:t>
      </w:r>
      <w:r w:rsidRPr="002A66BF">
        <w:rPr>
          <w:rFonts w:hint="eastAsia"/>
          <w:lang w:val="fr-FR"/>
        </w:rPr>
        <w:t>paration des commandes ou des retours.</w:t>
      </w: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B66380" w:rsidRDefault="00B66380" w:rsidP="00F87444">
      <w:pPr>
        <w:jc w:val="both"/>
        <w:rPr>
          <w:rFonts w:hint="eastAsia"/>
          <w:lang w:val="fr-FR"/>
        </w:rPr>
      </w:pPr>
    </w:p>
    <w:p w:rsidR="00B66380" w:rsidRDefault="00B66380" w:rsidP="00F87444">
      <w:pPr>
        <w:jc w:val="both"/>
        <w:rPr>
          <w:rFonts w:hint="eastAsia"/>
          <w:lang w:val="fr-FR"/>
        </w:rPr>
      </w:pPr>
    </w:p>
    <w:p w:rsidR="00B66380" w:rsidRDefault="00B66380" w:rsidP="00F87444">
      <w:pPr>
        <w:jc w:val="both"/>
        <w:rPr>
          <w:rFonts w:hint="eastAsia"/>
          <w:lang w:val="fr-FR"/>
        </w:rPr>
      </w:pPr>
    </w:p>
    <w:p w:rsidR="00B66380" w:rsidRPr="002A66BF" w:rsidRDefault="00B66380" w:rsidP="00F87444">
      <w:pPr>
        <w:jc w:val="both"/>
        <w:rPr>
          <w:rFonts w:hint="eastAsia"/>
          <w:lang w:val="fr-FR"/>
        </w:rPr>
      </w:pPr>
    </w:p>
    <w:p w:rsidR="00F87444" w:rsidRDefault="00212D8B" w:rsidP="00F87444">
      <w:pPr>
        <w:pStyle w:val="Titre4"/>
        <w:numPr>
          <w:ilvl w:val="0"/>
          <w:numId w:val="72"/>
        </w:numPr>
        <w:rPr>
          <w:rFonts w:hint="eastAsia"/>
          <w:lang w:val="fr-FR"/>
        </w:rPr>
      </w:pPr>
      <w:bookmarkStart w:id="153" w:name="_Toc168996019"/>
      <w:r w:rsidRPr="00353ADA">
        <w:rPr>
          <w:lang w:val="fr-FR"/>
        </w:rPr>
        <w:lastRenderedPageBreak/>
        <w:t>Gestion des frais supplémentaire</w:t>
      </w:r>
      <w:bookmarkEnd w:id="153"/>
    </w:p>
    <w:p w:rsidR="00CF0C81" w:rsidRDefault="0031212C" w:rsidP="0031212C">
      <w:pPr>
        <w:pStyle w:val="Titre4"/>
        <w:numPr>
          <w:ilvl w:val="0"/>
          <w:numId w:val="0"/>
        </w:numPr>
        <w:jc w:val="center"/>
        <w:rPr>
          <w:rFonts w:hint="eastAsia"/>
        </w:rPr>
      </w:pPr>
      <w:bookmarkStart w:id="154" w:name="_Toc167353361"/>
      <w:bookmarkStart w:id="155" w:name="_Toc167436013"/>
      <w:bookmarkStart w:id="156" w:name="_Toc168996020"/>
      <w:r>
        <w:rPr>
          <w:noProof/>
          <w:lang w:val="fr-FR"/>
        </w:rPr>
        <w:drawing>
          <wp:inline distT="0" distB="0" distL="0" distR="0" wp14:anchorId="31789265" wp14:editId="79950375">
            <wp:extent cx="4191000" cy="5930900"/>
            <wp:effectExtent l="0" t="0" r="0" b="0"/>
            <wp:docPr id="7587634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3437" name="Image 758763437"/>
                    <pic:cNvPicPr/>
                  </pic:nvPicPr>
                  <pic:blipFill>
                    <a:blip r:embed="rId17">
                      <a:extLst>
                        <a:ext uri="{28A0092B-C50C-407E-A947-70E740481C1C}">
                          <a14:useLocalDpi xmlns:a14="http://schemas.microsoft.com/office/drawing/2010/main" val="0"/>
                        </a:ext>
                      </a:extLst>
                    </a:blip>
                    <a:stretch>
                      <a:fillRect/>
                    </a:stretch>
                  </pic:blipFill>
                  <pic:spPr>
                    <a:xfrm>
                      <a:off x="0" y="0"/>
                      <a:ext cx="4191000" cy="5930900"/>
                    </a:xfrm>
                    <a:prstGeom prst="rect">
                      <a:avLst/>
                    </a:prstGeom>
                  </pic:spPr>
                </pic:pic>
              </a:graphicData>
            </a:graphic>
          </wp:inline>
        </w:drawing>
      </w:r>
      <w:bookmarkEnd w:id="154"/>
      <w:bookmarkEnd w:id="155"/>
      <w:bookmarkEnd w:id="156"/>
    </w:p>
    <w:p w:rsidR="00CF0C81" w:rsidRDefault="00CF0C81" w:rsidP="00CF0C81">
      <w:pPr>
        <w:pStyle w:val="Lgende"/>
        <w:jc w:val="center"/>
        <w:rPr>
          <w:rFonts w:hint="eastAsia"/>
          <w:lang w:val="fr-FR"/>
        </w:rPr>
      </w:pPr>
      <w:bookmarkStart w:id="157" w:name="_Toc167436322"/>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10</w:t>
      </w:r>
      <w:r>
        <w:rPr>
          <w:rFonts w:hint="eastAsia"/>
        </w:rPr>
        <w:fldChar w:fldCharType="end"/>
      </w:r>
      <w:r>
        <w:rPr>
          <w:lang w:val="fr-FR"/>
        </w:rPr>
        <w:t xml:space="preserve"> : Diagramme d'activité </w:t>
      </w:r>
      <w:r w:rsidRPr="00353ADA">
        <w:rPr>
          <w:lang w:val="fr-FR"/>
        </w:rPr>
        <w:t>Gestion des frais supplémentaires</w:t>
      </w:r>
      <w:bookmarkEnd w:id="157"/>
    </w:p>
    <w:p w:rsidR="002A66BF" w:rsidRPr="002A66BF" w:rsidRDefault="002A66BF" w:rsidP="00B66380">
      <w:pPr>
        <w:jc w:val="both"/>
        <w:rPr>
          <w:rFonts w:hint="eastAsia"/>
          <w:lang w:val="fr-FR"/>
        </w:rPr>
      </w:pPr>
      <w:r w:rsidRPr="002A66BF">
        <w:rPr>
          <w:rFonts w:hint="eastAsia"/>
          <w:lang w:val="fr-FR"/>
        </w:rPr>
        <w:t>Ce diagramme rep</w:t>
      </w:r>
      <w:r w:rsidR="00B66380">
        <w:rPr>
          <w:lang w:val="fr-FR"/>
        </w:rPr>
        <w:t>ré</w:t>
      </w:r>
      <w:r w:rsidRPr="002A66BF">
        <w:rPr>
          <w:rFonts w:hint="eastAsia"/>
          <w:lang w:val="fr-FR"/>
        </w:rPr>
        <w:t>sente le processus de gestion des frais pour un client, incluant la recherche, la modification ou la c</w:t>
      </w:r>
      <w:r w:rsidR="00B66380">
        <w:rPr>
          <w:lang w:val="fr-FR"/>
        </w:rPr>
        <w:t>ré</w:t>
      </w:r>
      <w:r w:rsidRPr="002A66BF">
        <w:rPr>
          <w:rFonts w:hint="eastAsia"/>
          <w:lang w:val="fr-FR"/>
        </w:rPr>
        <w:t xml:space="preserve">ation des frais, et leur validation finale. Chaque </w:t>
      </w:r>
      <w:r w:rsidRPr="002A66BF">
        <w:rPr>
          <w:rFonts w:hint="eastAsia"/>
          <w:lang w:val="fr-FR"/>
        </w:rPr>
        <w:t>é</w:t>
      </w:r>
      <w:r w:rsidRPr="002A66BF">
        <w:rPr>
          <w:rFonts w:hint="eastAsia"/>
          <w:lang w:val="fr-FR"/>
        </w:rPr>
        <w:t xml:space="preserve">tape </w:t>
      </w:r>
      <w:r w:rsidR="00B66380">
        <w:rPr>
          <w:lang w:val="fr-FR"/>
        </w:rPr>
        <w:t>vé</w:t>
      </w:r>
      <w:r w:rsidRPr="002A66BF">
        <w:rPr>
          <w:rFonts w:hint="eastAsia"/>
          <w:lang w:val="fr-FR"/>
        </w:rPr>
        <w:t>rifie des cri</w:t>
      </w:r>
      <w:r w:rsidR="00B66380">
        <w:rPr>
          <w:lang w:val="fr-FR"/>
        </w:rPr>
        <w:t>tè</w:t>
      </w:r>
      <w:r w:rsidRPr="002A66BF">
        <w:rPr>
          <w:rFonts w:hint="eastAsia"/>
          <w:lang w:val="fr-FR"/>
        </w:rPr>
        <w:t>res s</w:t>
      </w:r>
      <w:r w:rsidR="00B66380">
        <w:rPr>
          <w:lang w:val="fr-FR"/>
        </w:rPr>
        <w:t>pé</w:t>
      </w:r>
      <w:r w:rsidRPr="002A66BF">
        <w:rPr>
          <w:rFonts w:hint="eastAsia"/>
          <w:lang w:val="fr-FR"/>
        </w:rPr>
        <w:t>cifiques comme le montant des frais, le taux de TVA, et la devise avant l'enregistrement final avec un statut valide.</w:t>
      </w: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lang w:val="fr-FR"/>
        </w:rPr>
      </w:pPr>
    </w:p>
    <w:p w:rsidR="00E6123E" w:rsidRDefault="00E6123E" w:rsidP="00212D8B">
      <w:pPr>
        <w:rPr>
          <w:rFonts w:hint="eastAsia"/>
          <w:lang w:val="fr-FR"/>
        </w:rPr>
      </w:pPr>
    </w:p>
    <w:p w:rsidR="00212D8B" w:rsidRPr="00212D8B" w:rsidRDefault="00212D8B" w:rsidP="00212D8B">
      <w:pPr>
        <w:rPr>
          <w:rFonts w:hint="eastAsia"/>
          <w:lang w:val="fr-FR"/>
        </w:rPr>
      </w:pPr>
    </w:p>
    <w:p w:rsidR="00212D8B" w:rsidRDefault="00212D8B" w:rsidP="00212D8B">
      <w:pPr>
        <w:pStyle w:val="Titre4"/>
        <w:numPr>
          <w:ilvl w:val="0"/>
          <w:numId w:val="72"/>
        </w:numPr>
        <w:rPr>
          <w:rFonts w:hint="eastAsia"/>
        </w:rPr>
      </w:pPr>
      <w:bookmarkStart w:id="158" w:name="_Toc168996021"/>
      <w:r>
        <w:rPr>
          <w:lang w:val="fr-FR"/>
        </w:rPr>
        <w:lastRenderedPageBreak/>
        <w:t>Gestion</w:t>
      </w:r>
      <w:r w:rsidRPr="009B0959">
        <w:rPr>
          <w:lang w:val="fr-FR"/>
        </w:rPr>
        <w:t xml:space="preserve"> des devises et simulation de prix</w:t>
      </w:r>
      <w:bookmarkEnd w:id="158"/>
    </w:p>
    <w:p w:rsidR="00CF0C81" w:rsidRDefault="00CF0C81" w:rsidP="00CF0C81">
      <w:pPr>
        <w:keepNext/>
        <w:jc w:val="center"/>
        <w:rPr>
          <w:rFonts w:hint="eastAsia"/>
        </w:rPr>
      </w:pPr>
      <w:r>
        <w:rPr>
          <w:noProof/>
          <w:lang w:val="fr-FR"/>
          <w14:ligatures w14:val="standardContextual"/>
        </w:rPr>
        <w:drawing>
          <wp:inline distT="0" distB="0" distL="0" distR="0">
            <wp:extent cx="3086100" cy="4445000"/>
            <wp:effectExtent l="0" t="0" r="0" b="0"/>
            <wp:docPr id="12048415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41512" name="Image 1204841512"/>
                    <pic:cNvPicPr/>
                  </pic:nvPicPr>
                  <pic:blipFill>
                    <a:blip r:embed="rId18">
                      <a:extLst>
                        <a:ext uri="{28A0092B-C50C-407E-A947-70E740481C1C}">
                          <a14:useLocalDpi xmlns:a14="http://schemas.microsoft.com/office/drawing/2010/main" val="0"/>
                        </a:ext>
                      </a:extLst>
                    </a:blip>
                    <a:stretch>
                      <a:fillRect/>
                    </a:stretch>
                  </pic:blipFill>
                  <pic:spPr>
                    <a:xfrm>
                      <a:off x="0" y="0"/>
                      <a:ext cx="3086100" cy="4445000"/>
                    </a:xfrm>
                    <a:prstGeom prst="rect">
                      <a:avLst/>
                    </a:prstGeom>
                  </pic:spPr>
                </pic:pic>
              </a:graphicData>
            </a:graphic>
          </wp:inline>
        </w:drawing>
      </w:r>
    </w:p>
    <w:p w:rsidR="00CF0C81" w:rsidRDefault="00CF0C81" w:rsidP="00CF0C81">
      <w:pPr>
        <w:pStyle w:val="Lgende"/>
        <w:jc w:val="center"/>
        <w:rPr>
          <w:rFonts w:hint="eastAsia"/>
          <w:lang w:val="fr-FR"/>
        </w:rPr>
      </w:pPr>
      <w:bookmarkStart w:id="159" w:name="_Toc167436323"/>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11</w:t>
      </w:r>
      <w:r>
        <w:rPr>
          <w:rFonts w:hint="eastAsia"/>
        </w:rPr>
        <w:fldChar w:fldCharType="end"/>
      </w:r>
      <w:r>
        <w:rPr>
          <w:lang w:val="fr-FR"/>
        </w:rPr>
        <w:t xml:space="preserve"> : Diagramme </w:t>
      </w:r>
      <w:r w:rsidR="00212D8B">
        <w:rPr>
          <w:lang w:val="fr-FR"/>
        </w:rPr>
        <w:t>d’activité Gestion</w:t>
      </w:r>
      <w:r w:rsidRPr="009B0959">
        <w:rPr>
          <w:lang w:val="fr-FR"/>
        </w:rPr>
        <w:t xml:space="preserve"> des devises et simulation de prix</w:t>
      </w:r>
      <w:bookmarkEnd w:id="159"/>
    </w:p>
    <w:p w:rsidR="002A66BF" w:rsidRPr="002A66BF" w:rsidRDefault="002A66BF" w:rsidP="00F87444">
      <w:pPr>
        <w:jc w:val="both"/>
        <w:rPr>
          <w:rFonts w:hint="eastAsia"/>
          <w:lang w:val="fr-FR"/>
        </w:rPr>
      </w:pPr>
      <w:r w:rsidRPr="002A66BF">
        <w:rPr>
          <w:rFonts w:hint="eastAsia"/>
          <w:lang w:val="fr-FR"/>
        </w:rPr>
        <w:t>Ce diagramme illustre le processus de gestion des devis pour un client, incluant la recherche, la c</w:t>
      </w:r>
      <w:r w:rsidR="005F7AB8">
        <w:rPr>
          <w:lang w:val="fr-FR"/>
        </w:rPr>
        <w:t>ré</w:t>
      </w:r>
      <w:r w:rsidRPr="002A66BF">
        <w:rPr>
          <w:rFonts w:hint="eastAsia"/>
          <w:lang w:val="fr-FR"/>
        </w:rPr>
        <w:t xml:space="preserve">ation, la modification et l'affichage des devis. Chaque </w:t>
      </w:r>
      <w:r w:rsidRPr="002A66BF">
        <w:rPr>
          <w:rFonts w:hint="eastAsia"/>
          <w:lang w:val="fr-FR"/>
        </w:rPr>
        <w:t>é</w:t>
      </w:r>
      <w:r w:rsidRPr="002A66BF">
        <w:rPr>
          <w:rFonts w:hint="eastAsia"/>
          <w:lang w:val="fr-FR"/>
        </w:rPr>
        <w:t xml:space="preserve">tape comprend des </w:t>
      </w:r>
      <w:r w:rsidR="005F7AB8">
        <w:rPr>
          <w:lang w:val="fr-FR"/>
        </w:rPr>
        <w:t>vé</w:t>
      </w:r>
      <w:r w:rsidRPr="002A66BF">
        <w:rPr>
          <w:rFonts w:hint="eastAsia"/>
          <w:lang w:val="fr-FR"/>
        </w:rPr>
        <w:t>rifications et des actions s</w:t>
      </w:r>
      <w:r w:rsidR="005F7AB8">
        <w:rPr>
          <w:lang w:val="fr-FR"/>
        </w:rPr>
        <w:t>pé</w:t>
      </w:r>
      <w:r w:rsidRPr="002A66BF">
        <w:rPr>
          <w:rFonts w:hint="eastAsia"/>
          <w:lang w:val="fr-FR"/>
        </w:rPr>
        <w:t>cifiques telles que la c</w:t>
      </w:r>
      <w:r w:rsidR="005F7AB8">
        <w:rPr>
          <w:lang w:val="fr-FR"/>
        </w:rPr>
        <w:t>ré</w:t>
      </w:r>
      <w:r w:rsidRPr="002A66BF">
        <w:rPr>
          <w:rFonts w:hint="eastAsia"/>
          <w:lang w:val="fr-FR"/>
        </w:rPr>
        <w:t>ation d'ent</w:t>
      </w:r>
      <w:r w:rsidR="005F7AB8">
        <w:rPr>
          <w:lang w:val="fr-FR"/>
        </w:rPr>
        <w:t>ré</w:t>
      </w:r>
      <w:r w:rsidRPr="002A66BF">
        <w:rPr>
          <w:rFonts w:hint="eastAsia"/>
          <w:lang w:val="fr-FR"/>
        </w:rPr>
        <w:t xml:space="preserve">es de simulation, la saisie de prix manuels, la </w:t>
      </w:r>
      <w:r w:rsidR="005F7AB8">
        <w:rPr>
          <w:lang w:val="fr-FR"/>
        </w:rPr>
        <w:t>dé</w:t>
      </w:r>
      <w:r w:rsidRPr="002A66BF">
        <w:rPr>
          <w:rFonts w:hint="eastAsia"/>
          <w:lang w:val="fr-FR"/>
        </w:rPr>
        <w:t>duction des prix standard, et la g</w:t>
      </w:r>
      <w:r w:rsidRPr="002A66BF">
        <w:rPr>
          <w:rFonts w:hint="eastAsia"/>
          <w:lang w:val="fr-FR"/>
        </w:rPr>
        <w:t>é</w:t>
      </w:r>
      <w:r w:rsidRPr="002A66BF">
        <w:rPr>
          <w:rFonts w:hint="eastAsia"/>
          <w:lang w:val="fr-FR"/>
        </w:rPr>
        <w:t>n</w:t>
      </w:r>
      <w:r w:rsidRPr="002A66BF">
        <w:rPr>
          <w:rFonts w:hint="eastAsia"/>
          <w:lang w:val="fr-FR"/>
        </w:rPr>
        <w:t>é</w:t>
      </w:r>
      <w:r w:rsidRPr="002A66BF">
        <w:rPr>
          <w:rFonts w:hint="eastAsia"/>
          <w:lang w:val="fr-FR"/>
        </w:rPr>
        <w:t xml:space="preserve">ration de contrats. Le processus se termine par l'enregistrement et la validation du devis, ainsi que la confirmation finale </w:t>
      </w:r>
      <w:r w:rsidR="005F7AB8" w:rsidRPr="002A66BF">
        <w:rPr>
          <w:lang w:val="fr-FR"/>
        </w:rPr>
        <w:t>ap</w:t>
      </w:r>
      <w:r w:rsidR="005F7AB8">
        <w:rPr>
          <w:lang w:val="fr-FR"/>
        </w:rPr>
        <w:t>rè</w:t>
      </w:r>
      <w:r w:rsidR="005F7AB8" w:rsidRPr="002A66BF">
        <w:rPr>
          <w:lang w:val="fr-FR"/>
        </w:rPr>
        <w:t>s</w:t>
      </w:r>
      <w:r w:rsidRPr="002A66BF">
        <w:rPr>
          <w:rFonts w:hint="eastAsia"/>
          <w:lang w:val="fr-FR"/>
        </w:rPr>
        <w:t xml:space="preserve"> approbation.</w:t>
      </w: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212D8B" w:rsidRDefault="00212D8B" w:rsidP="00212D8B">
      <w:pPr>
        <w:rPr>
          <w:rFonts w:hint="eastAsia"/>
          <w:lang w:val="fr-FR"/>
        </w:rPr>
      </w:pPr>
    </w:p>
    <w:p w:rsidR="00B66380" w:rsidRDefault="00B66380" w:rsidP="00212D8B">
      <w:pPr>
        <w:rPr>
          <w:rFonts w:hint="eastAsia"/>
          <w:lang w:val="fr-FR"/>
        </w:rPr>
      </w:pPr>
    </w:p>
    <w:p w:rsidR="00B66380" w:rsidRDefault="00B66380" w:rsidP="00212D8B">
      <w:pPr>
        <w:rPr>
          <w:rFonts w:hint="eastAsia"/>
          <w:lang w:val="fr-FR"/>
        </w:rPr>
      </w:pPr>
    </w:p>
    <w:p w:rsidR="00B66380" w:rsidRDefault="00B66380" w:rsidP="00212D8B">
      <w:pPr>
        <w:rPr>
          <w:lang w:val="fr-FR"/>
        </w:rPr>
      </w:pPr>
    </w:p>
    <w:p w:rsidR="00E6123E" w:rsidRDefault="00E6123E" w:rsidP="00212D8B">
      <w:pPr>
        <w:rPr>
          <w:lang w:val="fr-FR"/>
        </w:rPr>
      </w:pPr>
    </w:p>
    <w:p w:rsidR="00E6123E" w:rsidRDefault="00E6123E" w:rsidP="00212D8B">
      <w:pPr>
        <w:rPr>
          <w:rFonts w:hint="eastAsia"/>
          <w:lang w:val="fr-FR"/>
        </w:rPr>
      </w:pPr>
    </w:p>
    <w:p w:rsidR="00212D8B" w:rsidRDefault="00212D8B" w:rsidP="00212D8B">
      <w:pPr>
        <w:rPr>
          <w:rFonts w:hint="eastAsia"/>
          <w:lang w:val="fr-FR"/>
        </w:rPr>
      </w:pPr>
    </w:p>
    <w:p w:rsidR="00212D8B" w:rsidRDefault="00212D8B" w:rsidP="00212D8B">
      <w:pPr>
        <w:pStyle w:val="Titre4"/>
        <w:numPr>
          <w:ilvl w:val="0"/>
          <w:numId w:val="72"/>
        </w:numPr>
        <w:rPr>
          <w:rFonts w:hint="eastAsia"/>
          <w:lang w:val="fr-FR"/>
        </w:rPr>
      </w:pPr>
      <w:bookmarkStart w:id="160" w:name="_Toc168996022"/>
      <w:r>
        <w:rPr>
          <w:lang w:val="fr-FR"/>
        </w:rPr>
        <w:lastRenderedPageBreak/>
        <w:t xml:space="preserve">Gestion des </w:t>
      </w:r>
      <w:r w:rsidR="002A66BF">
        <w:rPr>
          <w:lang w:val="fr-FR"/>
        </w:rPr>
        <w:t>Livraisons</w:t>
      </w:r>
      <w:bookmarkEnd w:id="160"/>
    </w:p>
    <w:p w:rsidR="00212D8B" w:rsidRDefault="00212D8B" w:rsidP="00212D8B">
      <w:pPr>
        <w:keepNext/>
        <w:jc w:val="center"/>
        <w:rPr>
          <w:rFonts w:hint="eastAsia"/>
        </w:rPr>
      </w:pPr>
      <w:r>
        <w:rPr>
          <w:noProof/>
          <w:lang w:val="fr-FR"/>
          <w14:ligatures w14:val="standardContextual"/>
        </w:rPr>
        <w:drawing>
          <wp:inline distT="0" distB="0" distL="0" distR="0">
            <wp:extent cx="3416300" cy="4800600"/>
            <wp:effectExtent l="0" t="0" r="0" b="0"/>
            <wp:docPr id="15231550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5057" name="Image 1523155057"/>
                    <pic:cNvPicPr/>
                  </pic:nvPicPr>
                  <pic:blipFill>
                    <a:blip r:embed="rId19">
                      <a:extLst>
                        <a:ext uri="{28A0092B-C50C-407E-A947-70E740481C1C}">
                          <a14:useLocalDpi xmlns:a14="http://schemas.microsoft.com/office/drawing/2010/main" val="0"/>
                        </a:ext>
                      </a:extLst>
                    </a:blip>
                    <a:stretch>
                      <a:fillRect/>
                    </a:stretch>
                  </pic:blipFill>
                  <pic:spPr>
                    <a:xfrm>
                      <a:off x="0" y="0"/>
                      <a:ext cx="3416300" cy="4800600"/>
                    </a:xfrm>
                    <a:prstGeom prst="rect">
                      <a:avLst/>
                    </a:prstGeom>
                  </pic:spPr>
                </pic:pic>
              </a:graphicData>
            </a:graphic>
          </wp:inline>
        </w:drawing>
      </w:r>
    </w:p>
    <w:p w:rsidR="00212D8B" w:rsidRDefault="00212D8B" w:rsidP="00212D8B">
      <w:pPr>
        <w:pStyle w:val="Lgende"/>
        <w:jc w:val="center"/>
        <w:rPr>
          <w:rFonts w:hint="eastAsia"/>
          <w:lang w:val="fr-FR"/>
        </w:rPr>
      </w:pPr>
      <w:bookmarkStart w:id="161" w:name="_Toc167436324"/>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12</w:t>
      </w:r>
      <w:r>
        <w:rPr>
          <w:rFonts w:hint="eastAsia"/>
        </w:rPr>
        <w:fldChar w:fldCharType="end"/>
      </w:r>
      <w:r>
        <w:rPr>
          <w:lang w:val="fr-FR"/>
        </w:rPr>
        <w:t xml:space="preserve"> : Diagramme d'activité</w:t>
      </w:r>
      <w:r w:rsidRPr="003D1F73">
        <w:rPr>
          <w:lang w:val="fr-FR"/>
        </w:rPr>
        <w:t xml:space="preserve"> Gestion des livraisons</w:t>
      </w:r>
      <w:bookmarkEnd w:id="161"/>
    </w:p>
    <w:p w:rsidR="00212D8B" w:rsidRDefault="002A66BF" w:rsidP="00F87444">
      <w:pPr>
        <w:jc w:val="both"/>
        <w:rPr>
          <w:rFonts w:hint="eastAsia"/>
          <w:lang w:val="fr-FR"/>
        </w:rPr>
      </w:pPr>
      <w:r w:rsidRPr="002A66BF">
        <w:rPr>
          <w:rFonts w:hint="eastAsia"/>
          <w:lang w:val="fr-FR"/>
        </w:rPr>
        <w:t xml:space="preserve">Ce diagramme illustre le processus de gestion de livraison </w:t>
      </w:r>
      <w:r w:rsidRPr="002A66BF">
        <w:rPr>
          <w:rFonts w:hint="eastAsia"/>
          <w:lang w:val="fr-FR"/>
        </w:rPr>
        <w:t>à</w:t>
      </w:r>
      <w:r w:rsidRPr="002A66BF">
        <w:rPr>
          <w:rFonts w:hint="eastAsia"/>
          <w:lang w:val="fr-FR"/>
        </w:rPr>
        <w:t xml:space="preserve"> partir d'une commande client, en </w:t>
      </w:r>
      <w:r w:rsidR="005F7AB8">
        <w:rPr>
          <w:lang w:val="fr-FR"/>
        </w:rPr>
        <w:t>vé</w:t>
      </w:r>
      <w:r w:rsidRPr="002A66BF">
        <w:rPr>
          <w:rFonts w:hint="eastAsia"/>
          <w:lang w:val="fr-FR"/>
        </w:rPr>
        <w:t>rifiant l'existence du BL, en modifiant ou en c</w:t>
      </w:r>
      <w:r w:rsidR="005F7AB8">
        <w:rPr>
          <w:lang w:val="fr-FR"/>
        </w:rPr>
        <w:t>ré</w:t>
      </w:r>
      <w:r w:rsidRPr="002A66BF">
        <w:rPr>
          <w:rFonts w:hint="eastAsia"/>
          <w:lang w:val="fr-FR"/>
        </w:rPr>
        <w:t>ant un nouveau BL, puis en p</w:t>
      </w:r>
      <w:r w:rsidR="005F7AB8">
        <w:rPr>
          <w:lang w:val="fr-FR"/>
        </w:rPr>
        <w:t>ré</w:t>
      </w:r>
      <w:r w:rsidRPr="002A66BF">
        <w:rPr>
          <w:rFonts w:hint="eastAsia"/>
          <w:lang w:val="fr-FR"/>
        </w:rPr>
        <w:t>parant et en validant les lignes de BL avant l'ex</w:t>
      </w:r>
      <w:r w:rsidR="005F7AB8">
        <w:rPr>
          <w:lang w:val="fr-FR"/>
        </w:rPr>
        <w:t>pé</w:t>
      </w:r>
      <w:r w:rsidRPr="002A66BF">
        <w:rPr>
          <w:rFonts w:hint="eastAsia"/>
          <w:lang w:val="fr-FR"/>
        </w:rPr>
        <w:t xml:space="preserve">dition de la livraison. Si la commande est satisfaite </w:t>
      </w:r>
      <w:r w:rsidR="005F7AB8" w:rsidRPr="002A66BF">
        <w:rPr>
          <w:lang w:val="fr-FR"/>
        </w:rPr>
        <w:t>ap</w:t>
      </w:r>
      <w:r w:rsidR="005F7AB8">
        <w:rPr>
          <w:lang w:val="fr-FR"/>
        </w:rPr>
        <w:t>rè</w:t>
      </w:r>
      <w:r w:rsidR="005F7AB8" w:rsidRPr="002A66BF">
        <w:rPr>
          <w:lang w:val="fr-FR"/>
        </w:rPr>
        <w:t>s</w:t>
      </w:r>
      <w:r w:rsidRPr="002A66BF">
        <w:rPr>
          <w:rFonts w:hint="eastAsia"/>
          <w:lang w:val="fr-FR"/>
        </w:rPr>
        <w:t xml:space="preserve"> l'ex</w:t>
      </w:r>
      <w:r w:rsidR="005F7AB8">
        <w:rPr>
          <w:lang w:val="fr-FR"/>
        </w:rPr>
        <w:t>pé</w:t>
      </w:r>
      <w:r w:rsidRPr="002A66BF">
        <w:rPr>
          <w:rFonts w:hint="eastAsia"/>
          <w:lang w:val="fr-FR"/>
        </w:rPr>
        <w:t>dition, le processus est termi</w:t>
      </w:r>
      <w:r w:rsidR="005F7AB8">
        <w:rPr>
          <w:lang w:val="fr-FR"/>
        </w:rPr>
        <w:t>né</w:t>
      </w:r>
      <w:r w:rsidRPr="002A66BF">
        <w:rPr>
          <w:rFonts w:hint="eastAsia"/>
          <w:lang w:val="fr-FR"/>
        </w:rPr>
        <w:t>.</w:t>
      </w: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B66380" w:rsidRDefault="00B66380" w:rsidP="00F87444">
      <w:pPr>
        <w:jc w:val="both"/>
        <w:rPr>
          <w:rFonts w:hint="eastAsia"/>
          <w:lang w:val="fr-FR"/>
        </w:rPr>
      </w:pPr>
    </w:p>
    <w:p w:rsidR="00B66380" w:rsidRDefault="00B66380"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lang w:val="fr-FR"/>
        </w:rPr>
      </w:pPr>
    </w:p>
    <w:p w:rsidR="00E6123E" w:rsidRDefault="00E6123E" w:rsidP="00F87444">
      <w:pPr>
        <w:jc w:val="both"/>
        <w:rPr>
          <w:lang w:val="fr-FR"/>
        </w:rPr>
      </w:pPr>
    </w:p>
    <w:p w:rsidR="00E6123E" w:rsidRDefault="00E6123E" w:rsidP="00F87444">
      <w:pPr>
        <w:jc w:val="both"/>
        <w:rPr>
          <w:lang w:val="fr-FR"/>
        </w:rPr>
      </w:pPr>
    </w:p>
    <w:p w:rsidR="00E6123E" w:rsidRDefault="00E6123E" w:rsidP="00F87444">
      <w:pPr>
        <w:jc w:val="both"/>
        <w:rPr>
          <w:rFonts w:hint="eastAsia"/>
          <w:lang w:val="fr-FR"/>
        </w:rPr>
      </w:pPr>
    </w:p>
    <w:p w:rsidR="00212D8B" w:rsidRDefault="00212D8B" w:rsidP="00212D8B">
      <w:pPr>
        <w:pStyle w:val="Titre4"/>
        <w:numPr>
          <w:ilvl w:val="0"/>
          <w:numId w:val="72"/>
        </w:numPr>
        <w:rPr>
          <w:rFonts w:hint="eastAsia"/>
          <w:lang w:val="fr-FR"/>
        </w:rPr>
      </w:pPr>
      <w:bookmarkStart w:id="162" w:name="_Toc168996023"/>
      <w:r>
        <w:rPr>
          <w:lang w:val="fr-FR"/>
        </w:rPr>
        <w:t>Gestion des facturations</w:t>
      </w:r>
      <w:bookmarkEnd w:id="162"/>
    </w:p>
    <w:p w:rsidR="00212D8B" w:rsidRDefault="00212D8B" w:rsidP="00212D8B">
      <w:pPr>
        <w:keepNext/>
        <w:jc w:val="center"/>
        <w:rPr>
          <w:rFonts w:hint="eastAsia"/>
        </w:rPr>
      </w:pPr>
      <w:r>
        <w:rPr>
          <w:noProof/>
          <w:lang w:val="fr-FR"/>
          <w14:ligatures w14:val="standardContextual"/>
        </w:rPr>
        <w:lastRenderedPageBreak/>
        <w:drawing>
          <wp:inline distT="0" distB="0" distL="0" distR="0">
            <wp:extent cx="3530600" cy="4953000"/>
            <wp:effectExtent l="0" t="0" r="0" b="0"/>
            <wp:docPr id="20221767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76774" name="Image 2022176774"/>
                    <pic:cNvPicPr/>
                  </pic:nvPicPr>
                  <pic:blipFill>
                    <a:blip r:embed="rId20">
                      <a:extLst>
                        <a:ext uri="{28A0092B-C50C-407E-A947-70E740481C1C}">
                          <a14:useLocalDpi xmlns:a14="http://schemas.microsoft.com/office/drawing/2010/main" val="0"/>
                        </a:ext>
                      </a:extLst>
                    </a:blip>
                    <a:stretch>
                      <a:fillRect/>
                    </a:stretch>
                  </pic:blipFill>
                  <pic:spPr>
                    <a:xfrm>
                      <a:off x="0" y="0"/>
                      <a:ext cx="3530600" cy="4953000"/>
                    </a:xfrm>
                    <a:prstGeom prst="rect">
                      <a:avLst/>
                    </a:prstGeom>
                  </pic:spPr>
                </pic:pic>
              </a:graphicData>
            </a:graphic>
          </wp:inline>
        </w:drawing>
      </w:r>
    </w:p>
    <w:p w:rsidR="00212D8B" w:rsidRDefault="00212D8B" w:rsidP="00212D8B">
      <w:pPr>
        <w:pStyle w:val="Lgende"/>
        <w:jc w:val="center"/>
        <w:rPr>
          <w:rFonts w:hint="eastAsia"/>
          <w:lang w:val="fr-FR"/>
        </w:rPr>
      </w:pPr>
      <w:bookmarkStart w:id="163" w:name="_Toc167436325"/>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13</w:t>
      </w:r>
      <w:r>
        <w:rPr>
          <w:rFonts w:hint="eastAsia"/>
        </w:rPr>
        <w:fldChar w:fldCharType="end"/>
      </w:r>
      <w:r>
        <w:rPr>
          <w:lang w:val="fr-FR"/>
        </w:rPr>
        <w:t xml:space="preserve"> Diagramme d'activité</w:t>
      </w:r>
      <w:r w:rsidRPr="0066150B">
        <w:rPr>
          <w:lang w:val="fr-FR"/>
        </w:rPr>
        <w:t xml:space="preserve"> Gestion des facturations</w:t>
      </w:r>
      <w:bookmarkEnd w:id="163"/>
    </w:p>
    <w:p w:rsidR="002A66BF" w:rsidRDefault="002A66BF" w:rsidP="00F87444">
      <w:pPr>
        <w:jc w:val="both"/>
        <w:rPr>
          <w:rFonts w:hint="eastAsia"/>
          <w:lang w:val="fr-FR"/>
        </w:rPr>
      </w:pPr>
      <w:r w:rsidRPr="002A66BF">
        <w:rPr>
          <w:rFonts w:hint="eastAsia"/>
          <w:lang w:val="fr-FR"/>
        </w:rPr>
        <w:t>Ce diagramme d</w:t>
      </w:r>
      <w:r w:rsidRPr="002A66BF">
        <w:rPr>
          <w:rFonts w:hint="eastAsia"/>
          <w:lang w:val="fr-FR"/>
        </w:rPr>
        <w:t>é</w:t>
      </w:r>
      <w:r w:rsidRPr="002A66BF">
        <w:rPr>
          <w:rFonts w:hint="eastAsia"/>
          <w:lang w:val="fr-FR"/>
        </w:rPr>
        <w:t xml:space="preserve">taille le processus de gestion des factures, commençant par la recherche d'une facture existante par bon de livraison et client. Si une facture existe, elle peut </w:t>
      </w:r>
      <w:r w:rsidR="005F7AB8">
        <w:rPr>
          <w:lang w:val="fr-FR"/>
        </w:rPr>
        <w:t>ê</w:t>
      </w:r>
      <w:r w:rsidR="005F7AB8" w:rsidRPr="002A66BF">
        <w:rPr>
          <w:lang w:val="fr-FR"/>
        </w:rPr>
        <w:t>tre</w:t>
      </w:r>
      <w:r w:rsidRPr="002A66BF">
        <w:rPr>
          <w:rFonts w:hint="eastAsia"/>
          <w:lang w:val="fr-FR"/>
        </w:rPr>
        <w:t xml:space="preserve"> consul</w:t>
      </w:r>
      <w:r w:rsidR="005F7AB8">
        <w:rPr>
          <w:lang w:val="fr-FR"/>
        </w:rPr>
        <w:t>té</w:t>
      </w:r>
      <w:r w:rsidRPr="002A66BF">
        <w:rPr>
          <w:rFonts w:hint="eastAsia"/>
          <w:lang w:val="fr-FR"/>
        </w:rPr>
        <w:t>e ou modif</w:t>
      </w:r>
      <w:r w:rsidR="005F7AB8">
        <w:rPr>
          <w:lang w:val="fr-FR"/>
        </w:rPr>
        <w:t>ié</w:t>
      </w:r>
      <w:r w:rsidRPr="002A66BF">
        <w:rPr>
          <w:rFonts w:hint="eastAsia"/>
          <w:lang w:val="fr-FR"/>
        </w:rPr>
        <w:t>e</w:t>
      </w:r>
      <w:r w:rsidR="005F7AB8">
        <w:rPr>
          <w:lang w:val="fr-FR"/>
        </w:rPr>
        <w:t>,</w:t>
      </w:r>
      <w:r w:rsidRPr="002A66BF">
        <w:rPr>
          <w:rFonts w:hint="eastAsia"/>
          <w:lang w:val="fr-FR"/>
        </w:rPr>
        <w:t xml:space="preserve"> sinon, une nouvelle facture est </w:t>
      </w:r>
      <w:r w:rsidR="005F7AB8" w:rsidRPr="002A66BF">
        <w:rPr>
          <w:lang w:val="fr-FR"/>
        </w:rPr>
        <w:t>c</w:t>
      </w:r>
      <w:r w:rsidR="005F7AB8">
        <w:rPr>
          <w:lang w:val="fr-FR"/>
        </w:rPr>
        <w:t>ré</w:t>
      </w:r>
      <w:r w:rsidR="005F7AB8" w:rsidRPr="002A66BF">
        <w:rPr>
          <w:lang w:val="fr-FR"/>
        </w:rPr>
        <w:t>é</w:t>
      </w:r>
      <w:r w:rsidR="005F7AB8" w:rsidRPr="002A66BF">
        <w:rPr>
          <w:rFonts w:hint="eastAsia"/>
          <w:lang w:val="fr-FR"/>
        </w:rPr>
        <w:t>e</w:t>
      </w:r>
      <w:r w:rsidRPr="002A66BF">
        <w:rPr>
          <w:rFonts w:hint="eastAsia"/>
          <w:lang w:val="fr-FR"/>
        </w:rPr>
        <w:t>. Une fois l'</w:t>
      </w:r>
      <w:r w:rsidR="005F7AB8" w:rsidRPr="002A66BF">
        <w:rPr>
          <w:lang w:val="fr-FR"/>
        </w:rPr>
        <w:t>e</w:t>
      </w:r>
      <w:r w:rsidR="005F7AB8">
        <w:rPr>
          <w:lang w:val="fr-FR"/>
        </w:rPr>
        <w:t>ntê</w:t>
      </w:r>
      <w:r w:rsidR="005F7AB8" w:rsidRPr="002A66BF">
        <w:rPr>
          <w:lang w:val="fr-FR"/>
        </w:rPr>
        <w:t>te</w:t>
      </w:r>
      <w:r w:rsidRPr="002A66BF">
        <w:rPr>
          <w:rFonts w:hint="eastAsia"/>
          <w:lang w:val="fr-FR"/>
        </w:rPr>
        <w:t xml:space="preserve"> de facture vali</w:t>
      </w:r>
      <w:r w:rsidR="005F7AB8">
        <w:rPr>
          <w:lang w:val="fr-FR"/>
        </w:rPr>
        <w:t>dé</w:t>
      </w:r>
      <w:r w:rsidRPr="002A66BF">
        <w:rPr>
          <w:rFonts w:hint="eastAsia"/>
          <w:lang w:val="fr-FR"/>
        </w:rPr>
        <w:t xml:space="preserve">e, la facturation des bons de livraison, des remises </w:t>
      </w:r>
      <w:r w:rsidR="005F7AB8">
        <w:rPr>
          <w:lang w:val="fr-FR"/>
        </w:rPr>
        <w:t>péri</w:t>
      </w:r>
      <w:r w:rsidRPr="002A66BF">
        <w:rPr>
          <w:rFonts w:hint="eastAsia"/>
          <w:lang w:val="fr-FR"/>
        </w:rPr>
        <w:t>odiques ou des bons de retour est effect</w:t>
      </w:r>
      <w:r w:rsidR="005F7AB8">
        <w:rPr>
          <w:lang w:val="fr-FR"/>
        </w:rPr>
        <w:t>ué</w:t>
      </w:r>
      <w:r w:rsidRPr="002A66BF">
        <w:rPr>
          <w:rFonts w:hint="eastAsia"/>
          <w:lang w:val="fr-FR"/>
        </w:rPr>
        <w:t>e. Enfin, la facture est enregist</w:t>
      </w:r>
      <w:r w:rsidR="005F7AB8">
        <w:rPr>
          <w:lang w:val="fr-FR"/>
        </w:rPr>
        <w:t>ré</w:t>
      </w:r>
      <w:r w:rsidRPr="002A66BF">
        <w:rPr>
          <w:rFonts w:hint="eastAsia"/>
          <w:lang w:val="fr-FR"/>
        </w:rPr>
        <w:t>e comme brouillon, vali</w:t>
      </w:r>
      <w:r w:rsidR="005F7AB8">
        <w:rPr>
          <w:lang w:val="fr-FR"/>
        </w:rPr>
        <w:t>dé</w:t>
      </w:r>
      <w:r w:rsidRPr="002A66BF">
        <w:rPr>
          <w:rFonts w:hint="eastAsia"/>
          <w:lang w:val="fr-FR"/>
        </w:rPr>
        <w:t>e, puis envo</w:t>
      </w:r>
      <w:r w:rsidR="005F7AB8">
        <w:rPr>
          <w:lang w:val="fr-FR"/>
        </w:rPr>
        <w:t>yé</w:t>
      </w:r>
      <w:r w:rsidRPr="002A66BF">
        <w:rPr>
          <w:rFonts w:hint="eastAsia"/>
          <w:lang w:val="fr-FR"/>
        </w:rPr>
        <w:t>e.</w:t>
      </w: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F87444" w:rsidRDefault="00F87444" w:rsidP="00F87444">
      <w:pPr>
        <w:jc w:val="both"/>
        <w:rPr>
          <w:rFonts w:hint="eastAsia"/>
          <w:lang w:val="fr-FR"/>
        </w:rPr>
      </w:pPr>
    </w:p>
    <w:p w:rsidR="005F7AB8" w:rsidRDefault="005F7AB8" w:rsidP="00F87444">
      <w:pPr>
        <w:jc w:val="both"/>
        <w:rPr>
          <w:lang w:val="fr-FR"/>
        </w:rPr>
      </w:pPr>
    </w:p>
    <w:p w:rsidR="00E6123E" w:rsidRDefault="00E6123E" w:rsidP="00F87444">
      <w:pPr>
        <w:jc w:val="both"/>
        <w:rPr>
          <w:lang w:val="fr-FR"/>
        </w:rPr>
      </w:pPr>
    </w:p>
    <w:p w:rsidR="00E6123E" w:rsidRDefault="00E6123E" w:rsidP="00F87444">
      <w:pPr>
        <w:jc w:val="both"/>
        <w:rPr>
          <w:lang w:val="fr-FR"/>
        </w:rPr>
      </w:pPr>
    </w:p>
    <w:p w:rsidR="00E6123E" w:rsidRDefault="00E6123E" w:rsidP="00F87444">
      <w:pPr>
        <w:jc w:val="both"/>
        <w:rPr>
          <w:rFonts w:hint="eastAsia"/>
          <w:lang w:val="fr-FR"/>
        </w:rPr>
      </w:pPr>
    </w:p>
    <w:p w:rsidR="007A1D12" w:rsidRDefault="007A1D12" w:rsidP="007A1D12">
      <w:pPr>
        <w:pStyle w:val="Titre2"/>
        <w:numPr>
          <w:ilvl w:val="0"/>
          <w:numId w:val="83"/>
        </w:numPr>
      </w:pPr>
      <w:bookmarkStart w:id="164" w:name="_Toc168996024"/>
      <w:r>
        <w:t>Diagramme de cas d’utilisation</w:t>
      </w:r>
      <w:bookmarkEnd w:id="164"/>
      <w:r>
        <w:t xml:space="preserve"> </w:t>
      </w:r>
    </w:p>
    <w:p w:rsidR="00B66380" w:rsidRPr="00B66380" w:rsidRDefault="00B66380" w:rsidP="00B66380">
      <w:pPr>
        <w:jc w:val="both"/>
        <w:rPr>
          <w:rFonts w:hint="eastAsia"/>
          <w:lang w:val="fr-MA"/>
        </w:rPr>
      </w:pPr>
      <w:r w:rsidRPr="00B66380">
        <w:rPr>
          <w:rFonts w:hint="eastAsia"/>
          <w:lang w:val="fr-MA"/>
        </w:rPr>
        <w:lastRenderedPageBreak/>
        <w:t>Un diagramme de cas d'utilisation est un type de diagramme UML (</w:t>
      </w:r>
      <w:proofErr w:type="spellStart"/>
      <w:r w:rsidRPr="00B66380">
        <w:rPr>
          <w:rFonts w:hint="eastAsia"/>
          <w:lang w:val="fr-MA"/>
        </w:rPr>
        <w:t>Unified</w:t>
      </w:r>
      <w:proofErr w:type="spellEnd"/>
      <w:r w:rsidRPr="00B66380">
        <w:rPr>
          <w:rFonts w:hint="eastAsia"/>
          <w:lang w:val="fr-MA"/>
        </w:rPr>
        <w:t xml:space="preserve"> Modeling </w:t>
      </w:r>
      <w:proofErr w:type="spellStart"/>
      <w:r w:rsidRPr="00B66380">
        <w:rPr>
          <w:rFonts w:hint="eastAsia"/>
          <w:lang w:val="fr-MA"/>
        </w:rPr>
        <w:t>Language</w:t>
      </w:r>
      <w:proofErr w:type="spellEnd"/>
      <w:r w:rsidRPr="00B66380">
        <w:rPr>
          <w:rFonts w:hint="eastAsia"/>
          <w:lang w:val="fr-MA"/>
        </w:rPr>
        <w:t>) qui montre les interactions entre les acteurs (utilisateurs ou autres sys</w:t>
      </w:r>
      <w:r>
        <w:rPr>
          <w:lang w:val="fr-MA"/>
        </w:rPr>
        <w:t>tè</w:t>
      </w:r>
      <w:r w:rsidRPr="00B66380">
        <w:rPr>
          <w:rFonts w:hint="eastAsia"/>
          <w:lang w:val="fr-MA"/>
        </w:rPr>
        <w:t>mes) et le sys</w:t>
      </w:r>
      <w:r>
        <w:rPr>
          <w:lang w:val="fr-MA"/>
        </w:rPr>
        <w:t>tè</w:t>
      </w:r>
      <w:r w:rsidRPr="00B66380">
        <w:rPr>
          <w:rFonts w:hint="eastAsia"/>
          <w:lang w:val="fr-MA"/>
        </w:rPr>
        <w:t>me lui-m</w:t>
      </w:r>
      <w:r w:rsidRPr="00B66380">
        <w:rPr>
          <w:rFonts w:hint="eastAsia"/>
          <w:lang w:val="fr-MA"/>
        </w:rPr>
        <w:t>ê</w:t>
      </w:r>
      <w:r w:rsidRPr="00B66380">
        <w:rPr>
          <w:rFonts w:hint="eastAsia"/>
          <w:lang w:val="fr-MA"/>
        </w:rPr>
        <w:t>me. Il illustre les diff</w:t>
      </w:r>
      <w:r w:rsidRPr="00B66380">
        <w:rPr>
          <w:rFonts w:hint="eastAsia"/>
          <w:lang w:val="fr-MA"/>
        </w:rPr>
        <w:t>é</w:t>
      </w:r>
      <w:r w:rsidRPr="00B66380">
        <w:rPr>
          <w:rFonts w:hint="eastAsia"/>
          <w:lang w:val="fr-MA"/>
        </w:rPr>
        <w:t>rentes fonctionnali</w:t>
      </w:r>
      <w:r>
        <w:rPr>
          <w:lang w:val="fr-MA"/>
        </w:rPr>
        <w:t>té</w:t>
      </w:r>
      <w:r w:rsidRPr="00B66380">
        <w:rPr>
          <w:rFonts w:hint="eastAsia"/>
          <w:lang w:val="fr-MA"/>
        </w:rPr>
        <w:t>s ou services (cas d'utilisation) que le sys</w:t>
      </w:r>
      <w:r>
        <w:rPr>
          <w:lang w:val="fr-MA"/>
        </w:rPr>
        <w:t>tè</w:t>
      </w:r>
      <w:r w:rsidRPr="00B66380">
        <w:rPr>
          <w:rFonts w:hint="eastAsia"/>
          <w:lang w:val="fr-MA"/>
        </w:rPr>
        <w:t xml:space="preserve">me offre aux acteurs, aidant </w:t>
      </w:r>
      <w:r w:rsidRPr="00B66380">
        <w:rPr>
          <w:rFonts w:hint="eastAsia"/>
          <w:lang w:val="fr-MA"/>
        </w:rPr>
        <w:t>à</w:t>
      </w:r>
      <w:r w:rsidRPr="00B66380">
        <w:rPr>
          <w:rFonts w:hint="eastAsia"/>
          <w:lang w:val="fr-MA"/>
        </w:rPr>
        <w:t xml:space="preserve"> comprendre les exigences fonctionnelles et les interactions essentielles du sys</w:t>
      </w:r>
      <w:r>
        <w:rPr>
          <w:lang w:val="fr-MA"/>
        </w:rPr>
        <w:t>tè</w:t>
      </w:r>
      <w:r w:rsidRPr="00B66380">
        <w:rPr>
          <w:rFonts w:hint="eastAsia"/>
          <w:lang w:val="fr-MA"/>
        </w:rPr>
        <w:t>me.</w:t>
      </w:r>
    </w:p>
    <w:p w:rsidR="007A1D12" w:rsidRDefault="007A1D12" w:rsidP="007A1D12">
      <w:pPr>
        <w:pStyle w:val="Titre4"/>
        <w:numPr>
          <w:ilvl w:val="0"/>
          <w:numId w:val="85"/>
        </w:numPr>
        <w:rPr>
          <w:rFonts w:hint="eastAsia"/>
          <w:lang w:val="fr-MA"/>
        </w:rPr>
      </w:pPr>
      <w:bookmarkStart w:id="165" w:name="_Toc168996025"/>
      <w:r>
        <w:rPr>
          <w:lang w:val="fr-MA"/>
        </w:rPr>
        <w:t>Codification client</w:t>
      </w:r>
      <w:bookmarkEnd w:id="165"/>
      <w:r>
        <w:rPr>
          <w:lang w:val="fr-MA"/>
        </w:rPr>
        <w:t xml:space="preserve"> </w:t>
      </w:r>
    </w:p>
    <w:p w:rsidR="007A1D12" w:rsidRDefault="007A1D12" w:rsidP="007A1D12">
      <w:pPr>
        <w:pStyle w:val="Corpsdetexte"/>
        <w:keepNext/>
        <w:jc w:val="center"/>
        <w:rPr>
          <w:rFonts w:hint="eastAsia"/>
        </w:rPr>
      </w:pPr>
      <w:r>
        <w:rPr>
          <w:noProof/>
          <w:lang w:val="fr-MA"/>
          <w14:ligatures w14:val="standardContextual"/>
        </w:rPr>
        <w:drawing>
          <wp:inline distT="0" distB="0" distL="0" distR="0">
            <wp:extent cx="4469769" cy="4617005"/>
            <wp:effectExtent l="0" t="0" r="635" b="6350"/>
            <wp:docPr id="185717527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279" name="Image 1857175279"/>
                    <pic:cNvPicPr/>
                  </pic:nvPicPr>
                  <pic:blipFill rotWithShape="1">
                    <a:blip r:embed="rId21">
                      <a:extLst>
                        <a:ext uri="{28A0092B-C50C-407E-A947-70E740481C1C}">
                          <a14:useLocalDpi xmlns:a14="http://schemas.microsoft.com/office/drawing/2010/main" val="0"/>
                        </a:ext>
                      </a:extLst>
                    </a:blip>
                    <a:srcRect l="1491" r="736" b="5809"/>
                    <a:stretch/>
                  </pic:blipFill>
                  <pic:spPr bwMode="auto">
                    <a:xfrm>
                      <a:off x="0" y="0"/>
                      <a:ext cx="4470186" cy="4617436"/>
                    </a:xfrm>
                    <a:prstGeom prst="rect">
                      <a:avLst/>
                    </a:prstGeom>
                    <a:ln>
                      <a:noFill/>
                    </a:ln>
                    <a:extLst>
                      <a:ext uri="{53640926-AAD7-44D8-BBD7-CCE9431645EC}">
                        <a14:shadowObscured xmlns:a14="http://schemas.microsoft.com/office/drawing/2010/main"/>
                      </a:ext>
                    </a:extLst>
                  </pic:spPr>
                </pic:pic>
              </a:graphicData>
            </a:graphic>
          </wp:inline>
        </w:drawing>
      </w:r>
    </w:p>
    <w:p w:rsidR="002A66BF" w:rsidRPr="002A66BF" w:rsidRDefault="007A1D12" w:rsidP="002A66BF">
      <w:pPr>
        <w:pStyle w:val="Lgende"/>
        <w:jc w:val="center"/>
        <w:rPr>
          <w:rFonts w:hint="eastAsia"/>
          <w:lang w:val="fr-FR"/>
        </w:rPr>
      </w:pPr>
      <w:bookmarkStart w:id="166" w:name="_Toc167436326"/>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14</w:t>
      </w:r>
      <w:r>
        <w:rPr>
          <w:rFonts w:hint="eastAsia"/>
        </w:rPr>
        <w:fldChar w:fldCharType="end"/>
      </w:r>
      <w:r>
        <w:rPr>
          <w:lang w:val="fr-FR"/>
        </w:rPr>
        <w:t>: Diagramme de cas d'utilisation codification client</w:t>
      </w:r>
      <w:bookmarkEnd w:id="166"/>
    </w:p>
    <w:p w:rsidR="007A1D12" w:rsidRDefault="002A66BF" w:rsidP="00F87444">
      <w:pPr>
        <w:jc w:val="both"/>
        <w:rPr>
          <w:rFonts w:hint="eastAsia"/>
          <w:lang w:val="fr-FR"/>
        </w:rPr>
      </w:pPr>
      <w:r w:rsidRPr="002A66BF">
        <w:rPr>
          <w:rFonts w:hint="eastAsia"/>
          <w:lang w:val="fr-FR"/>
        </w:rPr>
        <w:t xml:space="preserve">Ce diagramme de cas d'utilisation montre les interactions entre les rôles (agent financier, agent commercial, administrateur commercial) et le </w:t>
      </w:r>
      <w:r w:rsidR="005F7AB8" w:rsidRPr="002A66BF">
        <w:rPr>
          <w:lang w:val="fr-FR"/>
        </w:rPr>
        <w:t>syst</w:t>
      </w:r>
      <w:r w:rsidR="005F7AB8">
        <w:rPr>
          <w:lang w:val="fr-FR"/>
        </w:rPr>
        <w:t>è</w:t>
      </w:r>
      <w:r w:rsidR="005F7AB8" w:rsidRPr="002A66BF">
        <w:rPr>
          <w:lang w:val="fr-FR"/>
        </w:rPr>
        <w:t>me</w:t>
      </w:r>
      <w:r w:rsidRPr="002A66BF">
        <w:rPr>
          <w:rFonts w:hint="eastAsia"/>
          <w:lang w:val="fr-FR"/>
        </w:rPr>
        <w:t xml:space="preserve"> de gestion des clients pour rechercher, c</w:t>
      </w:r>
      <w:r w:rsidR="005F7AB8">
        <w:rPr>
          <w:lang w:val="fr-FR"/>
        </w:rPr>
        <w:t>ré</w:t>
      </w:r>
      <w:r w:rsidRPr="002A66BF">
        <w:rPr>
          <w:rFonts w:hint="eastAsia"/>
          <w:lang w:val="fr-FR"/>
        </w:rPr>
        <w:t>er, modifier, bloquer, activer et consulter les fiches clients. Chaque utilisateur a des actions s</w:t>
      </w:r>
      <w:r w:rsidR="005F7AB8">
        <w:rPr>
          <w:lang w:val="fr-FR"/>
        </w:rPr>
        <w:t>pé</w:t>
      </w:r>
      <w:r w:rsidRPr="002A66BF">
        <w:rPr>
          <w:rFonts w:hint="eastAsia"/>
          <w:lang w:val="fr-FR"/>
        </w:rPr>
        <w:t>cifiques comme comp</w:t>
      </w:r>
      <w:r w:rsidR="005F7AB8">
        <w:rPr>
          <w:lang w:val="fr-FR"/>
        </w:rPr>
        <w:t>lé</w:t>
      </w:r>
      <w:r w:rsidRPr="002A66BF">
        <w:rPr>
          <w:rFonts w:hint="eastAsia"/>
          <w:lang w:val="fr-FR"/>
        </w:rPr>
        <w:t>ter des fiches clients et consulter divers niveaux de portails clients.</w:t>
      </w:r>
    </w:p>
    <w:p w:rsidR="007A1D12" w:rsidRDefault="007A1D12" w:rsidP="007A1D12">
      <w:pPr>
        <w:rPr>
          <w:rFonts w:hint="eastAsia"/>
          <w:lang w:val="fr-FR"/>
        </w:rPr>
      </w:pPr>
    </w:p>
    <w:p w:rsidR="007A1D12" w:rsidRDefault="007A1D12" w:rsidP="007A1D12">
      <w:pPr>
        <w:rPr>
          <w:rFonts w:hint="eastAsia"/>
          <w:lang w:val="fr-FR"/>
        </w:rPr>
      </w:pPr>
    </w:p>
    <w:p w:rsidR="007A1D12" w:rsidRDefault="007A1D12" w:rsidP="007A1D12">
      <w:pPr>
        <w:rPr>
          <w:rFonts w:hint="eastAsia"/>
          <w:lang w:val="fr-FR"/>
        </w:rPr>
      </w:pPr>
    </w:p>
    <w:p w:rsidR="007A1D12" w:rsidRDefault="007A1D12" w:rsidP="007A1D12">
      <w:pPr>
        <w:rPr>
          <w:rFonts w:hint="eastAsia"/>
          <w:lang w:val="fr-FR"/>
        </w:rPr>
      </w:pPr>
    </w:p>
    <w:p w:rsidR="00F87444" w:rsidRDefault="00F87444" w:rsidP="007A1D12">
      <w:pPr>
        <w:rPr>
          <w:rFonts w:hint="eastAsia"/>
          <w:lang w:val="fr-FR"/>
        </w:rPr>
      </w:pPr>
    </w:p>
    <w:p w:rsidR="00F87444" w:rsidRDefault="00F87444" w:rsidP="007A1D12">
      <w:pPr>
        <w:rPr>
          <w:rFonts w:hint="eastAsia"/>
          <w:lang w:val="fr-FR"/>
        </w:rPr>
      </w:pPr>
    </w:p>
    <w:p w:rsidR="00F87444" w:rsidRDefault="00F87444" w:rsidP="007A1D12">
      <w:pPr>
        <w:rPr>
          <w:rFonts w:hint="eastAsia"/>
          <w:lang w:val="fr-FR"/>
        </w:rPr>
      </w:pPr>
    </w:p>
    <w:p w:rsidR="007A1D12" w:rsidRDefault="007A1D12" w:rsidP="007A1D12">
      <w:pPr>
        <w:rPr>
          <w:lang w:val="fr-MA"/>
        </w:rPr>
      </w:pPr>
    </w:p>
    <w:p w:rsidR="00E6123E" w:rsidRDefault="00E6123E" w:rsidP="007A1D12">
      <w:pPr>
        <w:rPr>
          <w:lang w:val="fr-MA"/>
        </w:rPr>
      </w:pPr>
    </w:p>
    <w:p w:rsidR="00E6123E" w:rsidRDefault="00E6123E" w:rsidP="007A1D12">
      <w:pPr>
        <w:rPr>
          <w:lang w:val="fr-MA"/>
        </w:rPr>
      </w:pPr>
    </w:p>
    <w:p w:rsidR="00E6123E" w:rsidRDefault="00E6123E" w:rsidP="007A1D12">
      <w:pPr>
        <w:rPr>
          <w:lang w:val="fr-MA"/>
        </w:rPr>
      </w:pPr>
    </w:p>
    <w:p w:rsidR="00E6123E" w:rsidRDefault="00E6123E" w:rsidP="007A1D12">
      <w:pPr>
        <w:rPr>
          <w:rFonts w:hint="eastAsia"/>
          <w:lang w:val="fr-MA"/>
        </w:rPr>
      </w:pPr>
    </w:p>
    <w:p w:rsidR="00212D8B" w:rsidRDefault="007A1D12" w:rsidP="007A1D12">
      <w:pPr>
        <w:pStyle w:val="Titre4"/>
        <w:numPr>
          <w:ilvl w:val="0"/>
          <w:numId w:val="85"/>
        </w:numPr>
        <w:rPr>
          <w:rFonts w:hint="eastAsia"/>
          <w:lang w:val="fr-MA"/>
        </w:rPr>
      </w:pPr>
      <w:bookmarkStart w:id="167" w:name="_Toc168996026"/>
      <w:r>
        <w:rPr>
          <w:lang w:val="fr-MA"/>
        </w:rPr>
        <w:t>Gestion des contrats</w:t>
      </w:r>
      <w:bookmarkEnd w:id="167"/>
    </w:p>
    <w:p w:rsidR="007A1D12" w:rsidRDefault="007A1D12" w:rsidP="007A1D12">
      <w:pPr>
        <w:pStyle w:val="Corpsdetexte"/>
        <w:keepNext/>
        <w:ind w:left="708"/>
        <w:rPr>
          <w:rFonts w:hint="eastAsia"/>
        </w:rPr>
      </w:pPr>
      <w:r>
        <w:rPr>
          <w:noProof/>
          <w:lang w:val="fr-MA"/>
          <w14:ligatures w14:val="standardContextual"/>
        </w:rPr>
        <w:lastRenderedPageBreak/>
        <w:drawing>
          <wp:inline distT="0" distB="0" distL="0" distR="0">
            <wp:extent cx="5616571" cy="2941983"/>
            <wp:effectExtent l="0" t="0" r="0" b="4445"/>
            <wp:docPr id="16015809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0904" name="Image 1601580904"/>
                    <pic:cNvPicPr/>
                  </pic:nvPicPr>
                  <pic:blipFill rotWithShape="1">
                    <a:blip r:embed="rId22" cstate="print">
                      <a:extLst>
                        <a:ext uri="{28A0092B-C50C-407E-A947-70E740481C1C}">
                          <a14:useLocalDpi xmlns:a14="http://schemas.microsoft.com/office/drawing/2010/main" val="0"/>
                        </a:ext>
                      </a:extLst>
                    </a:blip>
                    <a:srcRect l="-1" r="1154" b="9493"/>
                    <a:stretch/>
                  </pic:blipFill>
                  <pic:spPr bwMode="auto">
                    <a:xfrm>
                      <a:off x="0" y="0"/>
                      <a:ext cx="5616571" cy="2941983"/>
                    </a:xfrm>
                    <a:prstGeom prst="rect">
                      <a:avLst/>
                    </a:prstGeom>
                    <a:ln>
                      <a:noFill/>
                    </a:ln>
                    <a:extLst>
                      <a:ext uri="{53640926-AAD7-44D8-BBD7-CCE9431645EC}">
                        <a14:shadowObscured xmlns:a14="http://schemas.microsoft.com/office/drawing/2010/main"/>
                      </a:ext>
                    </a:extLst>
                  </pic:spPr>
                </pic:pic>
              </a:graphicData>
            </a:graphic>
          </wp:inline>
        </w:drawing>
      </w:r>
    </w:p>
    <w:p w:rsidR="007A1D12" w:rsidRDefault="007A1D12" w:rsidP="007A1D12">
      <w:pPr>
        <w:pStyle w:val="Lgende"/>
        <w:jc w:val="center"/>
        <w:rPr>
          <w:rFonts w:hint="eastAsia"/>
          <w:lang w:val="fr-FR"/>
        </w:rPr>
      </w:pPr>
      <w:bookmarkStart w:id="168" w:name="_Toc167436327"/>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15</w:t>
      </w:r>
      <w:r>
        <w:rPr>
          <w:rFonts w:hint="eastAsia"/>
        </w:rPr>
        <w:fldChar w:fldCharType="end"/>
      </w:r>
      <w:r>
        <w:rPr>
          <w:lang w:val="fr-FR"/>
        </w:rPr>
        <w:t>: Diagramme de cas d'utilisation gestion des contrats</w:t>
      </w:r>
      <w:bookmarkEnd w:id="168"/>
    </w:p>
    <w:p w:rsidR="00F87444" w:rsidRPr="00F87444" w:rsidRDefault="00F87444" w:rsidP="00F87444">
      <w:pPr>
        <w:jc w:val="both"/>
        <w:rPr>
          <w:rFonts w:hint="eastAsia"/>
          <w:lang w:val="fr-FR"/>
        </w:rPr>
      </w:pPr>
      <w:r w:rsidRPr="00F87444">
        <w:rPr>
          <w:rFonts w:hint="eastAsia"/>
          <w:lang w:val="fr-FR"/>
        </w:rPr>
        <w:t xml:space="preserve">Ce diagramme de cas d'utilisation </w:t>
      </w:r>
      <w:r w:rsidR="005F7AB8">
        <w:rPr>
          <w:lang w:val="fr-FR"/>
        </w:rPr>
        <w:t>dé</w:t>
      </w:r>
      <w:r w:rsidRPr="00F87444">
        <w:rPr>
          <w:rFonts w:hint="eastAsia"/>
          <w:lang w:val="fr-FR"/>
        </w:rPr>
        <w:t xml:space="preserve">crit les processus d'un agent financier pour </w:t>
      </w:r>
      <w:r w:rsidR="005F7AB8">
        <w:rPr>
          <w:lang w:val="fr-FR"/>
        </w:rPr>
        <w:t>gé</w:t>
      </w:r>
      <w:r w:rsidRPr="00F87444">
        <w:rPr>
          <w:rFonts w:hint="eastAsia"/>
          <w:lang w:val="fr-FR"/>
        </w:rPr>
        <w:t xml:space="preserve">rer les contrats clients, incluant la recherche, la consultation, </w:t>
      </w:r>
      <w:r w:rsidR="005F7AB8" w:rsidRPr="00F87444">
        <w:rPr>
          <w:lang w:val="fr-FR"/>
        </w:rPr>
        <w:t>l</w:t>
      </w:r>
      <w:r w:rsidR="005F7AB8">
        <w:rPr>
          <w:lang w:val="fr-FR"/>
        </w:rPr>
        <w:t>’é</w:t>
      </w:r>
      <w:r w:rsidR="005F7AB8" w:rsidRPr="00F87444">
        <w:rPr>
          <w:lang w:val="fr-FR"/>
        </w:rPr>
        <w:t>dition</w:t>
      </w:r>
      <w:r w:rsidRPr="00F87444">
        <w:rPr>
          <w:rFonts w:hint="eastAsia"/>
          <w:lang w:val="fr-FR"/>
        </w:rPr>
        <w:t>, et l'enregistrement des lignes de contrat, ainsi que la gestion des remises de performance et des accords commerciaux. Les relations entre les diff</w:t>
      </w:r>
      <w:r w:rsidRPr="00F87444">
        <w:rPr>
          <w:rFonts w:hint="eastAsia"/>
          <w:lang w:val="fr-FR"/>
        </w:rPr>
        <w:t>é</w:t>
      </w:r>
      <w:r w:rsidRPr="00F87444">
        <w:rPr>
          <w:rFonts w:hint="eastAsia"/>
          <w:lang w:val="fr-FR"/>
        </w:rPr>
        <w:t>rentes tâches et sous-tâches sont illust</w:t>
      </w:r>
      <w:r w:rsidR="005F7AB8">
        <w:rPr>
          <w:lang w:val="fr-FR"/>
        </w:rPr>
        <w:t>ré</w:t>
      </w:r>
      <w:r w:rsidRPr="00F87444">
        <w:rPr>
          <w:rFonts w:hint="eastAsia"/>
          <w:lang w:val="fr-FR"/>
        </w:rPr>
        <w:t>es par des liens d'inclusion et d'extension.</w:t>
      </w:r>
    </w:p>
    <w:p w:rsidR="007A1D12" w:rsidRDefault="007A1D12" w:rsidP="007A1D12">
      <w:pPr>
        <w:pStyle w:val="Titre4"/>
        <w:numPr>
          <w:ilvl w:val="0"/>
          <w:numId w:val="85"/>
        </w:numPr>
        <w:rPr>
          <w:rFonts w:hint="eastAsia"/>
          <w:lang w:val="fr-FR"/>
        </w:rPr>
      </w:pPr>
      <w:bookmarkStart w:id="169" w:name="_Toc168996027"/>
      <w:r>
        <w:rPr>
          <w:lang w:val="fr-FR"/>
        </w:rPr>
        <w:t>Gestion des accords commerciaux</w:t>
      </w:r>
      <w:bookmarkEnd w:id="169"/>
      <w:r>
        <w:rPr>
          <w:lang w:val="fr-FR"/>
        </w:rPr>
        <w:t xml:space="preserve"> </w:t>
      </w:r>
    </w:p>
    <w:p w:rsidR="007A1D12" w:rsidRDefault="007A1D12" w:rsidP="007A1D12">
      <w:pPr>
        <w:pStyle w:val="Corpsdetexte"/>
        <w:keepNext/>
        <w:ind w:left="708"/>
        <w:jc w:val="center"/>
        <w:rPr>
          <w:rFonts w:hint="eastAsia"/>
        </w:rPr>
      </w:pPr>
      <w:r>
        <w:rPr>
          <w:noProof/>
          <w:lang w:val="fr-FR"/>
          <w14:ligatures w14:val="standardContextual"/>
        </w:rPr>
        <w:drawing>
          <wp:inline distT="0" distB="0" distL="0" distR="0">
            <wp:extent cx="4800600" cy="4134678"/>
            <wp:effectExtent l="0" t="0" r="0" b="5715"/>
            <wp:docPr id="52979874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8748" name="Image 529798748"/>
                    <pic:cNvPicPr/>
                  </pic:nvPicPr>
                  <pic:blipFill rotWithShape="1">
                    <a:blip r:embed="rId23">
                      <a:extLst>
                        <a:ext uri="{28A0092B-C50C-407E-A947-70E740481C1C}">
                          <a14:useLocalDpi xmlns:a14="http://schemas.microsoft.com/office/drawing/2010/main" val="0"/>
                        </a:ext>
                      </a:extLst>
                    </a:blip>
                    <a:srcRect b="13872"/>
                    <a:stretch/>
                  </pic:blipFill>
                  <pic:spPr bwMode="auto">
                    <a:xfrm>
                      <a:off x="0" y="0"/>
                      <a:ext cx="4800600" cy="4134678"/>
                    </a:xfrm>
                    <a:prstGeom prst="rect">
                      <a:avLst/>
                    </a:prstGeom>
                    <a:ln>
                      <a:noFill/>
                    </a:ln>
                    <a:extLst>
                      <a:ext uri="{53640926-AAD7-44D8-BBD7-CCE9431645EC}">
                        <a14:shadowObscured xmlns:a14="http://schemas.microsoft.com/office/drawing/2010/main"/>
                      </a:ext>
                    </a:extLst>
                  </pic:spPr>
                </pic:pic>
              </a:graphicData>
            </a:graphic>
          </wp:inline>
        </w:drawing>
      </w:r>
    </w:p>
    <w:p w:rsidR="007A1D12" w:rsidRDefault="00775C7F" w:rsidP="007A1D12">
      <w:pPr>
        <w:pStyle w:val="Lgende"/>
        <w:jc w:val="center"/>
        <w:rPr>
          <w:rFonts w:hint="eastAsia"/>
          <w:lang w:val="fr-FR"/>
        </w:rPr>
      </w:pPr>
      <w:bookmarkStart w:id="170" w:name="_Toc167436328"/>
      <w:r>
        <w:t xml:space="preserve"> </w:t>
      </w:r>
      <w:proofErr w:type="spellStart"/>
      <w:r>
        <w:t>l</w:t>
      </w:r>
      <w:r w:rsidR="007A1D12">
        <w:rPr>
          <w:rFonts w:hint="eastAsia"/>
        </w:rPr>
        <w:t>Figure</w:t>
      </w:r>
      <w:proofErr w:type="spellEnd"/>
      <w:r w:rsidR="007A1D12">
        <w:rPr>
          <w:rFonts w:hint="eastAsia"/>
        </w:rPr>
        <w:t xml:space="preserve"> </w:t>
      </w:r>
      <w:r w:rsidR="007A1D12">
        <w:rPr>
          <w:rFonts w:hint="eastAsia"/>
        </w:rPr>
        <w:fldChar w:fldCharType="begin"/>
      </w:r>
      <w:r w:rsidR="007A1D12">
        <w:rPr>
          <w:rFonts w:hint="eastAsia"/>
        </w:rPr>
        <w:instrText xml:space="preserve"> SEQ Figure \* ARABIC </w:instrText>
      </w:r>
      <w:r w:rsidR="007A1D12">
        <w:rPr>
          <w:rFonts w:hint="eastAsia"/>
        </w:rPr>
        <w:fldChar w:fldCharType="separate"/>
      </w:r>
      <w:r w:rsidR="00E6123E">
        <w:rPr>
          <w:rFonts w:hint="eastAsia"/>
          <w:noProof/>
        </w:rPr>
        <w:t>16</w:t>
      </w:r>
      <w:r w:rsidR="007A1D12">
        <w:rPr>
          <w:rFonts w:hint="eastAsia"/>
        </w:rPr>
        <w:fldChar w:fldCharType="end"/>
      </w:r>
      <w:r w:rsidR="007A1D12">
        <w:rPr>
          <w:lang w:val="fr-FR"/>
        </w:rPr>
        <w:t>:Diagramme de cas d'utilisation gestion des accords commerciaux</w:t>
      </w:r>
      <w:bookmarkEnd w:id="170"/>
    </w:p>
    <w:p w:rsidR="00F87444" w:rsidRPr="00F87444" w:rsidRDefault="00F87444" w:rsidP="00F87444">
      <w:pPr>
        <w:jc w:val="both"/>
        <w:rPr>
          <w:rFonts w:hint="eastAsia"/>
          <w:lang w:val="fr-FR"/>
        </w:rPr>
      </w:pPr>
      <w:r w:rsidRPr="00F87444">
        <w:rPr>
          <w:rFonts w:hint="eastAsia"/>
          <w:lang w:val="fr-FR"/>
        </w:rPr>
        <w:t xml:space="preserve">Ce diagramme de cas d'utilisation illustre les interactions entre un agent financier et un agent commercial moderne pour la gestion des accords commerciaux, comprenant la consultation, la recherche, l'approbation, et </w:t>
      </w:r>
      <w:r w:rsidR="005F7AB8">
        <w:rPr>
          <w:lang w:val="fr-FR"/>
        </w:rPr>
        <w:lastRenderedPageBreak/>
        <w:t>l’é</w:t>
      </w:r>
      <w:r w:rsidR="005F7AB8" w:rsidRPr="00F87444">
        <w:rPr>
          <w:lang w:val="fr-FR"/>
        </w:rPr>
        <w:t>ditio</w:t>
      </w:r>
      <w:r w:rsidR="005F7AB8" w:rsidRPr="00F87444">
        <w:rPr>
          <w:rFonts w:hint="eastAsia"/>
          <w:lang w:val="fr-FR"/>
        </w:rPr>
        <w:t>n</w:t>
      </w:r>
      <w:r w:rsidRPr="00F87444">
        <w:rPr>
          <w:rFonts w:hint="eastAsia"/>
          <w:lang w:val="fr-FR"/>
        </w:rPr>
        <w:t xml:space="preserve"> des accords. Les diff</w:t>
      </w:r>
      <w:r w:rsidRPr="00F87444">
        <w:rPr>
          <w:rFonts w:hint="eastAsia"/>
          <w:lang w:val="fr-FR"/>
        </w:rPr>
        <w:t>é</w:t>
      </w:r>
      <w:r w:rsidRPr="00F87444">
        <w:rPr>
          <w:rFonts w:hint="eastAsia"/>
          <w:lang w:val="fr-FR"/>
        </w:rPr>
        <w:t xml:space="preserve">rentes actions et extensions montrent les </w:t>
      </w:r>
      <w:r w:rsidRPr="00F87444">
        <w:rPr>
          <w:rFonts w:hint="eastAsia"/>
          <w:lang w:val="fr-FR"/>
        </w:rPr>
        <w:t>é</w:t>
      </w:r>
      <w:r w:rsidRPr="00F87444">
        <w:rPr>
          <w:rFonts w:hint="eastAsia"/>
          <w:lang w:val="fr-FR"/>
        </w:rPr>
        <w:t>tapes s</w:t>
      </w:r>
      <w:r w:rsidR="005F7AB8">
        <w:rPr>
          <w:lang w:val="fr-FR"/>
        </w:rPr>
        <w:t>pé</w:t>
      </w:r>
      <w:r w:rsidRPr="00F87444">
        <w:rPr>
          <w:rFonts w:hint="eastAsia"/>
          <w:lang w:val="fr-FR"/>
        </w:rPr>
        <w:t>cifiques comme la prolongation de la validi</w:t>
      </w:r>
      <w:r w:rsidR="005F7AB8">
        <w:rPr>
          <w:lang w:val="fr-FR"/>
        </w:rPr>
        <w:t xml:space="preserve">té </w:t>
      </w:r>
      <w:r w:rsidRPr="00F87444">
        <w:rPr>
          <w:rFonts w:hint="eastAsia"/>
          <w:lang w:val="fr-FR"/>
        </w:rPr>
        <w:t xml:space="preserve">des lignes d'accord et l'enregistrement des </w:t>
      </w:r>
      <w:r w:rsidR="005F7AB8" w:rsidRPr="00F87444">
        <w:rPr>
          <w:lang w:val="fr-FR"/>
        </w:rPr>
        <w:t>en</w:t>
      </w:r>
      <w:r w:rsidR="005F7AB8">
        <w:rPr>
          <w:lang w:val="fr-FR"/>
        </w:rPr>
        <w:t>tê</w:t>
      </w:r>
      <w:r w:rsidR="005F7AB8" w:rsidRPr="00F87444">
        <w:rPr>
          <w:lang w:val="fr-FR"/>
        </w:rPr>
        <w:t>tes</w:t>
      </w:r>
      <w:r w:rsidRPr="00F87444">
        <w:rPr>
          <w:rFonts w:hint="eastAsia"/>
          <w:lang w:val="fr-FR"/>
        </w:rPr>
        <w:t xml:space="preserve"> d'accord par client.</w:t>
      </w:r>
    </w:p>
    <w:p w:rsidR="007A1D12" w:rsidRDefault="007A1D12" w:rsidP="007A1D12">
      <w:pPr>
        <w:pStyle w:val="Titre4"/>
        <w:numPr>
          <w:ilvl w:val="0"/>
          <w:numId w:val="85"/>
        </w:numPr>
        <w:rPr>
          <w:rFonts w:hint="eastAsia"/>
          <w:lang w:val="fr-FR"/>
        </w:rPr>
      </w:pPr>
      <w:bookmarkStart w:id="171" w:name="_Toc168996028"/>
      <w:r>
        <w:rPr>
          <w:lang w:val="fr-FR"/>
        </w:rPr>
        <w:t>Gestion des commandes</w:t>
      </w:r>
      <w:bookmarkEnd w:id="171"/>
    </w:p>
    <w:p w:rsidR="003C4877" w:rsidRDefault="003C4877" w:rsidP="003C4877">
      <w:pPr>
        <w:pStyle w:val="Corpsdetexte"/>
        <w:keepNext/>
        <w:jc w:val="center"/>
        <w:rPr>
          <w:rFonts w:hint="eastAsia"/>
        </w:rPr>
      </w:pPr>
      <w:r>
        <w:rPr>
          <w:noProof/>
          <w:lang w:val="fr-FR"/>
          <w14:ligatures w14:val="standardContextual"/>
        </w:rPr>
        <w:drawing>
          <wp:inline distT="0" distB="0" distL="0" distR="0">
            <wp:extent cx="4673600" cy="5207000"/>
            <wp:effectExtent l="0" t="0" r="0" b="0"/>
            <wp:docPr id="100376924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9246" name="Image 1003769246"/>
                    <pic:cNvPicPr/>
                  </pic:nvPicPr>
                  <pic:blipFill>
                    <a:blip r:embed="rId24">
                      <a:extLst>
                        <a:ext uri="{28A0092B-C50C-407E-A947-70E740481C1C}">
                          <a14:useLocalDpi xmlns:a14="http://schemas.microsoft.com/office/drawing/2010/main" val="0"/>
                        </a:ext>
                      </a:extLst>
                    </a:blip>
                    <a:stretch>
                      <a:fillRect/>
                    </a:stretch>
                  </pic:blipFill>
                  <pic:spPr>
                    <a:xfrm>
                      <a:off x="0" y="0"/>
                      <a:ext cx="4673600" cy="5207000"/>
                    </a:xfrm>
                    <a:prstGeom prst="rect">
                      <a:avLst/>
                    </a:prstGeom>
                  </pic:spPr>
                </pic:pic>
              </a:graphicData>
            </a:graphic>
          </wp:inline>
        </w:drawing>
      </w:r>
    </w:p>
    <w:p w:rsidR="007A1D12" w:rsidRDefault="003C4877" w:rsidP="003C4877">
      <w:pPr>
        <w:pStyle w:val="Lgende"/>
        <w:jc w:val="center"/>
        <w:rPr>
          <w:rFonts w:hint="eastAsia"/>
          <w:lang w:val="fr-FR"/>
        </w:rPr>
      </w:pPr>
      <w:bookmarkStart w:id="172" w:name="_Toc167436329"/>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17</w:t>
      </w:r>
      <w:r>
        <w:rPr>
          <w:rFonts w:hint="eastAsia"/>
        </w:rPr>
        <w:fldChar w:fldCharType="end"/>
      </w:r>
      <w:r>
        <w:rPr>
          <w:lang w:val="fr-FR"/>
        </w:rPr>
        <w:t>: Diagramme de cas d'utilisation gestion des commandes</w:t>
      </w:r>
      <w:bookmarkEnd w:id="172"/>
    </w:p>
    <w:p w:rsidR="005F7AB8" w:rsidRPr="00F87444" w:rsidRDefault="00F87444" w:rsidP="00E6123E">
      <w:pPr>
        <w:jc w:val="both"/>
        <w:rPr>
          <w:rFonts w:hint="eastAsia"/>
          <w:lang w:val="fr-FR"/>
        </w:rPr>
      </w:pPr>
      <w:r w:rsidRPr="00F87444">
        <w:rPr>
          <w:rFonts w:hint="eastAsia"/>
          <w:lang w:val="fr-FR"/>
        </w:rPr>
        <w:t xml:space="preserve">Ce diagramme de cas d'utilisation montre les </w:t>
      </w:r>
      <w:r w:rsidRPr="00F87444">
        <w:rPr>
          <w:rFonts w:hint="eastAsia"/>
          <w:lang w:val="fr-FR"/>
        </w:rPr>
        <w:t>é</w:t>
      </w:r>
      <w:r w:rsidRPr="00F87444">
        <w:rPr>
          <w:rFonts w:hint="eastAsia"/>
          <w:lang w:val="fr-FR"/>
        </w:rPr>
        <w:t>tapes qu'un agent commercial moderne doit suivre pour g</w:t>
      </w:r>
      <w:r w:rsidR="005F7AB8">
        <w:rPr>
          <w:rFonts w:hint="eastAsia"/>
          <w:lang w:val="fr-FR"/>
        </w:rPr>
        <w:t>é</w:t>
      </w:r>
      <w:proofErr w:type="spellStart"/>
      <w:r w:rsidR="005F7AB8">
        <w:rPr>
          <w:rFonts w:hint="eastAsia"/>
          <w:lang w:val="fr-FR"/>
        </w:rPr>
        <w:t>r</w:t>
      </w:r>
      <w:r w:rsidRPr="00F87444">
        <w:rPr>
          <w:rFonts w:hint="eastAsia"/>
          <w:lang w:val="fr-FR"/>
        </w:rPr>
        <w:t>er</w:t>
      </w:r>
      <w:proofErr w:type="spellEnd"/>
      <w:r w:rsidRPr="00F87444">
        <w:rPr>
          <w:rFonts w:hint="eastAsia"/>
          <w:lang w:val="fr-FR"/>
        </w:rPr>
        <w:t xml:space="preserve"> les commandes client, y compris la recherche et </w:t>
      </w:r>
      <w:r w:rsidR="005F7AB8">
        <w:rPr>
          <w:lang w:val="fr-FR"/>
        </w:rPr>
        <w:t>l’</w:t>
      </w:r>
      <w:r w:rsidR="005F7AB8" w:rsidRPr="00F87444">
        <w:rPr>
          <w:lang w:val="fr-FR"/>
        </w:rPr>
        <w:t>éditio</w:t>
      </w:r>
      <w:r w:rsidR="005F7AB8" w:rsidRPr="00F87444">
        <w:rPr>
          <w:rFonts w:hint="eastAsia"/>
          <w:lang w:val="fr-FR"/>
        </w:rPr>
        <w:t>n</w:t>
      </w:r>
      <w:r w:rsidRPr="00F87444">
        <w:rPr>
          <w:rFonts w:hint="eastAsia"/>
          <w:lang w:val="fr-FR"/>
        </w:rPr>
        <w:t xml:space="preserve"> des bons de commande, l'enregistrement des lignes et des </w:t>
      </w:r>
      <w:r w:rsidR="005F7AB8" w:rsidRPr="00F87444">
        <w:rPr>
          <w:lang w:val="fr-FR"/>
        </w:rPr>
        <w:t>en</w:t>
      </w:r>
      <w:r w:rsidR="005F7AB8">
        <w:rPr>
          <w:lang w:val="fr-FR"/>
        </w:rPr>
        <w:t>tê</w:t>
      </w:r>
      <w:r w:rsidR="005F7AB8" w:rsidRPr="00F87444">
        <w:rPr>
          <w:lang w:val="fr-FR"/>
        </w:rPr>
        <w:t>tes</w:t>
      </w:r>
      <w:r w:rsidRPr="00F87444">
        <w:rPr>
          <w:rFonts w:hint="eastAsia"/>
          <w:lang w:val="fr-FR"/>
        </w:rPr>
        <w:t xml:space="preserve"> de bon de commande, et la gestion des promotions. Il d</w:t>
      </w:r>
      <w:r w:rsidRPr="00F87444">
        <w:rPr>
          <w:rFonts w:hint="eastAsia"/>
          <w:lang w:val="fr-FR"/>
        </w:rPr>
        <w:t>é</w:t>
      </w:r>
      <w:r w:rsidRPr="00F87444">
        <w:rPr>
          <w:rFonts w:hint="eastAsia"/>
          <w:lang w:val="fr-FR"/>
        </w:rPr>
        <w:t xml:space="preserve">taille </w:t>
      </w:r>
      <w:r w:rsidR="005F7AB8">
        <w:rPr>
          <w:rFonts w:hint="eastAsia"/>
          <w:lang w:val="fr-FR"/>
        </w:rPr>
        <w:t xml:space="preserve"> </w:t>
      </w:r>
      <w:r w:rsidR="005F7AB8">
        <w:rPr>
          <w:lang w:val="fr-FR"/>
        </w:rPr>
        <w:t>é</w:t>
      </w:r>
      <w:r w:rsidR="005F7AB8">
        <w:rPr>
          <w:rFonts w:hint="eastAsia"/>
          <w:lang w:val="fr-FR"/>
        </w:rPr>
        <w:t>g</w:t>
      </w:r>
      <w:r w:rsidRPr="00F87444">
        <w:rPr>
          <w:rFonts w:hint="eastAsia"/>
          <w:lang w:val="fr-FR"/>
        </w:rPr>
        <w:t xml:space="preserve">alement les processus de </w:t>
      </w:r>
      <w:r w:rsidR="005F7AB8">
        <w:rPr>
          <w:lang w:val="fr-FR"/>
        </w:rPr>
        <w:t>déd</w:t>
      </w:r>
      <w:r w:rsidRPr="00F87444">
        <w:rPr>
          <w:rFonts w:hint="eastAsia"/>
          <w:lang w:val="fr-FR"/>
        </w:rPr>
        <w:t xml:space="preserve">uction des prix de vente </w:t>
      </w:r>
      <w:r w:rsidRPr="00F87444">
        <w:rPr>
          <w:rFonts w:hint="eastAsia"/>
          <w:lang w:val="fr-FR"/>
        </w:rPr>
        <w:t>à</w:t>
      </w:r>
      <w:r w:rsidRPr="00F87444">
        <w:rPr>
          <w:rFonts w:hint="eastAsia"/>
          <w:lang w:val="fr-FR"/>
        </w:rPr>
        <w:t xml:space="preserve"> partir des contrats, accords commerciaux, ou fiches articles, ainsi que la </w:t>
      </w:r>
      <w:r w:rsidR="005F7AB8">
        <w:rPr>
          <w:lang w:val="fr-FR"/>
        </w:rPr>
        <w:t>vé</w:t>
      </w:r>
      <w:r w:rsidRPr="00F87444">
        <w:rPr>
          <w:rFonts w:hint="eastAsia"/>
          <w:lang w:val="fr-FR"/>
        </w:rPr>
        <w:t>rification des soldes avant l'approbation des commandes.</w:t>
      </w:r>
    </w:p>
    <w:p w:rsidR="003C4877" w:rsidRDefault="003C4877" w:rsidP="003C4877">
      <w:pPr>
        <w:pStyle w:val="Titre2"/>
        <w:numPr>
          <w:ilvl w:val="0"/>
          <w:numId w:val="83"/>
        </w:numPr>
      </w:pPr>
      <w:bookmarkStart w:id="173" w:name="_Toc168996029"/>
      <w:r>
        <w:t>Diagramme de séquence</w:t>
      </w:r>
      <w:bookmarkEnd w:id="173"/>
      <w:r>
        <w:t xml:space="preserve"> </w:t>
      </w:r>
    </w:p>
    <w:p w:rsidR="00B66380" w:rsidRDefault="00B66380" w:rsidP="00B66380">
      <w:pPr>
        <w:jc w:val="both"/>
        <w:rPr>
          <w:lang w:val="fr-MA"/>
        </w:rPr>
      </w:pPr>
      <w:r w:rsidRPr="00B66380">
        <w:rPr>
          <w:rFonts w:hint="eastAsia"/>
          <w:lang w:val="fr-MA"/>
        </w:rPr>
        <w:t xml:space="preserve">Un diagramme de </w:t>
      </w:r>
      <w:r>
        <w:rPr>
          <w:lang w:val="fr-MA"/>
        </w:rPr>
        <w:t>sé</w:t>
      </w:r>
      <w:r w:rsidRPr="00B66380">
        <w:rPr>
          <w:rFonts w:hint="eastAsia"/>
          <w:lang w:val="fr-MA"/>
        </w:rPr>
        <w:t>quence est un type de diagramme UML (</w:t>
      </w:r>
      <w:proofErr w:type="spellStart"/>
      <w:r w:rsidRPr="00B66380">
        <w:rPr>
          <w:rFonts w:hint="eastAsia"/>
          <w:lang w:val="fr-MA"/>
        </w:rPr>
        <w:t>Unified</w:t>
      </w:r>
      <w:proofErr w:type="spellEnd"/>
      <w:r w:rsidRPr="00B66380">
        <w:rPr>
          <w:rFonts w:hint="eastAsia"/>
          <w:lang w:val="fr-MA"/>
        </w:rPr>
        <w:t xml:space="preserve"> Modeling </w:t>
      </w:r>
      <w:proofErr w:type="spellStart"/>
      <w:r w:rsidRPr="00B66380">
        <w:rPr>
          <w:rFonts w:hint="eastAsia"/>
          <w:lang w:val="fr-MA"/>
        </w:rPr>
        <w:t>Language</w:t>
      </w:r>
      <w:proofErr w:type="spellEnd"/>
      <w:r w:rsidRPr="00B66380">
        <w:rPr>
          <w:rFonts w:hint="eastAsia"/>
          <w:lang w:val="fr-MA"/>
        </w:rPr>
        <w:t xml:space="preserve">) qui illustre comment les objets interagissent entre eux au fil du temps. Il montre l'ordre des messages </w:t>
      </w:r>
      <w:r>
        <w:rPr>
          <w:rFonts w:hint="eastAsia"/>
          <w:lang w:val="fr-MA"/>
        </w:rPr>
        <w:t xml:space="preserve"> </w:t>
      </w:r>
      <w:r>
        <w:rPr>
          <w:lang w:val="fr-MA"/>
        </w:rPr>
        <w:t>é</w:t>
      </w:r>
      <w:r w:rsidRPr="00B66380">
        <w:rPr>
          <w:rFonts w:hint="eastAsia"/>
          <w:lang w:val="fr-MA"/>
        </w:rPr>
        <w:t>chan</w:t>
      </w:r>
      <w:r>
        <w:rPr>
          <w:lang w:val="fr-MA"/>
        </w:rPr>
        <w:t>gé</w:t>
      </w:r>
      <w:r w:rsidRPr="00B66380">
        <w:rPr>
          <w:rFonts w:hint="eastAsia"/>
          <w:lang w:val="fr-MA"/>
        </w:rPr>
        <w:t>s entre les dif</w:t>
      </w:r>
      <w:r>
        <w:rPr>
          <w:lang w:val="fr-MA"/>
        </w:rPr>
        <w:t>fé</w:t>
      </w:r>
      <w:r w:rsidRPr="00B66380">
        <w:rPr>
          <w:rFonts w:hint="eastAsia"/>
          <w:lang w:val="fr-MA"/>
        </w:rPr>
        <w:t>rents composants d'un sys</w:t>
      </w:r>
      <w:r>
        <w:rPr>
          <w:lang w:val="fr-MA"/>
        </w:rPr>
        <w:t>tè</w:t>
      </w:r>
      <w:r w:rsidRPr="00B66380">
        <w:rPr>
          <w:rFonts w:hint="eastAsia"/>
          <w:lang w:val="fr-MA"/>
        </w:rPr>
        <w:t>me pour accomplir une fonction particul</w:t>
      </w:r>
      <w:r>
        <w:rPr>
          <w:lang w:val="fr-MA"/>
        </w:rPr>
        <w:t>iè</w:t>
      </w:r>
      <w:r w:rsidRPr="00B66380">
        <w:rPr>
          <w:rFonts w:hint="eastAsia"/>
          <w:lang w:val="fr-MA"/>
        </w:rPr>
        <w:t xml:space="preserve">re, mettant en </w:t>
      </w:r>
      <w:r>
        <w:rPr>
          <w:rFonts w:hint="eastAsia"/>
          <w:lang w:val="fr-MA"/>
        </w:rPr>
        <w:t xml:space="preserve"> </w:t>
      </w:r>
      <w:r>
        <w:rPr>
          <w:lang w:val="fr-MA"/>
        </w:rPr>
        <w:t>é</w:t>
      </w:r>
      <w:r w:rsidRPr="00B66380">
        <w:rPr>
          <w:rFonts w:hint="eastAsia"/>
          <w:lang w:val="fr-MA"/>
        </w:rPr>
        <w:t xml:space="preserve">vidence les appels de </w:t>
      </w:r>
      <w:r>
        <w:rPr>
          <w:lang w:val="fr-MA"/>
        </w:rPr>
        <w:t>mé</w:t>
      </w:r>
      <w:r w:rsidRPr="00B66380">
        <w:rPr>
          <w:rFonts w:hint="eastAsia"/>
          <w:lang w:val="fr-MA"/>
        </w:rPr>
        <w:t xml:space="preserve">thodes, les </w:t>
      </w:r>
      <w:r>
        <w:rPr>
          <w:lang w:val="fr-MA"/>
        </w:rPr>
        <w:t>ré</w:t>
      </w:r>
      <w:r w:rsidRPr="00B66380">
        <w:rPr>
          <w:rFonts w:hint="eastAsia"/>
          <w:lang w:val="fr-MA"/>
        </w:rPr>
        <w:t xml:space="preserve">ponses et les interactions dans une </w:t>
      </w:r>
      <w:r>
        <w:rPr>
          <w:lang w:val="fr-MA"/>
        </w:rPr>
        <w:t>sé</w:t>
      </w:r>
      <w:r w:rsidRPr="00B66380">
        <w:rPr>
          <w:rFonts w:hint="eastAsia"/>
          <w:lang w:val="fr-MA"/>
        </w:rPr>
        <w:t>quence chronologique.</w:t>
      </w:r>
    </w:p>
    <w:p w:rsidR="00E6123E" w:rsidRPr="00B66380" w:rsidRDefault="00E6123E" w:rsidP="00B66380">
      <w:pPr>
        <w:jc w:val="both"/>
        <w:rPr>
          <w:rFonts w:hint="eastAsia"/>
          <w:lang w:val="fr-MA"/>
        </w:rPr>
      </w:pPr>
    </w:p>
    <w:p w:rsidR="003C4877" w:rsidRDefault="003C4877" w:rsidP="003C4877">
      <w:pPr>
        <w:pStyle w:val="Titre4"/>
        <w:numPr>
          <w:ilvl w:val="0"/>
          <w:numId w:val="86"/>
        </w:numPr>
        <w:rPr>
          <w:rFonts w:hint="eastAsia"/>
          <w:lang w:val="fr-MA"/>
        </w:rPr>
      </w:pPr>
      <w:bookmarkStart w:id="174" w:name="_Toc168996030"/>
      <w:r>
        <w:rPr>
          <w:rFonts w:hint="eastAsia"/>
          <w:lang w:val="fr-MA"/>
        </w:rPr>
        <w:t>C</w:t>
      </w:r>
      <w:r>
        <w:rPr>
          <w:lang w:val="fr-MA"/>
        </w:rPr>
        <w:t>odification client</w:t>
      </w:r>
      <w:bookmarkEnd w:id="174"/>
      <w:r>
        <w:rPr>
          <w:lang w:val="fr-MA"/>
        </w:rPr>
        <w:t xml:space="preserve"> </w:t>
      </w:r>
    </w:p>
    <w:p w:rsidR="00304305" w:rsidRDefault="00304305" w:rsidP="00304305">
      <w:pPr>
        <w:pStyle w:val="Corpsdetexte"/>
        <w:keepNext/>
        <w:jc w:val="center"/>
        <w:rPr>
          <w:rFonts w:hint="eastAsia"/>
        </w:rPr>
      </w:pPr>
      <w:r>
        <w:rPr>
          <w:rFonts w:hint="eastAsia"/>
          <w:noProof/>
          <w14:ligatures w14:val="standardContextual"/>
        </w:rPr>
        <w:lastRenderedPageBreak/>
        <w:drawing>
          <wp:inline distT="0" distB="0" distL="0" distR="0">
            <wp:extent cx="6661150" cy="2960370"/>
            <wp:effectExtent l="0" t="0" r="6350" b="0"/>
            <wp:docPr id="18815796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9632" name="Image 1881579632"/>
                    <pic:cNvPicPr/>
                  </pic:nvPicPr>
                  <pic:blipFill>
                    <a:blip r:embed="rId25">
                      <a:extLst>
                        <a:ext uri="{28A0092B-C50C-407E-A947-70E740481C1C}">
                          <a14:useLocalDpi xmlns:a14="http://schemas.microsoft.com/office/drawing/2010/main" val="0"/>
                        </a:ext>
                      </a:extLst>
                    </a:blip>
                    <a:stretch>
                      <a:fillRect/>
                    </a:stretch>
                  </pic:blipFill>
                  <pic:spPr>
                    <a:xfrm>
                      <a:off x="0" y="0"/>
                      <a:ext cx="6661150" cy="2960370"/>
                    </a:xfrm>
                    <a:prstGeom prst="rect">
                      <a:avLst/>
                    </a:prstGeom>
                  </pic:spPr>
                </pic:pic>
              </a:graphicData>
            </a:graphic>
          </wp:inline>
        </w:drawing>
      </w:r>
    </w:p>
    <w:p w:rsidR="00304305" w:rsidRDefault="00304305" w:rsidP="00304305">
      <w:pPr>
        <w:pStyle w:val="Lgende"/>
        <w:jc w:val="center"/>
        <w:rPr>
          <w:rFonts w:hint="eastAsia"/>
        </w:rPr>
      </w:pPr>
      <w:bookmarkStart w:id="175" w:name="_Toc167436330"/>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18</w:t>
      </w:r>
      <w:r>
        <w:rPr>
          <w:rFonts w:hint="eastAsia"/>
        </w:rPr>
        <w:fldChar w:fldCharType="end"/>
      </w:r>
      <w:r>
        <w:rPr>
          <w:lang w:val="fr-FR"/>
        </w:rPr>
        <w:t>: Diagramme de séquence Codification client (1)</w:t>
      </w:r>
      <w:bookmarkEnd w:id="175"/>
    </w:p>
    <w:p w:rsidR="00304305" w:rsidRDefault="00304305" w:rsidP="00304305">
      <w:pPr>
        <w:pStyle w:val="Corpsdetexte"/>
        <w:keepNext/>
        <w:jc w:val="center"/>
        <w:rPr>
          <w:rFonts w:hint="eastAsia"/>
        </w:rPr>
      </w:pPr>
      <w:r>
        <w:rPr>
          <w:rFonts w:hint="eastAsia"/>
          <w:noProof/>
          <w14:ligatures w14:val="standardContextual"/>
        </w:rPr>
        <w:drawing>
          <wp:inline distT="0" distB="0" distL="0" distR="0">
            <wp:extent cx="6661150" cy="2055495"/>
            <wp:effectExtent l="0" t="0" r="6350" b="1905"/>
            <wp:docPr id="54210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92" name="Image 5421092"/>
                    <pic:cNvPicPr/>
                  </pic:nvPicPr>
                  <pic:blipFill>
                    <a:blip r:embed="rId26">
                      <a:extLst>
                        <a:ext uri="{28A0092B-C50C-407E-A947-70E740481C1C}">
                          <a14:useLocalDpi xmlns:a14="http://schemas.microsoft.com/office/drawing/2010/main" val="0"/>
                        </a:ext>
                      </a:extLst>
                    </a:blip>
                    <a:stretch>
                      <a:fillRect/>
                    </a:stretch>
                  </pic:blipFill>
                  <pic:spPr>
                    <a:xfrm>
                      <a:off x="0" y="0"/>
                      <a:ext cx="6661150" cy="2055495"/>
                    </a:xfrm>
                    <a:prstGeom prst="rect">
                      <a:avLst/>
                    </a:prstGeom>
                  </pic:spPr>
                </pic:pic>
              </a:graphicData>
            </a:graphic>
          </wp:inline>
        </w:drawing>
      </w:r>
    </w:p>
    <w:p w:rsidR="00304305" w:rsidRDefault="00304305" w:rsidP="00304305">
      <w:pPr>
        <w:pStyle w:val="Lgende"/>
        <w:jc w:val="center"/>
        <w:rPr>
          <w:rFonts w:hint="eastAsia"/>
        </w:rPr>
      </w:pPr>
      <w:bookmarkStart w:id="176" w:name="_Toc167436331"/>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19</w:t>
      </w:r>
      <w:r>
        <w:rPr>
          <w:rFonts w:hint="eastAsia"/>
        </w:rPr>
        <w:fldChar w:fldCharType="end"/>
      </w:r>
      <w:r>
        <w:rPr>
          <w:lang w:val="fr-FR"/>
        </w:rPr>
        <w:t>:</w:t>
      </w:r>
      <w:r w:rsidRPr="00D427FF">
        <w:rPr>
          <w:lang w:val="fr-FR"/>
        </w:rPr>
        <w:t>Diagramme de séquence Codification client (</w:t>
      </w:r>
      <w:r>
        <w:rPr>
          <w:lang w:val="fr-FR"/>
        </w:rPr>
        <w:t>2</w:t>
      </w:r>
      <w:r w:rsidRPr="00D427FF">
        <w:rPr>
          <w:lang w:val="fr-FR"/>
        </w:rPr>
        <w:t>)</w:t>
      </w:r>
      <w:bookmarkEnd w:id="176"/>
    </w:p>
    <w:p w:rsidR="00304305" w:rsidRDefault="00304305" w:rsidP="00304305">
      <w:pPr>
        <w:pStyle w:val="Corpsdetexte"/>
        <w:keepNext/>
        <w:jc w:val="center"/>
        <w:rPr>
          <w:rFonts w:hint="eastAsia"/>
        </w:rPr>
      </w:pPr>
      <w:r>
        <w:rPr>
          <w:rFonts w:hint="eastAsia"/>
          <w:noProof/>
          <w14:ligatures w14:val="standardContextual"/>
        </w:rPr>
        <w:drawing>
          <wp:inline distT="0" distB="0" distL="0" distR="0">
            <wp:extent cx="6661150" cy="1597025"/>
            <wp:effectExtent l="0" t="0" r="6350" b="3175"/>
            <wp:docPr id="16601866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6692" name="Image 1660186692"/>
                    <pic:cNvPicPr/>
                  </pic:nvPicPr>
                  <pic:blipFill>
                    <a:blip r:embed="rId27">
                      <a:extLst>
                        <a:ext uri="{28A0092B-C50C-407E-A947-70E740481C1C}">
                          <a14:useLocalDpi xmlns:a14="http://schemas.microsoft.com/office/drawing/2010/main" val="0"/>
                        </a:ext>
                      </a:extLst>
                    </a:blip>
                    <a:stretch>
                      <a:fillRect/>
                    </a:stretch>
                  </pic:blipFill>
                  <pic:spPr>
                    <a:xfrm>
                      <a:off x="0" y="0"/>
                      <a:ext cx="6661150" cy="1597025"/>
                    </a:xfrm>
                    <a:prstGeom prst="rect">
                      <a:avLst/>
                    </a:prstGeom>
                  </pic:spPr>
                </pic:pic>
              </a:graphicData>
            </a:graphic>
          </wp:inline>
        </w:drawing>
      </w:r>
    </w:p>
    <w:p w:rsidR="003C4877" w:rsidRDefault="00304305" w:rsidP="00304305">
      <w:pPr>
        <w:pStyle w:val="Lgende"/>
        <w:jc w:val="center"/>
        <w:rPr>
          <w:rFonts w:hint="eastAsia"/>
        </w:rPr>
      </w:pPr>
      <w:bookmarkStart w:id="177" w:name="_Toc167436332"/>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20</w:t>
      </w:r>
      <w:r>
        <w:rPr>
          <w:rFonts w:hint="eastAsia"/>
        </w:rPr>
        <w:fldChar w:fldCharType="end"/>
      </w:r>
      <w:r>
        <w:rPr>
          <w:lang w:val="fr-FR"/>
        </w:rPr>
        <w:t>:</w:t>
      </w:r>
      <w:r w:rsidRPr="0078041A">
        <w:rPr>
          <w:lang w:val="fr-FR"/>
        </w:rPr>
        <w:t>Diagramme de séquence Codification client (</w:t>
      </w:r>
      <w:r>
        <w:rPr>
          <w:lang w:val="fr-FR"/>
        </w:rPr>
        <w:t>3</w:t>
      </w:r>
      <w:r w:rsidRPr="0078041A">
        <w:rPr>
          <w:lang w:val="fr-FR"/>
        </w:rPr>
        <w:t>)</w:t>
      </w:r>
      <w:bookmarkEnd w:id="177"/>
    </w:p>
    <w:p w:rsidR="003C4877" w:rsidRDefault="003C4877" w:rsidP="00304305">
      <w:pPr>
        <w:pStyle w:val="Lgende"/>
        <w:rPr>
          <w:rFonts w:hint="eastAsia"/>
          <w:lang w:val="fr-FR"/>
        </w:rPr>
      </w:pPr>
    </w:p>
    <w:p w:rsidR="00F87444" w:rsidRDefault="00F87444" w:rsidP="00F87444">
      <w:pPr>
        <w:jc w:val="both"/>
        <w:rPr>
          <w:lang w:val="fr-FR"/>
        </w:rPr>
      </w:pPr>
      <w:r w:rsidRPr="00F87444">
        <w:rPr>
          <w:rFonts w:hint="eastAsia"/>
          <w:lang w:val="fr-FR"/>
        </w:rPr>
        <w:t xml:space="preserve">Ce diagramme de </w:t>
      </w:r>
      <w:r w:rsidR="005F7AB8">
        <w:rPr>
          <w:rFonts w:hint="eastAsia"/>
          <w:lang w:val="fr-FR"/>
        </w:rPr>
        <w:t>s</w:t>
      </w:r>
      <w:r w:rsidR="005F7AB8">
        <w:rPr>
          <w:lang w:val="fr-FR"/>
        </w:rPr>
        <w:t>é</w:t>
      </w:r>
      <w:r w:rsidRPr="00F87444">
        <w:rPr>
          <w:rFonts w:hint="eastAsia"/>
          <w:lang w:val="fr-FR"/>
        </w:rPr>
        <w:t>quence illustre les interactions entre les composants de l'interface utilisateur, le contrôleur, le service API et la base de don</w:t>
      </w:r>
      <w:r w:rsidR="005F7AB8">
        <w:rPr>
          <w:lang w:val="fr-FR"/>
        </w:rPr>
        <w:t>né</w:t>
      </w:r>
      <w:r w:rsidRPr="00F87444">
        <w:rPr>
          <w:rFonts w:hint="eastAsia"/>
          <w:lang w:val="fr-FR"/>
        </w:rPr>
        <w:t>es pour les op</w:t>
      </w:r>
      <w:r w:rsidRPr="00F87444">
        <w:rPr>
          <w:rFonts w:hint="eastAsia"/>
          <w:lang w:val="fr-FR"/>
        </w:rPr>
        <w:t>é</w:t>
      </w:r>
      <w:r w:rsidRPr="00F87444">
        <w:rPr>
          <w:rFonts w:hint="eastAsia"/>
          <w:lang w:val="fr-FR"/>
        </w:rPr>
        <w:t>rations CRUD (Cr</w:t>
      </w:r>
      <w:r w:rsidRPr="00F87444">
        <w:rPr>
          <w:rFonts w:hint="eastAsia"/>
          <w:lang w:val="fr-FR"/>
        </w:rPr>
        <w:t>é</w:t>
      </w:r>
      <w:r w:rsidRPr="00F87444">
        <w:rPr>
          <w:rFonts w:hint="eastAsia"/>
          <w:lang w:val="fr-FR"/>
        </w:rPr>
        <w:t xml:space="preserve">er, Lire, Mettre </w:t>
      </w:r>
      <w:r w:rsidRPr="00F87444">
        <w:rPr>
          <w:rFonts w:hint="eastAsia"/>
          <w:lang w:val="fr-FR"/>
        </w:rPr>
        <w:t>à</w:t>
      </w:r>
      <w:r w:rsidRPr="00F87444">
        <w:rPr>
          <w:rFonts w:hint="eastAsia"/>
          <w:lang w:val="fr-FR"/>
        </w:rPr>
        <w:t xml:space="preserve"> jour, Supprimer) sur les clients, ainsi que pour l'activation et le blocage des comptes clients.</w:t>
      </w:r>
    </w:p>
    <w:p w:rsidR="00E6123E" w:rsidRDefault="00E6123E" w:rsidP="00F87444">
      <w:pPr>
        <w:jc w:val="both"/>
        <w:rPr>
          <w:lang w:val="fr-FR"/>
        </w:rPr>
      </w:pPr>
    </w:p>
    <w:p w:rsidR="00E6123E" w:rsidRDefault="00E6123E" w:rsidP="00F87444">
      <w:pPr>
        <w:jc w:val="both"/>
        <w:rPr>
          <w:lang w:val="fr-FR"/>
        </w:rPr>
      </w:pPr>
    </w:p>
    <w:p w:rsidR="00E6123E" w:rsidRDefault="00E6123E" w:rsidP="00F87444">
      <w:pPr>
        <w:jc w:val="both"/>
        <w:rPr>
          <w:lang w:val="fr-FR"/>
        </w:rPr>
      </w:pPr>
    </w:p>
    <w:p w:rsidR="00304305" w:rsidRDefault="00304305" w:rsidP="00304305">
      <w:pPr>
        <w:pStyle w:val="Titre4"/>
        <w:numPr>
          <w:ilvl w:val="0"/>
          <w:numId w:val="86"/>
        </w:numPr>
        <w:rPr>
          <w:lang w:val="fr-FR"/>
        </w:rPr>
      </w:pPr>
      <w:bookmarkStart w:id="178" w:name="_Toc168996031"/>
      <w:r>
        <w:rPr>
          <w:lang w:val="fr-FR"/>
        </w:rPr>
        <w:t>Gestion des contrats</w:t>
      </w:r>
      <w:bookmarkEnd w:id="178"/>
    </w:p>
    <w:p w:rsidR="00304305" w:rsidRDefault="00304305" w:rsidP="00304305">
      <w:pPr>
        <w:pStyle w:val="Corpsdetexte"/>
        <w:keepNext/>
        <w:jc w:val="center"/>
        <w:rPr>
          <w:rFonts w:hint="eastAsia"/>
        </w:rPr>
      </w:pPr>
      <w:r>
        <w:rPr>
          <w:noProof/>
          <w:lang w:val="fr-FR"/>
          <w14:ligatures w14:val="standardContextual"/>
        </w:rPr>
        <w:lastRenderedPageBreak/>
        <w:drawing>
          <wp:inline distT="0" distB="0" distL="0" distR="0">
            <wp:extent cx="6661150" cy="5062220"/>
            <wp:effectExtent l="0" t="0" r="6350" b="5080"/>
            <wp:docPr id="27691936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9361" name="Image 276919361"/>
                    <pic:cNvPicPr/>
                  </pic:nvPicPr>
                  <pic:blipFill>
                    <a:blip r:embed="rId28">
                      <a:extLst>
                        <a:ext uri="{28A0092B-C50C-407E-A947-70E740481C1C}">
                          <a14:useLocalDpi xmlns:a14="http://schemas.microsoft.com/office/drawing/2010/main" val="0"/>
                        </a:ext>
                      </a:extLst>
                    </a:blip>
                    <a:stretch>
                      <a:fillRect/>
                    </a:stretch>
                  </pic:blipFill>
                  <pic:spPr>
                    <a:xfrm>
                      <a:off x="0" y="0"/>
                      <a:ext cx="6661150" cy="5062220"/>
                    </a:xfrm>
                    <a:prstGeom prst="rect">
                      <a:avLst/>
                    </a:prstGeom>
                  </pic:spPr>
                </pic:pic>
              </a:graphicData>
            </a:graphic>
          </wp:inline>
        </w:drawing>
      </w:r>
    </w:p>
    <w:p w:rsidR="00304305" w:rsidRDefault="00304305" w:rsidP="00304305">
      <w:pPr>
        <w:pStyle w:val="Lgende"/>
        <w:jc w:val="center"/>
        <w:rPr>
          <w:lang w:val="fr-FR"/>
        </w:rPr>
      </w:pPr>
      <w:bookmarkStart w:id="179" w:name="_Toc167436333"/>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21</w:t>
      </w:r>
      <w:r>
        <w:rPr>
          <w:rFonts w:hint="eastAsia"/>
        </w:rPr>
        <w:fldChar w:fldCharType="end"/>
      </w:r>
      <w:r>
        <w:rPr>
          <w:lang w:val="fr-FR"/>
        </w:rPr>
        <w:t>:Diagramme de séquence gestion des contrats</w:t>
      </w:r>
      <w:r w:rsidR="009A3C64">
        <w:rPr>
          <w:lang w:val="fr-FR"/>
        </w:rPr>
        <w:t xml:space="preserve"> (1)</w:t>
      </w:r>
      <w:bookmarkEnd w:id="179"/>
    </w:p>
    <w:p w:rsidR="009A3C64" w:rsidRDefault="009A3C64" w:rsidP="009A3C64">
      <w:pPr>
        <w:keepNext/>
        <w:jc w:val="center"/>
        <w:rPr>
          <w:rFonts w:hint="eastAsia"/>
        </w:rPr>
      </w:pPr>
      <w:r>
        <w:rPr>
          <w:noProof/>
          <w:lang w:val="fr-FR"/>
          <w14:ligatures w14:val="standardContextual"/>
        </w:rPr>
        <w:lastRenderedPageBreak/>
        <w:drawing>
          <wp:inline distT="0" distB="0" distL="0" distR="0">
            <wp:extent cx="6661150" cy="5041900"/>
            <wp:effectExtent l="0" t="0" r="6350" b="0"/>
            <wp:docPr id="17849112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120" name="Image 178491120"/>
                    <pic:cNvPicPr/>
                  </pic:nvPicPr>
                  <pic:blipFill>
                    <a:blip r:embed="rId29">
                      <a:extLst>
                        <a:ext uri="{28A0092B-C50C-407E-A947-70E740481C1C}">
                          <a14:useLocalDpi xmlns:a14="http://schemas.microsoft.com/office/drawing/2010/main" val="0"/>
                        </a:ext>
                      </a:extLst>
                    </a:blip>
                    <a:stretch>
                      <a:fillRect/>
                    </a:stretch>
                  </pic:blipFill>
                  <pic:spPr>
                    <a:xfrm>
                      <a:off x="0" y="0"/>
                      <a:ext cx="6661150" cy="5041900"/>
                    </a:xfrm>
                    <a:prstGeom prst="rect">
                      <a:avLst/>
                    </a:prstGeom>
                  </pic:spPr>
                </pic:pic>
              </a:graphicData>
            </a:graphic>
          </wp:inline>
        </w:drawing>
      </w:r>
    </w:p>
    <w:p w:rsidR="009A3C64" w:rsidRDefault="009A3C64" w:rsidP="009A3C64">
      <w:pPr>
        <w:pStyle w:val="Lgende"/>
        <w:jc w:val="center"/>
        <w:rPr>
          <w:rFonts w:hint="eastAsia"/>
        </w:rPr>
      </w:pPr>
      <w:bookmarkStart w:id="180" w:name="_Toc167436334"/>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22</w:t>
      </w:r>
      <w:r>
        <w:rPr>
          <w:rFonts w:hint="eastAsia"/>
        </w:rPr>
        <w:fldChar w:fldCharType="end"/>
      </w:r>
      <w:r>
        <w:rPr>
          <w:lang w:val="fr-FR"/>
        </w:rPr>
        <w:t>:</w:t>
      </w:r>
      <w:r w:rsidRPr="00BB2183">
        <w:rPr>
          <w:lang w:val="fr-FR"/>
        </w:rPr>
        <w:t>Diagramme de séquence gestion des contrats (</w:t>
      </w:r>
      <w:r>
        <w:rPr>
          <w:lang w:val="fr-FR"/>
        </w:rPr>
        <w:t>2</w:t>
      </w:r>
      <w:r w:rsidRPr="00BB2183">
        <w:rPr>
          <w:lang w:val="fr-FR"/>
        </w:rPr>
        <w:t>)</w:t>
      </w:r>
      <w:bookmarkEnd w:id="180"/>
    </w:p>
    <w:p w:rsidR="009A3C64" w:rsidRDefault="009A3C64" w:rsidP="009A3C64">
      <w:pPr>
        <w:keepNext/>
        <w:jc w:val="center"/>
        <w:rPr>
          <w:rFonts w:hint="eastAsia"/>
        </w:rPr>
      </w:pPr>
      <w:r>
        <w:rPr>
          <w:noProof/>
          <w:lang w:val="fr-FR"/>
          <w14:ligatures w14:val="standardContextual"/>
        </w:rPr>
        <w:drawing>
          <wp:inline distT="0" distB="0" distL="0" distR="0">
            <wp:extent cx="6661150" cy="3500755"/>
            <wp:effectExtent l="0" t="0" r="6350" b="4445"/>
            <wp:docPr id="29557060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0600" name="Image 295570600"/>
                    <pic:cNvPicPr/>
                  </pic:nvPicPr>
                  <pic:blipFill>
                    <a:blip r:embed="rId30">
                      <a:extLst>
                        <a:ext uri="{28A0092B-C50C-407E-A947-70E740481C1C}">
                          <a14:useLocalDpi xmlns:a14="http://schemas.microsoft.com/office/drawing/2010/main" val="0"/>
                        </a:ext>
                      </a:extLst>
                    </a:blip>
                    <a:stretch>
                      <a:fillRect/>
                    </a:stretch>
                  </pic:blipFill>
                  <pic:spPr>
                    <a:xfrm>
                      <a:off x="0" y="0"/>
                      <a:ext cx="6661150" cy="3500755"/>
                    </a:xfrm>
                    <a:prstGeom prst="rect">
                      <a:avLst/>
                    </a:prstGeom>
                  </pic:spPr>
                </pic:pic>
              </a:graphicData>
            </a:graphic>
          </wp:inline>
        </w:drawing>
      </w:r>
    </w:p>
    <w:p w:rsidR="009A3C64" w:rsidRDefault="009A3C64" w:rsidP="009A3C64">
      <w:pPr>
        <w:pStyle w:val="Lgende"/>
        <w:jc w:val="center"/>
        <w:rPr>
          <w:rFonts w:hint="eastAsia"/>
        </w:rPr>
      </w:pPr>
      <w:bookmarkStart w:id="181" w:name="_Toc167436335"/>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23</w:t>
      </w:r>
      <w:r>
        <w:rPr>
          <w:rFonts w:hint="eastAsia"/>
        </w:rPr>
        <w:fldChar w:fldCharType="end"/>
      </w:r>
      <w:r w:rsidR="00E6123E">
        <w:t xml:space="preserve">: </w:t>
      </w:r>
      <w:r w:rsidRPr="00252D11">
        <w:rPr>
          <w:rFonts w:hint="eastAsia"/>
          <w:lang w:val="fr-FR"/>
        </w:rPr>
        <w:t xml:space="preserve">Diagramme de </w:t>
      </w:r>
      <w:r>
        <w:rPr>
          <w:lang w:val="fr-FR"/>
        </w:rPr>
        <w:t>sé</w:t>
      </w:r>
      <w:r w:rsidRPr="00252D11">
        <w:rPr>
          <w:rFonts w:hint="eastAsia"/>
          <w:lang w:val="fr-FR"/>
        </w:rPr>
        <w:t>quence gestion des contrats (</w:t>
      </w:r>
      <w:r>
        <w:rPr>
          <w:lang w:val="fr-FR"/>
        </w:rPr>
        <w:t>3</w:t>
      </w:r>
      <w:r w:rsidRPr="00252D11">
        <w:rPr>
          <w:rFonts w:hint="eastAsia"/>
          <w:lang w:val="fr-FR"/>
        </w:rPr>
        <w:t>)</w:t>
      </w:r>
      <w:bookmarkEnd w:id="181"/>
    </w:p>
    <w:p w:rsidR="009A3C64" w:rsidRDefault="009A3C64" w:rsidP="009A3C64">
      <w:pPr>
        <w:keepNext/>
        <w:jc w:val="center"/>
        <w:rPr>
          <w:rFonts w:hint="eastAsia"/>
        </w:rPr>
      </w:pPr>
      <w:r>
        <w:rPr>
          <w:noProof/>
          <w:lang w:val="fr-FR"/>
          <w14:ligatures w14:val="standardContextual"/>
        </w:rPr>
        <w:lastRenderedPageBreak/>
        <w:drawing>
          <wp:inline distT="0" distB="0" distL="0" distR="0">
            <wp:extent cx="6661150" cy="3091815"/>
            <wp:effectExtent l="0" t="0" r="6350" b="0"/>
            <wp:docPr id="42734987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9870" name="Image 427349870"/>
                    <pic:cNvPicPr/>
                  </pic:nvPicPr>
                  <pic:blipFill>
                    <a:blip r:embed="rId31">
                      <a:extLst>
                        <a:ext uri="{28A0092B-C50C-407E-A947-70E740481C1C}">
                          <a14:useLocalDpi xmlns:a14="http://schemas.microsoft.com/office/drawing/2010/main" val="0"/>
                        </a:ext>
                      </a:extLst>
                    </a:blip>
                    <a:stretch>
                      <a:fillRect/>
                    </a:stretch>
                  </pic:blipFill>
                  <pic:spPr>
                    <a:xfrm>
                      <a:off x="0" y="0"/>
                      <a:ext cx="6661150" cy="3091815"/>
                    </a:xfrm>
                    <a:prstGeom prst="rect">
                      <a:avLst/>
                    </a:prstGeom>
                  </pic:spPr>
                </pic:pic>
              </a:graphicData>
            </a:graphic>
          </wp:inline>
        </w:drawing>
      </w:r>
    </w:p>
    <w:p w:rsidR="009A3C64" w:rsidRDefault="009A3C64" w:rsidP="009A3C64">
      <w:pPr>
        <w:pStyle w:val="Lgende"/>
        <w:jc w:val="center"/>
        <w:rPr>
          <w:rFonts w:hint="eastAsia"/>
        </w:rPr>
      </w:pPr>
      <w:bookmarkStart w:id="182" w:name="_Toc167436336"/>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24</w:t>
      </w:r>
      <w:r>
        <w:rPr>
          <w:rFonts w:hint="eastAsia"/>
        </w:rPr>
        <w:fldChar w:fldCharType="end"/>
      </w:r>
      <w:r>
        <w:rPr>
          <w:lang w:val="fr-FR"/>
        </w:rPr>
        <w:t>:</w:t>
      </w:r>
      <w:r w:rsidRPr="00E94F7A">
        <w:rPr>
          <w:lang w:val="fr-FR"/>
        </w:rPr>
        <w:t>Diagramme de séquence gestion des contrats (</w:t>
      </w:r>
      <w:r>
        <w:rPr>
          <w:lang w:val="fr-FR"/>
        </w:rPr>
        <w:t>4</w:t>
      </w:r>
      <w:r w:rsidRPr="00E94F7A">
        <w:rPr>
          <w:lang w:val="fr-FR"/>
        </w:rPr>
        <w:t>)</w:t>
      </w:r>
      <w:bookmarkEnd w:id="182"/>
    </w:p>
    <w:p w:rsidR="009A3C64" w:rsidRDefault="009A3C64" w:rsidP="009A3C64">
      <w:pPr>
        <w:keepNext/>
        <w:jc w:val="center"/>
        <w:rPr>
          <w:rFonts w:hint="eastAsia"/>
        </w:rPr>
      </w:pPr>
      <w:r>
        <w:rPr>
          <w:noProof/>
          <w:lang w:val="fr-FR"/>
          <w14:ligatures w14:val="standardContextual"/>
        </w:rPr>
        <w:drawing>
          <wp:inline distT="0" distB="0" distL="0" distR="0">
            <wp:extent cx="6661150" cy="3312160"/>
            <wp:effectExtent l="0" t="0" r="6350" b="2540"/>
            <wp:docPr id="20556889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899" name="Image 205568899"/>
                    <pic:cNvPicPr/>
                  </pic:nvPicPr>
                  <pic:blipFill>
                    <a:blip r:embed="rId32">
                      <a:extLst>
                        <a:ext uri="{28A0092B-C50C-407E-A947-70E740481C1C}">
                          <a14:useLocalDpi xmlns:a14="http://schemas.microsoft.com/office/drawing/2010/main" val="0"/>
                        </a:ext>
                      </a:extLst>
                    </a:blip>
                    <a:stretch>
                      <a:fillRect/>
                    </a:stretch>
                  </pic:blipFill>
                  <pic:spPr>
                    <a:xfrm>
                      <a:off x="0" y="0"/>
                      <a:ext cx="6661150" cy="3312160"/>
                    </a:xfrm>
                    <a:prstGeom prst="rect">
                      <a:avLst/>
                    </a:prstGeom>
                  </pic:spPr>
                </pic:pic>
              </a:graphicData>
            </a:graphic>
          </wp:inline>
        </w:drawing>
      </w:r>
    </w:p>
    <w:p w:rsidR="009A3C64" w:rsidRDefault="009A3C64" w:rsidP="009A3C64">
      <w:pPr>
        <w:pStyle w:val="Lgende"/>
        <w:jc w:val="center"/>
        <w:rPr>
          <w:rFonts w:hint="eastAsia"/>
        </w:rPr>
      </w:pPr>
      <w:bookmarkStart w:id="183" w:name="_Toc167436337"/>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25</w:t>
      </w:r>
      <w:r>
        <w:rPr>
          <w:rFonts w:hint="eastAsia"/>
        </w:rPr>
        <w:fldChar w:fldCharType="end"/>
      </w:r>
      <w:r>
        <w:rPr>
          <w:lang w:val="fr-FR"/>
        </w:rPr>
        <w:t>:</w:t>
      </w:r>
      <w:r w:rsidRPr="000524A2">
        <w:rPr>
          <w:lang w:val="fr-FR"/>
        </w:rPr>
        <w:t>Diagramme de séquence gestion des contrats (</w:t>
      </w:r>
      <w:r>
        <w:rPr>
          <w:lang w:val="fr-FR"/>
        </w:rPr>
        <w:t>5</w:t>
      </w:r>
      <w:r w:rsidRPr="000524A2">
        <w:rPr>
          <w:lang w:val="fr-FR"/>
        </w:rPr>
        <w:t>)</w:t>
      </w:r>
      <w:bookmarkEnd w:id="183"/>
    </w:p>
    <w:p w:rsidR="009A3C64" w:rsidRDefault="009A3C64" w:rsidP="009A3C64">
      <w:pPr>
        <w:keepNext/>
        <w:jc w:val="center"/>
        <w:rPr>
          <w:rFonts w:hint="eastAsia"/>
        </w:rPr>
      </w:pPr>
      <w:r>
        <w:rPr>
          <w:noProof/>
          <w:lang w:val="fr-FR"/>
          <w14:ligatures w14:val="standardContextual"/>
        </w:rPr>
        <w:lastRenderedPageBreak/>
        <w:drawing>
          <wp:inline distT="0" distB="0" distL="0" distR="0">
            <wp:extent cx="6661150" cy="3305175"/>
            <wp:effectExtent l="0" t="0" r="6350" b="0"/>
            <wp:docPr id="17902158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5830" name="Image 1790215830"/>
                    <pic:cNvPicPr/>
                  </pic:nvPicPr>
                  <pic:blipFill>
                    <a:blip r:embed="rId33">
                      <a:extLst>
                        <a:ext uri="{28A0092B-C50C-407E-A947-70E740481C1C}">
                          <a14:useLocalDpi xmlns:a14="http://schemas.microsoft.com/office/drawing/2010/main" val="0"/>
                        </a:ext>
                      </a:extLst>
                    </a:blip>
                    <a:stretch>
                      <a:fillRect/>
                    </a:stretch>
                  </pic:blipFill>
                  <pic:spPr>
                    <a:xfrm>
                      <a:off x="0" y="0"/>
                      <a:ext cx="6661150" cy="3305175"/>
                    </a:xfrm>
                    <a:prstGeom prst="rect">
                      <a:avLst/>
                    </a:prstGeom>
                  </pic:spPr>
                </pic:pic>
              </a:graphicData>
            </a:graphic>
          </wp:inline>
        </w:drawing>
      </w:r>
    </w:p>
    <w:p w:rsidR="009A3C64" w:rsidRPr="009A3C64" w:rsidRDefault="009A3C64" w:rsidP="009A3C64">
      <w:pPr>
        <w:pStyle w:val="Lgende"/>
        <w:jc w:val="center"/>
        <w:rPr>
          <w:lang w:val="fr-FR"/>
        </w:rPr>
      </w:pPr>
      <w:bookmarkStart w:id="184" w:name="_Toc167436338"/>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26</w:t>
      </w:r>
      <w:r>
        <w:rPr>
          <w:rFonts w:hint="eastAsia"/>
        </w:rPr>
        <w:fldChar w:fldCharType="end"/>
      </w:r>
      <w:r w:rsidR="00E6123E">
        <w:t xml:space="preserve">: </w:t>
      </w:r>
      <w:r w:rsidRPr="008528CE">
        <w:rPr>
          <w:lang w:val="fr-FR"/>
        </w:rPr>
        <w:t>Diagramme de séquence gestion des contrats (</w:t>
      </w:r>
      <w:r>
        <w:rPr>
          <w:lang w:val="fr-FR"/>
        </w:rPr>
        <w:t>6</w:t>
      </w:r>
      <w:r w:rsidRPr="008528CE">
        <w:rPr>
          <w:lang w:val="fr-FR"/>
        </w:rPr>
        <w:t>)</w:t>
      </w:r>
      <w:bookmarkEnd w:id="184"/>
    </w:p>
    <w:p w:rsidR="00304305" w:rsidRDefault="00304305" w:rsidP="00304305">
      <w:pPr>
        <w:pStyle w:val="Titre4"/>
        <w:numPr>
          <w:ilvl w:val="0"/>
          <w:numId w:val="86"/>
        </w:numPr>
        <w:rPr>
          <w:lang w:val="fr-FR"/>
        </w:rPr>
      </w:pPr>
      <w:bookmarkStart w:id="185" w:name="_Toc168996032"/>
      <w:r>
        <w:rPr>
          <w:lang w:val="fr-FR"/>
        </w:rPr>
        <w:t>Gestion des accords commerciaux</w:t>
      </w:r>
      <w:bookmarkEnd w:id="185"/>
    </w:p>
    <w:p w:rsidR="00304305" w:rsidRDefault="00304305" w:rsidP="00304305">
      <w:pPr>
        <w:pStyle w:val="Corpsdetexte"/>
        <w:keepNext/>
        <w:rPr>
          <w:rFonts w:hint="eastAsia"/>
        </w:rPr>
      </w:pPr>
      <w:r>
        <w:rPr>
          <w:noProof/>
          <w:lang w:val="fr-FR"/>
          <w14:ligatures w14:val="standardContextual"/>
        </w:rPr>
        <w:drawing>
          <wp:inline distT="0" distB="0" distL="0" distR="0">
            <wp:extent cx="6661150" cy="3611245"/>
            <wp:effectExtent l="0" t="0" r="6350" b="0"/>
            <wp:docPr id="1257374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4115" name="Image 1257374115"/>
                    <pic:cNvPicPr/>
                  </pic:nvPicPr>
                  <pic:blipFill>
                    <a:blip r:embed="rId34">
                      <a:extLst>
                        <a:ext uri="{28A0092B-C50C-407E-A947-70E740481C1C}">
                          <a14:useLocalDpi xmlns:a14="http://schemas.microsoft.com/office/drawing/2010/main" val="0"/>
                        </a:ext>
                      </a:extLst>
                    </a:blip>
                    <a:stretch>
                      <a:fillRect/>
                    </a:stretch>
                  </pic:blipFill>
                  <pic:spPr>
                    <a:xfrm>
                      <a:off x="0" y="0"/>
                      <a:ext cx="6661150" cy="3611245"/>
                    </a:xfrm>
                    <a:prstGeom prst="rect">
                      <a:avLst/>
                    </a:prstGeom>
                  </pic:spPr>
                </pic:pic>
              </a:graphicData>
            </a:graphic>
          </wp:inline>
        </w:drawing>
      </w:r>
    </w:p>
    <w:p w:rsidR="00304305" w:rsidRDefault="00304305" w:rsidP="00304305">
      <w:pPr>
        <w:pStyle w:val="Lgende"/>
        <w:jc w:val="center"/>
        <w:rPr>
          <w:rFonts w:hint="eastAsia"/>
        </w:rPr>
      </w:pPr>
      <w:bookmarkStart w:id="186" w:name="_Toc167436339"/>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27</w:t>
      </w:r>
      <w:r>
        <w:rPr>
          <w:rFonts w:hint="eastAsia"/>
        </w:rPr>
        <w:fldChar w:fldCharType="end"/>
      </w:r>
      <w:r>
        <w:rPr>
          <w:lang w:val="fr-FR"/>
        </w:rPr>
        <w:t>: Diagramme de séquence gestion des accords commerciaux (1)</w:t>
      </w:r>
      <w:bookmarkEnd w:id="186"/>
    </w:p>
    <w:p w:rsidR="00304305" w:rsidRDefault="00304305" w:rsidP="00304305">
      <w:pPr>
        <w:pStyle w:val="Corpsdetexte"/>
        <w:keepNext/>
        <w:rPr>
          <w:rFonts w:hint="eastAsia"/>
        </w:rPr>
      </w:pPr>
      <w:r>
        <w:rPr>
          <w:noProof/>
          <w:lang w:val="fr-FR"/>
          <w14:ligatures w14:val="standardContextual"/>
        </w:rPr>
        <w:lastRenderedPageBreak/>
        <w:drawing>
          <wp:inline distT="0" distB="0" distL="0" distR="0">
            <wp:extent cx="6661150" cy="3578860"/>
            <wp:effectExtent l="0" t="0" r="6350" b="2540"/>
            <wp:docPr id="115345498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54981" name="Image 1153454981"/>
                    <pic:cNvPicPr/>
                  </pic:nvPicPr>
                  <pic:blipFill>
                    <a:blip r:embed="rId35">
                      <a:extLst>
                        <a:ext uri="{28A0092B-C50C-407E-A947-70E740481C1C}">
                          <a14:useLocalDpi xmlns:a14="http://schemas.microsoft.com/office/drawing/2010/main" val="0"/>
                        </a:ext>
                      </a:extLst>
                    </a:blip>
                    <a:stretch>
                      <a:fillRect/>
                    </a:stretch>
                  </pic:blipFill>
                  <pic:spPr>
                    <a:xfrm>
                      <a:off x="0" y="0"/>
                      <a:ext cx="6661150" cy="3578860"/>
                    </a:xfrm>
                    <a:prstGeom prst="rect">
                      <a:avLst/>
                    </a:prstGeom>
                  </pic:spPr>
                </pic:pic>
              </a:graphicData>
            </a:graphic>
          </wp:inline>
        </w:drawing>
      </w:r>
    </w:p>
    <w:p w:rsidR="00304305" w:rsidRDefault="00304305" w:rsidP="009A3C64">
      <w:pPr>
        <w:pStyle w:val="Lgende"/>
        <w:jc w:val="center"/>
        <w:rPr>
          <w:rFonts w:hint="eastAsia"/>
        </w:rPr>
      </w:pPr>
      <w:bookmarkStart w:id="187" w:name="_Toc167436340"/>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28</w:t>
      </w:r>
      <w:r>
        <w:rPr>
          <w:rFonts w:hint="eastAsia"/>
        </w:rPr>
        <w:fldChar w:fldCharType="end"/>
      </w:r>
      <w:r>
        <w:rPr>
          <w:lang w:val="fr-FR"/>
        </w:rPr>
        <w:t>:</w:t>
      </w:r>
      <w:r w:rsidRPr="006B68AC">
        <w:rPr>
          <w:lang w:val="fr-FR"/>
        </w:rPr>
        <w:t>Diagramme de séquence gestion des accords commerciaux (</w:t>
      </w:r>
      <w:r>
        <w:rPr>
          <w:lang w:val="fr-FR"/>
        </w:rPr>
        <w:t>2</w:t>
      </w:r>
      <w:r w:rsidRPr="006B68AC">
        <w:rPr>
          <w:lang w:val="fr-FR"/>
        </w:rPr>
        <w:t>)</w:t>
      </w:r>
      <w:bookmarkEnd w:id="187"/>
    </w:p>
    <w:p w:rsidR="00304305" w:rsidRDefault="00304305" w:rsidP="00304305">
      <w:pPr>
        <w:pStyle w:val="Corpsdetexte"/>
        <w:keepNext/>
        <w:rPr>
          <w:rFonts w:hint="eastAsia"/>
        </w:rPr>
      </w:pPr>
      <w:r>
        <w:rPr>
          <w:noProof/>
          <w:lang w:val="fr-FR"/>
          <w14:ligatures w14:val="standardContextual"/>
        </w:rPr>
        <w:drawing>
          <wp:inline distT="0" distB="0" distL="0" distR="0">
            <wp:extent cx="6661150" cy="4424680"/>
            <wp:effectExtent l="0" t="0" r="6350" b="0"/>
            <wp:docPr id="14591276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7677" name="Image 1459127677"/>
                    <pic:cNvPicPr/>
                  </pic:nvPicPr>
                  <pic:blipFill>
                    <a:blip r:embed="rId36">
                      <a:extLst>
                        <a:ext uri="{28A0092B-C50C-407E-A947-70E740481C1C}">
                          <a14:useLocalDpi xmlns:a14="http://schemas.microsoft.com/office/drawing/2010/main" val="0"/>
                        </a:ext>
                      </a:extLst>
                    </a:blip>
                    <a:stretch>
                      <a:fillRect/>
                    </a:stretch>
                  </pic:blipFill>
                  <pic:spPr>
                    <a:xfrm>
                      <a:off x="0" y="0"/>
                      <a:ext cx="6661150" cy="4424680"/>
                    </a:xfrm>
                    <a:prstGeom prst="rect">
                      <a:avLst/>
                    </a:prstGeom>
                  </pic:spPr>
                </pic:pic>
              </a:graphicData>
            </a:graphic>
          </wp:inline>
        </w:drawing>
      </w:r>
    </w:p>
    <w:p w:rsidR="00304305" w:rsidRDefault="00304305" w:rsidP="00304305">
      <w:pPr>
        <w:pStyle w:val="Lgende"/>
        <w:jc w:val="center"/>
        <w:rPr>
          <w:rFonts w:hint="eastAsia"/>
        </w:rPr>
      </w:pPr>
      <w:bookmarkStart w:id="188" w:name="_Toc167436341"/>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29</w:t>
      </w:r>
      <w:r>
        <w:rPr>
          <w:rFonts w:hint="eastAsia"/>
        </w:rPr>
        <w:fldChar w:fldCharType="end"/>
      </w:r>
      <w:r>
        <w:rPr>
          <w:lang w:val="fr-FR"/>
        </w:rPr>
        <w:t>:</w:t>
      </w:r>
      <w:r w:rsidRPr="001454CD">
        <w:rPr>
          <w:lang w:val="fr-FR"/>
        </w:rPr>
        <w:t>Diagramme de séquence gestion des accords commerciaux (</w:t>
      </w:r>
      <w:r>
        <w:rPr>
          <w:lang w:val="fr-FR"/>
        </w:rPr>
        <w:t>3</w:t>
      </w:r>
      <w:r w:rsidRPr="001454CD">
        <w:rPr>
          <w:lang w:val="fr-FR"/>
        </w:rPr>
        <w:t>)</w:t>
      </w:r>
      <w:bookmarkEnd w:id="188"/>
    </w:p>
    <w:p w:rsidR="00304305" w:rsidRDefault="00304305" w:rsidP="00304305">
      <w:pPr>
        <w:pStyle w:val="Corpsdetexte"/>
        <w:keepNext/>
        <w:rPr>
          <w:rFonts w:hint="eastAsia"/>
        </w:rPr>
      </w:pPr>
      <w:r>
        <w:rPr>
          <w:noProof/>
          <w:lang w:val="fr-FR"/>
          <w14:ligatures w14:val="standardContextual"/>
        </w:rPr>
        <w:lastRenderedPageBreak/>
        <w:drawing>
          <wp:inline distT="0" distB="0" distL="0" distR="0">
            <wp:extent cx="6661150" cy="4236720"/>
            <wp:effectExtent l="0" t="0" r="6350" b="5080"/>
            <wp:docPr id="9341540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4097" name="Image 934154097"/>
                    <pic:cNvPicPr/>
                  </pic:nvPicPr>
                  <pic:blipFill>
                    <a:blip r:embed="rId37">
                      <a:extLst>
                        <a:ext uri="{28A0092B-C50C-407E-A947-70E740481C1C}">
                          <a14:useLocalDpi xmlns:a14="http://schemas.microsoft.com/office/drawing/2010/main" val="0"/>
                        </a:ext>
                      </a:extLst>
                    </a:blip>
                    <a:stretch>
                      <a:fillRect/>
                    </a:stretch>
                  </pic:blipFill>
                  <pic:spPr>
                    <a:xfrm>
                      <a:off x="0" y="0"/>
                      <a:ext cx="6661150" cy="4236720"/>
                    </a:xfrm>
                    <a:prstGeom prst="rect">
                      <a:avLst/>
                    </a:prstGeom>
                  </pic:spPr>
                </pic:pic>
              </a:graphicData>
            </a:graphic>
          </wp:inline>
        </w:drawing>
      </w:r>
    </w:p>
    <w:p w:rsidR="00304305" w:rsidRDefault="00304305" w:rsidP="00304305">
      <w:pPr>
        <w:pStyle w:val="Lgende"/>
        <w:jc w:val="center"/>
        <w:rPr>
          <w:rFonts w:hint="eastAsia"/>
        </w:rPr>
      </w:pPr>
      <w:bookmarkStart w:id="189" w:name="_Toc167436342"/>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30</w:t>
      </w:r>
      <w:r>
        <w:rPr>
          <w:rFonts w:hint="eastAsia"/>
        </w:rPr>
        <w:fldChar w:fldCharType="end"/>
      </w:r>
      <w:r>
        <w:rPr>
          <w:lang w:val="fr-FR"/>
        </w:rPr>
        <w:t>:</w:t>
      </w:r>
      <w:r w:rsidRPr="004A7CF9">
        <w:rPr>
          <w:lang w:val="fr-FR"/>
        </w:rPr>
        <w:t>Diagramme de séquence gestion des accords commerciaux (</w:t>
      </w:r>
      <w:r>
        <w:rPr>
          <w:lang w:val="fr-FR"/>
        </w:rPr>
        <w:t>4</w:t>
      </w:r>
      <w:r w:rsidRPr="004A7CF9">
        <w:rPr>
          <w:lang w:val="fr-FR"/>
        </w:rPr>
        <w:t>)</w:t>
      </w:r>
      <w:bookmarkEnd w:id="189"/>
    </w:p>
    <w:p w:rsidR="00304305" w:rsidRDefault="00304305" w:rsidP="00304305">
      <w:pPr>
        <w:pStyle w:val="Corpsdetexte"/>
        <w:keepNext/>
        <w:rPr>
          <w:rFonts w:hint="eastAsia"/>
        </w:rPr>
      </w:pPr>
      <w:r>
        <w:rPr>
          <w:noProof/>
          <w:lang w:val="fr-FR"/>
          <w14:ligatures w14:val="standardContextual"/>
        </w:rPr>
        <w:drawing>
          <wp:inline distT="0" distB="0" distL="0" distR="0">
            <wp:extent cx="6661150" cy="4214495"/>
            <wp:effectExtent l="0" t="0" r="6350" b="1905"/>
            <wp:docPr id="5529759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75961" name="Image 552975961"/>
                    <pic:cNvPicPr/>
                  </pic:nvPicPr>
                  <pic:blipFill>
                    <a:blip r:embed="rId38">
                      <a:extLst>
                        <a:ext uri="{28A0092B-C50C-407E-A947-70E740481C1C}">
                          <a14:useLocalDpi xmlns:a14="http://schemas.microsoft.com/office/drawing/2010/main" val="0"/>
                        </a:ext>
                      </a:extLst>
                    </a:blip>
                    <a:stretch>
                      <a:fillRect/>
                    </a:stretch>
                  </pic:blipFill>
                  <pic:spPr>
                    <a:xfrm>
                      <a:off x="0" y="0"/>
                      <a:ext cx="6661150" cy="4214495"/>
                    </a:xfrm>
                    <a:prstGeom prst="rect">
                      <a:avLst/>
                    </a:prstGeom>
                  </pic:spPr>
                </pic:pic>
              </a:graphicData>
            </a:graphic>
          </wp:inline>
        </w:drawing>
      </w:r>
    </w:p>
    <w:p w:rsidR="00304305" w:rsidRDefault="00304305" w:rsidP="00304305">
      <w:pPr>
        <w:pStyle w:val="Lgende"/>
        <w:jc w:val="center"/>
        <w:rPr>
          <w:lang w:val="fr-FR"/>
        </w:rPr>
      </w:pPr>
      <w:bookmarkStart w:id="190" w:name="_Toc167436343"/>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31</w:t>
      </w:r>
      <w:r>
        <w:rPr>
          <w:rFonts w:hint="eastAsia"/>
        </w:rPr>
        <w:fldChar w:fldCharType="end"/>
      </w:r>
      <w:r>
        <w:rPr>
          <w:lang w:val="fr-FR"/>
        </w:rPr>
        <w:t>:</w:t>
      </w:r>
      <w:r w:rsidRPr="0054761C">
        <w:rPr>
          <w:lang w:val="fr-FR"/>
        </w:rPr>
        <w:t>Diagramme de séquence gestion des accords commerciaux (</w:t>
      </w:r>
      <w:r>
        <w:rPr>
          <w:lang w:val="fr-FR"/>
        </w:rPr>
        <w:t>5</w:t>
      </w:r>
      <w:r w:rsidRPr="0054761C">
        <w:rPr>
          <w:lang w:val="fr-FR"/>
        </w:rPr>
        <w:t>)</w:t>
      </w:r>
      <w:bookmarkEnd w:id="190"/>
    </w:p>
    <w:p w:rsidR="009A3C64" w:rsidRPr="009A3C64" w:rsidRDefault="009A3C64" w:rsidP="009A3C64">
      <w:pPr>
        <w:rPr>
          <w:lang w:val="fr-FR"/>
        </w:rPr>
      </w:pPr>
    </w:p>
    <w:p w:rsidR="00304305" w:rsidRPr="00304305" w:rsidRDefault="00304305" w:rsidP="00304305">
      <w:pPr>
        <w:pStyle w:val="Titre4"/>
        <w:numPr>
          <w:ilvl w:val="0"/>
          <w:numId w:val="86"/>
        </w:numPr>
        <w:rPr>
          <w:lang w:val="fr-FR"/>
        </w:rPr>
      </w:pPr>
      <w:bookmarkStart w:id="191" w:name="_Toc168996033"/>
      <w:r w:rsidRPr="00304305">
        <w:rPr>
          <w:rFonts w:hint="eastAsia"/>
          <w:lang w:val="fr-FR"/>
        </w:rPr>
        <w:lastRenderedPageBreak/>
        <w:t>G</w:t>
      </w:r>
      <w:r w:rsidRPr="00304305">
        <w:rPr>
          <w:lang w:val="fr-FR"/>
        </w:rPr>
        <w:t>estion</w:t>
      </w:r>
      <w:r>
        <w:rPr>
          <w:lang w:val="fr-FR"/>
        </w:rPr>
        <w:t xml:space="preserve"> des commandes</w:t>
      </w:r>
      <w:bookmarkEnd w:id="191"/>
      <w:r>
        <w:rPr>
          <w:lang w:val="fr-FR"/>
        </w:rPr>
        <w:t xml:space="preserve"> </w:t>
      </w:r>
    </w:p>
    <w:p w:rsidR="00304305" w:rsidRDefault="00304305" w:rsidP="00304305">
      <w:pPr>
        <w:pStyle w:val="Corpsdetexte"/>
        <w:keepNext/>
        <w:rPr>
          <w:rFonts w:hint="eastAsia"/>
        </w:rPr>
      </w:pPr>
      <w:r>
        <w:rPr>
          <w:rFonts w:hint="eastAsia"/>
          <w:noProof/>
          <w:lang w:val="fr-FR"/>
          <w14:ligatures w14:val="standardContextual"/>
        </w:rPr>
        <w:drawing>
          <wp:inline distT="0" distB="0" distL="0" distR="0">
            <wp:extent cx="6661150" cy="3202940"/>
            <wp:effectExtent l="0" t="0" r="6350" b="0"/>
            <wp:docPr id="134444048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0488" name="Image 1344440488"/>
                    <pic:cNvPicPr/>
                  </pic:nvPicPr>
                  <pic:blipFill>
                    <a:blip r:embed="rId39">
                      <a:extLst>
                        <a:ext uri="{28A0092B-C50C-407E-A947-70E740481C1C}">
                          <a14:useLocalDpi xmlns:a14="http://schemas.microsoft.com/office/drawing/2010/main" val="0"/>
                        </a:ext>
                      </a:extLst>
                    </a:blip>
                    <a:stretch>
                      <a:fillRect/>
                    </a:stretch>
                  </pic:blipFill>
                  <pic:spPr>
                    <a:xfrm>
                      <a:off x="0" y="0"/>
                      <a:ext cx="6661150" cy="3202940"/>
                    </a:xfrm>
                    <a:prstGeom prst="rect">
                      <a:avLst/>
                    </a:prstGeom>
                  </pic:spPr>
                </pic:pic>
              </a:graphicData>
            </a:graphic>
          </wp:inline>
        </w:drawing>
      </w:r>
    </w:p>
    <w:p w:rsidR="00304305" w:rsidRDefault="00304305" w:rsidP="00304305">
      <w:pPr>
        <w:pStyle w:val="Lgende"/>
        <w:jc w:val="center"/>
        <w:rPr>
          <w:rFonts w:hint="eastAsia"/>
        </w:rPr>
      </w:pPr>
      <w:bookmarkStart w:id="192" w:name="_Toc167436344"/>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32</w:t>
      </w:r>
      <w:r>
        <w:rPr>
          <w:rFonts w:hint="eastAsia"/>
        </w:rPr>
        <w:fldChar w:fldCharType="end"/>
      </w:r>
      <w:r>
        <w:rPr>
          <w:lang w:val="fr-FR"/>
        </w:rPr>
        <w:t>:Diagramme de séquence gestion des commandes (1)</w:t>
      </w:r>
      <w:bookmarkEnd w:id="192"/>
    </w:p>
    <w:p w:rsidR="00304305" w:rsidRDefault="00304305" w:rsidP="00304305">
      <w:pPr>
        <w:pStyle w:val="Corpsdetexte"/>
        <w:keepNext/>
        <w:jc w:val="center"/>
        <w:rPr>
          <w:rFonts w:hint="eastAsia"/>
        </w:rPr>
      </w:pPr>
      <w:r>
        <w:rPr>
          <w:rFonts w:hint="eastAsia"/>
          <w:noProof/>
          <w:lang w:val="fr-FR"/>
          <w14:ligatures w14:val="standardContextual"/>
        </w:rPr>
        <w:drawing>
          <wp:inline distT="0" distB="0" distL="0" distR="0">
            <wp:extent cx="6661150" cy="3239135"/>
            <wp:effectExtent l="0" t="0" r="6350" b="0"/>
            <wp:docPr id="17070500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0010" name="Image 1707050010"/>
                    <pic:cNvPicPr/>
                  </pic:nvPicPr>
                  <pic:blipFill>
                    <a:blip r:embed="rId40">
                      <a:extLst>
                        <a:ext uri="{28A0092B-C50C-407E-A947-70E740481C1C}">
                          <a14:useLocalDpi xmlns:a14="http://schemas.microsoft.com/office/drawing/2010/main" val="0"/>
                        </a:ext>
                      </a:extLst>
                    </a:blip>
                    <a:stretch>
                      <a:fillRect/>
                    </a:stretch>
                  </pic:blipFill>
                  <pic:spPr>
                    <a:xfrm>
                      <a:off x="0" y="0"/>
                      <a:ext cx="6661150" cy="3239135"/>
                    </a:xfrm>
                    <a:prstGeom prst="rect">
                      <a:avLst/>
                    </a:prstGeom>
                  </pic:spPr>
                </pic:pic>
              </a:graphicData>
            </a:graphic>
          </wp:inline>
        </w:drawing>
      </w:r>
    </w:p>
    <w:p w:rsidR="00304305" w:rsidRDefault="00304305" w:rsidP="00304305">
      <w:pPr>
        <w:pStyle w:val="Lgende"/>
        <w:jc w:val="center"/>
        <w:rPr>
          <w:rFonts w:hint="eastAsia"/>
        </w:rPr>
      </w:pPr>
      <w:bookmarkStart w:id="193" w:name="_Toc167436345"/>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33</w:t>
      </w:r>
      <w:r>
        <w:rPr>
          <w:rFonts w:hint="eastAsia"/>
        </w:rPr>
        <w:fldChar w:fldCharType="end"/>
      </w:r>
      <w:r>
        <w:rPr>
          <w:lang w:val="fr-FR"/>
        </w:rPr>
        <w:t>:</w:t>
      </w:r>
      <w:r w:rsidRPr="00D67C0C">
        <w:rPr>
          <w:lang w:val="fr-FR"/>
        </w:rPr>
        <w:t>Diagramme de séquence gestion des commandes (</w:t>
      </w:r>
      <w:r>
        <w:rPr>
          <w:lang w:val="fr-FR"/>
        </w:rPr>
        <w:t>2</w:t>
      </w:r>
      <w:r w:rsidRPr="00D67C0C">
        <w:rPr>
          <w:lang w:val="fr-FR"/>
        </w:rPr>
        <w:t>)</w:t>
      </w:r>
      <w:bookmarkEnd w:id="193"/>
    </w:p>
    <w:p w:rsidR="00304305" w:rsidRDefault="00304305" w:rsidP="00304305">
      <w:pPr>
        <w:pStyle w:val="Corpsdetexte"/>
        <w:keepNext/>
        <w:jc w:val="center"/>
        <w:rPr>
          <w:rFonts w:hint="eastAsia"/>
        </w:rPr>
      </w:pPr>
      <w:r>
        <w:rPr>
          <w:rFonts w:hint="eastAsia"/>
          <w:noProof/>
          <w:lang w:val="fr-FR"/>
          <w14:ligatures w14:val="standardContextual"/>
        </w:rPr>
        <w:lastRenderedPageBreak/>
        <w:drawing>
          <wp:inline distT="0" distB="0" distL="0" distR="0">
            <wp:extent cx="4572000" cy="4267200"/>
            <wp:effectExtent l="0" t="0" r="0" b="0"/>
            <wp:docPr id="41490977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9775" name="Image 414909775"/>
                    <pic:cNvPicPr/>
                  </pic:nvPicPr>
                  <pic:blipFill>
                    <a:blip r:embed="rId41">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rsidR="00304305" w:rsidRDefault="00304305" w:rsidP="00304305">
      <w:pPr>
        <w:pStyle w:val="Lgende"/>
        <w:jc w:val="center"/>
        <w:rPr>
          <w:rFonts w:hint="eastAsia"/>
        </w:rPr>
      </w:pPr>
      <w:bookmarkStart w:id="194" w:name="_Toc167436346"/>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34</w:t>
      </w:r>
      <w:r>
        <w:rPr>
          <w:rFonts w:hint="eastAsia"/>
        </w:rPr>
        <w:fldChar w:fldCharType="end"/>
      </w:r>
      <w:r>
        <w:rPr>
          <w:lang w:val="fr-FR"/>
        </w:rPr>
        <w:t>:</w:t>
      </w:r>
      <w:r w:rsidRPr="00225803">
        <w:rPr>
          <w:lang w:val="fr-FR"/>
        </w:rPr>
        <w:t>Diagramme de séquence gestion des commandes (</w:t>
      </w:r>
      <w:r>
        <w:rPr>
          <w:lang w:val="fr-FR"/>
        </w:rPr>
        <w:t>3</w:t>
      </w:r>
      <w:r w:rsidRPr="00225803">
        <w:rPr>
          <w:lang w:val="fr-FR"/>
        </w:rPr>
        <w:t>)</w:t>
      </w:r>
      <w:bookmarkEnd w:id="194"/>
    </w:p>
    <w:p w:rsidR="00304305" w:rsidRDefault="00304305" w:rsidP="00304305">
      <w:pPr>
        <w:pStyle w:val="Corpsdetexte"/>
        <w:keepNext/>
        <w:jc w:val="center"/>
        <w:rPr>
          <w:rFonts w:hint="eastAsia"/>
        </w:rPr>
      </w:pPr>
      <w:r>
        <w:rPr>
          <w:rFonts w:hint="eastAsia"/>
          <w:noProof/>
          <w:lang w:val="fr-FR"/>
          <w14:ligatures w14:val="standardContextual"/>
        </w:rPr>
        <w:lastRenderedPageBreak/>
        <w:drawing>
          <wp:inline distT="0" distB="0" distL="0" distR="0">
            <wp:extent cx="4584700" cy="4724400"/>
            <wp:effectExtent l="0" t="0" r="0" b="0"/>
            <wp:docPr id="166940565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5650" name="Image 1669405650"/>
                    <pic:cNvPicPr/>
                  </pic:nvPicPr>
                  <pic:blipFill>
                    <a:blip r:embed="rId42">
                      <a:extLst>
                        <a:ext uri="{28A0092B-C50C-407E-A947-70E740481C1C}">
                          <a14:useLocalDpi xmlns:a14="http://schemas.microsoft.com/office/drawing/2010/main" val="0"/>
                        </a:ext>
                      </a:extLst>
                    </a:blip>
                    <a:stretch>
                      <a:fillRect/>
                    </a:stretch>
                  </pic:blipFill>
                  <pic:spPr>
                    <a:xfrm>
                      <a:off x="0" y="0"/>
                      <a:ext cx="4584700" cy="4724400"/>
                    </a:xfrm>
                    <a:prstGeom prst="rect">
                      <a:avLst/>
                    </a:prstGeom>
                  </pic:spPr>
                </pic:pic>
              </a:graphicData>
            </a:graphic>
          </wp:inline>
        </w:drawing>
      </w:r>
    </w:p>
    <w:p w:rsidR="00C43240" w:rsidRDefault="00304305" w:rsidP="00C43240">
      <w:pPr>
        <w:pStyle w:val="Lgende"/>
        <w:jc w:val="center"/>
        <w:rPr>
          <w:lang w:val="fr-FR"/>
        </w:rPr>
      </w:pPr>
      <w:bookmarkStart w:id="195" w:name="_Toc167436347"/>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E6123E">
        <w:rPr>
          <w:rFonts w:hint="eastAsia"/>
          <w:noProof/>
        </w:rPr>
        <w:t>35</w:t>
      </w:r>
      <w:r>
        <w:rPr>
          <w:rFonts w:hint="eastAsia"/>
        </w:rPr>
        <w:fldChar w:fldCharType="end"/>
      </w:r>
      <w:r>
        <w:rPr>
          <w:lang w:val="fr-FR"/>
        </w:rPr>
        <w:t>:</w:t>
      </w:r>
      <w:r w:rsidRPr="001525AA">
        <w:rPr>
          <w:lang w:val="fr-FR"/>
        </w:rPr>
        <w:t>Diagramme de séquence ges</w:t>
      </w:r>
      <w:r w:rsidR="00C43240" w:rsidRPr="001525AA">
        <w:rPr>
          <w:lang w:val="fr-FR"/>
        </w:rPr>
        <w:t>tion des commandes (</w:t>
      </w:r>
      <w:r w:rsidR="00C43240">
        <w:rPr>
          <w:lang w:val="fr-FR"/>
        </w:rPr>
        <w:t>4</w:t>
      </w:r>
      <w:r w:rsidR="00C43240" w:rsidRPr="001525AA">
        <w:rPr>
          <w:lang w:val="fr-FR"/>
        </w:rPr>
        <w:t>)</w:t>
      </w:r>
    </w:p>
    <w:p w:rsidR="00E6123E" w:rsidRDefault="00E6123E" w:rsidP="00E6123E">
      <w:pPr>
        <w:pStyle w:val="Paragraphedeliste"/>
        <w:numPr>
          <w:ilvl w:val="0"/>
          <w:numId w:val="89"/>
        </w:numPr>
        <w:rPr>
          <w:b/>
          <w:bCs/>
          <w:color w:val="1F3864" w:themeColor="accent1" w:themeShade="80"/>
          <w:sz w:val="32"/>
          <w:szCs w:val="32"/>
          <w:lang w:val="fr-FR"/>
        </w:rPr>
      </w:pPr>
      <w:r w:rsidRPr="00E6123E">
        <w:rPr>
          <w:b/>
          <w:bCs/>
          <w:color w:val="1F3864" w:themeColor="accent1" w:themeShade="80"/>
          <w:sz w:val="32"/>
          <w:szCs w:val="32"/>
          <w:lang w:val="fr-FR"/>
        </w:rPr>
        <w:t>MERISE</w:t>
      </w:r>
    </w:p>
    <w:p w:rsidR="00E6123E" w:rsidRDefault="00E6123E" w:rsidP="00E6123E">
      <w:pPr>
        <w:pStyle w:val="Titre2"/>
        <w:numPr>
          <w:ilvl w:val="0"/>
          <w:numId w:val="90"/>
        </w:numPr>
      </w:pPr>
      <w:bookmarkStart w:id="196" w:name="_Toc168996034"/>
      <w:r>
        <w:t>M</w:t>
      </w:r>
      <w:r w:rsidR="0071191D">
        <w:t>P</w:t>
      </w:r>
      <w:r w:rsidR="007667C1">
        <w:t>D</w:t>
      </w:r>
      <w:r>
        <w:t xml:space="preserve"> (</w:t>
      </w:r>
      <w:r w:rsidRPr="00E6123E">
        <w:rPr>
          <w:lang w:eastAsia="fr-FR" w:bidi="ar-SA"/>
        </w:rPr>
        <w:t xml:space="preserve">Modèle </w:t>
      </w:r>
      <w:r w:rsidR="007667C1">
        <w:rPr>
          <w:lang w:bidi="ar-SA"/>
        </w:rPr>
        <w:t>Physique</w:t>
      </w:r>
      <w:r w:rsidRPr="00E6123E">
        <w:rPr>
          <w:lang w:eastAsia="fr-FR" w:bidi="ar-SA"/>
        </w:rPr>
        <w:t xml:space="preserve"> des Données</w:t>
      </w:r>
      <w:r>
        <w:rPr>
          <w:lang w:eastAsia="fr-FR" w:bidi="ar-SA"/>
        </w:rPr>
        <w:t>)</w:t>
      </w:r>
      <w:bookmarkEnd w:id="196"/>
    </w:p>
    <w:p w:rsidR="00E6123E" w:rsidRPr="00E6123E" w:rsidRDefault="00E6123E" w:rsidP="00E6123E">
      <w:pPr>
        <w:rPr>
          <w:rFonts w:hint="eastAsia"/>
          <w:lang w:val="fr-MA"/>
        </w:rPr>
      </w:pPr>
    </w:p>
    <w:p w:rsidR="00E6123E" w:rsidRPr="007667C1" w:rsidRDefault="007667C1" w:rsidP="007667C1">
      <w:pPr>
        <w:jc w:val="both"/>
        <w:rPr>
          <w:rFonts w:asciiTheme="majorBidi" w:hAnsiTheme="majorBidi" w:cstheme="majorBidi"/>
          <w:lang w:val="fr-FR"/>
        </w:rPr>
      </w:pPr>
      <w:r w:rsidRPr="007667C1">
        <w:rPr>
          <w:rFonts w:asciiTheme="majorBidi" w:hAnsiTheme="majorBidi" w:cstheme="majorBidi"/>
          <w:lang w:val="fr-FR"/>
        </w:rPr>
        <w:t xml:space="preserve">Le Modèle Physique de </w:t>
      </w:r>
      <w:proofErr w:type="spellStart"/>
      <w:r w:rsidRPr="007667C1">
        <w:rPr>
          <w:rFonts w:asciiTheme="majorBidi" w:hAnsiTheme="majorBidi" w:cstheme="majorBidi"/>
          <w:lang w:val="fr-FR"/>
        </w:rPr>
        <w:t>Donn</w:t>
      </w:r>
      <w:proofErr w:type="spellEnd"/>
      <w:r w:rsidRPr="007667C1">
        <w:rPr>
          <w:rFonts w:asciiTheme="majorBidi" w:hAnsiTheme="majorBidi" w:cstheme="majorBidi"/>
          <w:lang w:val="fr-FR"/>
        </w:rPr>
        <w:t xml:space="preserve">ées (MPD) traduit le Modèle Conceptuel de </w:t>
      </w:r>
      <w:proofErr w:type="spellStart"/>
      <w:r w:rsidRPr="007667C1">
        <w:rPr>
          <w:rFonts w:asciiTheme="majorBidi" w:hAnsiTheme="majorBidi" w:cstheme="majorBidi"/>
          <w:lang w:val="fr-FR"/>
        </w:rPr>
        <w:t>Donn</w:t>
      </w:r>
      <w:proofErr w:type="spellEnd"/>
      <w:r w:rsidRPr="007667C1">
        <w:rPr>
          <w:rFonts w:asciiTheme="majorBidi" w:hAnsiTheme="majorBidi" w:cstheme="majorBidi"/>
          <w:lang w:val="fr-FR"/>
        </w:rPr>
        <w:t xml:space="preserve">ées (MCD) en structures </w:t>
      </w:r>
      <w:proofErr w:type="spellStart"/>
      <w:r w:rsidRPr="007667C1">
        <w:rPr>
          <w:rFonts w:asciiTheme="majorBidi" w:hAnsiTheme="majorBidi" w:cstheme="majorBidi"/>
          <w:lang w:val="fr-FR"/>
        </w:rPr>
        <w:t>concr</w:t>
      </w:r>
      <w:proofErr w:type="spellEnd"/>
      <w:r w:rsidRPr="007667C1">
        <w:rPr>
          <w:rFonts w:asciiTheme="majorBidi" w:hAnsiTheme="majorBidi" w:cstheme="majorBidi"/>
          <w:lang w:val="fr-FR"/>
        </w:rPr>
        <w:t xml:space="preserve">ètes pour le stockage dans une base de </w:t>
      </w:r>
      <w:proofErr w:type="spellStart"/>
      <w:r w:rsidRPr="007667C1">
        <w:rPr>
          <w:rFonts w:asciiTheme="majorBidi" w:hAnsiTheme="majorBidi" w:cstheme="majorBidi"/>
          <w:lang w:val="fr-FR"/>
        </w:rPr>
        <w:t>donn</w:t>
      </w:r>
      <w:proofErr w:type="spellEnd"/>
      <w:r w:rsidRPr="007667C1">
        <w:rPr>
          <w:rFonts w:asciiTheme="majorBidi" w:hAnsiTheme="majorBidi" w:cstheme="majorBidi"/>
          <w:lang w:val="fr-FR"/>
        </w:rPr>
        <w:t xml:space="preserve">ées. Il </w:t>
      </w:r>
      <w:proofErr w:type="spellStart"/>
      <w:r w:rsidRPr="007667C1">
        <w:rPr>
          <w:rFonts w:asciiTheme="majorBidi" w:hAnsiTheme="majorBidi" w:cstheme="majorBidi"/>
          <w:lang w:val="fr-FR"/>
        </w:rPr>
        <w:t>sp</w:t>
      </w:r>
      <w:proofErr w:type="spellEnd"/>
      <w:r w:rsidRPr="007667C1">
        <w:rPr>
          <w:rFonts w:asciiTheme="majorBidi" w:hAnsiTheme="majorBidi" w:cstheme="majorBidi"/>
          <w:lang w:val="fr-FR"/>
        </w:rPr>
        <w:t>é</w:t>
      </w:r>
      <w:proofErr w:type="spellStart"/>
      <w:r w:rsidRPr="007667C1">
        <w:rPr>
          <w:rFonts w:asciiTheme="majorBidi" w:hAnsiTheme="majorBidi" w:cstheme="majorBidi"/>
          <w:lang w:val="fr-FR"/>
        </w:rPr>
        <w:t>cifie</w:t>
      </w:r>
      <w:proofErr w:type="spellEnd"/>
      <w:r w:rsidRPr="007667C1">
        <w:rPr>
          <w:rFonts w:asciiTheme="majorBidi" w:hAnsiTheme="majorBidi" w:cstheme="majorBidi"/>
          <w:lang w:val="fr-FR"/>
        </w:rPr>
        <w:t xml:space="preserve"> les tables, colonnes, index et contraintes, en tenant compte des particularités du Système de Gestion de Bases de Données (SGBD). Le MPD optimise la performance, la sécurité et l'intégrité des données. Il est essentiel pour concrétiser la conception abstraite en une implémentation efficace.</w:t>
      </w: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7667C1" w:rsidRDefault="007667C1" w:rsidP="00E6123E">
      <w:pPr>
        <w:jc w:val="both"/>
        <w:rPr>
          <w:rFonts w:asciiTheme="majorBidi" w:hAnsiTheme="majorBidi" w:cstheme="majorBidi"/>
          <w:lang w:val="fr-FR"/>
        </w:rPr>
      </w:pPr>
    </w:p>
    <w:p w:rsidR="007667C1" w:rsidRDefault="007667C1"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920DCF" w:rsidRDefault="00920DCF" w:rsidP="00E6123E">
      <w:pPr>
        <w:jc w:val="both"/>
        <w:rPr>
          <w:rFonts w:asciiTheme="majorBidi" w:hAnsiTheme="majorBidi" w:cstheme="majorBidi"/>
          <w:lang w:val="fr-FR"/>
        </w:rPr>
      </w:pPr>
    </w:p>
    <w:p w:rsidR="00E6123E" w:rsidRDefault="00E6123E" w:rsidP="00E6123E">
      <w:pPr>
        <w:pStyle w:val="Titre4"/>
        <w:numPr>
          <w:ilvl w:val="0"/>
          <w:numId w:val="91"/>
        </w:numPr>
        <w:rPr>
          <w:lang w:val="fr-FR"/>
        </w:rPr>
      </w:pPr>
      <w:bookmarkStart w:id="197" w:name="_Toc168996035"/>
      <w:r>
        <w:rPr>
          <w:rFonts w:hint="eastAsia"/>
          <w:lang w:val="fr-FR"/>
        </w:rPr>
        <w:lastRenderedPageBreak/>
        <w:t>C</w:t>
      </w:r>
      <w:r>
        <w:rPr>
          <w:lang w:val="fr-FR"/>
        </w:rPr>
        <w:t>artographie</w:t>
      </w:r>
      <w:bookmarkEnd w:id="197"/>
    </w:p>
    <w:p w:rsidR="00E6123E" w:rsidRDefault="00E6123E" w:rsidP="00E6123E">
      <w:pPr>
        <w:pStyle w:val="Corpsdetexte"/>
        <w:keepNext/>
        <w:jc w:val="center"/>
        <w:rPr>
          <w:rFonts w:hint="eastAsia"/>
        </w:rPr>
      </w:pPr>
      <w:r w:rsidRPr="00E6123E">
        <w:rPr>
          <w:noProof/>
          <w:lang w:val="fr-FR"/>
        </w:rPr>
        <w:drawing>
          <wp:inline distT="0" distB="0" distL="0" distR="0" wp14:anchorId="566A88CD" wp14:editId="500F0866">
            <wp:extent cx="2427605" cy="3385547"/>
            <wp:effectExtent l="0" t="0" r="0" b="0"/>
            <wp:docPr id="11057325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504" name="Image 1105732504"/>
                    <pic:cNvPicPr/>
                  </pic:nvPicPr>
                  <pic:blipFill>
                    <a:blip r:embed="rId43">
                      <a:extLst>
                        <a:ext uri="{28A0092B-C50C-407E-A947-70E740481C1C}">
                          <a14:useLocalDpi xmlns:a14="http://schemas.microsoft.com/office/drawing/2010/main" val="0"/>
                        </a:ext>
                      </a:extLst>
                    </a:blip>
                    <a:stretch>
                      <a:fillRect/>
                    </a:stretch>
                  </pic:blipFill>
                  <pic:spPr>
                    <a:xfrm>
                      <a:off x="0" y="0"/>
                      <a:ext cx="2430177" cy="3389134"/>
                    </a:xfrm>
                    <a:prstGeom prst="rect">
                      <a:avLst/>
                    </a:prstGeom>
                  </pic:spPr>
                </pic:pic>
              </a:graphicData>
            </a:graphic>
          </wp:inline>
        </w:drawing>
      </w:r>
    </w:p>
    <w:p w:rsidR="00E6123E" w:rsidRDefault="00E6123E" w:rsidP="00E6123E">
      <w:pPr>
        <w:pStyle w:val="Lgende"/>
        <w:jc w:val="center"/>
        <w:rPr>
          <w:lang w:val="fr-FR"/>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36</w:t>
      </w:r>
      <w:r>
        <w:rPr>
          <w:rFonts w:hint="eastAsia"/>
        </w:rPr>
        <w:fldChar w:fldCharType="end"/>
      </w:r>
      <w:r>
        <w:rPr>
          <w:lang w:val="fr-FR"/>
        </w:rPr>
        <w:t xml:space="preserve"> : </w:t>
      </w:r>
      <w:proofErr w:type="spellStart"/>
      <w:r>
        <w:rPr>
          <w:lang w:val="fr-FR"/>
        </w:rPr>
        <w:t>mdp</w:t>
      </w:r>
      <w:proofErr w:type="spellEnd"/>
      <w:r>
        <w:rPr>
          <w:lang w:val="fr-FR"/>
        </w:rPr>
        <w:t>-cartographie</w:t>
      </w:r>
    </w:p>
    <w:p w:rsidR="00E6123E" w:rsidRDefault="00E6123E" w:rsidP="00E6123E">
      <w:pPr>
        <w:jc w:val="both"/>
        <w:rPr>
          <w:rFonts w:asciiTheme="majorBidi" w:hAnsiTheme="majorBidi" w:cstheme="majorBidi"/>
          <w:lang w:val="fr-FR"/>
        </w:rPr>
      </w:pPr>
      <w:r>
        <w:rPr>
          <w:rFonts w:asciiTheme="majorBidi" w:hAnsiTheme="majorBidi" w:cstheme="majorBidi"/>
          <w:lang w:val="fr-FR"/>
        </w:rPr>
        <w:t>C</w:t>
      </w:r>
      <w:r w:rsidRPr="00E6123E">
        <w:rPr>
          <w:rFonts w:asciiTheme="majorBidi" w:hAnsiTheme="majorBidi" w:cstheme="majorBidi"/>
          <w:lang w:val="fr-FR"/>
        </w:rPr>
        <w:t xml:space="preserve">e modèle </w:t>
      </w:r>
      <w:r w:rsidR="007667C1">
        <w:rPr>
          <w:rFonts w:asciiTheme="majorBidi" w:hAnsiTheme="majorBidi" w:cstheme="majorBidi"/>
          <w:lang w:val="fr-FR"/>
        </w:rPr>
        <w:t>physique</w:t>
      </w:r>
      <w:r w:rsidRPr="00E6123E">
        <w:rPr>
          <w:rFonts w:asciiTheme="majorBidi" w:hAnsiTheme="majorBidi" w:cstheme="majorBidi"/>
          <w:lang w:val="fr-FR"/>
        </w:rPr>
        <w:t xml:space="preserve"> de don</w:t>
      </w:r>
      <w:r w:rsidRPr="00E6123E">
        <w:rPr>
          <w:rFonts w:asciiTheme="majorBidi" w:hAnsiTheme="majorBidi" w:cstheme="majorBidi"/>
          <w:lang w:val="fr-FR"/>
        </w:rPr>
        <w:t>né</w:t>
      </w:r>
      <w:r w:rsidRPr="00E6123E">
        <w:rPr>
          <w:rFonts w:asciiTheme="majorBidi" w:hAnsiTheme="majorBidi" w:cstheme="majorBidi"/>
          <w:lang w:val="fr-FR"/>
        </w:rPr>
        <w:t>es (M</w:t>
      </w:r>
      <w:r w:rsidR="007667C1">
        <w:rPr>
          <w:rFonts w:asciiTheme="majorBidi" w:hAnsiTheme="majorBidi" w:cstheme="majorBidi"/>
          <w:lang w:val="fr-FR"/>
        </w:rPr>
        <w:t>P</w:t>
      </w:r>
      <w:r w:rsidRPr="00E6123E">
        <w:rPr>
          <w:rFonts w:asciiTheme="majorBidi" w:hAnsiTheme="majorBidi" w:cstheme="majorBidi"/>
          <w:lang w:val="fr-FR"/>
        </w:rPr>
        <w:t>D) illustre une h</w:t>
      </w:r>
      <w:r w:rsidRPr="00E6123E">
        <w:rPr>
          <w:rFonts w:asciiTheme="majorBidi" w:hAnsiTheme="majorBidi" w:cstheme="majorBidi"/>
          <w:lang w:val="fr-FR"/>
        </w:rPr>
        <w:t>ié</w:t>
      </w:r>
      <w:r w:rsidRPr="00E6123E">
        <w:rPr>
          <w:rFonts w:asciiTheme="majorBidi" w:hAnsiTheme="majorBidi" w:cstheme="majorBidi"/>
          <w:lang w:val="fr-FR"/>
        </w:rPr>
        <w:t>rarchie bien définie pour la gestion des emplacements de stockage dans une organisation. Ce modèle commence par l'enti</w:t>
      </w:r>
      <w:r w:rsidRPr="00E6123E">
        <w:rPr>
          <w:rFonts w:asciiTheme="majorBidi" w:hAnsiTheme="majorBidi" w:cstheme="majorBidi"/>
          <w:lang w:val="fr-FR"/>
        </w:rPr>
        <w:t>té</w:t>
      </w:r>
      <w:r w:rsidRPr="00E6123E">
        <w:rPr>
          <w:rFonts w:asciiTheme="majorBidi" w:hAnsiTheme="majorBidi" w:cstheme="majorBidi"/>
          <w:lang w:val="fr-FR"/>
        </w:rPr>
        <w:t xml:space="preserve"> "organisation" et se divise en sous-enti</w:t>
      </w:r>
      <w:r w:rsidRPr="00E6123E">
        <w:rPr>
          <w:rFonts w:asciiTheme="majorBidi" w:hAnsiTheme="majorBidi" w:cstheme="majorBidi"/>
          <w:lang w:val="fr-FR"/>
        </w:rPr>
        <w:t>té</w:t>
      </w:r>
      <w:r w:rsidRPr="00E6123E">
        <w:rPr>
          <w:rFonts w:asciiTheme="majorBidi" w:hAnsiTheme="majorBidi" w:cstheme="majorBidi"/>
          <w:lang w:val="fr-FR"/>
        </w:rPr>
        <w:t>s plus s</w:t>
      </w:r>
      <w:r w:rsidRPr="00E6123E">
        <w:rPr>
          <w:rFonts w:asciiTheme="majorBidi" w:hAnsiTheme="majorBidi" w:cstheme="majorBidi"/>
          <w:lang w:val="fr-FR"/>
        </w:rPr>
        <w:t>pé</w:t>
      </w:r>
      <w:r w:rsidRPr="00E6123E">
        <w:rPr>
          <w:rFonts w:asciiTheme="majorBidi" w:hAnsiTheme="majorBidi" w:cstheme="majorBidi"/>
          <w:lang w:val="fr-FR"/>
        </w:rPr>
        <w:t>cifiques, allant de "</w:t>
      </w:r>
      <w:proofErr w:type="spellStart"/>
      <w:r w:rsidRPr="00E6123E">
        <w:rPr>
          <w:rFonts w:asciiTheme="majorBidi" w:hAnsiTheme="majorBidi" w:cstheme="majorBidi"/>
          <w:lang w:val="fr-FR"/>
        </w:rPr>
        <w:t>company</w:t>
      </w:r>
      <w:proofErr w:type="spellEnd"/>
      <w:r w:rsidRPr="00E6123E">
        <w:rPr>
          <w:rFonts w:asciiTheme="majorBidi" w:hAnsiTheme="majorBidi" w:cstheme="majorBidi"/>
          <w:lang w:val="fr-FR"/>
        </w:rPr>
        <w:t>" à "locations". Chaque niveau de la h</w:t>
      </w:r>
      <w:r w:rsidRPr="00E6123E">
        <w:rPr>
          <w:rFonts w:asciiTheme="majorBidi" w:hAnsiTheme="majorBidi" w:cstheme="majorBidi"/>
          <w:lang w:val="fr-FR"/>
        </w:rPr>
        <w:t>ié</w:t>
      </w:r>
      <w:r w:rsidRPr="00E6123E">
        <w:rPr>
          <w:rFonts w:asciiTheme="majorBidi" w:hAnsiTheme="majorBidi" w:cstheme="majorBidi"/>
          <w:lang w:val="fr-FR"/>
        </w:rPr>
        <w:t>rarchie est rel</w:t>
      </w:r>
      <w:r w:rsidRPr="00E6123E">
        <w:rPr>
          <w:rFonts w:asciiTheme="majorBidi" w:hAnsiTheme="majorBidi" w:cstheme="majorBidi"/>
          <w:lang w:val="fr-FR"/>
        </w:rPr>
        <w:t>ié</w:t>
      </w:r>
      <w:r w:rsidRPr="00E6123E">
        <w:rPr>
          <w:rFonts w:asciiTheme="majorBidi" w:hAnsiTheme="majorBidi" w:cstheme="majorBidi"/>
          <w:lang w:val="fr-FR"/>
        </w:rPr>
        <w:t xml:space="preserve"> par une relation de </w:t>
      </w:r>
      <w:r w:rsidRPr="00E6123E">
        <w:rPr>
          <w:rFonts w:asciiTheme="majorBidi" w:hAnsiTheme="majorBidi" w:cstheme="majorBidi"/>
          <w:lang w:val="fr-FR"/>
        </w:rPr>
        <w:t>dé</w:t>
      </w:r>
      <w:r w:rsidRPr="00E6123E">
        <w:rPr>
          <w:rFonts w:asciiTheme="majorBidi" w:hAnsiTheme="majorBidi" w:cstheme="majorBidi"/>
          <w:lang w:val="fr-FR"/>
        </w:rPr>
        <w:t>pendance, permettant une structure claire et organi</w:t>
      </w:r>
      <w:r w:rsidRPr="00E6123E">
        <w:rPr>
          <w:rFonts w:asciiTheme="majorBidi" w:hAnsiTheme="majorBidi" w:cstheme="majorBidi"/>
          <w:lang w:val="fr-FR"/>
        </w:rPr>
        <w:t>sé</w:t>
      </w:r>
      <w:r w:rsidRPr="00E6123E">
        <w:rPr>
          <w:rFonts w:asciiTheme="majorBidi" w:hAnsiTheme="majorBidi" w:cstheme="majorBidi"/>
          <w:lang w:val="fr-FR"/>
        </w:rPr>
        <w:t>e. Ce MCD est particul</w:t>
      </w:r>
      <w:r w:rsidRPr="00E6123E">
        <w:rPr>
          <w:rFonts w:asciiTheme="majorBidi" w:hAnsiTheme="majorBidi" w:cstheme="majorBidi"/>
          <w:lang w:val="fr-FR"/>
        </w:rPr>
        <w:t>iè</w:t>
      </w:r>
      <w:r w:rsidRPr="00E6123E">
        <w:rPr>
          <w:rFonts w:asciiTheme="majorBidi" w:hAnsiTheme="majorBidi" w:cstheme="majorBidi"/>
          <w:lang w:val="fr-FR"/>
        </w:rPr>
        <w:t>rement pertinent pour un syst</w:t>
      </w:r>
      <w:r w:rsidRPr="00E6123E">
        <w:rPr>
          <w:rFonts w:asciiTheme="majorBidi" w:hAnsiTheme="majorBidi" w:cstheme="majorBidi"/>
          <w:lang w:val="fr-FR"/>
        </w:rPr>
        <w:t>è</w:t>
      </w:r>
      <w:r w:rsidRPr="00E6123E">
        <w:rPr>
          <w:rFonts w:asciiTheme="majorBidi" w:hAnsiTheme="majorBidi" w:cstheme="majorBidi"/>
          <w:lang w:val="fr-FR"/>
        </w:rPr>
        <w:t>me de gestion d'entrepôt, facilitant la traçabili</w:t>
      </w:r>
      <w:r w:rsidRPr="00E6123E">
        <w:rPr>
          <w:rFonts w:asciiTheme="majorBidi" w:hAnsiTheme="majorBidi" w:cstheme="majorBidi"/>
          <w:lang w:val="fr-FR"/>
        </w:rPr>
        <w:t>té</w:t>
      </w:r>
      <w:r w:rsidRPr="00E6123E">
        <w:rPr>
          <w:rFonts w:asciiTheme="majorBidi" w:hAnsiTheme="majorBidi" w:cstheme="majorBidi"/>
          <w:lang w:val="fr-FR"/>
        </w:rPr>
        <w:t xml:space="preserve"> et la gestion p</w:t>
      </w:r>
      <w:r w:rsidRPr="00E6123E">
        <w:rPr>
          <w:rFonts w:asciiTheme="majorBidi" w:hAnsiTheme="majorBidi" w:cstheme="majorBidi"/>
          <w:lang w:val="fr-FR"/>
        </w:rPr>
        <w:t>ré</w:t>
      </w:r>
      <w:r w:rsidRPr="00E6123E">
        <w:rPr>
          <w:rFonts w:asciiTheme="majorBidi" w:hAnsiTheme="majorBidi" w:cstheme="majorBidi"/>
          <w:lang w:val="fr-FR"/>
        </w:rPr>
        <w:t>cise des emplacements de stockage.</w:t>
      </w: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E6123E" w:rsidRDefault="00E6123E" w:rsidP="00E6123E">
      <w:pPr>
        <w:jc w:val="both"/>
        <w:rPr>
          <w:rFonts w:asciiTheme="majorBidi" w:hAnsiTheme="majorBidi" w:cstheme="majorBidi"/>
          <w:lang w:val="fr-FR"/>
        </w:rPr>
      </w:pPr>
    </w:p>
    <w:p w:rsidR="00920DCF" w:rsidRDefault="00920DCF" w:rsidP="00E6123E">
      <w:pPr>
        <w:jc w:val="both"/>
        <w:rPr>
          <w:rFonts w:asciiTheme="majorBidi" w:hAnsiTheme="majorBidi" w:cstheme="majorBidi"/>
          <w:lang w:val="fr-FR"/>
        </w:rPr>
      </w:pPr>
    </w:p>
    <w:p w:rsidR="00E6123E" w:rsidRPr="00E6123E" w:rsidRDefault="00E6123E" w:rsidP="00E6123E">
      <w:pPr>
        <w:jc w:val="both"/>
        <w:rPr>
          <w:rFonts w:asciiTheme="majorBidi" w:hAnsiTheme="majorBidi" w:cstheme="majorBidi"/>
          <w:lang w:val="fr-FR"/>
        </w:rPr>
      </w:pPr>
    </w:p>
    <w:p w:rsidR="00E6123E" w:rsidRDefault="00E6123E" w:rsidP="00E6123E">
      <w:pPr>
        <w:pStyle w:val="Titre4"/>
        <w:numPr>
          <w:ilvl w:val="0"/>
          <w:numId w:val="91"/>
        </w:numPr>
        <w:rPr>
          <w:lang w:val="fr-FR"/>
        </w:rPr>
      </w:pPr>
      <w:bookmarkStart w:id="198" w:name="_Toc168996036"/>
      <w:r>
        <w:rPr>
          <w:rFonts w:hint="eastAsia"/>
          <w:lang w:val="fr-FR"/>
        </w:rPr>
        <w:lastRenderedPageBreak/>
        <w:t>C</w:t>
      </w:r>
      <w:r>
        <w:rPr>
          <w:lang w:val="fr-FR"/>
        </w:rPr>
        <w:t>ommande</w:t>
      </w:r>
      <w:bookmarkEnd w:id="198"/>
      <w:r>
        <w:rPr>
          <w:lang w:val="fr-FR"/>
        </w:rPr>
        <w:t xml:space="preserve"> </w:t>
      </w:r>
    </w:p>
    <w:p w:rsidR="00E6123E" w:rsidRDefault="00E6123E" w:rsidP="00E6123E">
      <w:pPr>
        <w:pStyle w:val="Corpsdetexte"/>
        <w:keepNext/>
        <w:jc w:val="center"/>
        <w:rPr>
          <w:rFonts w:hint="eastAsia"/>
        </w:rPr>
      </w:pPr>
      <w:r w:rsidRPr="00E6123E">
        <w:rPr>
          <w:noProof/>
          <w:lang w:val="fr-FR"/>
        </w:rPr>
        <w:drawing>
          <wp:inline distT="0" distB="0" distL="0" distR="0" wp14:anchorId="5BE0DF63" wp14:editId="5CE6B533">
            <wp:extent cx="5293328" cy="4540454"/>
            <wp:effectExtent l="0" t="0" r="0" b="0"/>
            <wp:docPr id="13389825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82565" name="Image 1338982565"/>
                    <pic:cNvPicPr/>
                  </pic:nvPicPr>
                  <pic:blipFill>
                    <a:blip r:embed="rId44">
                      <a:extLst>
                        <a:ext uri="{28A0092B-C50C-407E-A947-70E740481C1C}">
                          <a14:useLocalDpi xmlns:a14="http://schemas.microsoft.com/office/drawing/2010/main" val="0"/>
                        </a:ext>
                      </a:extLst>
                    </a:blip>
                    <a:stretch>
                      <a:fillRect/>
                    </a:stretch>
                  </pic:blipFill>
                  <pic:spPr>
                    <a:xfrm>
                      <a:off x="0" y="0"/>
                      <a:ext cx="5293328" cy="4540454"/>
                    </a:xfrm>
                    <a:prstGeom prst="rect">
                      <a:avLst/>
                    </a:prstGeom>
                  </pic:spPr>
                </pic:pic>
              </a:graphicData>
            </a:graphic>
          </wp:inline>
        </w:drawing>
      </w:r>
    </w:p>
    <w:p w:rsidR="00E6123E" w:rsidRDefault="00E6123E" w:rsidP="00E6123E">
      <w:pPr>
        <w:pStyle w:val="Lgende"/>
        <w:jc w:val="center"/>
        <w:rPr>
          <w:lang w:val="fr-FR"/>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37</w:t>
      </w:r>
      <w:r>
        <w:rPr>
          <w:rFonts w:hint="eastAsia"/>
        </w:rPr>
        <w:fldChar w:fldCharType="end"/>
      </w:r>
      <w:r>
        <w:rPr>
          <w:lang w:val="fr-FR"/>
        </w:rPr>
        <w:t xml:space="preserve">: </w:t>
      </w:r>
      <w:proofErr w:type="spellStart"/>
      <w:r>
        <w:rPr>
          <w:lang w:val="fr-FR"/>
        </w:rPr>
        <w:t>mdp</w:t>
      </w:r>
      <w:proofErr w:type="spellEnd"/>
      <w:r>
        <w:rPr>
          <w:lang w:val="fr-FR"/>
        </w:rPr>
        <w:t xml:space="preserve"> commande</w:t>
      </w:r>
    </w:p>
    <w:p w:rsidR="00E6123E" w:rsidRPr="00E6123E" w:rsidRDefault="00E6123E" w:rsidP="00E6123E">
      <w:pPr>
        <w:jc w:val="both"/>
        <w:rPr>
          <w:rFonts w:asciiTheme="majorBidi" w:hAnsiTheme="majorBidi" w:cstheme="majorBidi"/>
          <w:lang w:val="fr-FR"/>
        </w:rPr>
      </w:pPr>
      <w:r w:rsidRPr="00E6123E">
        <w:rPr>
          <w:rFonts w:asciiTheme="majorBidi" w:hAnsiTheme="majorBidi" w:cstheme="majorBidi"/>
          <w:lang w:val="fr-FR"/>
        </w:rPr>
        <w:t xml:space="preserve">Le modèle </w:t>
      </w:r>
      <w:r w:rsidR="007667C1">
        <w:rPr>
          <w:rFonts w:asciiTheme="majorBidi" w:hAnsiTheme="majorBidi" w:cstheme="majorBidi"/>
          <w:lang w:val="fr-FR"/>
        </w:rPr>
        <w:t>physique</w:t>
      </w:r>
      <w:r w:rsidR="007667C1" w:rsidRPr="00E6123E">
        <w:rPr>
          <w:rFonts w:asciiTheme="majorBidi" w:hAnsiTheme="majorBidi" w:cstheme="majorBidi"/>
          <w:lang w:val="fr-FR"/>
        </w:rPr>
        <w:t xml:space="preserve"> </w:t>
      </w:r>
      <w:r w:rsidRPr="00E6123E">
        <w:rPr>
          <w:rFonts w:asciiTheme="majorBidi" w:hAnsiTheme="majorBidi" w:cstheme="majorBidi"/>
          <w:lang w:val="fr-FR"/>
        </w:rPr>
        <w:t>de donn</w:t>
      </w:r>
      <w:r>
        <w:rPr>
          <w:rFonts w:asciiTheme="majorBidi" w:hAnsiTheme="majorBidi" w:cstheme="majorBidi"/>
          <w:lang w:val="fr-FR"/>
        </w:rPr>
        <w:t>é</w:t>
      </w:r>
      <w:r w:rsidRPr="00E6123E">
        <w:rPr>
          <w:rFonts w:asciiTheme="majorBidi" w:hAnsiTheme="majorBidi" w:cstheme="majorBidi"/>
          <w:lang w:val="fr-FR"/>
        </w:rPr>
        <w:t>es (M</w:t>
      </w:r>
      <w:r w:rsidR="00C30B51">
        <w:rPr>
          <w:rFonts w:asciiTheme="majorBidi" w:hAnsiTheme="majorBidi" w:cstheme="majorBidi"/>
          <w:lang w:val="fr-FR"/>
        </w:rPr>
        <w:t>P</w:t>
      </w:r>
      <w:r w:rsidRPr="00E6123E">
        <w:rPr>
          <w:rFonts w:asciiTheme="majorBidi" w:hAnsiTheme="majorBidi" w:cstheme="majorBidi"/>
          <w:lang w:val="fr-FR"/>
        </w:rPr>
        <w:t>D) est bien structuré pour gérer un système de vente complexe. Il couvre les aspects essentiels comme les commandes (`sales-</w:t>
      </w:r>
      <w:proofErr w:type="spellStart"/>
      <w:r w:rsidRPr="00E6123E">
        <w:rPr>
          <w:rFonts w:asciiTheme="majorBidi" w:hAnsiTheme="majorBidi" w:cstheme="majorBidi"/>
          <w:lang w:val="fr-FR"/>
        </w:rPr>
        <w:t>order</w:t>
      </w:r>
      <w:proofErr w:type="spellEnd"/>
      <w:r w:rsidRPr="00E6123E">
        <w:rPr>
          <w:rFonts w:asciiTheme="majorBidi" w:hAnsiTheme="majorBidi" w:cstheme="majorBidi"/>
          <w:lang w:val="fr-FR"/>
        </w:rPr>
        <w:t>`), les lignes de commande (`sales-</w:t>
      </w:r>
      <w:proofErr w:type="spellStart"/>
      <w:r w:rsidRPr="00E6123E">
        <w:rPr>
          <w:rFonts w:asciiTheme="majorBidi" w:hAnsiTheme="majorBidi" w:cstheme="majorBidi"/>
          <w:lang w:val="fr-FR"/>
        </w:rPr>
        <w:t>lines</w:t>
      </w:r>
      <w:proofErr w:type="spellEnd"/>
      <w:r w:rsidRPr="00E6123E">
        <w:rPr>
          <w:rFonts w:asciiTheme="majorBidi" w:hAnsiTheme="majorBidi" w:cstheme="majorBidi"/>
          <w:lang w:val="fr-FR"/>
        </w:rPr>
        <w:t>`), les clients (`</w:t>
      </w:r>
      <w:proofErr w:type="spellStart"/>
      <w:r w:rsidRPr="00E6123E">
        <w:rPr>
          <w:rFonts w:asciiTheme="majorBidi" w:hAnsiTheme="majorBidi" w:cstheme="majorBidi"/>
          <w:lang w:val="fr-FR"/>
        </w:rPr>
        <w:t>releasedcustomers</w:t>
      </w:r>
      <w:proofErr w:type="spellEnd"/>
      <w:r w:rsidRPr="00E6123E">
        <w:rPr>
          <w:rFonts w:asciiTheme="majorBidi" w:hAnsiTheme="majorBidi" w:cstheme="majorBidi"/>
          <w:lang w:val="fr-FR"/>
        </w:rPr>
        <w:t>`), les articles (`</w:t>
      </w:r>
      <w:proofErr w:type="spellStart"/>
      <w:r w:rsidRPr="00E6123E">
        <w:rPr>
          <w:rFonts w:asciiTheme="majorBidi" w:hAnsiTheme="majorBidi" w:cstheme="majorBidi"/>
          <w:lang w:val="fr-FR"/>
        </w:rPr>
        <w:t>releaseditems</w:t>
      </w:r>
      <w:proofErr w:type="spellEnd"/>
      <w:r w:rsidRPr="00E6123E">
        <w:rPr>
          <w:rFonts w:asciiTheme="majorBidi" w:hAnsiTheme="majorBidi" w:cstheme="majorBidi"/>
          <w:lang w:val="fr-FR"/>
        </w:rPr>
        <w:t>`), et les dimensions d'inventaire (`</w:t>
      </w:r>
      <w:proofErr w:type="spellStart"/>
      <w:r w:rsidRPr="00E6123E">
        <w:rPr>
          <w:rFonts w:asciiTheme="majorBidi" w:hAnsiTheme="majorBidi" w:cstheme="majorBidi"/>
          <w:lang w:val="fr-FR"/>
        </w:rPr>
        <w:t>inventdimension</w:t>
      </w:r>
      <w:proofErr w:type="spellEnd"/>
      <w:r w:rsidRPr="00E6123E">
        <w:rPr>
          <w:rFonts w:asciiTheme="majorBidi" w:hAnsiTheme="majorBidi" w:cstheme="majorBidi"/>
          <w:lang w:val="fr-FR"/>
        </w:rPr>
        <w:t>`). La hiérarchie est claire, assurant une intégrité référentielle entre les entités. Ce modèle facilite la gestion précise des ventes, des stocks et des statuts de documents. Des améliorations potentielles incluent l'ajout de contraintes de validation et de champs d'audit pour renforcer la fiabilité et la traçabilit</w:t>
      </w:r>
      <w:r>
        <w:rPr>
          <w:rFonts w:asciiTheme="majorBidi" w:hAnsiTheme="majorBidi" w:cstheme="majorBidi"/>
          <w:lang w:val="fr-FR"/>
        </w:rPr>
        <w:t>é</w:t>
      </w:r>
      <w:r w:rsidRPr="00E6123E">
        <w:rPr>
          <w:rFonts w:asciiTheme="majorBidi" w:hAnsiTheme="majorBidi" w:cstheme="majorBidi"/>
          <w:lang w:val="fr-FR"/>
        </w:rPr>
        <w:t xml:space="preserve"> des données.</w:t>
      </w: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C30B51" w:rsidRDefault="00C30B51"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pStyle w:val="Titre4"/>
        <w:numPr>
          <w:ilvl w:val="0"/>
          <w:numId w:val="91"/>
        </w:numPr>
        <w:rPr>
          <w:lang w:val="fr-FR"/>
        </w:rPr>
      </w:pPr>
      <w:bookmarkStart w:id="199" w:name="_Toc168996037"/>
      <w:r>
        <w:rPr>
          <w:lang w:val="fr-FR"/>
        </w:rPr>
        <w:lastRenderedPageBreak/>
        <w:t>Client</w:t>
      </w:r>
      <w:bookmarkEnd w:id="199"/>
    </w:p>
    <w:p w:rsidR="00E6123E" w:rsidRDefault="00E6123E" w:rsidP="00E6123E">
      <w:pPr>
        <w:pStyle w:val="Corpsdetexte"/>
        <w:keepNext/>
        <w:jc w:val="center"/>
        <w:rPr>
          <w:rFonts w:hint="eastAsia"/>
        </w:rPr>
      </w:pPr>
      <w:r w:rsidRPr="00E6123E">
        <w:rPr>
          <w:noProof/>
          <w:lang w:val="fr-FR"/>
        </w:rPr>
        <w:drawing>
          <wp:inline distT="0" distB="0" distL="0" distR="0" wp14:anchorId="1CB1E3D4" wp14:editId="6F7E0F7C">
            <wp:extent cx="4976307" cy="6599686"/>
            <wp:effectExtent l="0" t="0" r="0" b="0"/>
            <wp:docPr id="6295765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6532" name="Image 629576532"/>
                    <pic:cNvPicPr/>
                  </pic:nvPicPr>
                  <pic:blipFill>
                    <a:blip r:embed="rId45">
                      <a:extLst>
                        <a:ext uri="{28A0092B-C50C-407E-A947-70E740481C1C}">
                          <a14:useLocalDpi xmlns:a14="http://schemas.microsoft.com/office/drawing/2010/main" val="0"/>
                        </a:ext>
                      </a:extLst>
                    </a:blip>
                    <a:stretch>
                      <a:fillRect/>
                    </a:stretch>
                  </pic:blipFill>
                  <pic:spPr>
                    <a:xfrm>
                      <a:off x="0" y="0"/>
                      <a:ext cx="5018458" cy="6655587"/>
                    </a:xfrm>
                    <a:prstGeom prst="rect">
                      <a:avLst/>
                    </a:prstGeom>
                  </pic:spPr>
                </pic:pic>
              </a:graphicData>
            </a:graphic>
          </wp:inline>
        </w:drawing>
      </w:r>
    </w:p>
    <w:p w:rsidR="00E6123E" w:rsidRDefault="00E6123E" w:rsidP="00E6123E">
      <w:pPr>
        <w:pStyle w:val="Lgende"/>
        <w:jc w:val="center"/>
        <w:rPr>
          <w:lang w:val="fr-FR"/>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38</w:t>
      </w:r>
      <w:r>
        <w:rPr>
          <w:rFonts w:hint="eastAsia"/>
        </w:rPr>
        <w:fldChar w:fldCharType="end"/>
      </w:r>
      <w:r>
        <w:rPr>
          <w:lang w:val="fr-FR"/>
        </w:rPr>
        <w:t xml:space="preserve">: </w:t>
      </w:r>
      <w:proofErr w:type="spellStart"/>
      <w:r>
        <w:rPr>
          <w:lang w:val="fr-FR"/>
        </w:rPr>
        <w:t>mdp</w:t>
      </w:r>
      <w:proofErr w:type="spellEnd"/>
      <w:r>
        <w:rPr>
          <w:lang w:val="fr-FR"/>
        </w:rPr>
        <w:t xml:space="preserve"> Client</w:t>
      </w:r>
    </w:p>
    <w:p w:rsidR="00E6123E" w:rsidRPr="00E6123E" w:rsidRDefault="00E6123E" w:rsidP="00E6123E">
      <w:pPr>
        <w:jc w:val="both"/>
        <w:rPr>
          <w:rFonts w:asciiTheme="majorBidi" w:hAnsiTheme="majorBidi" w:cstheme="majorBidi"/>
          <w:lang w:val="fr-FR"/>
        </w:rPr>
      </w:pPr>
      <w:r w:rsidRPr="00E6123E">
        <w:rPr>
          <w:rFonts w:asciiTheme="majorBidi" w:hAnsiTheme="majorBidi" w:cstheme="majorBidi"/>
          <w:lang w:val="fr-FR"/>
        </w:rPr>
        <w:t xml:space="preserve">Ce modèle </w:t>
      </w:r>
      <w:r w:rsidR="007667C1">
        <w:rPr>
          <w:rFonts w:asciiTheme="majorBidi" w:hAnsiTheme="majorBidi" w:cstheme="majorBidi"/>
          <w:lang w:val="fr-FR"/>
        </w:rPr>
        <w:t>physique</w:t>
      </w:r>
      <w:r w:rsidR="007667C1" w:rsidRPr="00E6123E">
        <w:rPr>
          <w:rFonts w:asciiTheme="majorBidi" w:hAnsiTheme="majorBidi" w:cstheme="majorBidi"/>
          <w:lang w:val="fr-FR"/>
        </w:rPr>
        <w:t xml:space="preserve"> </w:t>
      </w:r>
      <w:r w:rsidRPr="00E6123E">
        <w:rPr>
          <w:rFonts w:asciiTheme="majorBidi" w:hAnsiTheme="majorBidi" w:cstheme="majorBidi"/>
          <w:lang w:val="fr-FR"/>
        </w:rPr>
        <w:t>de donn</w:t>
      </w:r>
      <w:r>
        <w:rPr>
          <w:rFonts w:asciiTheme="majorBidi" w:hAnsiTheme="majorBidi" w:cstheme="majorBidi"/>
          <w:lang w:val="fr-FR"/>
        </w:rPr>
        <w:t>é</w:t>
      </w:r>
      <w:r w:rsidRPr="00E6123E">
        <w:rPr>
          <w:rFonts w:asciiTheme="majorBidi" w:hAnsiTheme="majorBidi" w:cstheme="majorBidi"/>
          <w:lang w:val="fr-FR"/>
        </w:rPr>
        <w:t>es (MCD) est structuré pour g</w:t>
      </w:r>
      <w:r>
        <w:rPr>
          <w:rFonts w:asciiTheme="majorBidi" w:hAnsiTheme="majorBidi" w:cstheme="majorBidi"/>
          <w:lang w:val="fr-FR"/>
        </w:rPr>
        <w:t>é</w:t>
      </w:r>
      <w:r w:rsidRPr="00E6123E">
        <w:rPr>
          <w:rFonts w:asciiTheme="majorBidi" w:hAnsiTheme="majorBidi" w:cstheme="majorBidi"/>
          <w:lang w:val="fr-FR"/>
        </w:rPr>
        <w:t>rer les informations clients et leurs interactions avec l'organisation, incluant des détails sur les adresses, préférences linguistiques, types de clients, et modes de paiement et livraison. Il assure l'intégrité référentielle avec des clés étrangères et capture des informations riches et détaillées. Les suggestions incluent l'ajout d'index pour les performances et de champs d'audit pour la traçabilité. Globalement, ce MCD offre une gestion efficace et cohérente des données clients.</w:t>
      </w: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E6123E" w:rsidRDefault="00E6123E" w:rsidP="00E6123E">
      <w:pPr>
        <w:rPr>
          <w:lang w:val="fr-FR"/>
        </w:rPr>
      </w:pPr>
    </w:p>
    <w:p w:rsidR="007667C1" w:rsidRDefault="007667C1" w:rsidP="00E6123E">
      <w:pPr>
        <w:rPr>
          <w:lang w:val="fr-FR"/>
        </w:rPr>
      </w:pPr>
    </w:p>
    <w:p w:rsidR="00E6123E" w:rsidRDefault="00E6123E" w:rsidP="00E6123E">
      <w:pPr>
        <w:rPr>
          <w:lang w:val="fr-FR"/>
        </w:rPr>
      </w:pPr>
    </w:p>
    <w:p w:rsidR="00E6123E" w:rsidRDefault="00E6123E" w:rsidP="00E6123E">
      <w:pPr>
        <w:rPr>
          <w:lang w:val="fr-FR"/>
        </w:rPr>
      </w:pPr>
    </w:p>
    <w:p w:rsidR="00920DCF" w:rsidRDefault="00920DCF" w:rsidP="00E6123E">
      <w:pPr>
        <w:rPr>
          <w:lang w:val="fr-FR"/>
        </w:rPr>
      </w:pPr>
    </w:p>
    <w:p w:rsidR="00E6123E" w:rsidRPr="00E6123E" w:rsidRDefault="00E6123E" w:rsidP="00E6123E">
      <w:pPr>
        <w:pStyle w:val="Titre4"/>
        <w:numPr>
          <w:ilvl w:val="0"/>
          <w:numId w:val="91"/>
        </w:numPr>
        <w:rPr>
          <w:lang w:val="fr-FR"/>
        </w:rPr>
      </w:pPr>
      <w:bookmarkStart w:id="200" w:name="_Toc168996038"/>
      <w:r>
        <w:rPr>
          <w:lang w:val="fr-FR"/>
        </w:rPr>
        <w:t>Master-Data</w:t>
      </w:r>
      <w:bookmarkEnd w:id="200"/>
    </w:p>
    <w:p w:rsidR="00E6123E" w:rsidRPr="00E6123E" w:rsidRDefault="00E6123E" w:rsidP="00E6123E">
      <w:pPr>
        <w:pStyle w:val="Corpsdetexte"/>
        <w:rPr>
          <w:lang w:val="fr-FR"/>
        </w:rPr>
      </w:pPr>
    </w:p>
    <w:p w:rsidR="00E6123E" w:rsidRDefault="00E6123E" w:rsidP="00E6123E">
      <w:pPr>
        <w:pStyle w:val="Corpsdetexte"/>
        <w:keepNext/>
        <w:jc w:val="center"/>
        <w:rPr>
          <w:rFonts w:hint="eastAsia"/>
        </w:rPr>
      </w:pPr>
      <w:r>
        <w:rPr>
          <w:noProof/>
          <w:lang w:val="fr-FR"/>
          <w14:ligatures w14:val="standardContextual"/>
        </w:rPr>
        <w:drawing>
          <wp:inline distT="0" distB="0" distL="0" distR="0">
            <wp:extent cx="6661150" cy="3573145"/>
            <wp:effectExtent l="0" t="0" r="0" b="0"/>
            <wp:docPr id="2129884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497" name="Image 212988497"/>
                    <pic:cNvPicPr/>
                  </pic:nvPicPr>
                  <pic:blipFill>
                    <a:blip r:embed="rId46">
                      <a:extLst>
                        <a:ext uri="{28A0092B-C50C-407E-A947-70E740481C1C}">
                          <a14:useLocalDpi xmlns:a14="http://schemas.microsoft.com/office/drawing/2010/main" val="0"/>
                        </a:ext>
                      </a:extLst>
                    </a:blip>
                    <a:stretch>
                      <a:fillRect/>
                    </a:stretch>
                  </pic:blipFill>
                  <pic:spPr>
                    <a:xfrm>
                      <a:off x="0" y="0"/>
                      <a:ext cx="6661150" cy="3573145"/>
                    </a:xfrm>
                    <a:prstGeom prst="rect">
                      <a:avLst/>
                    </a:prstGeom>
                  </pic:spPr>
                </pic:pic>
              </a:graphicData>
            </a:graphic>
          </wp:inline>
        </w:drawing>
      </w:r>
    </w:p>
    <w:p w:rsidR="00E6123E" w:rsidRDefault="00E6123E" w:rsidP="00E6123E">
      <w:pPr>
        <w:pStyle w:val="Lgende"/>
        <w:jc w:val="center"/>
        <w:rPr>
          <w:lang w:val="fr-FR"/>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39</w:t>
      </w:r>
      <w:r>
        <w:rPr>
          <w:rFonts w:hint="eastAsia"/>
        </w:rPr>
        <w:fldChar w:fldCharType="end"/>
      </w:r>
      <w:r>
        <w:rPr>
          <w:lang w:val="fr-FR"/>
        </w:rPr>
        <w:t xml:space="preserve">: </w:t>
      </w:r>
      <w:proofErr w:type="spellStart"/>
      <w:r>
        <w:rPr>
          <w:lang w:val="fr-FR"/>
        </w:rPr>
        <w:t>mdp</w:t>
      </w:r>
      <w:proofErr w:type="spellEnd"/>
      <w:r>
        <w:rPr>
          <w:lang w:val="fr-FR"/>
        </w:rPr>
        <w:t>-master-data</w:t>
      </w:r>
    </w:p>
    <w:p w:rsidR="00E6123E" w:rsidRPr="00E6123E" w:rsidRDefault="00E6123E" w:rsidP="00E6123E">
      <w:pPr>
        <w:jc w:val="both"/>
        <w:rPr>
          <w:lang w:val="fr-FR"/>
        </w:rPr>
      </w:pPr>
      <w:r w:rsidRPr="00E6123E">
        <w:rPr>
          <w:rFonts w:hint="eastAsia"/>
          <w:lang w:val="fr-FR"/>
        </w:rPr>
        <w:t>Le M</w:t>
      </w:r>
      <w:r w:rsidR="007667C1">
        <w:rPr>
          <w:lang w:val="fr-FR"/>
        </w:rPr>
        <w:t>P</w:t>
      </w:r>
      <w:r w:rsidRPr="00E6123E">
        <w:rPr>
          <w:rFonts w:hint="eastAsia"/>
          <w:lang w:val="fr-FR"/>
        </w:rPr>
        <w:t>D montre les relations entre les enti</w:t>
      </w:r>
      <w:r>
        <w:rPr>
          <w:lang w:val="fr-FR"/>
        </w:rPr>
        <w:t>té</w:t>
      </w:r>
      <w:r w:rsidRPr="00E6123E">
        <w:rPr>
          <w:rFonts w:hint="eastAsia"/>
          <w:lang w:val="fr-FR"/>
        </w:rPr>
        <w:t>s `</w:t>
      </w:r>
      <w:proofErr w:type="spellStart"/>
      <w:r w:rsidRPr="00E6123E">
        <w:rPr>
          <w:rFonts w:hint="eastAsia"/>
          <w:lang w:val="fr-FR"/>
        </w:rPr>
        <w:t>users</w:t>
      </w:r>
      <w:proofErr w:type="spellEnd"/>
      <w:r w:rsidRPr="00E6123E">
        <w:rPr>
          <w:rFonts w:hint="eastAsia"/>
          <w:lang w:val="fr-FR"/>
        </w:rPr>
        <w:t>`, `organisation`, `</w:t>
      </w:r>
      <w:proofErr w:type="spellStart"/>
      <w:r w:rsidRPr="00E6123E">
        <w:rPr>
          <w:rFonts w:hint="eastAsia"/>
          <w:lang w:val="fr-FR"/>
        </w:rPr>
        <w:t>company</w:t>
      </w:r>
      <w:proofErr w:type="spellEnd"/>
      <w:r w:rsidRPr="00E6123E">
        <w:rPr>
          <w:rFonts w:hint="eastAsia"/>
          <w:lang w:val="fr-FR"/>
        </w:rPr>
        <w:t>`, `</w:t>
      </w:r>
      <w:proofErr w:type="spellStart"/>
      <w:r w:rsidRPr="00E6123E">
        <w:rPr>
          <w:rFonts w:hint="eastAsia"/>
          <w:lang w:val="fr-FR"/>
        </w:rPr>
        <w:t>Customers</w:t>
      </w:r>
      <w:proofErr w:type="spellEnd"/>
      <w:r w:rsidRPr="00E6123E">
        <w:rPr>
          <w:rFonts w:hint="eastAsia"/>
          <w:lang w:val="fr-FR"/>
        </w:rPr>
        <w:t xml:space="preserve">`, `Items`, et leurs sous-ensembles. Chaque `user` est </w:t>
      </w:r>
      <w:proofErr w:type="spellStart"/>
      <w:r w:rsidRPr="00E6123E">
        <w:rPr>
          <w:rFonts w:hint="eastAsia"/>
          <w:lang w:val="fr-FR"/>
        </w:rPr>
        <w:t>associ</w:t>
      </w:r>
      <w:proofErr w:type="spellEnd"/>
      <w:r w:rsidRPr="00E6123E">
        <w:rPr>
          <w:rFonts w:hint="eastAsia"/>
          <w:lang w:val="fr-FR"/>
        </w:rPr>
        <w:t>é</w:t>
      </w:r>
      <w:r w:rsidRPr="00E6123E">
        <w:rPr>
          <w:rFonts w:hint="eastAsia"/>
          <w:lang w:val="fr-FR"/>
        </w:rPr>
        <w:t xml:space="preserve"> </w:t>
      </w:r>
      <w:r w:rsidRPr="00E6123E">
        <w:rPr>
          <w:rFonts w:hint="eastAsia"/>
          <w:lang w:val="fr-FR"/>
        </w:rPr>
        <w:t>à</w:t>
      </w:r>
      <w:r w:rsidRPr="00E6123E">
        <w:rPr>
          <w:rFonts w:hint="eastAsia"/>
          <w:lang w:val="fr-FR"/>
        </w:rPr>
        <w:t xml:space="preserve"> une `organisation` et peut</w:t>
      </w:r>
      <w:r>
        <w:rPr>
          <w:lang w:val="fr-FR"/>
        </w:rPr>
        <w:t xml:space="preserve"> ê</w:t>
      </w:r>
      <w:r w:rsidRPr="00E6123E">
        <w:rPr>
          <w:lang w:val="fr-FR"/>
        </w:rPr>
        <w:t>tre</w:t>
      </w:r>
      <w:r w:rsidRPr="00E6123E">
        <w:rPr>
          <w:rFonts w:hint="eastAsia"/>
          <w:lang w:val="fr-FR"/>
        </w:rPr>
        <w:t xml:space="preserve"> li</w:t>
      </w:r>
      <w:r w:rsidRPr="00E6123E">
        <w:rPr>
          <w:rFonts w:hint="eastAsia"/>
          <w:lang w:val="fr-FR"/>
        </w:rPr>
        <w:t>é</w:t>
      </w:r>
      <w:r w:rsidRPr="00E6123E">
        <w:rPr>
          <w:rFonts w:hint="eastAsia"/>
          <w:lang w:val="fr-FR"/>
        </w:rPr>
        <w:t xml:space="preserve"> </w:t>
      </w:r>
      <w:r w:rsidRPr="00E6123E">
        <w:rPr>
          <w:rFonts w:hint="eastAsia"/>
          <w:lang w:val="fr-FR"/>
        </w:rPr>
        <w:t>à</w:t>
      </w:r>
      <w:r w:rsidRPr="00E6123E">
        <w:rPr>
          <w:rFonts w:hint="eastAsia"/>
          <w:lang w:val="fr-FR"/>
        </w:rPr>
        <w:t xml:space="preserve"> plusieurs `</w:t>
      </w:r>
      <w:proofErr w:type="spellStart"/>
      <w:r w:rsidRPr="00E6123E">
        <w:rPr>
          <w:rFonts w:hint="eastAsia"/>
          <w:lang w:val="fr-FR"/>
        </w:rPr>
        <w:t>companies</w:t>
      </w:r>
      <w:proofErr w:type="spellEnd"/>
      <w:r w:rsidRPr="00E6123E">
        <w:rPr>
          <w:rFonts w:hint="eastAsia"/>
          <w:lang w:val="fr-FR"/>
        </w:rPr>
        <w:t>` via la table `</w:t>
      </w:r>
      <w:proofErr w:type="spellStart"/>
      <w:r w:rsidRPr="00E6123E">
        <w:rPr>
          <w:rFonts w:hint="eastAsia"/>
          <w:lang w:val="fr-FR"/>
        </w:rPr>
        <w:t>users-companies</w:t>
      </w:r>
      <w:proofErr w:type="spellEnd"/>
      <w:r w:rsidRPr="00E6123E">
        <w:rPr>
          <w:rFonts w:hint="eastAsia"/>
          <w:lang w:val="fr-FR"/>
        </w:rPr>
        <w:t>`. Les `</w:t>
      </w:r>
      <w:proofErr w:type="spellStart"/>
      <w:r w:rsidRPr="00E6123E">
        <w:rPr>
          <w:rFonts w:hint="eastAsia"/>
          <w:lang w:val="fr-FR"/>
        </w:rPr>
        <w:t>companies</w:t>
      </w:r>
      <w:proofErr w:type="spellEnd"/>
      <w:r w:rsidRPr="00E6123E">
        <w:rPr>
          <w:rFonts w:hint="eastAsia"/>
          <w:lang w:val="fr-FR"/>
        </w:rPr>
        <w:t>` sont</w:t>
      </w:r>
      <w:r>
        <w:rPr>
          <w:lang w:val="fr-FR"/>
        </w:rPr>
        <w:t xml:space="preserve"> é</w:t>
      </w:r>
      <w:r w:rsidRPr="00E6123E">
        <w:rPr>
          <w:rFonts w:hint="eastAsia"/>
          <w:lang w:val="fr-FR"/>
        </w:rPr>
        <w:t>galement li</w:t>
      </w:r>
      <w:r w:rsidRPr="00E6123E">
        <w:rPr>
          <w:rFonts w:hint="eastAsia"/>
          <w:lang w:val="fr-FR"/>
        </w:rPr>
        <w:t>é</w:t>
      </w:r>
      <w:r w:rsidRPr="00E6123E">
        <w:rPr>
          <w:rFonts w:hint="eastAsia"/>
          <w:lang w:val="fr-FR"/>
        </w:rPr>
        <w:t>es aux `organisations` et peuvent avoir des `</w:t>
      </w:r>
      <w:proofErr w:type="spellStart"/>
      <w:r w:rsidRPr="00E6123E">
        <w:rPr>
          <w:rFonts w:hint="eastAsia"/>
          <w:lang w:val="fr-FR"/>
        </w:rPr>
        <w:t>customers</w:t>
      </w:r>
      <w:proofErr w:type="spellEnd"/>
      <w:r w:rsidRPr="00E6123E">
        <w:rPr>
          <w:rFonts w:hint="eastAsia"/>
          <w:lang w:val="fr-FR"/>
        </w:rPr>
        <w:t xml:space="preserve">` </w:t>
      </w:r>
      <w:proofErr w:type="spellStart"/>
      <w:r w:rsidRPr="00E6123E">
        <w:rPr>
          <w:rFonts w:hint="eastAsia"/>
          <w:lang w:val="fr-FR"/>
        </w:rPr>
        <w:t>sp</w:t>
      </w:r>
      <w:proofErr w:type="spellEnd"/>
      <w:r w:rsidRPr="00E6123E">
        <w:rPr>
          <w:rFonts w:hint="eastAsia"/>
          <w:lang w:val="fr-FR"/>
        </w:rPr>
        <w:t>é</w:t>
      </w:r>
      <w:proofErr w:type="spellStart"/>
      <w:r w:rsidRPr="00E6123E">
        <w:rPr>
          <w:rFonts w:hint="eastAsia"/>
          <w:lang w:val="fr-FR"/>
        </w:rPr>
        <w:t>cifiques</w:t>
      </w:r>
      <w:proofErr w:type="spellEnd"/>
      <w:r w:rsidRPr="00E6123E">
        <w:rPr>
          <w:rFonts w:hint="eastAsia"/>
          <w:lang w:val="fr-FR"/>
        </w:rPr>
        <w:t>. Les `</w:t>
      </w:r>
      <w:proofErr w:type="spellStart"/>
      <w:r w:rsidRPr="00E6123E">
        <w:rPr>
          <w:rFonts w:hint="eastAsia"/>
          <w:lang w:val="fr-FR"/>
        </w:rPr>
        <w:t>customers</w:t>
      </w:r>
      <w:proofErr w:type="spellEnd"/>
      <w:r w:rsidRPr="00E6123E">
        <w:rPr>
          <w:rFonts w:hint="eastAsia"/>
          <w:lang w:val="fr-FR"/>
        </w:rPr>
        <w:t xml:space="preserve">` peuvent </w:t>
      </w:r>
      <w:r w:rsidRPr="00E6123E">
        <w:rPr>
          <w:rFonts w:hint="eastAsia"/>
          <w:lang w:val="fr-FR"/>
        </w:rPr>
        <w:t>ê</w:t>
      </w:r>
      <w:proofErr w:type="spellStart"/>
      <w:r w:rsidRPr="00E6123E">
        <w:rPr>
          <w:rFonts w:hint="eastAsia"/>
          <w:lang w:val="fr-FR"/>
        </w:rPr>
        <w:t>tre</w:t>
      </w:r>
      <w:proofErr w:type="spellEnd"/>
      <w:r w:rsidRPr="00E6123E">
        <w:rPr>
          <w:rFonts w:hint="eastAsia"/>
          <w:lang w:val="fr-FR"/>
        </w:rPr>
        <w:t xml:space="preserve"> </w:t>
      </w:r>
      <w:proofErr w:type="spellStart"/>
      <w:r w:rsidRPr="00E6123E">
        <w:rPr>
          <w:rFonts w:hint="eastAsia"/>
          <w:lang w:val="fr-FR"/>
        </w:rPr>
        <w:t>associ</w:t>
      </w:r>
      <w:proofErr w:type="spellEnd"/>
      <w:r w:rsidRPr="00E6123E">
        <w:rPr>
          <w:rFonts w:hint="eastAsia"/>
          <w:lang w:val="fr-FR"/>
        </w:rPr>
        <w:t>é</w:t>
      </w:r>
      <w:r w:rsidRPr="00E6123E">
        <w:rPr>
          <w:rFonts w:hint="eastAsia"/>
          <w:lang w:val="fr-FR"/>
        </w:rPr>
        <w:t xml:space="preserve">s </w:t>
      </w:r>
      <w:r w:rsidRPr="00E6123E">
        <w:rPr>
          <w:rFonts w:hint="eastAsia"/>
          <w:lang w:val="fr-FR"/>
        </w:rPr>
        <w:t>à</w:t>
      </w:r>
      <w:r w:rsidRPr="00E6123E">
        <w:rPr>
          <w:rFonts w:hint="eastAsia"/>
          <w:lang w:val="fr-FR"/>
        </w:rPr>
        <w:t xml:space="preserve"> des `</w:t>
      </w:r>
      <w:proofErr w:type="spellStart"/>
      <w:r w:rsidRPr="00E6123E">
        <w:rPr>
          <w:rFonts w:hint="eastAsia"/>
          <w:lang w:val="fr-FR"/>
        </w:rPr>
        <w:t>releasedcustomers</w:t>
      </w:r>
      <w:proofErr w:type="spellEnd"/>
      <w:r w:rsidRPr="00E6123E">
        <w:rPr>
          <w:rFonts w:hint="eastAsia"/>
          <w:lang w:val="fr-FR"/>
        </w:rPr>
        <w:t>`, tandis que les `items` sont li</w:t>
      </w:r>
      <w:r w:rsidRPr="00E6123E">
        <w:rPr>
          <w:rFonts w:hint="eastAsia"/>
          <w:lang w:val="fr-FR"/>
        </w:rPr>
        <w:t>é</w:t>
      </w:r>
      <w:r w:rsidRPr="00E6123E">
        <w:rPr>
          <w:rFonts w:hint="eastAsia"/>
          <w:lang w:val="fr-FR"/>
        </w:rPr>
        <w:t>s aux `organisations` et aux `</w:t>
      </w:r>
      <w:proofErr w:type="spellStart"/>
      <w:r w:rsidRPr="00E6123E">
        <w:rPr>
          <w:rFonts w:hint="eastAsia"/>
          <w:lang w:val="fr-FR"/>
        </w:rPr>
        <w:t>releaseditems</w:t>
      </w:r>
      <w:proofErr w:type="spellEnd"/>
      <w:r w:rsidRPr="00E6123E">
        <w:rPr>
          <w:rFonts w:hint="eastAsia"/>
          <w:lang w:val="fr-FR"/>
        </w:rPr>
        <w:t>`, qui sont</w:t>
      </w:r>
      <w:r>
        <w:rPr>
          <w:lang w:val="fr-FR"/>
        </w:rPr>
        <w:t xml:space="preserve"> é</w:t>
      </w:r>
      <w:r w:rsidRPr="00E6123E">
        <w:rPr>
          <w:rFonts w:hint="eastAsia"/>
          <w:lang w:val="fr-FR"/>
        </w:rPr>
        <w:t xml:space="preserve">galement </w:t>
      </w:r>
      <w:proofErr w:type="spellStart"/>
      <w:r w:rsidRPr="00E6123E">
        <w:rPr>
          <w:rFonts w:hint="eastAsia"/>
          <w:lang w:val="fr-FR"/>
        </w:rPr>
        <w:t>associ</w:t>
      </w:r>
      <w:proofErr w:type="spellEnd"/>
      <w:r w:rsidRPr="00E6123E">
        <w:rPr>
          <w:rFonts w:hint="eastAsia"/>
          <w:lang w:val="fr-FR"/>
        </w:rPr>
        <w:t>é</w:t>
      </w:r>
      <w:r w:rsidRPr="00E6123E">
        <w:rPr>
          <w:rFonts w:hint="eastAsia"/>
          <w:lang w:val="fr-FR"/>
        </w:rPr>
        <w:t>s aux `</w:t>
      </w:r>
      <w:proofErr w:type="spellStart"/>
      <w:r w:rsidRPr="00E6123E">
        <w:rPr>
          <w:rFonts w:hint="eastAsia"/>
          <w:lang w:val="fr-FR"/>
        </w:rPr>
        <w:t>companies</w:t>
      </w:r>
      <w:proofErr w:type="spellEnd"/>
      <w:r w:rsidRPr="00E6123E">
        <w:rPr>
          <w:rFonts w:hint="eastAsia"/>
          <w:lang w:val="fr-FR"/>
        </w:rPr>
        <w:t>`.</w:t>
      </w:r>
    </w:p>
    <w:p w:rsidR="00231F01" w:rsidRDefault="00231F01" w:rsidP="00E6123E">
      <w:pPr>
        <w:jc w:val="both"/>
        <w:rPr>
          <w:lang w:val="fr-FR"/>
        </w:rPr>
      </w:pPr>
      <w:r>
        <w:rPr>
          <w:rFonts w:hint="eastAsia"/>
          <w:lang w:val="fr-FR"/>
        </w:rPr>
        <w:br w:type="page"/>
      </w:r>
    </w:p>
    <w:p w:rsidR="00E6123E" w:rsidRDefault="00E6123E" w:rsidP="00231F01">
      <w:pPr>
        <w:rPr>
          <w:rFonts w:cs="Mangal" w:hint="eastAsia"/>
          <w:color w:val="44546A" w:themeColor="text2"/>
          <w:sz w:val="18"/>
          <w:szCs w:val="16"/>
          <w:lang w:val="fr-FR"/>
        </w:rPr>
      </w:pPr>
    </w:p>
    <w:p w:rsidR="00231F01" w:rsidRDefault="00231F01" w:rsidP="00231F01">
      <w:pPr>
        <w:jc w:val="both"/>
      </w:pPr>
    </w:p>
    <w:p w:rsidR="00231F01" w:rsidRDefault="00231F01" w:rsidP="00231F01">
      <w:pPr>
        <w:pStyle w:val="Titre1"/>
        <w:numPr>
          <w:ilvl w:val="0"/>
          <w:numId w:val="87"/>
        </w:numPr>
        <w:ind w:left="624" w:hanging="57"/>
        <w:rPr>
          <w:sz w:val="34"/>
          <w:szCs w:val="34"/>
        </w:rPr>
      </w:pPr>
      <w:bookmarkStart w:id="201" w:name="_heading=h.3ygebqi" w:colFirst="0" w:colLast="0"/>
      <w:bookmarkStart w:id="202" w:name="_Toc168996039"/>
      <w:bookmarkEnd w:id="201"/>
      <w:r>
        <w:rPr>
          <w:sz w:val="34"/>
          <w:szCs w:val="34"/>
        </w:rPr>
        <w:t>CHAPITRE 4: OUTILS &amp; ENVIRONNEMENT DE DEVELOPPEMENT</w:t>
      </w:r>
      <w:bookmarkEnd w:id="202"/>
    </w:p>
    <w:p w:rsidR="00231F01" w:rsidRPr="00231F01" w:rsidRDefault="00231F01" w:rsidP="00231F01">
      <w:pPr>
        <w:pStyle w:val="Corpsdetexte"/>
      </w:pPr>
    </w:p>
    <w:p w:rsidR="00231F01" w:rsidRDefault="00231F01" w:rsidP="00304305">
      <w:pPr>
        <w:pStyle w:val="Lgende"/>
        <w:jc w:val="center"/>
        <w:rPr>
          <w:rFonts w:hint="eastAsia"/>
          <w:lang w:val="fr-FR"/>
        </w:rPr>
      </w:pPr>
    </w:p>
    <w:bookmarkEnd w:id="195"/>
    <w:p w:rsidR="00304305" w:rsidRPr="00C43240" w:rsidRDefault="00304305" w:rsidP="00C43240">
      <w:pPr>
        <w:rPr>
          <w:rFonts w:cs="Mangal" w:hint="eastAsia"/>
          <w:color w:val="44546A" w:themeColor="text2"/>
          <w:sz w:val="18"/>
          <w:szCs w:val="16"/>
          <w:lang w:val="fr-FR"/>
        </w:rPr>
      </w:pPr>
    </w:p>
    <w:sectPr w:rsidR="00304305" w:rsidRPr="00C43240" w:rsidSect="00422622">
      <w:headerReference w:type="default" r:id="rId47"/>
      <w:footerReference w:type="default" r:id="rId48"/>
      <w:pgSz w:w="11906" w:h="16838"/>
      <w:pgMar w:top="709" w:right="707" w:bottom="709" w:left="709"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E704F" w:rsidRDefault="000E704F" w:rsidP="00C518EA">
      <w:pPr>
        <w:rPr>
          <w:rFonts w:hint="eastAsia"/>
        </w:rPr>
      </w:pPr>
      <w:r>
        <w:separator/>
      </w:r>
    </w:p>
  </w:endnote>
  <w:endnote w:type="continuationSeparator" w:id="0">
    <w:p w:rsidR="000E704F" w:rsidRDefault="000E704F" w:rsidP="00C518E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20B0604020202020204"/>
    <w:charset w:val="00"/>
    <w:family w:val="auto"/>
    <w:pitch w:val="default"/>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6209" w:rsidRDefault="00AA6209">
    <w:pPr>
      <w:pStyle w:val="Pieddepag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E704F" w:rsidRDefault="000E704F" w:rsidP="00C518EA">
      <w:pPr>
        <w:rPr>
          <w:rFonts w:hint="eastAsia"/>
        </w:rPr>
      </w:pPr>
      <w:r>
        <w:separator/>
      </w:r>
    </w:p>
  </w:footnote>
  <w:footnote w:type="continuationSeparator" w:id="0">
    <w:p w:rsidR="000E704F" w:rsidRDefault="000E704F" w:rsidP="00C518E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1124" w:rsidRPr="000B1124" w:rsidRDefault="000B1124">
    <w:pPr>
      <w:pStyle w:val="En-tte"/>
      <w:rPr>
        <w:rFonts w:hint="eastAsia"/>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FC4"/>
    <w:multiLevelType w:val="multilevel"/>
    <w:tmpl w:val="E29AF322"/>
    <w:styleLink w:val="Listeactuell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1609FE"/>
    <w:multiLevelType w:val="multilevel"/>
    <w:tmpl w:val="2AD222C6"/>
    <w:styleLink w:val="Listeactuelle29"/>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2" w15:restartNumberingAfterBreak="0">
    <w:nsid w:val="04D042AC"/>
    <w:multiLevelType w:val="hybridMultilevel"/>
    <w:tmpl w:val="089CB292"/>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57C2273"/>
    <w:multiLevelType w:val="hybridMultilevel"/>
    <w:tmpl w:val="B3FC439E"/>
    <w:lvl w:ilvl="0" w:tplc="040C0001">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C16BFE"/>
    <w:multiLevelType w:val="multilevel"/>
    <w:tmpl w:val="040C001D"/>
    <w:styleLink w:val="Listeactuelle1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68018AC"/>
    <w:multiLevelType w:val="multilevel"/>
    <w:tmpl w:val="040C001D"/>
    <w:styleLink w:val="Listeactuell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8542F8B"/>
    <w:multiLevelType w:val="hybridMultilevel"/>
    <w:tmpl w:val="3CF62E98"/>
    <w:lvl w:ilvl="0" w:tplc="380C0003">
      <w:start w:val="1"/>
      <w:numFmt w:val="bullet"/>
      <w:lvlText w:val="o"/>
      <w:lvlJc w:val="left"/>
      <w:pPr>
        <w:ind w:left="1776" w:hanging="360"/>
      </w:pPr>
      <w:rPr>
        <w:rFonts w:ascii="Courier New" w:hAnsi="Courier New" w:cs="Courier New"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7" w15:restartNumberingAfterBreak="0">
    <w:nsid w:val="09F367DA"/>
    <w:multiLevelType w:val="hybridMultilevel"/>
    <w:tmpl w:val="DD6C3BE6"/>
    <w:lvl w:ilvl="0" w:tplc="91AE5D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30156A"/>
    <w:multiLevelType w:val="hybridMultilevel"/>
    <w:tmpl w:val="2D766C7E"/>
    <w:lvl w:ilvl="0" w:tplc="040C0001">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A310F4"/>
    <w:multiLevelType w:val="hybridMultilevel"/>
    <w:tmpl w:val="994202CA"/>
    <w:lvl w:ilvl="0" w:tplc="142AF592">
      <w:start w:val="1"/>
      <w:numFmt w:val="lowerLetter"/>
      <w:lvlText w:val="%1)"/>
      <w:lvlJc w:val="left"/>
      <w:pPr>
        <w:ind w:left="2520" w:hanging="360"/>
      </w:pPr>
      <w:rPr>
        <w:rFonts w:hint="default"/>
      </w:rPr>
    </w:lvl>
    <w:lvl w:ilvl="1" w:tplc="040C0019">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0" w15:restartNumberingAfterBreak="0">
    <w:nsid w:val="0ED063D5"/>
    <w:multiLevelType w:val="hybridMultilevel"/>
    <w:tmpl w:val="65D87AA4"/>
    <w:lvl w:ilvl="0" w:tplc="380C0003">
      <w:start w:val="1"/>
      <w:numFmt w:val="bullet"/>
      <w:lvlText w:val="o"/>
      <w:lvlJc w:val="left"/>
      <w:pPr>
        <w:ind w:left="1776" w:hanging="360"/>
      </w:pPr>
      <w:rPr>
        <w:rFonts w:ascii="Courier New" w:hAnsi="Courier New" w:cs="Courier New" w:hint="default"/>
      </w:rPr>
    </w:lvl>
    <w:lvl w:ilvl="1" w:tplc="380C0003">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1" w15:restartNumberingAfterBreak="0">
    <w:nsid w:val="1149491A"/>
    <w:multiLevelType w:val="hybridMultilevel"/>
    <w:tmpl w:val="2AFA1DA8"/>
    <w:lvl w:ilvl="0" w:tplc="38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5686724"/>
    <w:multiLevelType w:val="hybridMultilevel"/>
    <w:tmpl w:val="4D6CB8E0"/>
    <w:lvl w:ilvl="0" w:tplc="79923400">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3" w15:restartNumberingAfterBreak="0">
    <w:nsid w:val="19754A9D"/>
    <w:multiLevelType w:val="hybridMultilevel"/>
    <w:tmpl w:val="5658E394"/>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1A0558B0"/>
    <w:multiLevelType w:val="hybridMultilevel"/>
    <w:tmpl w:val="8D74349E"/>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1A171564"/>
    <w:multiLevelType w:val="hybridMultilevel"/>
    <w:tmpl w:val="8C2E684C"/>
    <w:lvl w:ilvl="0" w:tplc="4266CF8C">
      <w:numFmt w:val="bullet"/>
      <w:lvlText w:val="-"/>
      <w:lvlJc w:val="left"/>
      <w:pPr>
        <w:ind w:left="720" w:hanging="360"/>
      </w:pPr>
      <w:rPr>
        <w:rFonts w:ascii="Calibri" w:eastAsiaTheme="minorHAnsi" w:hAnsi="Calibri" w:cs="Calibri"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A6F53D0"/>
    <w:multiLevelType w:val="multilevel"/>
    <w:tmpl w:val="040C001D"/>
    <w:styleLink w:val="Listeactuel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B111EDD"/>
    <w:multiLevelType w:val="multilevel"/>
    <w:tmpl w:val="D8D28D62"/>
    <w:styleLink w:val="Listeactuelle25"/>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18" w15:restartNumberingAfterBreak="0">
    <w:nsid w:val="1C2564B6"/>
    <w:multiLevelType w:val="hybridMultilevel"/>
    <w:tmpl w:val="A9C67C44"/>
    <w:lvl w:ilvl="0" w:tplc="E28EFE62">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9" w15:restartNumberingAfterBreak="0">
    <w:nsid w:val="1D951EDE"/>
    <w:multiLevelType w:val="hybridMultilevel"/>
    <w:tmpl w:val="A5A8B552"/>
    <w:lvl w:ilvl="0" w:tplc="E2B0220C">
      <w:start w:val="1"/>
      <w:numFmt w:val="decimal"/>
      <w:lvlText w:val="%1."/>
      <w:lvlJc w:val="left"/>
      <w:pPr>
        <w:ind w:left="2376" w:hanging="360"/>
      </w:pPr>
      <w:rPr>
        <w:rFonts w:hint="default"/>
      </w:rPr>
    </w:lvl>
    <w:lvl w:ilvl="1" w:tplc="040C0019" w:tentative="1">
      <w:start w:val="1"/>
      <w:numFmt w:val="lowerLetter"/>
      <w:lvlText w:val="%2."/>
      <w:lvlJc w:val="left"/>
      <w:pPr>
        <w:ind w:left="3096" w:hanging="360"/>
      </w:pPr>
    </w:lvl>
    <w:lvl w:ilvl="2" w:tplc="040C001B" w:tentative="1">
      <w:start w:val="1"/>
      <w:numFmt w:val="lowerRoman"/>
      <w:lvlText w:val="%3."/>
      <w:lvlJc w:val="right"/>
      <w:pPr>
        <w:ind w:left="3816" w:hanging="180"/>
      </w:pPr>
    </w:lvl>
    <w:lvl w:ilvl="3" w:tplc="040C000F" w:tentative="1">
      <w:start w:val="1"/>
      <w:numFmt w:val="decimal"/>
      <w:lvlText w:val="%4."/>
      <w:lvlJc w:val="left"/>
      <w:pPr>
        <w:ind w:left="4536" w:hanging="360"/>
      </w:pPr>
    </w:lvl>
    <w:lvl w:ilvl="4" w:tplc="040C0019" w:tentative="1">
      <w:start w:val="1"/>
      <w:numFmt w:val="lowerLetter"/>
      <w:lvlText w:val="%5."/>
      <w:lvlJc w:val="left"/>
      <w:pPr>
        <w:ind w:left="5256" w:hanging="360"/>
      </w:pPr>
    </w:lvl>
    <w:lvl w:ilvl="5" w:tplc="040C001B" w:tentative="1">
      <w:start w:val="1"/>
      <w:numFmt w:val="lowerRoman"/>
      <w:lvlText w:val="%6."/>
      <w:lvlJc w:val="right"/>
      <w:pPr>
        <w:ind w:left="5976" w:hanging="180"/>
      </w:pPr>
    </w:lvl>
    <w:lvl w:ilvl="6" w:tplc="040C000F" w:tentative="1">
      <w:start w:val="1"/>
      <w:numFmt w:val="decimal"/>
      <w:lvlText w:val="%7."/>
      <w:lvlJc w:val="left"/>
      <w:pPr>
        <w:ind w:left="6696" w:hanging="360"/>
      </w:pPr>
    </w:lvl>
    <w:lvl w:ilvl="7" w:tplc="040C0019" w:tentative="1">
      <w:start w:val="1"/>
      <w:numFmt w:val="lowerLetter"/>
      <w:lvlText w:val="%8."/>
      <w:lvlJc w:val="left"/>
      <w:pPr>
        <w:ind w:left="7416" w:hanging="360"/>
      </w:pPr>
    </w:lvl>
    <w:lvl w:ilvl="8" w:tplc="040C001B" w:tentative="1">
      <w:start w:val="1"/>
      <w:numFmt w:val="lowerRoman"/>
      <w:lvlText w:val="%9."/>
      <w:lvlJc w:val="right"/>
      <w:pPr>
        <w:ind w:left="8136" w:hanging="180"/>
      </w:pPr>
    </w:lvl>
  </w:abstractNum>
  <w:abstractNum w:abstractNumId="20" w15:restartNumberingAfterBreak="0">
    <w:nsid w:val="1E710C27"/>
    <w:multiLevelType w:val="hybridMultilevel"/>
    <w:tmpl w:val="A35ED734"/>
    <w:lvl w:ilvl="0" w:tplc="B9DCA182">
      <w:start w:val="1"/>
      <w:numFmt w:val="decimal"/>
      <w:lvlText w:val="%1."/>
      <w:lvlJc w:val="left"/>
      <w:pPr>
        <w:ind w:left="2376" w:hanging="360"/>
      </w:pPr>
      <w:rPr>
        <w:rFonts w:hint="default"/>
      </w:rPr>
    </w:lvl>
    <w:lvl w:ilvl="1" w:tplc="040C0019">
      <w:start w:val="1"/>
      <w:numFmt w:val="lowerLetter"/>
      <w:lvlText w:val="%2."/>
      <w:lvlJc w:val="left"/>
      <w:pPr>
        <w:ind w:left="3096" w:hanging="360"/>
      </w:pPr>
    </w:lvl>
    <w:lvl w:ilvl="2" w:tplc="040C001B" w:tentative="1">
      <w:start w:val="1"/>
      <w:numFmt w:val="lowerRoman"/>
      <w:lvlText w:val="%3."/>
      <w:lvlJc w:val="right"/>
      <w:pPr>
        <w:ind w:left="3816" w:hanging="180"/>
      </w:pPr>
    </w:lvl>
    <w:lvl w:ilvl="3" w:tplc="040C000F" w:tentative="1">
      <w:start w:val="1"/>
      <w:numFmt w:val="decimal"/>
      <w:lvlText w:val="%4."/>
      <w:lvlJc w:val="left"/>
      <w:pPr>
        <w:ind w:left="4536" w:hanging="360"/>
      </w:pPr>
    </w:lvl>
    <w:lvl w:ilvl="4" w:tplc="040C0019" w:tentative="1">
      <w:start w:val="1"/>
      <w:numFmt w:val="lowerLetter"/>
      <w:lvlText w:val="%5."/>
      <w:lvlJc w:val="left"/>
      <w:pPr>
        <w:ind w:left="5256" w:hanging="360"/>
      </w:pPr>
    </w:lvl>
    <w:lvl w:ilvl="5" w:tplc="040C001B" w:tentative="1">
      <w:start w:val="1"/>
      <w:numFmt w:val="lowerRoman"/>
      <w:lvlText w:val="%6."/>
      <w:lvlJc w:val="right"/>
      <w:pPr>
        <w:ind w:left="5976" w:hanging="180"/>
      </w:pPr>
    </w:lvl>
    <w:lvl w:ilvl="6" w:tplc="040C000F" w:tentative="1">
      <w:start w:val="1"/>
      <w:numFmt w:val="decimal"/>
      <w:lvlText w:val="%7."/>
      <w:lvlJc w:val="left"/>
      <w:pPr>
        <w:ind w:left="6696" w:hanging="360"/>
      </w:pPr>
    </w:lvl>
    <w:lvl w:ilvl="7" w:tplc="040C0019" w:tentative="1">
      <w:start w:val="1"/>
      <w:numFmt w:val="lowerLetter"/>
      <w:lvlText w:val="%8."/>
      <w:lvlJc w:val="left"/>
      <w:pPr>
        <w:ind w:left="7416" w:hanging="360"/>
      </w:pPr>
    </w:lvl>
    <w:lvl w:ilvl="8" w:tplc="040C001B" w:tentative="1">
      <w:start w:val="1"/>
      <w:numFmt w:val="lowerRoman"/>
      <w:lvlText w:val="%9."/>
      <w:lvlJc w:val="right"/>
      <w:pPr>
        <w:ind w:left="8136" w:hanging="180"/>
      </w:pPr>
    </w:lvl>
  </w:abstractNum>
  <w:abstractNum w:abstractNumId="21" w15:restartNumberingAfterBreak="0">
    <w:nsid w:val="1F2B671F"/>
    <w:multiLevelType w:val="hybridMultilevel"/>
    <w:tmpl w:val="38C0744A"/>
    <w:lvl w:ilvl="0" w:tplc="CC42B27A">
      <w:start w:val="1"/>
      <w:numFmt w:val="decimal"/>
      <w:pStyle w:val="Titre5"/>
      <w:lvlText w:val="1.%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3F51538"/>
    <w:multiLevelType w:val="hybridMultilevel"/>
    <w:tmpl w:val="ED92B0A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24BF74CE"/>
    <w:multiLevelType w:val="multilevel"/>
    <w:tmpl w:val="FB5EFC6E"/>
    <w:styleLink w:val="Listeactuelle27"/>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rPr>
        <w:rFonts w:hint="default"/>
      </w:rPr>
    </w:lvl>
    <w:lvl w:ilvl="4">
      <w:start w:val="1"/>
      <w:numFmt w:val="decimal"/>
      <w:lvlText w:val="%1.%2.%3.%4.%5"/>
      <w:lvlJc w:val="left"/>
      <w:pPr>
        <w:ind w:left="2448" w:hanging="1008"/>
      </w:p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24" w15:restartNumberingAfterBreak="0">
    <w:nsid w:val="25C060B8"/>
    <w:multiLevelType w:val="multilevel"/>
    <w:tmpl w:val="EB7A4BF6"/>
    <w:styleLink w:val="Listeactuelle30"/>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25" w15:restartNumberingAfterBreak="0">
    <w:nsid w:val="28C7197E"/>
    <w:multiLevelType w:val="hybridMultilevel"/>
    <w:tmpl w:val="0212EA0C"/>
    <w:lvl w:ilvl="0" w:tplc="5F06C4FE">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26" w15:restartNumberingAfterBreak="0">
    <w:nsid w:val="2B1F74D0"/>
    <w:multiLevelType w:val="multilevel"/>
    <w:tmpl w:val="B9FC7570"/>
    <w:styleLink w:val="Listeactuelle8"/>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7" w15:restartNumberingAfterBreak="0">
    <w:nsid w:val="2BDF4D4B"/>
    <w:multiLevelType w:val="multilevel"/>
    <w:tmpl w:val="BE36A70A"/>
    <w:styleLink w:val="Listeactuell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D640501"/>
    <w:multiLevelType w:val="hybridMultilevel"/>
    <w:tmpl w:val="B6741958"/>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D874876"/>
    <w:multiLevelType w:val="hybridMultilevel"/>
    <w:tmpl w:val="0324EC5C"/>
    <w:lvl w:ilvl="0" w:tplc="2D800946">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30" w15:restartNumberingAfterBreak="0">
    <w:nsid w:val="32616F74"/>
    <w:multiLevelType w:val="hybridMultilevel"/>
    <w:tmpl w:val="32A42042"/>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1" w15:restartNumberingAfterBreak="0">
    <w:nsid w:val="357167D5"/>
    <w:multiLevelType w:val="hybridMultilevel"/>
    <w:tmpl w:val="10AA9244"/>
    <w:lvl w:ilvl="0" w:tplc="D38895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6C02F2B"/>
    <w:multiLevelType w:val="multilevel"/>
    <w:tmpl w:val="1C36A0AA"/>
    <w:styleLink w:val="Listeactuelle15"/>
    <w:lvl w:ilvl="0">
      <w:start w:val="1"/>
      <w:numFmt w:val="decimal"/>
      <w:lvlText w:val="%1."/>
      <w:lvlJc w:val="left"/>
      <w:pPr>
        <w:ind w:left="624" w:hanging="57"/>
      </w:pPr>
      <w:rPr>
        <w:rFonts w:hint="default"/>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379A41C1"/>
    <w:multiLevelType w:val="multilevel"/>
    <w:tmpl w:val="3CF6F7AA"/>
    <w:styleLink w:val="Listeactuelle1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8E266EC"/>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9535E96"/>
    <w:multiLevelType w:val="multilevel"/>
    <w:tmpl w:val="83DE74F2"/>
    <w:styleLink w:val="Listeactuelle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39715D71"/>
    <w:multiLevelType w:val="hybridMultilevel"/>
    <w:tmpl w:val="09485F8C"/>
    <w:lvl w:ilvl="0" w:tplc="040C0001">
      <w:start w:val="1"/>
      <w:numFmt w:val="bullet"/>
      <w:lvlText w:val=""/>
      <w:lvlJc w:val="left"/>
      <w:pPr>
        <w:ind w:left="720" w:hanging="360"/>
      </w:pPr>
      <w:rPr>
        <w:rFonts w:ascii="Symbol" w:hAnsi="Symbol"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A95317D"/>
    <w:multiLevelType w:val="hybridMultilevel"/>
    <w:tmpl w:val="669009A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8" w15:restartNumberingAfterBreak="0">
    <w:nsid w:val="3C124019"/>
    <w:multiLevelType w:val="hybridMultilevel"/>
    <w:tmpl w:val="4E72E292"/>
    <w:lvl w:ilvl="0" w:tplc="040C0001">
      <w:start w:val="1"/>
      <w:numFmt w:val="bullet"/>
      <w:lvlText w:val=""/>
      <w:lvlJc w:val="left"/>
      <w:pPr>
        <w:ind w:left="720" w:hanging="360"/>
      </w:pPr>
      <w:rPr>
        <w:rFonts w:ascii="Symbol" w:hAnsi="Symbol"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9" w15:restartNumberingAfterBreak="0">
    <w:nsid w:val="3C5B2CA9"/>
    <w:multiLevelType w:val="multilevel"/>
    <w:tmpl w:val="18CA79A0"/>
    <w:styleLink w:val="Listeactuelle11"/>
    <w:lvl w:ilvl="0">
      <w:start w:val="1"/>
      <w:numFmt w:val="upperRoman"/>
      <w:lvlText w:val="Article %1."/>
      <w:lvlJc w:val="left"/>
      <w:pPr>
        <w:ind w:left="2520" w:firstLine="0"/>
      </w:pPr>
      <w:rPr>
        <w:rFonts w:hint="default"/>
      </w:rPr>
    </w:lvl>
    <w:lvl w:ilvl="1">
      <w:start w:val="1"/>
      <w:numFmt w:val="decimalZero"/>
      <w:isLgl/>
      <w:lvlText w:val="Section %1.%2"/>
      <w:lvlJc w:val="left"/>
      <w:pPr>
        <w:ind w:left="2520" w:firstLine="0"/>
      </w:pPr>
      <w:rPr>
        <w:rFonts w:hint="default"/>
      </w:rPr>
    </w:lvl>
    <w:lvl w:ilvl="2">
      <w:start w:val="1"/>
      <w:numFmt w:val="lowerLetter"/>
      <w:lvlText w:val="(%3"/>
      <w:lvlJc w:val="left"/>
      <w:pPr>
        <w:ind w:left="3240" w:hanging="2106"/>
      </w:pPr>
      <w:rPr>
        <w:rFonts w:hint="default"/>
      </w:rPr>
    </w:lvl>
    <w:lvl w:ilvl="3">
      <w:start w:val="1"/>
      <w:numFmt w:val="lowerRoman"/>
      <w:lvlText w:val="(%4)"/>
      <w:lvlJc w:val="right"/>
      <w:pPr>
        <w:ind w:left="3384" w:hanging="144"/>
      </w:pPr>
      <w:rPr>
        <w:rFonts w:hint="default"/>
      </w:rPr>
    </w:lvl>
    <w:lvl w:ilvl="4">
      <w:start w:val="1"/>
      <w:numFmt w:val="decimal"/>
      <w:lvlText w:val="%5)"/>
      <w:lvlJc w:val="left"/>
      <w:pPr>
        <w:ind w:left="3528" w:hanging="432"/>
      </w:pPr>
      <w:rPr>
        <w:rFonts w:hint="default"/>
      </w:rPr>
    </w:lvl>
    <w:lvl w:ilvl="5">
      <w:start w:val="1"/>
      <w:numFmt w:val="lowerLetter"/>
      <w:lvlText w:val="%6)"/>
      <w:lvlJc w:val="left"/>
      <w:pPr>
        <w:ind w:left="3672" w:hanging="432"/>
      </w:pPr>
      <w:rPr>
        <w:rFonts w:hint="default"/>
      </w:rPr>
    </w:lvl>
    <w:lvl w:ilvl="6">
      <w:start w:val="1"/>
      <w:numFmt w:val="lowerRoman"/>
      <w:lvlText w:val="%7)"/>
      <w:lvlJc w:val="right"/>
      <w:pPr>
        <w:ind w:left="3816" w:hanging="288"/>
      </w:pPr>
      <w:rPr>
        <w:rFonts w:hint="default"/>
      </w:rPr>
    </w:lvl>
    <w:lvl w:ilvl="7">
      <w:start w:val="1"/>
      <w:numFmt w:val="lowerLetter"/>
      <w:lvlText w:val="%8."/>
      <w:lvlJc w:val="left"/>
      <w:pPr>
        <w:ind w:left="3960" w:hanging="432"/>
      </w:pPr>
      <w:rPr>
        <w:rFonts w:hint="default"/>
      </w:rPr>
    </w:lvl>
    <w:lvl w:ilvl="8">
      <w:start w:val="1"/>
      <w:numFmt w:val="lowerRoman"/>
      <w:lvlText w:val="%9."/>
      <w:lvlJc w:val="right"/>
      <w:pPr>
        <w:ind w:left="4104" w:hanging="144"/>
      </w:pPr>
      <w:rPr>
        <w:rFonts w:hint="default"/>
      </w:rPr>
    </w:lvl>
  </w:abstractNum>
  <w:abstractNum w:abstractNumId="40" w15:restartNumberingAfterBreak="0">
    <w:nsid w:val="3C746150"/>
    <w:multiLevelType w:val="hybridMultilevel"/>
    <w:tmpl w:val="F810245C"/>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41" w15:restartNumberingAfterBreak="0">
    <w:nsid w:val="3D164766"/>
    <w:multiLevelType w:val="multilevel"/>
    <w:tmpl w:val="582C2384"/>
    <w:styleLink w:val="Listeactuelle26"/>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42" w15:restartNumberingAfterBreak="0">
    <w:nsid w:val="3ED4026E"/>
    <w:multiLevelType w:val="hybridMultilevel"/>
    <w:tmpl w:val="EAF2CA4A"/>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43" w15:restartNumberingAfterBreak="0">
    <w:nsid w:val="400B21CA"/>
    <w:multiLevelType w:val="hybridMultilevel"/>
    <w:tmpl w:val="F1A623DE"/>
    <w:lvl w:ilvl="0" w:tplc="38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34605F8"/>
    <w:multiLevelType w:val="hybridMultilevel"/>
    <w:tmpl w:val="10341E60"/>
    <w:lvl w:ilvl="0" w:tplc="987084E0">
      <w:start w:val="1"/>
      <w:numFmt w:val="decimal"/>
      <w:lvlText w:val="%1."/>
      <w:lvlJc w:val="left"/>
      <w:pPr>
        <w:ind w:left="2376" w:hanging="360"/>
      </w:pPr>
      <w:rPr>
        <w:rFonts w:hint="default"/>
      </w:rPr>
    </w:lvl>
    <w:lvl w:ilvl="1" w:tplc="040C0019">
      <w:start w:val="1"/>
      <w:numFmt w:val="lowerLetter"/>
      <w:lvlText w:val="%2."/>
      <w:lvlJc w:val="left"/>
      <w:pPr>
        <w:ind w:left="3096" w:hanging="360"/>
      </w:pPr>
    </w:lvl>
    <w:lvl w:ilvl="2" w:tplc="040C001B" w:tentative="1">
      <w:start w:val="1"/>
      <w:numFmt w:val="lowerRoman"/>
      <w:lvlText w:val="%3."/>
      <w:lvlJc w:val="right"/>
      <w:pPr>
        <w:ind w:left="3816" w:hanging="180"/>
      </w:pPr>
    </w:lvl>
    <w:lvl w:ilvl="3" w:tplc="040C000F" w:tentative="1">
      <w:start w:val="1"/>
      <w:numFmt w:val="decimal"/>
      <w:lvlText w:val="%4."/>
      <w:lvlJc w:val="left"/>
      <w:pPr>
        <w:ind w:left="4536" w:hanging="360"/>
      </w:pPr>
    </w:lvl>
    <w:lvl w:ilvl="4" w:tplc="040C0019" w:tentative="1">
      <w:start w:val="1"/>
      <w:numFmt w:val="lowerLetter"/>
      <w:lvlText w:val="%5."/>
      <w:lvlJc w:val="left"/>
      <w:pPr>
        <w:ind w:left="5256" w:hanging="360"/>
      </w:pPr>
    </w:lvl>
    <w:lvl w:ilvl="5" w:tplc="040C001B" w:tentative="1">
      <w:start w:val="1"/>
      <w:numFmt w:val="lowerRoman"/>
      <w:lvlText w:val="%6."/>
      <w:lvlJc w:val="right"/>
      <w:pPr>
        <w:ind w:left="5976" w:hanging="180"/>
      </w:pPr>
    </w:lvl>
    <w:lvl w:ilvl="6" w:tplc="040C000F" w:tentative="1">
      <w:start w:val="1"/>
      <w:numFmt w:val="decimal"/>
      <w:lvlText w:val="%7."/>
      <w:lvlJc w:val="left"/>
      <w:pPr>
        <w:ind w:left="6696" w:hanging="360"/>
      </w:pPr>
    </w:lvl>
    <w:lvl w:ilvl="7" w:tplc="040C0019" w:tentative="1">
      <w:start w:val="1"/>
      <w:numFmt w:val="lowerLetter"/>
      <w:lvlText w:val="%8."/>
      <w:lvlJc w:val="left"/>
      <w:pPr>
        <w:ind w:left="7416" w:hanging="360"/>
      </w:pPr>
    </w:lvl>
    <w:lvl w:ilvl="8" w:tplc="040C001B" w:tentative="1">
      <w:start w:val="1"/>
      <w:numFmt w:val="lowerRoman"/>
      <w:lvlText w:val="%9."/>
      <w:lvlJc w:val="right"/>
      <w:pPr>
        <w:ind w:left="8136" w:hanging="180"/>
      </w:pPr>
    </w:lvl>
  </w:abstractNum>
  <w:abstractNum w:abstractNumId="45" w15:restartNumberingAfterBreak="0">
    <w:nsid w:val="46A330A5"/>
    <w:multiLevelType w:val="hybridMultilevel"/>
    <w:tmpl w:val="FBC43532"/>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7704B50"/>
    <w:multiLevelType w:val="hybridMultilevel"/>
    <w:tmpl w:val="0E960328"/>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7" w15:restartNumberingAfterBreak="0">
    <w:nsid w:val="4983721F"/>
    <w:multiLevelType w:val="hybridMultilevel"/>
    <w:tmpl w:val="83CA5390"/>
    <w:lvl w:ilvl="0" w:tplc="3CFE553E">
      <w:start w:val="1"/>
      <w:numFmt w:val="lowerLetter"/>
      <w:pStyle w:val="Titre4"/>
      <w:lvlText w:val="%1)"/>
      <w:lvlJc w:val="left"/>
      <w:pPr>
        <w:ind w:left="2160" w:hanging="360"/>
      </w:p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8" w15:restartNumberingAfterBreak="0">
    <w:nsid w:val="4A902863"/>
    <w:multiLevelType w:val="multilevel"/>
    <w:tmpl w:val="A2C621A4"/>
    <w:styleLink w:val="Listeactuelle10"/>
    <w:lvl w:ilvl="0">
      <w:start w:val="1"/>
      <w:numFmt w:val="upperRoman"/>
      <w:lvlText w:val="Article %1."/>
      <w:lvlJc w:val="left"/>
      <w:pPr>
        <w:ind w:left="2520" w:firstLine="0"/>
      </w:pPr>
    </w:lvl>
    <w:lvl w:ilvl="1">
      <w:start w:val="1"/>
      <w:numFmt w:val="decimalZero"/>
      <w:isLgl/>
      <w:lvlText w:val="Section %1.%2"/>
      <w:lvlJc w:val="left"/>
      <w:pPr>
        <w:ind w:left="2520" w:firstLine="0"/>
      </w:pPr>
    </w:lvl>
    <w:lvl w:ilvl="2">
      <w:start w:val="1"/>
      <w:numFmt w:val="lowerLetter"/>
      <w:lvlText w:val="(%3)"/>
      <w:lvlJc w:val="left"/>
      <w:pPr>
        <w:ind w:left="3240" w:hanging="432"/>
      </w:pPr>
    </w:lvl>
    <w:lvl w:ilvl="3">
      <w:start w:val="1"/>
      <w:numFmt w:val="lowerRoman"/>
      <w:lvlText w:val="(%4)"/>
      <w:lvlJc w:val="right"/>
      <w:pPr>
        <w:ind w:left="3384" w:hanging="144"/>
      </w:pPr>
    </w:lvl>
    <w:lvl w:ilvl="4">
      <w:start w:val="1"/>
      <w:numFmt w:val="decimal"/>
      <w:lvlText w:val="%5)"/>
      <w:lvlJc w:val="left"/>
      <w:pPr>
        <w:ind w:left="3528" w:hanging="432"/>
      </w:pPr>
    </w:lvl>
    <w:lvl w:ilvl="5">
      <w:start w:val="1"/>
      <w:numFmt w:val="lowerLetter"/>
      <w:lvlText w:val="%6)"/>
      <w:lvlJc w:val="left"/>
      <w:pPr>
        <w:ind w:left="3672" w:hanging="432"/>
      </w:pPr>
    </w:lvl>
    <w:lvl w:ilvl="6">
      <w:start w:val="1"/>
      <w:numFmt w:val="lowerRoman"/>
      <w:lvlText w:val="%7)"/>
      <w:lvlJc w:val="right"/>
      <w:pPr>
        <w:ind w:left="3816" w:hanging="288"/>
      </w:pPr>
    </w:lvl>
    <w:lvl w:ilvl="7">
      <w:start w:val="1"/>
      <w:numFmt w:val="lowerLetter"/>
      <w:lvlText w:val="%8."/>
      <w:lvlJc w:val="left"/>
      <w:pPr>
        <w:ind w:left="3960" w:hanging="432"/>
      </w:pPr>
    </w:lvl>
    <w:lvl w:ilvl="8">
      <w:start w:val="1"/>
      <w:numFmt w:val="lowerRoman"/>
      <w:lvlText w:val="%9."/>
      <w:lvlJc w:val="right"/>
      <w:pPr>
        <w:ind w:left="4104" w:hanging="144"/>
      </w:pPr>
    </w:lvl>
  </w:abstractNum>
  <w:abstractNum w:abstractNumId="49" w15:restartNumberingAfterBreak="0">
    <w:nsid w:val="4E57232B"/>
    <w:multiLevelType w:val="multilevel"/>
    <w:tmpl w:val="82D0E39A"/>
    <w:lvl w:ilvl="0">
      <w:start w:val="1"/>
      <w:numFmt w:val="none"/>
      <w:lvlText w:val="1.1"/>
      <w:lvlJc w:val="left"/>
      <w:pPr>
        <w:ind w:left="1872" w:hanging="432"/>
      </w:pPr>
      <w:rPr>
        <w:rFonts w:hint="default"/>
      </w:rPr>
    </w:lvl>
    <w:lvl w:ilvl="1">
      <w:start w:val="1"/>
      <w:numFmt w:val="decimal"/>
      <w:pStyle w:val="Titre2"/>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rPr>
        <w:rFonts w:hint="default"/>
      </w:rPr>
    </w:lvl>
    <w:lvl w:ilvl="4">
      <w:start w:val="1"/>
      <w:numFmt w:val="decimal"/>
      <w:lvlText w:val="%1.%2.%3.%4.%5"/>
      <w:lvlJc w:val="left"/>
      <w:pPr>
        <w:ind w:left="2448" w:hanging="1008"/>
      </w:pPr>
      <w:rPr>
        <w:rFonts w:hint="default"/>
      </w:rPr>
    </w:lvl>
    <w:lvl w:ilvl="5">
      <w:start w:val="1"/>
      <w:numFmt w:val="decimal"/>
      <w:pStyle w:val="Titre6"/>
      <w:lvlText w:val="%1.%2.%3.%4.%5.%6"/>
      <w:lvlJc w:val="left"/>
      <w:pPr>
        <w:ind w:left="2592" w:hanging="1152"/>
      </w:pPr>
      <w:rPr>
        <w:rFonts w:hint="default"/>
      </w:rPr>
    </w:lvl>
    <w:lvl w:ilvl="6">
      <w:start w:val="1"/>
      <w:numFmt w:val="decimal"/>
      <w:pStyle w:val="Titre7"/>
      <w:lvlText w:val="%1.%2.%3.%4.%5.%6.%7"/>
      <w:lvlJc w:val="left"/>
      <w:pPr>
        <w:ind w:left="2736" w:hanging="1296"/>
      </w:pPr>
      <w:rPr>
        <w:rFonts w:hint="default"/>
      </w:rPr>
    </w:lvl>
    <w:lvl w:ilvl="7">
      <w:start w:val="1"/>
      <w:numFmt w:val="decimal"/>
      <w:pStyle w:val="Titre8"/>
      <w:lvlText w:val="%1.%2.%3.%4.%5.%6.%7.%8"/>
      <w:lvlJc w:val="left"/>
      <w:pPr>
        <w:ind w:left="2880" w:hanging="1440"/>
      </w:pPr>
      <w:rPr>
        <w:rFonts w:hint="default"/>
      </w:rPr>
    </w:lvl>
    <w:lvl w:ilvl="8">
      <w:start w:val="1"/>
      <w:numFmt w:val="decimal"/>
      <w:pStyle w:val="Titre9"/>
      <w:lvlText w:val="%1.%2.%3.%4.%5.%6.%7.%8.%9"/>
      <w:lvlJc w:val="left"/>
      <w:pPr>
        <w:ind w:left="3024" w:hanging="1584"/>
      </w:pPr>
      <w:rPr>
        <w:rFonts w:hint="default"/>
      </w:rPr>
    </w:lvl>
  </w:abstractNum>
  <w:abstractNum w:abstractNumId="50" w15:restartNumberingAfterBreak="0">
    <w:nsid w:val="4EEC0758"/>
    <w:multiLevelType w:val="hybridMultilevel"/>
    <w:tmpl w:val="E47CEAC4"/>
    <w:lvl w:ilvl="0" w:tplc="040C0001">
      <w:start w:val="1"/>
      <w:numFmt w:val="bullet"/>
      <w:lvlText w:val=""/>
      <w:lvlJc w:val="left"/>
      <w:pPr>
        <w:ind w:left="720" w:hanging="360"/>
      </w:pPr>
      <w:rPr>
        <w:rFonts w:ascii="Symbol" w:hAnsi="Symbol" w:hint="default"/>
        <w:color w:val="auto"/>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1" w15:restartNumberingAfterBreak="0">
    <w:nsid w:val="50AD33D9"/>
    <w:multiLevelType w:val="multilevel"/>
    <w:tmpl w:val="1D7ECCC6"/>
    <w:styleLink w:val="Listeactuelle23"/>
    <w:lvl w:ilvl="0">
      <w:start w:val="1"/>
      <w:numFmt w:val="lowerLetter"/>
      <w:lvlText w:val="%1)"/>
      <w:lvlJc w:val="left"/>
      <w:pPr>
        <w:ind w:left="1778" w:hanging="360"/>
      </w:pPr>
      <w:rPr>
        <w:rFonts w:hint="default"/>
      </w:r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52" w15:restartNumberingAfterBreak="0">
    <w:nsid w:val="50DF42DE"/>
    <w:multiLevelType w:val="hybridMultilevel"/>
    <w:tmpl w:val="86C23CEC"/>
    <w:lvl w:ilvl="0" w:tplc="38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3" w15:restartNumberingAfterBreak="0">
    <w:nsid w:val="50F75182"/>
    <w:multiLevelType w:val="hybridMultilevel"/>
    <w:tmpl w:val="46F2269C"/>
    <w:lvl w:ilvl="0" w:tplc="380C0003">
      <w:start w:val="1"/>
      <w:numFmt w:val="bullet"/>
      <w:lvlText w:val="o"/>
      <w:lvlJc w:val="left"/>
      <w:pPr>
        <w:ind w:left="1776" w:hanging="360"/>
      </w:pPr>
      <w:rPr>
        <w:rFonts w:ascii="Courier New" w:hAnsi="Courier New" w:cs="Courier New"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54" w15:restartNumberingAfterBreak="0">
    <w:nsid w:val="514642B8"/>
    <w:multiLevelType w:val="multilevel"/>
    <w:tmpl w:val="040C001D"/>
    <w:styleLink w:val="Listeactuelle2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52084CD7"/>
    <w:multiLevelType w:val="hybridMultilevel"/>
    <w:tmpl w:val="6FA0D7EA"/>
    <w:lvl w:ilvl="0" w:tplc="4266CF8C">
      <w:numFmt w:val="bullet"/>
      <w:lvlText w:val="-"/>
      <w:lvlJc w:val="left"/>
      <w:pPr>
        <w:ind w:left="163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2CA53F3"/>
    <w:multiLevelType w:val="multilevel"/>
    <w:tmpl w:val="011CE36E"/>
    <w:styleLink w:val="Listeactuelle13"/>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7" w15:restartNumberingAfterBreak="0">
    <w:nsid w:val="53652165"/>
    <w:multiLevelType w:val="multilevel"/>
    <w:tmpl w:val="93105CDE"/>
    <w:styleLink w:val="Listeactuelle9"/>
    <w:lvl w:ilvl="0">
      <w:start w:val="1"/>
      <w:numFmt w:val="decimal"/>
      <w:lvlText w:val="%1)"/>
      <w:lvlJc w:val="lef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58" w15:restartNumberingAfterBreak="0">
    <w:nsid w:val="53674DCD"/>
    <w:multiLevelType w:val="hybridMultilevel"/>
    <w:tmpl w:val="133E6EE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9" w15:restartNumberingAfterBreak="0">
    <w:nsid w:val="588C324E"/>
    <w:multiLevelType w:val="hybridMultilevel"/>
    <w:tmpl w:val="695C77F6"/>
    <w:lvl w:ilvl="0" w:tplc="7E48F158">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60" w15:restartNumberingAfterBreak="0">
    <w:nsid w:val="58F43FDF"/>
    <w:multiLevelType w:val="hybridMultilevel"/>
    <w:tmpl w:val="5B9E2AB6"/>
    <w:lvl w:ilvl="0" w:tplc="040C0001">
      <w:start w:val="1"/>
      <w:numFmt w:val="bullet"/>
      <w:lvlText w:val=""/>
      <w:lvlJc w:val="left"/>
      <w:pPr>
        <w:ind w:left="720" w:hanging="360"/>
      </w:pPr>
      <w:rPr>
        <w:rFonts w:ascii="Symbol" w:hAnsi="Symbol"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96F2EB1"/>
    <w:multiLevelType w:val="multilevel"/>
    <w:tmpl w:val="E1061CFA"/>
    <w:styleLink w:val="Listeactuelle18"/>
    <w:lvl w:ilvl="0">
      <w:start w:val="1"/>
      <w:numFmt w:val="upperRoman"/>
      <w:lvlText w:val="Article %1."/>
      <w:lvlJc w:val="left"/>
      <w:pPr>
        <w:ind w:left="2520" w:firstLine="0"/>
      </w:pPr>
      <w:rPr>
        <w:rFonts w:hint="default"/>
      </w:rPr>
    </w:lvl>
    <w:lvl w:ilvl="1">
      <w:start w:val="1"/>
      <w:numFmt w:val="decimalZero"/>
      <w:isLgl/>
      <w:lvlText w:val="Section %1.%2"/>
      <w:lvlJc w:val="left"/>
      <w:pPr>
        <w:ind w:left="2520" w:firstLine="0"/>
      </w:pPr>
      <w:rPr>
        <w:rFonts w:hint="default"/>
      </w:rPr>
    </w:lvl>
    <w:lvl w:ilvl="2">
      <w:start w:val="1"/>
      <w:numFmt w:val="lowerLetter"/>
      <w:lvlText w:val="(%3"/>
      <w:lvlJc w:val="left"/>
      <w:pPr>
        <w:ind w:left="1814" w:hanging="680"/>
      </w:pPr>
      <w:rPr>
        <w:rFonts w:hint="default"/>
      </w:rPr>
    </w:lvl>
    <w:lvl w:ilvl="3">
      <w:start w:val="1"/>
      <w:numFmt w:val="lowerRoman"/>
      <w:lvlText w:val="(%4)"/>
      <w:lvlJc w:val="right"/>
      <w:pPr>
        <w:ind w:left="3384" w:hanging="144"/>
      </w:pPr>
      <w:rPr>
        <w:rFonts w:hint="default"/>
      </w:rPr>
    </w:lvl>
    <w:lvl w:ilvl="4">
      <w:start w:val="1"/>
      <w:numFmt w:val="decimal"/>
      <w:lvlText w:val="%5)"/>
      <w:lvlJc w:val="left"/>
      <w:pPr>
        <w:ind w:left="3528" w:hanging="432"/>
      </w:pPr>
      <w:rPr>
        <w:rFonts w:hint="default"/>
      </w:rPr>
    </w:lvl>
    <w:lvl w:ilvl="5">
      <w:start w:val="1"/>
      <w:numFmt w:val="lowerLetter"/>
      <w:lvlText w:val="%6)"/>
      <w:lvlJc w:val="left"/>
      <w:pPr>
        <w:ind w:left="3672" w:hanging="432"/>
      </w:pPr>
      <w:rPr>
        <w:rFonts w:hint="default"/>
      </w:rPr>
    </w:lvl>
    <w:lvl w:ilvl="6">
      <w:start w:val="1"/>
      <w:numFmt w:val="lowerRoman"/>
      <w:lvlText w:val="%7)"/>
      <w:lvlJc w:val="right"/>
      <w:pPr>
        <w:ind w:left="3816" w:hanging="288"/>
      </w:pPr>
      <w:rPr>
        <w:rFonts w:hint="default"/>
      </w:rPr>
    </w:lvl>
    <w:lvl w:ilvl="7">
      <w:start w:val="1"/>
      <w:numFmt w:val="lowerLetter"/>
      <w:lvlText w:val="%8."/>
      <w:lvlJc w:val="left"/>
      <w:pPr>
        <w:ind w:left="3960" w:hanging="432"/>
      </w:pPr>
      <w:rPr>
        <w:rFonts w:hint="default"/>
      </w:rPr>
    </w:lvl>
    <w:lvl w:ilvl="8">
      <w:start w:val="1"/>
      <w:numFmt w:val="lowerRoman"/>
      <w:lvlText w:val="%9."/>
      <w:lvlJc w:val="right"/>
      <w:pPr>
        <w:ind w:left="4104" w:hanging="144"/>
      </w:pPr>
      <w:rPr>
        <w:rFonts w:hint="default"/>
      </w:rPr>
    </w:lvl>
  </w:abstractNum>
  <w:abstractNum w:abstractNumId="62" w15:restartNumberingAfterBreak="0">
    <w:nsid w:val="599D166C"/>
    <w:multiLevelType w:val="multilevel"/>
    <w:tmpl w:val="3A46FC7A"/>
    <w:lvl w:ilvl="0">
      <w:start w:val="1"/>
      <w:numFmt w:val="decimal"/>
      <w:pStyle w:val="Titre3"/>
      <w:lvlText w:val="%1."/>
      <w:lvlJc w:val="left"/>
      <w:pPr>
        <w:ind w:left="567" w:firstLine="0"/>
      </w:pPr>
      <w:rPr>
        <w:rFonts w:hint="default"/>
      </w:rPr>
    </w:lvl>
    <w:lvl w:ilvl="1">
      <w:start w:val="1"/>
      <w:numFmt w:val="decimal"/>
      <w:lvlText w:val="%2."/>
      <w:lvlJc w:val="left"/>
      <w:pPr>
        <w:ind w:left="927" w:hanging="360"/>
      </w:p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3" w15:restartNumberingAfterBreak="0">
    <w:nsid w:val="59D50829"/>
    <w:multiLevelType w:val="hybridMultilevel"/>
    <w:tmpl w:val="252C73CA"/>
    <w:lvl w:ilvl="0" w:tplc="4266CF8C">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4" w15:restartNumberingAfterBreak="0">
    <w:nsid w:val="5A762BF8"/>
    <w:multiLevelType w:val="multilevel"/>
    <w:tmpl w:val="040C001D"/>
    <w:styleLink w:val="Listeactuelle2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5D012A5E"/>
    <w:multiLevelType w:val="hybridMultilevel"/>
    <w:tmpl w:val="00C62EF6"/>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66" w15:restartNumberingAfterBreak="0">
    <w:nsid w:val="5E4E1C0A"/>
    <w:multiLevelType w:val="hybridMultilevel"/>
    <w:tmpl w:val="85B025B2"/>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7" w15:restartNumberingAfterBreak="0">
    <w:nsid w:val="5F34241D"/>
    <w:multiLevelType w:val="multilevel"/>
    <w:tmpl w:val="D1F2F1E6"/>
    <w:styleLink w:val="Listeactuelle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8" w15:restartNumberingAfterBreak="0">
    <w:nsid w:val="5F4E7D41"/>
    <w:multiLevelType w:val="hybridMultilevel"/>
    <w:tmpl w:val="11B83D96"/>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9" w15:restartNumberingAfterBreak="0">
    <w:nsid w:val="61AF41B6"/>
    <w:multiLevelType w:val="hybridMultilevel"/>
    <w:tmpl w:val="6BDC4E5C"/>
    <w:lvl w:ilvl="0" w:tplc="380C0003">
      <w:start w:val="1"/>
      <w:numFmt w:val="bullet"/>
      <w:lvlText w:val="o"/>
      <w:lvlJc w:val="left"/>
      <w:pPr>
        <w:ind w:left="1776" w:hanging="360"/>
      </w:pPr>
      <w:rPr>
        <w:rFonts w:ascii="Courier New" w:hAnsi="Courier New" w:cs="Courier New"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70" w15:restartNumberingAfterBreak="0">
    <w:nsid w:val="6241122E"/>
    <w:multiLevelType w:val="hybridMultilevel"/>
    <w:tmpl w:val="EC9E2F46"/>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71" w15:restartNumberingAfterBreak="0">
    <w:nsid w:val="65314837"/>
    <w:multiLevelType w:val="hybridMultilevel"/>
    <w:tmpl w:val="AE961F08"/>
    <w:lvl w:ilvl="0" w:tplc="38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5C44D23"/>
    <w:multiLevelType w:val="multilevel"/>
    <w:tmpl w:val="040C001D"/>
    <w:styleLink w:val="Listeactuelle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67557C7A"/>
    <w:multiLevelType w:val="multilevel"/>
    <w:tmpl w:val="03F8BD4A"/>
    <w:styleLink w:val="Listeactuelle16"/>
    <w:lvl w:ilvl="0">
      <w:start w:val="1"/>
      <w:numFmt w:val="upperRoman"/>
      <w:lvlText w:val="Article %1."/>
      <w:lvlJc w:val="left"/>
      <w:pPr>
        <w:ind w:left="2520" w:firstLine="0"/>
      </w:pPr>
      <w:rPr>
        <w:rFonts w:hint="default"/>
      </w:rPr>
    </w:lvl>
    <w:lvl w:ilvl="1">
      <w:start w:val="1"/>
      <w:numFmt w:val="decimalZero"/>
      <w:isLgl/>
      <w:lvlText w:val="Section %1.%2"/>
      <w:lvlJc w:val="left"/>
      <w:pPr>
        <w:ind w:left="2520" w:firstLine="0"/>
      </w:pPr>
      <w:rPr>
        <w:rFonts w:hint="default"/>
      </w:rPr>
    </w:lvl>
    <w:lvl w:ilvl="2">
      <w:start w:val="1"/>
      <w:numFmt w:val="lowerLetter"/>
      <w:lvlText w:val="(%3"/>
      <w:lvlJc w:val="left"/>
      <w:pPr>
        <w:ind w:left="1814" w:hanging="680"/>
      </w:pPr>
      <w:rPr>
        <w:rFonts w:hint="default"/>
      </w:rPr>
    </w:lvl>
    <w:lvl w:ilvl="3">
      <w:start w:val="1"/>
      <w:numFmt w:val="lowerRoman"/>
      <w:lvlText w:val="(%4)"/>
      <w:lvlJc w:val="right"/>
      <w:pPr>
        <w:ind w:left="3384" w:hanging="144"/>
      </w:pPr>
      <w:rPr>
        <w:rFonts w:hint="default"/>
      </w:rPr>
    </w:lvl>
    <w:lvl w:ilvl="4">
      <w:start w:val="1"/>
      <w:numFmt w:val="decimal"/>
      <w:lvlText w:val="%5)"/>
      <w:lvlJc w:val="left"/>
      <w:pPr>
        <w:ind w:left="3528" w:hanging="432"/>
      </w:pPr>
      <w:rPr>
        <w:rFonts w:hint="default"/>
      </w:rPr>
    </w:lvl>
    <w:lvl w:ilvl="5">
      <w:start w:val="1"/>
      <w:numFmt w:val="lowerLetter"/>
      <w:lvlText w:val="%6)"/>
      <w:lvlJc w:val="left"/>
      <w:pPr>
        <w:ind w:left="3672" w:hanging="432"/>
      </w:pPr>
      <w:rPr>
        <w:rFonts w:hint="default"/>
      </w:rPr>
    </w:lvl>
    <w:lvl w:ilvl="6">
      <w:start w:val="1"/>
      <w:numFmt w:val="lowerRoman"/>
      <w:lvlText w:val="%7)"/>
      <w:lvlJc w:val="right"/>
      <w:pPr>
        <w:ind w:left="3816" w:hanging="288"/>
      </w:pPr>
      <w:rPr>
        <w:rFonts w:hint="default"/>
      </w:rPr>
    </w:lvl>
    <w:lvl w:ilvl="7">
      <w:start w:val="1"/>
      <w:numFmt w:val="lowerLetter"/>
      <w:lvlText w:val="%8."/>
      <w:lvlJc w:val="left"/>
      <w:pPr>
        <w:ind w:left="3960" w:hanging="432"/>
      </w:pPr>
      <w:rPr>
        <w:rFonts w:hint="default"/>
      </w:rPr>
    </w:lvl>
    <w:lvl w:ilvl="8">
      <w:start w:val="1"/>
      <w:numFmt w:val="lowerRoman"/>
      <w:lvlText w:val="%9."/>
      <w:lvlJc w:val="right"/>
      <w:pPr>
        <w:ind w:left="4104" w:hanging="144"/>
      </w:pPr>
      <w:rPr>
        <w:rFonts w:hint="default"/>
      </w:rPr>
    </w:lvl>
  </w:abstractNum>
  <w:abstractNum w:abstractNumId="74" w15:restartNumberingAfterBreak="0">
    <w:nsid w:val="678474AA"/>
    <w:multiLevelType w:val="hybridMultilevel"/>
    <w:tmpl w:val="C63C8E90"/>
    <w:lvl w:ilvl="0" w:tplc="4266CF8C">
      <w:numFmt w:val="bullet"/>
      <w:lvlText w:val="-"/>
      <w:lvlJc w:val="left"/>
      <w:pPr>
        <w:ind w:left="720" w:hanging="360"/>
      </w:pPr>
      <w:rPr>
        <w:rFonts w:ascii="Calibri" w:eastAsiaTheme="minorHAnsi" w:hAnsi="Calibri" w:cs="Calibri"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5" w15:restartNumberingAfterBreak="0">
    <w:nsid w:val="695371A4"/>
    <w:multiLevelType w:val="hybridMultilevel"/>
    <w:tmpl w:val="CE32D98C"/>
    <w:lvl w:ilvl="0" w:tplc="380C0003">
      <w:start w:val="1"/>
      <w:numFmt w:val="bullet"/>
      <w:lvlText w:val="o"/>
      <w:lvlJc w:val="left"/>
      <w:pPr>
        <w:ind w:left="1776" w:hanging="360"/>
      </w:pPr>
      <w:rPr>
        <w:rFonts w:ascii="Courier New" w:hAnsi="Courier New" w:cs="Courier New"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76" w15:restartNumberingAfterBreak="0">
    <w:nsid w:val="6A8242A4"/>
    <w:multiLevelType w:val="multilevel"/>
    <w:tmpl w:val="1BF4D604"/>
    <w:styleLink w:val="Listeactuelle20"/>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77" w15:restartNumberingAfterBreak="0">
    <w:nsid w:val="6C8D3802"/>
    <w:multiLevelType w:val="hybridMultilevel"/>
    <w:tmpl w:val="CEEA98E4"/>
    <w:lvl w:ilvl="0" w:tplc="380C0001">
      <w:start w:val="1"/>
      <w:numFmt w:val="bullet"/>
      <w:lvlText w:val=""/>
      <w:lvlJc w:val="left"/>
      <w:pPr>
        <w:ind w:left="1068" w:hanging="360"/>
      </w:pPr>
      <w:rPr>
        <w:rFonts w:ascii="Symbol" w:hAnsi="Symbol" w:hint="default"/>
      </w:rPr>
    </w:lvl>
    <w:lvl w:ilvl="1" w:tplc="380C0003">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78" w15:restartNumberingAfterBreak="0">
    <w:nsid w:val="6CF37B07"/>
    <w:multiLevelType w:val="multilevel"/>
    <w:tmpl w:val="EE9ED82E"/>
    <w:styleLink w:val="Listeactuelle28"/>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upperLetter"/>
      <w:lvlText w:val="%4."/>
      <w:lvlJc w:val="left"/>
      <w:pPr>
        <w:ind w:left="1800" w:hanging="360"/>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79" w15:restartNumberingAfterBreak="0">
    <w:nsid w:val="6FBD6294"/>
    <w:multiLevelType w:val="multilevel"/>
    <w:tmpl w:val="16948B2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0" w15:restartNumberingAfterBreak="0">
    <w:nsid w:val="6FC64E9A"/>
    <w:multiLevelType w:val="multilevel"/>
    <w:tmpl w:val="6DE09236"/>
    <w:styleLink w:val="Listeactuelle14"/>
    <w:lvl w:ilvl="0">
      <w:start w:val="1"/>
      <w:numFmt w:val="decimal"/>
      <w:lvlText w:val="%1."/>
      <w:lvlJc w:val="left"/>
      <w:pPr>
        <w:ind w:left="1191" w:hanging="57"/>
      </w:pPr>
      <w:rPr>
        <w:rFonts w:hint="default"/>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81" w15:restartNumberingAfterBreak="0">
    <w:nsid w:val="70DB4002"/>
    <w:multiLevelType w:val="multilevel"/>
    <w:tmpl w:val="08340BE0"/>
    <w:styleLink w:val="Listeactuelle22"/>
    <w:lvl w:ilvl="0">
      <w:start w:val="1"/>
      <w:numFmt w:val="none"/>
      <w:lvlText w:val="1.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82" w15:restartNumberingAfterBreak="0">
    <w:nsid w:val="72102E3C"/>
    <w:multiLevelType w:val="multilevel"/>
    <w:tmpl w:val="CE3EA5EC"/>
    <w:styleLink w:val="Listeactuelle7"/>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3" w15:restartNumberingAfterBreak="0">
    <w:nsid w:val="727F4EE2"/>
    <w:multiLevelType w:val="hybridMultilevel"/>
    <w:tmpl w:val="BCB6263E"/>
    <w:lvl w:ilvl="0" w:tplc="040C0001">
      <w:start w:val="1"/>
      <w:numFmt w:val="bullet"/>
      <w:lvlText w:val=""/>
      <w:lvlJc w:val="left"/>
      <w:pPr>
        <w:ind w:left="720" w:hanging="360"/>
      </w:pPr>
      <w:rPr>
        <w:rFonts w:ascii="Symbol" w:hAnsi="Symbol"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427520D"/>
    <w:multiLevelType w:val="hybridMultilevel"/>
    <w:tmpl w:val="D5D02B36"/>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85" w15:restartNumberingAfterBreak="0">
    <w:nsid w:val="76A031EA"/>
    <w:multiLevelType w:val="hybridMultilevel"/>
    <w:tmpl w:val="1BA63990"/>
    <w:lvl w:ilvl="0" w:tplc="CDDAD9F4">
      <w:start w:val="1"/>
      <w:numFmt w:val="decimal"/>
      <w:lvlText w:val="%1."/>
      <w:lvlJc w:val="left"/>
      <w:pPr>
        <w:ind w:left="2376" w:hanging="360"/>
      </w:pPr>
      <w:rPr>
        <w:rFonts w:hint="default"/>
      </w:rPr>
    </w:lvl>
    <w:lvl w:ilvl="1" w:tplc="040C0019" w:tentative="1">
      <w:start w:val="1"/>
      <w:numFmt w:val="lowerLetter"/>
      <w:lvlText w:val="%2."/>
      <w:lvlJc w:val="left"/>
      <w:pPr>
        <w:ind w:left="3096" w:hanging="360"/>
      </w:pPr>
    </w:lvl>
    <w:lvl w:ilvl="2" w:tplc="040C001B" w:tentative="1">
      <w:start w:val="1"/>
      <w:numFmt w:val="lowerRoman"/>
      <w:lvlText w:val="%3."/>
      <w:lvlJc w:val="right"/>
      <w:pPr>
        <w:ind w:left="3816" w:hanging="180"/>
      </w:pPr>
    </w:lvl>
    <w:lvl w:ilvl="3" w:tplc="040C000F" w:tentative="1">
      <w:start w:val="1"/>
      <w:numFmt w:val="decimal"/>
      <w:lvlText w:val="%4."/>
      <w:lvlJc w:val="left"/>
      <w:pPr>
        <w:ind w:left="4536" w:hanging="360"/>
      </w:pPr>
    </w:lvl>
    <w:lvl w:ilvl="4" w:tplc="040C0019" w:tentative="1">
      <w:start w:val="1"/>
      <w:numFmt w:val="lowerLetter"/>
      <w:lvlText w:val="%5."/>
      <w:lvlJc w:val="left"/>
      <w:pPr>
        <w:ind w:left="5256" w:hanging="360"/>
      </w:pPr>
    </w:lvl>
    <w:lvl w:ilvl="5" w:tplc="040C001B" w:tentative="1">
      <w:start w:val="1"/>
      <w:numFmt w:val="lowerRoman"/>
      <w:lvlText w:val="%6."/>
      <w:lvlJc w:val="right"/>
      <w:pPr>
        <w:ind w:left="5976" w:hanging="180"/>
      </w:pPr>
    </w:lvl>
    <w:lvl w:ilvl="6" w:tplc="040C000F" w:tentative="1">
      <w:start w:val="1"/>
      <w:numFmt w:val="decimal"/>
      <w:lvlText w:val="%7."/>
      <w:lvlJc w:val="left"/>
      <w:pPr>
        <w:ind w:left="6696" w:hanging="360"/>
      </w:pPr>
    </w:lvl>
    <w:lvl w:ilvl="7" w:tplc="040C0019" w:tentative="1">
      <w:start w:val="1"/>
      <w:numFmt w:val="lowerLetter"/>
      <w:lvlText w:val="%8."/>
      <w:lvlJc w:val="left"/>
      <w:pPr>
        <w:ind w:left="7416" w:hanging="360"/>
      </w:pPr>
    </w:lvl>
    <w:lvl w:ilvl="8" w:tplc="040C001B" w:tentative="1">
      <w:start w:val="1"/>
      <w:numFmt w:val="lowerRoman"/>
      <w:lvlText w:val="%9."/>
      <w:lvlJc w:val="right"/>
      <w:pPr>
        <w:ind w:left="8136" w:hanging="180"/>
      </w:pPr>
    </w:lvl>
  </w:abstractNum>
  <w:abstractNum w:abstractNumId="86" w15:restartNumberingAfterBreak="0">
    <w:nsid w:val="79032787"/>
    <w:multiLevelType w:val="hybridMultilevel"/>
    <w:tmpl w:val="F70ACD12"/>
    <w:lvl w:ilvl="0" w:tplc="040C0001">
      <w:start w:val="1"/>
      <w:numFmt w:val="bullet"/>
      <w:lvlText w:val=""/>
      <w:lvlJc w:val="left"/>
      <w:pPr>
        <w:ind w:left="720" w:hanging="360"/>
      </w:pPr>
      <w:rPr>
        <w:rFonts w:ascii="Symbol" w:hAnsi="Symbol"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9B97B0F"/>
    <w:multiLevelType w:val="hybridMultilevel"/>
    <w:tmpl w:val="843EE7CC"/>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8" w15:restartNumberingAfterBreak="0">
    <w:nsid w:val="7A8A5D0E"/>
    <w:multiLevelType w:val="hybridMultilevel"/>
    <w:tmpl w:val="BCD836C0"/>
    <w:lvl w:ilvl="0" w:tplc="38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9" w15:restartNumberingAfterBreak="0">
    <w:nsid w:val="7D503FBF"/>
    <w:multiLevelType w:val="multilevel"/>
    <w:tmpl w:val="C15A0E18"/>
    <w:styleLink w:val="Listeactuelle31"/>
    <w:lvl w:ilvl="0">
      <w:start w:val="1"/>
      <w:numFmt w:val="decimal"/>
      <w:lvlText w:val="%1.1"/>
      <w:lvlJc w:val="left"/>
      <w:pPr>
        <w:ind w:left="1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84322905">
    <w:abstractNumId w:val="67"/>
  </w:num>
  <w:num w:numId="2" w16cid:durableId="1799883057">
    <w:abstractNumId w:val="35"/>
  </w:num>
  <w:num w:numId="3" w16cid:durableId="1721246645">
    <w:abstractNumId w:val="0"/>
  </w:num>
  <w:num w:numId="4" w16cid:durableId="1757675976">
    <w:abstractNumId w:val="27"/>
  </w:num>
  <w:num w:numId="5" w16cid:durableId="1073087785">
    <w:abstractNumId w:val="16"/>
  </w:num>
  <w:num w:numId="6" w16cid:durableId="1699968064">
    <w:abstractNumId w:val="5"/>
  </w:num>
  <w:num w:numId="7" w16cid:durableId="1957329121">
    <w:abstractNumId w:val="82"/>
  </w:num>
  <w:num w:numId="8" w16cid:durableId="421687141">
    <w:abstractNumId w:val="26"/>
  </w:num>
  <w:num w:numId="9" w16cid:durableId="1337607718">
    <w:abstractNumId w:val="57"/>
  </w:num>
  <w:num w:numId="10" w16cid:durableId="618998602">
    <w:abstractNumId w:val="48"/>
  </w:num>
  <w:num w:numId="11" w16cid:durableId="2127775818">
    <w:abstractNumId w:val="39"/>
  </w:num>
  <w:num w:numId="12" w16cid:durableId="1744136574">
    <w:abstractNumId w:val="72"/>
  </w:num>
  <w:num w:numId="13" w16cid:durableId="1405294116">
    <w:abstractNumId w:val="56"/>
  </w:num>
  <w:num w:numId="14" w16cid:durableId="714964356">
    <w:abstractNumId w:val="80"/>
  </w:num>
  <w:num w:numId="15" w16cid:durableId="1156189357">
    <w:abstractNumId w:val="32"/>
  </w:num>
  <w:num w:numId="16" w16cid:durableId="730420901">
    <w:abstractNumId w:val="73"/>
  </w:num>
  <w:num w:numId="17" w16cid:durableId="1866752496">
    <w:abstractNumId w:val="4"/>
  </w:num>
  <w:num w:numId="18" w16cid:durableId="17240804">
    <w:abstractNumId w:val="61"/>
  </w:num>
  <w:num w:numId="19" w16cid:durableId="1308248156">
    <w:abstractNumId w:val="33"/>
  </w:num>
  <w:num w:numId="20" w16cid:durableId="409232742">
    <w:abstractNumId w:val="34"/>
  </w:num>
  <w:num w:numId="21" w16cid:durableId="1035426239">
    <w:abstractNumId w:val="49"/>
  </w:num>
  <w:num w:numId="22" w16cid:durableId="1256548159">
    <w:abstractNumId w:val="76"/>
  </w:num>
  <w:num w:numId="23" w16cid:durableId="1231768679">
    <w:abstractNumId w:val="54"/>
  </w:num>
  <w:num w:numId="24" w16cid:durableId="2098281821">
    <w:abstractNumId w:val="55"/>
  </w:num>
  <w:num w:numId="25" w16cid:durableId="1069958251">
    <w:abstractNumId w:val="81"/>
  </w:num>
  <w:num w:numId="26" w16cid:durableId="971060067">
    <w:abstractNumId w:val="51"/>
  </w:num>
  <w:num w:numId="27" w16cid:durableId="936867344">
    <w:abstractNumId w:val="14"/>
  </w:num>
  <w:num w:numId="28" w16cid:durableId="634066955">
    <w:abstractNumId w:val="11"/>
  </w:num>
  <w:num w:numId="29" w16cid:durableId="584924121">
    <w:abstractNumId w:val="43"/>
  </w:num>
  <w:num w:numId="30" w16cid:durableId="2018187768">
    <w:abstractNumId w:val="71"/>
  </w:num>
  <w:num w:numId="31" w16cid:durableId="36973120">
    <w:abstractNumId w:val="22"/>
  </w:num>
  <w:num w:numId="32" w16cid:durableId="678391847">
    <w:abstractNumId w:val="64"/>
  </w:num>
  <w:num w:numId="33" w16cid:durableId="1738939331">
    <w:abstractNumId w:val="62"/>
  </w:num>
  <w:num w:numId="34" w16cid:durableId="1025207294">
    <w:abstractNumId w:val="46"/>
  </w:num>
  <w:num w:numId="35" w16cid:durableId="86852661">
    <w:abstractNumId w:val="66"/>
  </w:num>
  <w:num w:numId="36" w16cid:durableId="1086419647">
    <w:abstractNumId w:val="68"/>
  </w:num>
  <w:num w:numId="37" w16cid:durableId="621234364">
    <w:abstractNumId w:val="38"/>
  </w:num>
  <w:num w:numId="38" w16cid:durableId="1149056881">
    <w:abstractNumId w:val="30"/>
  </w:num>
  <w:num w:numId="39" w16cid:durableId="27032391">
    <w:abstractNumId w:val="52"/>
  </w:num>
  <w:num w:numId="40" w16cid:durableId="1406877574">
    <w:abstractNumId w:val="42"/>
  </w:num>
  <w:num w:numId="41" w16cid:durableId="392776608">
    <w:abstractNumId w:val="77"/>
  </w:num>
  <w:num w:numId="42" w16cid:durableId="347171797">
    <w:abstractNumId w:val="13"/>
  </w:num>
  <w:num w:numId="43" w16cid:durableId="2015454263">
    <w:abstractNumId w:val="70"/>
  </w:num>
  <w:num w:numId="44" w16cid:durableId="996878694">
    <w:abstractNumId w:val="87"/>
  </w:num>
  <w:num w:numId="45" w16cid:durableId="5718293">
    <w:abstractNumId w:val="84"/>
  </w:num>
  <w:num w:numId="46" w16cid:durableId="924151150">
    <w:abstractNumId w:val="88"/>
  </w:num>
  <w:num w:numId="47" w16cid:durableId="477694323">
    <w:abstractNumId w:val="40"/>
  </w:num>
  <w:num w:numId="48" w16cid:durableId="799692224">
    <w:abstractNumId w:val="65"/>
  </w:num>
  <w:num w:numId="49" w16cid:durableId="443429530">
    <w:abstractNumId w:val="75"/>
  </w:num>
  <w:num w:numId="50" w16cid:durableId="611203621">
    <w:abstractNumId w:val="69"/>
  </w:num>
  <w:num w:numId="51" w16cid:durableId="1308587064">
    <w:abstractNumId w:val="53"/>
  </w:num>
  <w:num w:numId="52" w16cid:durableId="1973555087">
    <w:abstractNumId w:val="10"/>
  </w:num>
  <w:num w:numId="53" w16cid:durableId="1316225917">
    <w:abstractNumId w:val="6"/>
  </w:num>
  <w:num w:numId="54" w16cid:durableId="843590897">
    <w:abstractNumId w:val="50"/>
  </w:num>
  <w:num w:numId="55" w16cid:durableId="2084328009">
    <w:abstractNumId w:val="2"/>
  </w:num>
  <w:num w:numId="56" w16cid:durableId="1608462547">
    <w:abstractNumId w:val="63"/>
  </w:num>
  <w:num w:numId="57" w16cid:durableId="1982810015">
    <w:abstractNumId w:val="58"/>
  </w:num>
  <w:num w:numId="58" w16cid:durableId="372463169">
    <w:abstractNumId w:val="37"/>
  </w:num>
  <w:num w:numId="59" w16cid:durableId="7341201">
    <w:abstractNumId w:val="74"/>
  </w:num>
  <w:num w:numId="60" w16cid:durableId="889146636">
    <w:abstractNumId w:val="17"/>
  </w:num>
  <w:num w:numId="61" w16cid:durableId="1977492663">
    <w:abstractNumId w:val="47"/>
  </w:num>
  <w:num w:numId="62" w16cid:durableId="2117484697">
    <w:abstractNumId w:val="47"/>
    <w:lvlOverride w:ilvl="0">
      <w:startOverride w:val="1"/>
    </w:lvlOverride>
  </w:num>
  <w:num w:numId="63" w16cid:durableId="1887721319">
    <w:abstractNumId w:val="20"/>
  </w:num>
  <w:num w:numId="64" w16cid:durableId="2000577867">
    <w:abstractNumId w:val="44"/>
  </w:num>
  <w:num w:numId="65" w16cid:durableId="1317951984">
    <w:abstractNumId w:val="41"/>
  </w:num>
  <w:num w:numId="66" w16cid:durableId="1130397226">
    <w:abstractNumId w:val="23"/>
  </w:num>
  <w:num w:numId="67" w16cid:durableId="190145268">
    <w:abstractNumId w:val="78"/>
  </w:num>
  <w:num w:numId="68" w16cid:durableId="2034845354">
    <w:abstractNumId w:val="1"/>
  </w:num>
  <w:num w:numId="69" w16cid:durableId="736978644">
    <w:abstractNumId w:val="24"/>
  </w:num>
  <w:num w:numId="70" w16cid:durableId="1809085711">
    <w:abstractNumId w:val="21"/>
  </w:num>
  <w:num w:numId="71" w16cid:durableId="1455829513">
    <w:abstractNumId w:val="89"/>
  </w:num>
  <w:num w:numId="72" w16cid:durableId="254091216">
    <w:abstractNumId w:val="29"/>
  </w:num>
  <w:num w:numId="73" w16cid:durableId="432633892">
    <w:abstractNumId w:val="28"/>
  </w:num>
  <w:num w:numId="74" w16cid:durableId="1924604829">
    <w:abstractNumId w:val="45"/>
  </w:num>
  <w:num w:numId="75" w16cid:durableId="223374002">
    <w:abstractNumId w:val="86"/>
  </w:num>
  <w:num w:numId="76" w16cid:durableId="1741753179">
    <w:abstractNumId w:val="83"/>
  </w:num>
  <w:num w:numId="77" w16cid:durableId="351341014">
    <w:abstractNumId w:val="36"/>
  </w:num>
  <w:num w:numId="78" w16cid:durableId="546720517">
    <w:abstractNumId w:val="12"/>
  </w:num>
  <w:num w:numId="79" w16cid:durableId="558709270">
    <w:abstractNumId w:val="60"/>
  </w:num>
  <w:num w:numId="80" w16cid:durableId="1003239701">
    <w:abstractNumId w:val="8"/>
  </w:num>
  <w:num w:numId="81" w16cid:durableId="1366977541">
    <w:abstractNumId w:val="3"/>
  </w:num>
  <w:num w:numId="82" w16cid:durableId="1383214050">
    <w:abstractNumId w:val="15"/>
  </w:num>
  <w:num w:numId="83" w16cid:durableId="1087652544">
    <w:abstractNumId w:val="19"/>
  </w:num>
  <w:num w:numId="84" w16cid:durableId="819662499">
    <w:abstractNumId w:val="59"/>
  </w:num>
  <w:num w:numId="85" w16cid:durableId="1208370474">
    <w:abstractNumId w:val="25"/>
  </w:num>
  <w:num w:numId="86" w16cid:durableId="1975990124">
    <w:abstractNumId w:val="18"/>
  </w:num>
  <w:num w:numId="87" w16cid:durableId="1248347220">
    <w:abstractNumId w:val="79"/>
  </w:num>
  <w:num w:numId="88" w16cid:durableId="1054498824">
    <w:abstractNumId w:val="31"/>
  </w:num>
  <w:num w:numId="89" w16cid:durableId="872496617">
    <w:abstractNumId w:val="7"/>
  </w:num>
  <w:num w:numId="90" w16cid:durableId="1186096550">
    <w:abstractNumId w:val="85"/>
  </w:num>
  <w:num w:numId="91" w16cid:durableId="1190871968">
    <w:abstractNumId w:val="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02"/>
    <w:rsid w:val="00003525"/>
    <w:rsid w:val="0001299F"/>
    <w:rsid w:val="00017F6C"/>
    <w:rsid w:val="00020B37"/>
    <w:rsid w:val="0002190E"/>
    <w:rsid w:val="0002561E"/>
    <w:rsid w:val="00027A94"/>
    <w:rsid w:val="000430B9"/>
    <w:rsid w:val="00054116"/>
    <w:rsid w:val="00055891"/>
    <w:rsid w:val="00061A42"/>
    <w:rsid w:val="0007101E"/>
    <w:rsid w:val="00071780"/>
    <w:rsid w:val="00077AA1"/>
    <w:rsid w:val="000850A1"/>
    <w:rsid w:val="00091752"/>
    <w:rsid w:val="000A1DE6"/>
    <w:rsid w:val="000B1124"/>
    <w:rsid w:val="000B155A"/>
    <w:rsid w:val="000B484A"/>
    <w:rsid w:val="000C296B"/>
    <w:rsid w:val="000D6E1A"/>
    <w:rsid w:val="000E4D5F"/>
    <w:rsid w:val="000E704F"/>
    <w:rsid w:val="00101989"/>
    <w:rsid w:val="00111BCE"/>
    <w:rsid w:val="00120C71"/>
    <w:rsid w:val="00122D3F"/>
    <w:rsid w:val="001240ED"/>
    <w:rsid w:val="001262EF"/>
    <w:rsid w:val="001371FF"/>
    <w:rsid w:val="001526BE"/>
    <w:rsid w:val="001605CC"/>
    <w:rsid w:val="00170046"/>
    <w:rsid w:val="0017436F"/>
    <w:rsid w:val="001745EA"/>
    <w:rsid w:val="001752D1"/>
    <w:rsid w:val="00175EB8"/>
    <w:rsid w:val="00184CA0"/>
    <w:rsid w:val="0018709E"/>
    <w:rsid w:val="001A559F"/>
    <w:rsid w:val="001A64D3"/>
    <w:rsid w:val="001B1DF6"/>
    <w:rsid w:val="001B2611"/>
    <w:rsid w:val="001B42E7"/>
    <w:rsid w:val="001B5EA5"/>
    <w:rsid w:val="001B7579"/>
    <w:rsid w:val="001C397E"/>
    <w:rsid w:val="001E15D2"/>
    <w:rsid w:val="001E797D"/>
    <w:rsid w:val="001F1D58"/>
    <w:rsid w:val="002002F0"/>
    <w:rsid w:val="0020143C"/>
    <w:rsid w:val="00202206"/>
    <w:rsid w:val="002059CF"/>
    <w:rsid w:val="00212D8B"/>
    <w:rsid w:val="0021411E"/>
    <w:rsid w:val="00214CFA"/>
    <w:rsid w:val="00225399"/>
    <w:rsid w:val="0023168F"/>
    <w:rsid w:val="00231F01"/>
    <w:rsid w:val="00252E95"/>
    <w:rsid w:val="0025320E"/>
    <w:rsid w:val="00270ED1"/>
    <w:rsid w:val="00273DF7"/>
    <w:rsid w:val="0027582E"/>
    <w:rsid w:val="00277302"/>
    <w:rsid w:val="00282C8B"/>
    <w:rsid w:val="00285DDD"/>
    <w:rsid w:val="002876D4"/>
    <w:rsid w:val="00290EFB"/>
    <w:rsid w:val="00292B4F"/>
    <w:rsid w:val="00297604"/>
    <w:rsid w:val="002A2761"/>
    <w:rsid w:val="002A66BF"/>
    <w:rsid w:val="002B1A13"/>
    <w:rsid w:val="002B476D"/>
    <w:rsid w:val="002B617F"/>
    <w:rsid w:val="002D2E00"/>
    <w:rsid w:val="002D7322"/>
    <w:rsid w:val="002F32A5"/>
    <w:rsid w:val="0030293D"/>
    <w:rsid w:val="00304305"/>
    <w:rsid w:val="0031212C"/>
    <w:rsid w:val="00312EC2"/>
    <w:rsid w:val="003272FD"/>
    <w:rsid w:val="0033571C"/>
    <w:rsid w:val="0034055B"/>
    <w:rsid w:val="00344234"/>
    <w:rsid w:val="00344F86"/>
    <w:rsid w:val="00351B95"/>
    <w:rsid w:val="0035326B"/>
    <w:rsid w:val="00357AD0"/>
    <w:rsid w:val="00360250"/>
    <w:rsid w:val="003628F2"/>
    <w:rsid w:val="00363183"/>
    <w:rsid w:val="00364C1E"/>
    <w:rsid w:val="00373E17"/>
    <w:rsid w:val="00387E6A"/>
    <w:rsid w:val="003911A2"/>
    <w:rsid w:val="0039133F"/>
    <w:rsid w:val="0039342D"/>
    <w:rsid w:val="00395D54"/>
    <w:rsid w:val="003A41A7"/>
    <w:rsid w:val="003A5308"/>
    <w:rsid w:val="003C4877"/>
    <w:rsid w:val="003C6B30"/>
    <w:rsid w:val="003E295E"/>
    <w:rsid w:val="004062A6"/>
    <w:rsid w:val="004136EB"/>
    <w:rsid w:val="00417CE5"/>
    <w:rsid w:val="00422622"/>
    <w:rsid w:val="0043041E"/>
    <w:rsid w:val="00440BD0"/>
    <w:rsid w:val="0045459C"/>
    <w:rsid w:val="00455365"/>
    <w:rsid w:val="0046186A"/>
    <w:rsid w:val="00483AA2"/>
    <w:rsid w:val="00485B3D"/>
    <w:rsid w:val="004870A4"/>
    <w:rsid w:val="0049616A"/>
    <w:rsid w:val="004A19AE"/>
    <w:rsid w:val="004A5762"/>
    <w:rsid w:val="004D31DB"/>
    <w:rsid w:val="004D6A52"/>
    <w:rsid w:val="004E2103"/>
    <w:rsid w:val="004E5FF6"/>
    <w:rsid w:val="004E6153"/>
    <w:rsid w:val="004F4D55"/>
    <w:rsid w:val="004F76C2"/>
    <w:rsid w:val="005050F9"/>
    <w:rsid w:val="00505CE6"/>
    <w:rsid w:val="005075E4"/>
    <w:rsid w:val="005120F2"/>
    <w:rsid w:val="005124CE"/>
    <w:rsid w:val="00520209"/>
    <w:rsid w:val="00523B22"/>
    <w:rsid w:val="005363C9"/>
    <w:rsid w:val="005447F4"/>
    <w:rsid w:val="00546C1D"/>
    <w:rsid w:val="0055386C"/>
    <w:rsid w:val="005664A8"/>
    <w:rsid w:val="00575FDB"/>
    <w:rsid w:val="0058164C"/>
    <w:rsid w:val="00591F32"/>
    <w:rsid w:val="005943B6"/>
    <w:rsid w:val="005C1C11"/>
    <w:rsid w:val="005C41BE"/>
    <w:rsid w:val="005D132D"/>
    <w:rsid w:val="005D1D8F"/>
    <w:rsid w:val="005E15C1"/>
    <w:rsid w:val="005E62CD"/>
    <w:rsid w:val="005F1A3E"/>
    <w:rsid w:val="005F7AB8"/>
    <w:rsid w:val="00603190"/>
    <w:rsid w:val="00607554"/>
    <w:rsid w:val="00613745"/>
    <w:rsid w:val="006264CE"/>
    <w:rsid w:val="00632BB8"/>
    <w:rsid w:val="00652108"/>
    <w:rsid w:val="006545B9"/>
    <w:rsid w:val="0066615C"/>
    <w:rsid w:val="00677FF1"/>
    <w:rsid w:val="00683FD6"/>
    <w:rsid w:val="0068438E"/>
    <w:rsid w:val="006868D8"/>
    <w:rsid w:val="0069506C"/>
    <w:rsid w:val="00696EF4"/>
    <w:rsid w:val="00697F52"/>
    <w:rsid w:val="006B2511"/>
    <w:rsid w:val="006C42B0"/>
    <w:rsid w:val="006C679A"/>
    <w:rsid w:val="006D148B"/>
    <w:rsid w:val="006D4160"/>
    <w:rsid w:val="006D4774"/>
    <w:rsid w:val="006E5884"/>
    <w:rsid w:val="006F0F53"/>
    <w:rsid w:val="006F6C3E"/>
    <w:rsid w:val="0070502A"/>
    <w:rsid w:val="00706437"/>
    <w:rsid w:val="0071191D"/>
    <w:rsid w:val="00711D9F"/>
    <w:rsid w:val="0071412B"/>
    <w:rsid w:val="0071717A"/>
    <w:rsid w:val="0072324F"/>
    <w:rsid w:val="00724069"/>
    <w:rsid w:val="0072538D"/>
    <w:rsid w:val="00726503"/>
    <w:rsid w:val="007279A1"/>
    <w:rsid w:val="00727A79"/>
    <w:rsid w:val="00743FA4"/>
    <w:rsid w:val="00747ECA"/>
    <w:rsid w:val="0075496D"/>
    <w:rsid w:val="007658B9"/>
    <w:rsid w:val="007667C1"/>
    <w:rsid w:val="00775116"/>
    <w:rsid w:val="00775605"/>
    <w:rsid w:val="00775C7F"/>
    <w:rsid w:val="00776D8E"/>
    <w:rsid w:val="00784218"/>
    <w:rsid w:val="00786485"/>
    <w:rsid w:val="007978DD"/>
    <w:rsid w:val="007A1D12"/>
    <w:rsid w:val="007A5B52"/>
    <w:rsid w:val="007B0190"/>
    <w:rsid w:val="007C0145"/>
    <w:rsid w:val="007C7C88"/>
    <w:rsid w:val="007D6B67"/>
    <w:rsid w:val="007D737B"/>
    <w:rsid w:val="008000F3"/>
    <w:rsid w:val="00802440"/>
    <w:rsid w:val="00806DE0"/>
    <w:rsid w:val="00846263"/>
    <w:rsid w:val="00855E98"/>
    <w:rsid w:val="00856996"/>
    <w:rsid w:val="008578E1"/>
    <w:rsid w:val="00860A7A"/>
    <w:rsid w:val="00861A7F"/>
    <w:rsid w:val="00861B59"/>
    <w:rsid w:val="008761C7"/>
    <w:rsid w:val="00876D16"/>
    <w:rsid w:val="008847D7"/>
    <w:rsid w:val="008A161C"/>
    <w:rsid w:val="008A3953"/>
    <w:rsid w:val="008A7B28"/>
    <w:rsid w:val="008B38B4"/>
    <w:rsid w:val="008B3987"/>
    <w:rsid w:val="008C3561"/>
    <w:rsid w:val="008C586D"/>
    <w:rsid w:val="008C75E6"/>
    <w:rsid w:val="008D18B5"/>
    <w:rsid w:val="008D5609"/>
    <w:rsid w:val="008E106C"/>
    <w:rsid w:val="008E6084"/>
    <w:rsid w:val="008F74B8"/>
    <w:rsid w:val="00902CBB"/>
    <w:rsid w:val="00920DCF"/>
    <w:rsid w:val="00926781"/>
    <w:rsid w:val="0093128A"/>
    <w:rsid w:val="00935317"/>
    <w:rsid w:val="00937E20"/>
    <w:rsid w:val="00946D70"/>
    <w:rsid w:val="0095471C"/>
    <w:rsid w:val="009601D5"/>
    <w:rsid w:val="00990419"/>
    <w:rsid w:val="0099625F"/>
    <w:rsid w:val="009A3C64"/>
    <w:rsid w:val="009A4C18"/>
    <w:rsid w:val="009B2724"/>
    <w:rsid w:val="009B3669"/>
    <w:rsid w:val="009B4309"/>
    <w:rsid w:val="009B4686"/>
    <w:rsid w:val="009B6A8A"/>
    <w:rsid w:val="009C5573"/>
    <w:rsid w:val="009D3B05"/>
    <w:rsid w:val="009D70CE"/>
    <w:rsid w:val="009E19AE"/>
    <w:rsid w:val="009E1A6E"/>
    <w:rsid w:val="009E406A"/>
    <w:rsid w:val="009F746F"/>
    <w:rsid w:val="00A02616"/>
    <w:rsid w:val="00A05B8C"/>
    <w:rsid w:val="00A15854"/>
    <w:rsid w:val="00A31C5E"/>
    <w:rsid w:val="00A325B9"/>
    <w:rsid w:val="00A36D1E"/>
    <w:rsid w:val="00A41915"/>
    <w:rsid w:val="00A55BA2"/>
    <w:rsid w:val="00A63BFA"/>
    <w:rsid w:val="00A705F3"/>
    <w:rsid w:val="00A70ABA"/>
    <w:rsid w:val="00A734C5"/>
    <w:rsid w:val="00A73F7E"/>
    <w:rsid w:val="00A83A77"/>
    <w:rsid w:val="00A970EA"/>
    <w:rsid w:val="00A971D1"/>
    <w:rsid w:val="00A97DA6"/>
    <w:rsid w:val="00AA3EE7"/>
    <w:rsid w:val="00AA4872"/>
    <w:rsid w:val="00AA6209"/>
    <w:rsid w:val="00AA754D"/>
    <w:rsid w:val="00AB6E02"/>
    <w:rsid w:val="00AC58BC"/>
    <w:rsid w:val="00AC6EA0"/>
    <w:rsid w:val="00AD21C4"/>
    <w:rsid w:val="00AD307C"/>
    <w:rsid w:val="00AD7438"/>
    <w:rsid w:val="00AE061B"/>
    <w:rsid w:val="00AE252B"/>
    <w:rsid w:val="00AE599F"/>
    <w:rsid w:val="00AE5AEE"/>
    <w:rsid w:val="00AE7274"/>
    <w:rsid w:val="00AE7A3E"/>
    <w:rsid w:val="00AF2002"/>
    <w:rsid w:val="00B00260"/>
    <w:rsid w:val="00B00CC5"/>
    <w:rsid w:val="00B01DDE"/>
    <w:rsid w:val="00B02E40"/>
    <w:rsid w:val="00B125AD"/>
    <w:rsid w:val="00B12628"/>
    <w:rsid w:val="00B12C81"/>
    <w:rsid w:val="00B168E1"/>
    <w:rsid w:val="00B16CB1"/>
    <w:rsid w:val="00B259E1"/>
    <w:rsid w:val="00B25AD4"/>
    <w:rsid w:val="00B34270"/>
    <w:rsid w:val="00B4195A"/>
    <w:rsid w:val="00B5089D"/>
    <w:rsid w:val="00B5450B"/>
    <w:rsid w:val="00B54C85"/>
    <w:rsid w:val="00B573B2"/>
    <w:rsid w:val="00B628CE"/>
    <w:rsid w:val="00B64928"/>
    <w:rsid w:val="00B66380"/>
    <w:rsid w:val="00B709DB"/>
    <w:rsid w:val="00B71887"/>
    <w:rsid w:val="00BB58F6"/>
    <w:rsid w:val="00BB5D28"/>
    <w:rsid w:val="00BC04B3"/>
    <w:rsid w:val="00BC1DB7"/>
    <w:rsid w:val="00BD02F4"/>
    <w:rsid w:val="00BD6055"/>
    <w:rsid w:val="00BD6FBF"/>
    <w:rsid w:val="00BD71B0"/>
    <w:rsid w:val="00BE061A"/>
    <w:rsid w:val="00BE25C3"/>
    <w:rsid w:val="00BE2AE3"/>
    <w:rsid w:val="00BE2FDA"/>
    <w:rsid w:val="00BF4630"/>
    <w:rsid w:val="00C10FD4"/>
    <w:rsid w:val="00C1195A"/>
    <w:rsid w:val="00C1377C"/>
    <w:rsid w:val="00C26112"/>
    <w:rsid w:val="00C2613B"/>
    <w:rsid w:val="00C30B51"/>
    <w:rsid w:val="00C336B5"/>
    <w:rsid w:val="00C429C4"/>
    <w:rsid w:val="00C43240"/>
    <w:rsid w:val="00C50A5D"/>
    <w:rsid w:val="00C518EA"/>
    <w:rsid w:val="00C70445"/>
    <w:rsid w:val="00C71BE5"/>
    <w:rsid w:val="00C737EE"/>
    <w:rsid w:val="00C75559"/>
    <w:rsid w:val="00C75574"/>
    <w:rsid w:val="00CA1D02"/>
    <w:rsid w:val="00CA413B"/>
    <w:rsid w:val="00CA493D"/>
    <w:rsid w:val="00CA5899"/>
    <w:rsid w:val="00CA5B4B"/>
    <w:rsid w:val="00CA63B5"/>
    <w:rsid w:val="00CA7715"/>
    <w:rsid w:val="00CB1CE5"/>
    <w:rsid w:val="00CC1844"/>
    <w:rsid w:val="00CC24D9"/>
    <w:rsid w:val="00CC294F"/>
    <w:rsid w:val="00CD51CA"/>
    <w:rsid w:val="00CE132A"/>
    <w:rsid w:val="00CE4FB1"/>
    <w:rsid w:val="00CE6459"/>
    <w:rsid w:val="00CF035D"/>
    <w:rsid w:val="00CF0C81"/>
    <w:rsid w:val="00CF1B06"/>
    <w:rsid w:val="00CF3E5E"/>
    <w:rsid w:val="00D03251"/>
    <w:rsid w:val="00D07D22"/>
    <w:rsid w:val="00D10B8A"/>
    <w:rsid w:val="00D17C54"/>
    <w:rsid w:val="00D20181"/>
    <w:rsid w:val="00D238B7"/>
    <w:rsid w:val="00D368D3"/>
    <w:rsid w:val="00D426ED"/>
    <w:rsid w:val="00D44A0B"/>
    <w:rsid w:val="00D44C37"/>
    <w:rsid w:val="00D575BC"/>
    <w:rsid w:val="00D65242"/>
    <w:rsid w:val="00D70078"/>
    <w:rsid w:val="00D72502"/>
    <w:rsid w:val="00D7445F"/>
    <w:rsid w:val="00D75EFE"/>
    <w:rsid w:val="00D845B8"/>
    <w:rsid w:val="00D90945"/>
    <w:rsid w:val="00D9729A"/>
    <w:rsid w:val="00DA2AD2"/>
    <w:rsid w:val="00DA67FE"/>
    <w:rsid w:val="00DB7440"/>
    <w:rsid w:val="00DD2ABD"/>
    <w:rsid w:val="00DE14BF"/>
    <w:rsid w:val="00DE3A31"/>
    <w:rsid w:val="00DE7073"/>
    <w:rsid w:val="00DF69F5"/>
    <w:rsid w:val="00DF70DD"/>
    <w:rsid w:val="00E0448A"/>
    <w:rsid w:val="00E046E1"/>
    <w:rsid w:val="00E155FF"/>
    <w:rsid w:val="00E1785B"/>
    <w:rsid w:val="00E17B66"/>
    <w:rsid w:val="00E2169D"/>
    <w:rsid w:val="00E23604"/>
    <w:rsid w:val="00E23A0F"/>
    <w:rsid w:val="00E31400"/>
    <w:rsid w:val="00E35EA9"/>
    <w:rsid w:val="00E36E5B"/>
    <w:rsid w:val="00E4781C"/>
    <w:rsid w:val="00E6123E"/>
    <w:rsid w:val="00E625CA"/>
    <w:rsid w:val="00E629DA"/>
    <w:rsid w:val="00E64FAB"/>
    <w:rsid w:val="00E752C7"/>
    <w:rsid w:val="00E920D2"/>
    <w:rsid w:val="00E9642E"/>
    <w:rsid w:val="00EA1565"/>
    <w:rsid w:val="00EA4A0D"/>
    <w:rsid w:val="00F06874"/>
    <w:rsid w:val="00F07104"/>
    <w:rsid w:val="00F07644"/>
    <w:rsid w:val="00F07F76"/>
    <w:rsid w:val="00F13AA7"/>
    <w:rsid w:val="00F2102A"/>
    <w:rsid w:val="00F21A01"/>
    <w:rsid w:val="00F23736"/>
    <w:rsid w:val="00F34A6B"/>
    <w:rsid w:val="00F479AF"/>
    <w:rsid w:val="00F50595"/>
    <w:rsid w:val="00F530F4"/>
    <w:rsid w:val="00F56505"/>
    <w:rsid w:val="00F6059C"/>
    <w:rsid w:val="00F64819"/>
    <w:rsid w:val="00F66BAE"/>
    <w:rsid w:val="00F713A0"/>
    <w:rsid w:val="00F71901"/>
    <w:rsid w:val="00F723E3"/>
    <w:rsid w:val="00F81E56"/>
    <w:rsid w:val="00F87444"/>
    <w:rsid w:val="00F917FC"/>
    <w:rsid w:val="00F918F5"/>
    <w:rsid w:val="00FA5872"/>
    <w:rsid w:val="00FA72E8"/>
    <w:rsid w:val="00FC038F"/>
    <w:rsid w:val="00FC5436"/>
    <w:rsid w:val="00FD1804"/>
    <w:rsid w:val="00FD2D6F"/>
    <w:rsid w:val="00FD7ABC"/>
    <w:rsid w:val="00FE25C8"/>
    <w:rsid w:val="00FE2920"/>
    <w:rsid w:val="00FE4D1F"/>
    <w:rsid w:val="00FE5426"/>
    <w:rsid w:val="00FF19DE"/>
    <w:rsid w:val="00FF5F9F"/>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DFEB"/>
  <w15:docId w15:val="{B9A65960-440A-CA40-A112-5526514C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4"/>
        <w:szCs w:val="24"/>
        <w:lang w:val="fr-M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E02"/>
    <w:pPr>
      <w:suppressAutoHyphens/>
    </w:pPr>
    <w:rPr>
      <w:rFonts w:ascii="Liberation Serif" w:eastAsia="Songti SC" w:hAnsi="Liberation Serif" w:cs="Arial Unicode MS"/>
      <w:lang w:val="en-US" w:eastAsia="zh-CN" w:bidi="hi-IN"/>
      <w14:ligatures w14:val="none"/>
    </w:rPr>
  </w:style>
  <w:style w:type="paragraph" w:styleId="Titre1">
    <w:name w:val="heading 1"/>
    <w:basedOn w:val="Normal"/>
    <w:next w:val="Corpsdetexte"/>
    <w:link w:val="Titre1Car"/>
    <w:uiPriority w:val="9"/>
    <w:qFormat/>
    <w:rsid w:val="00520209"/>
    <w:pPr>
      <w:spacing w:before="240" w:after="120"/>
      <w:outlineLvl w:val="0"/>
    </w:pPr>
    <w:rPr>
      <w:b/>
      <w:bCs/>
      <w:sz w:val="36"/>
      <w:szCs w:val="36"/>
    </w:rPr>
  </w:style>
  <w:style w:type="paragraph" w:styleId="Titre2">
    <w:name w:val="heading 2"/>
    <w:basedOn w:val="Titre1"/>
    <w:next w:val="Normal"/>
    <w:link w:val="Titre2Car1"/>
    <w:uiPriority w:val="9"/>
    <w:unhideWhenUsed/>
    <w:qFormat/>
    <w:rsid w:val="0071412B"/>
    <w:pPr>
      <w:numPr>
        <w:ilvl w:val="1"/>
        <w:numId w:val="21"/>
      </w:numPr>
      <w:outlineLvl w:val="1"/>
    </w:pPr>
    <w:rPr>
      <w:rFonts w:asciiTheme="majorBidi" w:hAnsiTheme="majorBidi"/>
      <w:color w:val="4472C4" w:themeColor="accent1"/>
      <w:sz w:val="32"/>
      <w:lang w:val="fr-MA"/>
    </w:rPr>
  </w:style>
  <w:style w:type="paragraph" w:styleId="Titre3">
    <w:name w:val="heading 3"/>
    <w:basedOn w:val="Titre1"/>
    <w:next w:val="Normal"/>
    <w:link w:val="Titre3Car"/>
    <w:autoRedefine/>
    <w:uiPriority w:val="9"/>
    <w:unhideWhenUsed/>
    <w:qFormat/>
    <w:rsid w:val="0069506C"/>
    <w:pPr>
      <w:numPr>
        <w:numId w:val="33"/>
      </w:numPr>
      <w:outlineLvl w:val="2"/>
    </w:pPr>
    <w:rPr>
      <w:rFonts w:asciiTheme="majorBidi" w:hAnsiTheme="majorBidi"/>
      <w:sz w:val="24"/>
      <w:szCs w:val="24"/>
      <w:lang w:val="fr-FR"/>
    </w:rPr>
  </w:style>
  <w:style w:type="paragraph" w:styleId="Titre4">
    <w:name w:val="heading 4"/>
    <w:basedOn w:val="Normal"/>
    <w:next w:val="Corpsdetexte"/>
    <w:link w:val="Titre4Car"/>
    <w:uiPriority w:val="9"/>
    <w:unhideWhenUsed/>
    <w:qFormat/>
    <w:rsid w:val="00A325B9"/>
    <w:pPr>
      <w:numPr>
        <w:numId w:val="61"/>
      </w:numPr>
      <w:spacing w:before="120" w:after="120"/>
      <w:outlineLvl w:val="3"/>
    </w:pPr>
    <w:rPr>
      <w:b/>
      <w:bCs/>
      <w:iCs/>
      <w:color w:val="B4C6E7" w:themeColor="accent1" w:themeTint="66"/>
      <w:sz w:val="26"/>
      <w:szCs w:val="26"/>
    </w:rPr>
  </w:style>
  <w:style w:type="paragraph" w:styleId="Titre5">
    <w:name w:val="heading 5"/>
    <w:basedOn w:val="Normal"/>
    <w:next w:val="Normal"/>
    <w:link w:val="Titre5Car"/>
    <w:uiPriority w:val="9"/>
    <w:unhideWhenUsed/>
    <w:qFormat/>
    <w:rsid w:val="0071412B"/>
    <w:pPr>
      <w:keepNext/>
      <w:keepLines/>
      <w:numPr>
        <w:numId w:val="70"/>
      </w:numPr>
      <w:spacing w:before="40"/>
      <w:outlineLvl w:val="4"/>
    </w:pPr>
    <w:rPr>
      <w:rFonts w:asciiTheme="majorBidi" w:eastAsiaTheme="majorEastAsia" w:hAnsiTheme="majorBidi" w:cs="Mangal"/>
      <w:color w:val="B4C6E7" w:themeColor="accent1" w:themeTint="66"/>
      <w:szCs w:val="21"/>
    </w:rPr>
  </w:style>
  <w:style w:type="paragraph" w:styleId="Titre6">
    <w:name w:val="heading 6"/>
    <w:basedOn w:val="Normal"/>
    <w:next w:val="Normal"/>
    <w:link w:val="Titre6Car"/>
    <w:uiPriority w:val="9"/>
    <w:unhideWhenUsed/>
    <w:qFormat/>
    <w:rsid w:val="0071412B"/>
    <w:pPr>
      <w:keepNext/>
      <w:keepLines/>
      <w:numPr>
        <w:ilvl w:val="5"/>
        <w:numId w:val="21"/>
      </w:numPr>
      <w:spacing w:before="40"/>
      <w:outlineLvl w:val="5"/>
    </w:pPr>
    <w:rPr>
      <w:rFonts w:asciiTheme="majorHAnsi" w:eastAsiaTheme="majorEastAsia" w:hAnsiTheme="majorHAnsi" w:cs="Mangal"/>
      <w:color w:val="1F3763" w:themeColor="accent1" w:themeShade="7F"/>
      <w:szCs w:val="21"/>
    </w:rPr>
  </w:style>
  <w:style w:type="paragraph" w:styleId="Titre7">
    <w:name w:val="heading 7"/>
    <w:basedOn w:val="Normal"/>
    <w:next w:val="Normal"/>
    <w:link w:val="Titre7Car"/>
    <w:uiPriority w:val="9"/>
    <w:semiHidden/>
    <w:unhideWhenUsed/>
    <w:qFormat/>
    <w:rsid w:val="0071412B"/>
    <w:pPr>
      <w:keepNext/>
      <w:keepLines/>
      <w:numPr>
        <w:ilvl w:val="6"/>
        <w:numId w:val="21"/>
      </w:numPr>
      <w:spacing w:before="40"/>
      <w:outlineLvl w:val="6"/>
    </w:pPr>
    <w:rPr>
      <w:rFonts w:asciiTheme="majorHAnsi" w:eastAsiaTheme="majorEastAsia" w:hAnsiTheme="majorHAnsi" w:cs="Mangal"/>
      <w:i/>
      <w:iCs/>
      <w:color w:val="1F3763" w:themeColor="accent1" w:themeShade="7F"/>
      <w:szCs w:val="21"/>
    </w:rPr>
  </w:style>
  <w:style w:type="paragraph" w:styleId="Titre8">
    <w:name w:val="heading 8"/>
    <w:basedOn w:val="Normal"/>
    <w:next w:val="Normal"/>
    <w:link w:val="Titre8Car"/>
    <w:uiPriority w:val="9"/>
    <w:unhideWhenUsed/>
    <w:qFormat/>
    <w:rsid w:val="0071412B"/>
    <w:pPr>
      <w:keepNext/>
      <w:keepLines/>
      <w:numPr>
        <w:ilvl w:val="7"/>
        <w:numId w:val="21"/>
      </w:numPr>
      <w:spacing w:before="40"/>
      <w:outlineLvl w:val="7"/>
    </w:pPr>
    <w:rPr>
      <w:rFonts w:asciiTheme="majorHAnsi" w:eastAsiaTheme="majorEastAsia" w:hAnsiTheme="majorHAnsi" w:cs="Mangal"/>
      <w:color w:val="272727" w:themeColor="text1" w:themeTint="D8"/>
      <w:sz w:val="21"/>
      <w:szCs w:val="19"/>
    </w:rPr>
  </w:style>
  <w:style w:type="paragraph" w:styleId="Titre9">
    <w:name w:val="heading 9"/>
    <w:basedOn w:val="Normal"/>
    <w:next w:val="Normal"/>
    <w:link w:val="Titre9Car"/>
    <w:uiPriority w:val="9"/>
    <w:semiHidden/>
    <w:unhideWhenUsed/>
    <w:qFormat/>
    <w:rsid w:val="0071412B"/>
    <w:pPr>
      <w:keepNext/>
      <w:keepLines/>
      <w:numPr>
        <w:ilvl w:val="8"/>
        <w:numId w:val="21"/>
      </w:numPr>
      <w:spacing w:before="40"/>
      <w:outlineLvl w:val="8"/>
    </w:pPr>
    <w:rPr>
      <w:rFonts w:asciiTheme="majorHAnsi" w:eastAsiaTheme="majorEastAsia" w:hAnsiTheme="majorHAnsi" w:cs="Mangal"/>
      <w:i/>
      <w:iCs/>
      <w:color w:val="272727" w:themeColor="text1" w:themeTint="D8"/>
      <w:sz w:val="21"/>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E02"/>
    <w:rPr>
      <w:rFonts w:ascii="Liberation Serif" w:eastAsia="Songti SC" w:hAnsi="Liberation Serif" w:cs="Arial Unicode MS"/>
      <w:b/>
      <w:bCs/>
      <w:sz w:val="36"/>
      <w:szCs w:val="36"/>
      <w:lang w:val="en-US" w:eastAsia="zh-CN" w:bidi="hi-IN"/>
      <w14:ligatures w14:val="none"/>
    </w:rPr>
  </w:style>
  <w:style w:type="character" w:customStyle="1" w:styleId="Titre4Car">
    <w:name w:val="Titre 4 Car"/>
    <w:basedOn w:val="Policepardfaut"/>
    <w:link w:val="Titre4"/>
    <w:uiPriority w:val="9"/>
    <w:rsid w:val="00A325B9"/>
    <w:rPr>
      <w:rFonts w:ascii="Liberation Serif" w:eastAsia="Songti SC" w:hAnsi="Liberation Serif" w:cs="Arial Unicode MS"/>
      <w:b/>
      <w:bCs/>
      <w:iCs/>
      <w:color w:val="B4C6E7" w:themeColor="accent1" w:themeTint="66"/>
      <w:sz w:val="26"/>
      <w:szCs w:val="26"/>
      <w:lang w:val="en-US" w:eastAsia="zh-CN" w:bidi="hi-IN"/>
      <w14:ligatures w14:val="none"/>
    </w:rPr>
  </w:style>
  <w:style w:type="character" w:customStyle="1" w:styleId="Titre2Car">
    <w:name w:val="Titre 2 Car"/>
    <w:basedOn w:val="Policepardfaut"/>
    <w:uiPriority w:val="9"/>
    <w:qFormat/>
    <w:rsid w:val="00AB6E02"/>
    <w:rPr>
      <w:rFonts w:asciiTheme="majorHAnsi" w:eastAsiaTheme="majorEastAsia" w:hAnsiTheme="majorHAnsi" w:cstheme="majorBidi"/>
      <w:color w:val="2F5496" w:themeColor="accent1" w:themeShade="BF"/>
      <w:sz w:val="26"/>
      <w:szCs w:val="26"/>
    </w:rPr>
  </w:style>
  <w:style w:type="paragraph" w:styleId="Corpsdetexte">
    <w:name w:val="Body Text"/>
    <w:basedOn w:val="Normal"/>
    <w:link w:val="CorpsdetexteCar"/>
    <w:uiPriority w:val="99"/>
    <w:unhideWhenUsed/>
    <w:rsid w:val="00AB6E02"/>
    <w:pPr>
      <w:spacing w:after="120"/>
    </w:pPr>
    <w:rPr>
      <w:rFonts w:cs="Mangal"/>
      <w:szCs w:val="21"/>
    </w:rPr>
  </w:style>
  <w:style w:type="character" w:customStyle="1" w:styleId="CorpsdetexteCar">
    <w:name w:val="Corps de texte Car"/>
    <w:basedOn w:val="Policepardfaut"/>
    <w:link w:val="Corpsdetexte"/>
    <w:uiPriority w:val="99"/>
    <w:rsid w:val="00AB6E02"/>
    <w:rPr>
      <w:rFonts w:ascii="Liberation Serif" w:eastAsia="Songti SC" w:hAnsi="Liberation Serif" w:cs="Mangal"/>
      <w:szCs w:val="21"/>
      <w:lang w:val="en-US" w:eastAsia="zh-CN" w:bidi="hi-IN"/>
      <w14:ligatures w14:val="none"/>
    </w:rPr>
  </w:style>
  <w:style w:type="character" w:customStyle="1" w:styleId="Titre2Car1">
    <w:name w:val="Titre 2 Car1"/>
    <w:basedOn w:val="Policepardfaut"/>
    <w:link w:val="Titre2"/>
    <w:uiPriority w:val="9"/>
    <w:rsid w:val="00F81E56"/>
    <w:rPr>
      <w:rFonts w:asciiTheme="majorBidi" w:eastAsia="Songti SC" w:hAnsiTheme="majorBidi" w:cs="Arial Unicode MS"/>
      <w:b/>
      <w:bCs/>
      <w:color w:val="4472C4" w:themeColor="accent1"/>
      <w:sz w:val="32"/>
      <w:szCs w:val="36"/>
      <w:lang w:eastAsia="zh-CN" w:bidi="hi-IN"/>
      <w14:ligatures w14:val="none"/>
    </w:rPr>
  </w:style>
  <w:style w:type="character" w:customStyle="1" w:styleId="Titre3Car">
    <w:name w:val="Titre 3 Car"/>
    <w:basedOn w:val="Policepardfaut"/>
    <w:link w:val="Titre3"/>
    <w:uiPriority w:val="9"/>
    <w:rsid w:val="0069506C"/>
    <w:rPr>
      <w:rFonts w:asciiTheme="majorBidi" w:eastAsia="Songti SC" w:hAnsiTheme="majorBidi" w:cs="Arial Unicode MS"/>
      <w:b/>
      <w:bCs/>
      <w:lang w:val="fr-FR" w:eastAsia="zh-CN" w:bidi="hi-IN"/>
      <w14:ligatures w14:val="none"/>
    </w:rPr>
  </w:style>
  <w:style w:type="numbering" w:customStyle="1" w:styleId="Listeactuelle1">
    <w:name w:val="Liste actuelle1"/>
    <w:uiPriority w:val="99"/>
    <w:rsid w:val="00F81E56"/>
    <w:pPr>
      <w:numPr>
        <w:numId w:val="1"/>
      </w:numPr>
    </w:pPr>
  </w:style>
  <w:style w:type="numbering" w:customStyle="1" w:styleId="Listeactuelle2">
    <w:name w:val="Liste actuelle2"/>
    <w:uiPriority w:val="99"/>
    <w:rsid w:val="00F81E56"/>
    <w:pPr>
      <w:numPr>
        <w:numId w:val="2"/>
      </w:numPr>
    </w:pPr>
  </w:style>
  <w:style w:type="numbering" w:customStyle="1" w:styleId="Listeactuelle3">
    <w:name w:val="Liste actuelle3"/>
    <w:uiPriority w:val="99"/>
    <w:rsid w:val="00F81E56"/>
    <w:pPr>
      <w:numPr>
        <w:numId w:val="3"/>
      </w:numPr>
    </w:pPr>
  </w:style>
  <w:style w:type="numbering" w:customStyle="1" w:styleId="Listeactuelle4">
    <w:name w:val="Liste actuelle4"/>
    <w:uiPriority w:val="99"/>
    <w:rsid w:val="00F81E56"/>
    <w:pPr>
      <w:numPr>
        <w:numId w:val="4"/>
      </w:numPr>
    </w:pPr>
  </w:style>
  <w:style w:type="numbering" w:customStyle="1" w:styleId="Listeactuelle5">
    <w:name w:val="Liste actuelle5"/>
    <w:uiPriority w:val="99"/>
    <w:rsid w:val="00F81E56"/>
    <w:pPr>
      <w:numPr>
        <w:numId w:val="5"/>
      </w:numPr>
    </w:pPr>
  </w:style>
  <w:style w:type="numbering" w:customStyle="1" w:styleId="Listeactuelle6">
    <w:name w:val="Liste actuelle6"/>
    <w:uiPriority w:val="99"/>
    <w:rsid w:val="00F81E56"/>
    <w:pPr>
      <w:numPr>
        <w:numId w:val="6"/>
      </w:numPr>
    </w:pPr>
  </w:style>
  <w:style w:type="numbering" w:customStyle="1" w:styleId="Listeactuelle7">
    <w:name w:val="Liste actuelle7"/>
    <w:uiPriority w:val="99"/>
    <w:rsid w:val="00F81E56"/>
    <w:pPr>
      <w:numPr>
        <w:numId w:val="7"/>
      </w:numPr>
    </w:pPr>
  </w:style>
  <w:style w:type="numbering" w:customStyle="1" w:styleId="Listeactuelle8">
    <w:name w:val="Liste actuelle8"/>
    <w:uiPriority w:val="99"/>
    <w:rsid w:val="00F81E56"/>
    <w:pPr>
      <w:numPr>
        <w:numId w:val="8"/>
      </w:numPr>
    </w:pPr>
  </w:style>
  <w:style w:type="numbering" w:customStyle="1" w:styleId="Listeactuelle9">
    <w:name w:val="Liste actuelle9"/>
    <w:uiPriority w:val="99"/>
    <w:rsid w:val="00F81E56"/>
    <w:pPr>
      <w:numPr>
        <w:numId w:val="9"/>
      </w:numPr>
    </w:pPr>
  </w:style>
  <w:style w:type="character" w:customStyle="1" w:styleId="Titre5Car">
    <w:name w:val="Titre 5 Car"/>
    <w:basedOn w:val="Policepardfaut"/>
    <w:link w:val="Titre5"/>
    <w:uiPriority w:val="9"/>
    <w:rsid w:val="0071412B"/>
    <w:rPr>
      <w:rFonts w:asciiTheme="majorBidi" w:eastAsiaTheme="majorEastAsia" w:hAnsiTheme="majorBidi" w:cs="Mangal"/>
      <w:color w:val="B4C6E7" w:themeColor="accent1" w:themeTint="66"/>
      <w:szCs w:val="21"/>
      <w:lang w:val="en-US" w:eastAsia="zh-CN" w:bidi="hi-IN"/>
      <w14:ligatures w14:val="none"/>
    </w:rPr>
  </w:style>
  <w:style w:type="character" w:customStyle="1" w:styleId="Titre6Car">
    <w:name w:val="Titre 6 Car"/>
    <w:basedOn w:val="Policepardfaut"/>
    <w:link w:val="Titre6"/>
    <w:uiPriority w:val="9"/>
    <w:rsid w:val="00F81E56"/>
    <w:rPr>
      <w:rFonts w:asciiTheme="majorHAnsi" w:eastAsiaTheme="majorEastAsia" w:hAnsiTheme="majorHAnsi" w:cs="Mangal"/>
      <w:color w:val="1F3763" w:themeColor="accent1" w:themeShade="7F"/>
      <w:szCs w:val="21"/>
      <w:lang w:val="en-US" w:eastAsia="zh-CN" w:bidi="hi-IN"/>
      <w14:ligatures w14:val="none"/>
    </w:rPr>
  </w:style>
  <w:style w:type="character" w:customStyle="1" w:styleId="Titre7Car">
    <w:name w:val="Titre 7 Car"/>
    <w:basedOn w:val="Policepardfaut"/>
    <w:link w:val="Titre7"/>
    <w:uiPriority w:val="9"/>
    <w:semiHidden/>
    <w:rsid w:val="00F81E56"/>
    <w:rPr>
      <w:rFonts w:asciiTheme="majorHAnsi" w:eastAsiaTheme="majorEastAsia" w:hAnsiTheme="majorHAnsi" w:cs="Mangal"/>
      <w:i/>
      <w:iCs/>
      <w:color w:val="1F3763" w:themeColor="accent1" w:themeShade="7F"/>
      <w:szCs w:val="21"/>
      <w:lang w:val="en-US" w:eastAsia="zh-CN" w:bidi="hi-IN"/>
      <w14:ligatures w14:val="none"/>
    </w:rPr>
  </w:style>
  <w:style w:type="character" w:customStyle="1" w:styleId="Titre8Car">
    <w:name w:val="Titre 8 Car"/>
    <w:basedOn w:val="Policepardfaut"/>
    <w:link w:val="Titre8"/>
    <w:uiPriority w:val="9"/>
    <w:rsid w:val="00F81E56"/>
    <w:rPr>
      <w:rFonts w:asciiTheme="majorHAnsi" w:eastAsiaTheme="majorEastAsia" w:hAnsiTheme="majorHAnsi" w:cs="Mangal"/>
      <w:color w:val="272727" w:themeColor="text1" w:themeTint="D8"/>
      <w:sz w:val="21"/>
      <w:szCs w:val="19"/>
      <w:lang w:val="en-US" w:eastAsia="zh-CN" w:bidi="hi-IN"/>
      <w14:ligatures w14:val="none"/>
    </w:rPr>
  </w:style>
  <w:style w:type="character" w:customStyle="1" w:styleId="Titre9Car">
    <w:name w:val="Titre 9 Car"/>
    <w:basedOn w:val="Policepardfaut"/>
    <w:link w:val="Titre9"/>
    <w:uiPriority w:val="9"/>
    <w:semiHidden/>
    <w:rsid w:val="00F81E56"/>
    <w:rPr>
      <w:rFonts w:asciiTheme="majorHAnsi" w:eastAsiaTheme="majorEastAsia" w:hAnsiTheme="majorHAnsi" w:cs="Mangal"/>
      <w:i/>
      <w:iCs/>
      <w:color w:val="272727" w:themeColor="text1" w:themeTint="D8"/>
      <w:sz w:val="21"/>
      <w:szCs w:val="19"/>
      <w:lang w:val="en-US" w:eastAsia="zh-CN" w:bidi="hi-IN"/>
      <w14:ligatures w14:val="none"/>
    </w:rPr>
  </w:style>
  <w:style w:type="numbering" w:customStyle="1" w:styleId="Listeactuelle10">
    <w:name w:val="Liste actuelle10"/>
    <w:uiPriority w:val="99"/>
    <w:rsid w:val="00F81E56"/>
    <w:pPr>
      <w:numPr>
        <w:numId w:val="10"/>
      </w:numPr>
    </w:pPr>
  </w:style>
  <w:style w:type="numbering" w:customStyle="1" w:styleId="Listeactuelle11">
    <w:name w:val="Liste actuelle11"/>
    <w:uiPriority w:val="99"/>
    <w:rsid w:val="00F81E56"/>
    <w:pPr>
      <w:numPr>
        <w:numId w:val="11"/>
      </w:numPr>
    </w:pPr>
  </w:style>
  <w:style w:type="numbering" w:customStyle="1" w:styleId="Listeactuelle12">
    <w:name w:val="Liste actuelle12"/>
    <w:uiPriority w:val="99"/>
    <w:rsid w:val="00F81E56"/>
    <w:pPr>
      <w:numPr>
        <w:numId w:val="12"/>
      </w:numPr>
    </w:pPr>
  </w:style>
  <w:style w:type="numbering" w:customStyle="1" w:styleId="Listeactuelle13">
    <w:name w:val="Liste actuelle13"/>
    <w:uiPriority w:val="99"/>
    <w:rsid w:val="00F81E56"/>
    <w:pPr>
      <w:numPr>
        <w:numId w:val="13"/>
      </w:numPr>
    </w:pPr>
  </w:style>
  <w:style w:type="numbering" w:customStyle="1" w:styleId="Listeactuelle14">
    <w:name w:val="Liste actuelle14"/>
    <w:uiPriority w:val="99"/>
    <w:rsid w:val="00F81E56"/>
    <w:pPr>
      <w:numPr>
        <w:numId w:val="14"/>
      </w:numPr>
    </w:pPr>
  </w:style>
  <w:style w:type="numbering" w:customStyle="1" w:styleId="Listeactuelle15">
    <w:name w:val="Liste actuelle15"/>
    <w:uiPriority w:val="99"/>
    <w:rsid w:val="00F81E56"/>
    <w:pPr>
      <w:numPr>
        <w:numId w:val="15"/>
      </w:numPr>
    </w:pPr>
  </w:style>
  <w:style w:type="paragraph" w:styleId="Lgende">
    <w:name w:val="caption"/>
    <w:basedOn w:val="Normal"/>
    <w:next w:val="Normal"/>
    <w:uiPriority w:val="35"/>
    <w:unhideWhenUsed/>
    <w:qFormat/>
    <w:rsid w:val="00483AA2"/>
    <w:pPr>
      <w:spacing w:after="200"/>
    </w:pPr>
    <w:rPr>
      <w:rFonts w:cs="Mangal"/>
      <w:i/>
      <w:iCs/>
      <w:color w:val="44546A" w:themeColor="text2"/>
      <w:sz w:val="18"/>
      <w:szCs w:val="16"/>
    </w:rPr>
  </w:style>
  <w:style w:type="numbering" w:customStyle="1" w:styleId="Listeactuelle16">
    <w:name w:val="Liste actuelle16"/>
    <w:uiPriority w:val="99"/>
    <w:rsid w:val="00483AA2"/>
    <w:pPr>
      <w:numPr>
        <w:numId w:val="16"/>
      </w:numPr>
    </w:pPr>
  </w:style>
  <w:style w:type="paragraph" w:styleId="Sansinterligne">
    <w:name w:val="No Spacing"/>
    <w:uiPriority w:val="1"/>
    <w:qFormat/>
    <w:rsid w:val="00B02E40"/>
    <w:pPr>
      <w:suppressAutoHyphens/>
    </w:pPr>
    <w:rPr>
      <w:rFonts w:ascii="Liberation Serif" w:eastAsia="Songti SC" w:hAnsi="Liberation Serif" w:cs="Mangal"/>
      <w:szCs w:val="21"/>
      <w:lang w:val="en-US" w:eastAsia="zh-CN" w:bidi="hi-IN"/>
      <w14:ligatures w14:val="none"/>
    </w:rPr>
  </w:style>
  <w:style w:type="numbering" w:customStyle="1" w:styleId="Listeactuelle17">
    <w:name w:val="Liste actuelle17"/>
    <w:uiPriority w:val="99"/>
    <w:rsid w:val="00E625CA"/>
    <w:pPr>
      <w:numPr>
        <w:numId w:val="17"/>
      </w:numPr>
    </w:pPr>
  </w:style>
  <w:style w:type="paragraph" w:styleId="Paragraphedeliste">
    <w:name w:val="List Paragraph"/>
    <w:basedOn w:val="Normal"/>
    <w:uiPriority w:val="34"/>
    <w:qFormat/>
    <w:rsid w:val="00BE2FDA"/>
    <w:pPr>
      <w:ind w:left="720"/>
      <w:contextualSpacing/>
    </w:pPr>
    <w:rPr>
      <w:rFonts w:cs="Mangal"/>
      <w:szCs w:val="21"/>
    </w:rPr>
  </w:style>
  <w:style w:type="paragraph" w:styleId="En-ttedetabledesmatires">
    <w:name w:val="TOC Heading"/>
    <w:basedOn w:val="Titre1"/>
    <w:next w:val="Normal"/>
    <w:uiPriority w:val="39"/>
    <w:unhideWhenUsed/>
    <w:qFormat/>
    <w:rsid w:val="004D31DB"/>
    <w:pPr>
      <w:keepNext/>
      <w:keepLines/>
      <w:suppressAutoHyphens w:val="0"/>
      <w:spacing w:before="480" w:after="0" w:line="276" w:lineRule="auto"/>
      <w:outlineLvl w:val="9"/>
    </w:pPr>
    <w:rPr>
      <w:rFonts w:asciiTheme="majorHAnsi" w:eastAsiaTheme="majorEastAsia" w:hAnsiTheme="majorHAnsi" w:cstheme="majorBidi"/>
      <w:color w:val="2F5496" w:themeColor="accent1" w:themeShade="BF"/>
      <w:kern w:val="0"/>
      <w:sz w:val="28"/>
      <w:szCs w:val="28"/>
      <w:lang w:val="fr-MA" w:eastAsia="fr-FR" w:bidi="ar-SA"/>
    </w:rPr>
  </w:style>
  <w:style w:type="paragraph" w:styleId="TM1">
    <w:name w:val="toc 1"/>
    <w:basedOn w:val="Normal"/>
    <w:next w:val="Normal"/>
    <w:autoRedefine/>
    <w:uiPriority w:val="39"/>
    <w:unhideWhenUsed/>
    <w:rsid w:val="00990419"/>
    <w:pPr>
      <w:tabs>
        <w:tab w:val="right" w:leader="dot" w:pos="10480"/>
      </w:tabs>
      <w:spacing w:before="120"/>
      <w:jc w:val="center"/>
    </w:pPr>
    <w:rPr>
      <w:rFonts w:asciiTheme="minorHAnsi" w:hAnsiTheme="minorHAnsi" w:cs="Mangal"/>
      <w:b/>
      <w:bCs/>
      <w:i/>
      <w:iCs/>
      <w:szCs w:val="20"/>
    </w:rPr>
  </w:style>
  <w:style w:type="paragraph" w:styleId="TM2">
    <w:name w:val="toc 2"/>
    <w:basedOn w:val="Normal"/>
    <w:next w:val="Normal"/>
    <w:autoRedefine/>
    <w:uiPriority w:val="39"/>
    <w:unhideWhenUsed/>
    <w:rsid w:val="004D31DB"/>
    <w:pPr>
      <w:spacing w:before="120"/>
      <w:ind w:left="240"/>
    </w:pPr>
    <w:rPr>
      <w:rFonts w:asciiTheme="minorHAnsi" w:hAnsiTheme="minorHAnsi" w:cs="Mangal"/>
      <w:b/>
      <w:bCs/>
      <w:sz w:val="22"/>
      <w:szCs w:val="18"/>
    </w:rPr>
  </w:style>
  <w:style w:type="paragraph" w:styleId="TM3">
    <w:name w:val="toc 3"/>
    <w:basedOn w:val="Normal"/>
    <w:next w:val="Normal"/>
    <w:autoRedefine/>
    <w:uiPriority w:val="39"/>
    <w:unhideWhenUsed/>
    <w:rsid w:val="004D31DB"/>
    <w:pPr>
      <w:ind w:left="480"/>
    </w:pPr>
    <w:rPr>
      <w:rFonts w:asciiTheme="minorHAnsi" w:hAnsiTheme="minorHAnsi" w:cs="Mangal"/>
      <w:sz w:val="20"/>
      <w:szCs w:val="16"/>
    </w:rPr>
  </w:style>
  <w:style w:type="character" w:styleId="Lienhypertexte">
    <w:name w:val="Hyperlink"/>
    <w:basedOn w:val="Policepardfaut"/>
    <w:uiPriority w:val="99"/>
    <w:unhideWhenUsed/>
    <w:rsid w:val="004D31DB"/>
    <w:rPr>
      <w:color w:val="0563C1" w:themeColor="hyperlink"/>
      <w:u w:val="single"/>
    </w:rPr>
  </w:style>
  <w:style w:type="paragraph" w:styleId="TM4">
    <w:name w:val="toc 4"/>
    <w:basedOn w:val="Normal"/>
    <w:next w:val="Normal"/>
    <w:autoRedefine/>
    <w:uiPriority w:val="39"/>
    <w:unhideWhenUsed/>
    <w:rsid w:val="00920DCF"/>
    <w:pPr>
      <w:tabs>
        <w:tab w:val="left" w:pos="1200"/>
        <w:tab w:val="right" w:leader="dot" w:pos="10480"/>
      </w:tabs>
      <w:ind w:left="720"/>
    </w:pPr>
    <w:rPr>
      <w:rFonts w:asciiTheme="minorHAnsi" w:hAnsiTheme="minorHAnsi" w:cs="Mangal"/>
      <w:noProof/>
      <w:color w:val="000000" w:themeColor="text1"/>
      <w:sz w:val="20"/>
      <w:szCs w:val="16"/>
      <w:lang w:val="fr-FR"/>
    </w:rPr>
  </w:style>
  <w:style w:type="paragraph" w:styleId="TM5">
    <w:name w:val="toc 5"/>
    <w:basedOn w:val="Normal"/>
    <w:next w:val="Normal"/>
    <w:autoRedefine/>
    <w:uiPriority w:val="39"/>
    <w:unhideWhenUsed/>
    <w:rsid w:val="004D31DB"/>
    <w:pPr>
      <w:ind w:left="960"/>
    </w:pPr>
    <w:rPr>
      <w:rFonts w:asciiTheme="minorHAnsi" w:hAnsiTheme="minorHAnsi" w:cs="Mangal"/>
      <w:sz w:val="20"/>
      <w:szCs w:val="16"/>
    </w:rPr>
  </w:style>
  <w:style w:type="paragraph" w:styleId="TM6">
    <w:name w:val="toc 6"/>
    <w:basedOn w:val="Normal"/>
    <w:next w:val="Normal"/>
    <w:autoRedefine/>
    <w:uiPriority w:val="39"/>
    <w:unhideWhenUsed/>
    <w:rsid w:val="004D31DB"/>
    <w:pPr>
      <w:ind w:left="1200"/>
    </w:pPr>
    <w:rPr>
      <w:rFonts w:asciiTheme="minorHAnsi" w:hAnsiTheme="minorHAnsi" w:cs="Mangal"/>
      <w:sz w:val="20"/>
      <w:szCs w:val="16"/>
    </w:rPr>
  </w:style>
  <w:style w:type="paragraph" w:styleId="TM7">
    <w:name w:val="toc 7"/>
    <w:basedOn w:val="Normal"/>
    <w:next w:val="Normal"/>
    <w:autoRedefine/>
    <w:uiPriority w:val="39"/>
    <w:unhideWhenUsed/>
    <w:rsid w:val="004D31DB"/>
    <w:pPr>
      <w:ind w:left="1440"/>
    </w:pPr>
    <w:rPr>
      <w:rFonts w:asciiTheme="minorHAnsi" w:hAnsiTheme="minorHAnsi" w:cs="Mangal"/>
      <w:sz w:val="20"/>
      <w:szCs w:val="16"/>
    </w:rPr>
  </w:style>
  <w:style w:type="paragraph" w:styleId="TM8">
    <w:name w:val="toc 8"/>
    <w:basedOn w:val="Normal"/>
    <w:next w:val="Normal"/>
    <w:autoRedefine/>
    <w:uiPriority w:val="39"/>
    <w:unhideWhenUsed/>
    <w:rsid w:val="004D31DB"/>
    <w:pPr>
      <w:ind w:left="1680"/>
    </w:pPr>
    <w:rPr>
      <w:rFonts w:asciiTheme="minorHAnsi" w:hAnsiTheme="minorHAnsi" w:cs="Mangal"/>
      <w:sz w:val="20"/>
      <w:szCs w:val="16"/>
    </w:rPr>
  </w:style>
  <w:style w:type="paragraph" w:styleId="TM9">
    <w:name w:val="toc 9"/>
    <w:basedOn w:val="Normal"/>
    <w:next w:val="Normal"/>
    <w:autoRedefine/>
    <w:uiPriority w:val="39"/>
    <w:unhideWhenUsed/>
    <w:rsid w:val="004D31DB"/>
    <w:pPr>
      <w:ind w:left="1920"/>
    </w:pPr>
    <w:rPr>
      <w:rFonts w:asciiTheme="minorHAnsi" w:hAnsiTheme="minorHAnsi" w:cs="Mangal"/>
      <w:sz w:val="20"/>
      <w:szCs w:val="16"/>
    </w:rPr>
  </w:style>
  <w:style w:type="numbering" w:customStyle="1" w:styleId="Listeactuelle18">
    <w:name w:val="Liste actuelle18"/>
    <w:uiPriority w:val="99"/>
    <w:rsid w:val="006D4160"/>
    <w:pPr>
      <w:numPr>
        <w:numId w:val="18"/>
      </w:numPr>
    </w:pPr>
  </w:style>
  <w:style w:type="numbering" w:customStyle="1" w:styleId="Listeactuelle19">
    <w:name w:val="Liste actuelle19"/>
    <w:uiPriority w:val="99"/>
    <w:rsid w:val="006D4160"/>
    <w:pPr>
      <w:numPr>
        <w:numId w:val="19"/>
      </w:numPr>
    </w:pPr>
  </w:style>
  <w:style w:type="paragraph" w:styleId="Tabledesillustrations">
    <w:name w:val="table of figures"/>
    <w:basedOn w:val="Normal"/>
    <w:next w:val="Normal"/>
    <w:uiPriority w:val="99"/>
    <w:unhideWhenUsed/>
    <w:rsid w:val="00344F86"/>
    <w:rPr>
      <w:rFonts w:cs="Mangal"/>
      <w:szCs w:val="21"/>
    </w:rPr>
  </w:style>
  <w:style w:type="paragraph" w:styleId="NormalWeb">
    <w:name w:val="Normal (Web)"/>
    <w:basedOn w:val="Normal"/>
    <w:uiPriority w:val="99"/>
    <w:semiHidden/>
    <w:unhideWhenUsed/>
    <w:rsid w:val="00CC24D9"/>
    <w:pPr>
      <w:suppressAutoHyphens w:val="0"/>
      <w:spacing w:before="100" w:beforeAutospacing="1" w:after="100" w:afterAutospacing="1"/>
    </w:pPr>
    <w:rPr>
      <w:rFonts w:ascii="Times New Roman" w:eastAsia="Times New Roman" w:hAnsi="Times New Roman" w:cs="Times New Roman"/>
      <w:kern w:val="0"/>
      <w:lang w:val="fr-MA" w:eastAsia="fr-FR" w:bidi="ar-SA"/>
    </w:rPr>
  </w:style>
  <w:style w:type="character" w:styleId="lev">
    <w:name w:val="Strong"/>
    <w:basedOn w:val="Policepardfaut"/>
    <w:uiPriority w:val="22"/>
    <w:qFormat/>
    <w:rsid w:val="00CC24D9"/>
    <w:rPr>
      <w:b/>
      <w:bCs/>
    </w:rPr>
  </w:style>
  <w:style w:type="paragraph" w:styleId="En-tte">
    <w:name w:val="header"/>
    <w:basedOn w:val="Normal"/>
    <w:link w:val="En-tteCar"/>
    <w:uiPriority w:val="99"/>
    <w:unhideWhenUsed/>
    <w:rsid w:val="00C518EA"/>
    <w:pPr>
      <w:tabs>
        <w:tab w:val="center" w:pos="4536"/>
        <w:tab w:val="right" w:pos="9072"/>
      </w:tabs>
    </w:pPr>
    <w:rPr>
      <w:rFonts w:cs="Mangal"/>
      <w:szCs w:val="21"/>
    </w:rPr>
  </w:style>
  <w:style w:type="character" w:customStyle="1" w:styleId="En-tteCar">
    <w:name w:val="En-tête Car"/>
    <w:basedOn w:val="Policepardfaut"/>
    <w:link w:val="En-tte"/>
    <w:uiPriority w:val="99"/>
    <w:rsid w:val="00C518EA"/>
    <w:rPr>
      <w:rFonts w:ascii="Liberation Serif" w:eastAsia="Songti SC" w:hAnsi="Liberation Serif" w:cs="Mangal"/>
      <w:szCs w:val="21"/>
      <w:lang w:val="en-US" w:eastAsia="zh-CN" w:bidi="hi-IN"/>
      <w14:ligatures w14:val="none"/>
    </w:rPr>
  </w:style>
  <w:style w:type="paragraph" w:styleId="Pieddepage">
    <w:name w:val="footer"/>
    <w:basedOn w:val="Normal"/>
    <w:link w:val="PieddepageCar"/>
    <w:uiPriority w:val="99"/>
    <w:unhideWhenUsed/>
    <w:rsid w:val="00C518EA"/>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C518EA"/>
    <w:rPr>
      <w:rFonts w:ascii="Liberation Serif" w:eastAsia="Songti SC" w:hAnsi="Liberation Serif" w:cs="Mangal"/>
      <w:szCs w:val="21"/>
      <w:lang w:val="en-US" w:eastAsia="zh-CN" w:bidi="hi-IN"/>
      <w14:ligatures w14:val="none"/>
    </w:rPr>
  </w:style>
  <w:style w:type="numbering" w:customStyle="1" w:styleId="Listeactuelle20">
    <w:name w:val="Liste actuelle20"/>
    <w:uiPriority w:val="99"/>
    <w:rsid w:val="00A325B9"/>
    <w:pPr>
      <w:numPr>
        <w:numId w:val="22"/>
      </w:numPr>
    </w:pPr>
  </w:style>
  <w:style w:type="numbering" w:styleId="111111">
    <w:name w:val="Outline List 2"/>
    <w:basedOn w:val="Aucuneliste"/>
    <w:uiPriority w:val="99"/>
    <w:semiHidden/>
    <w:unhideWhenUsed/>
    <w:rsid w:val="00A325B9"/>
    <w:pPr>
      <w:numPr>
        <w:numId w:val="20"/>
      </w:numPr>
    </w:pPr>
  </w:style>
  <w:style w:type="numbering" w:customStyle="1" w:styleId="Listeactuelle21">
    <w:name w:val="Liste actuelle21"/>
    <w:uiPriority w:val="99"/>
    <w:rsid w:val="00A325B9"/>
    <w:pPr>
      <w:numPr>
        <w:numId w:val="23"/>
      </w:numPr>
    </w:pPr>
  </w:style>
  <w:style w:type="numbering" w:customStyle="1" w:styleId="Listeactuelle22">
    <w:name w:val="Liste actuelle22"/>
    <w:uiPriority w:val="99"/>
    <w:rsid w:val="00A325B9"/>
    <w:pPr>
      <w:numPr>
        <w:numId w:val="25"/>
      </w:numPr>
    </w:pPr>
  </w:style>
  <w:style w:type="numbering" w:customStyle="1" w:styleId="Listeactuelle23">
    <w:name w:val="Liste actuelle23"/>
    <w:uiPriority w:val="99"/>
    <w:rsid w:val="00A325B9"/>
    <w:pPr>
      <w:numPr>
        <w:numId w:val="26"/>
      </w:numPr>
    </w:pPr>
  </w:style>
  <w:style w:type="table" w:styleId="Grilledutableau">
    <w:name w:val="Table Grid"/>
    <w:basedOn w:val="TableauNormal"/>
    <w:uiPriority w:val="39"/>
    <w:rsid w:val="008B38B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actuelle24">
    <w:name w:val="Liste actuelle24"/>
    <w:uiPriority w:val="99"/>
    <w:rsid w:val="00520209"/>
    <w:pPr>
      <w:numPr>
        <w:numId w:val="32"/>
      </w:numPr>
    </w:pPr>
  </w:style>
  <w:style w:type="paragraph" w:styleId="z-Hautduformulaire">
    <w:name w:val="HTML Top of Form"/>
    <w:basedOn w:val="Normal"/>
    <w:next w:val="Normal"/>
    <w:link w:val="z-HautduformulaireCar"/>
    <w:hidden/>
    <w:uiPriority w:val="99"/>
    <w:semiHidden/>
    <w:unhideWhenUsed/>
    <w:rsid w:val="00F56505"/>
    <w:pPr>
      <w:pBdr>
        <w:bottom w:val="single" w:sz="6" w:space="1" w:color="auto"/>
      </w:pBdr>
      <w:suppressAutoHyphens w:val="0"/>
      <w:jc w:val="center"/>
    </w:pPr>
    <w:rPr>
      <w:rFonts w:ascii="Arial" w:eastAsia="Times New Roman" w:hAnsi="Arial" w:cs="Arial"/>
      <w:vanish/>
      <w:kern w:val="0"/>
      <w:sz w:val="16"/>
      <w:szCs w:val="16"/>
      <w:lang w:val="fr-MA" w:eastAsia="fr-MA" w:bidi="ar-SA"/>
    </w:rPr>
  </w:style>
  <w:style w:type="character" w:customStyle="1" w:styleId="z-HautduformulaireCar">
    <w:name w:val="z-Haut du formulaire Car"/>
    <w:basedOn w:val="Policepardfaut"/>
    <w:link w:val="z-Hautduformulaire"/>
    <w:uiPriority w:val="99"/>
    <w:semiHidden/>
    <w:rsid w:val="00F56505"/>
    <w:rPr>
      <w:rFonts w:ascii="Arial" w:eastAsia="Times New Roman" w:hAnsi="Arial" w:cs="Arial"/>
      <w:vanish/>
      <w:kern w:val="0"/>
      <w:sz w:val="16"/>
      <w:szCs w:val="16"/>
      <w:lang w:eastAsia="fr-MA"/>
      <w14:ligatures w14:val="none"/>
    </w:rPr>
  </w:style>
  <w:style w:type="paragraph" w:styleId="z-Basduformulaire">
    <w:name w:val="HTML Bottom of Form"/>
    <w:basedOn w:val="Normal"/>
    <w:next w:val="Normal"/>
    <w:link w:val="z-BasduformulaireCar"/>
    <w:hidden/>
    <w:uiPriority w:val="99"/>
    <w:semiHidden/>
    <w:unhideWhenUsed/>
    <w:rsid w:val="00F56505"/>
    <w:pPr>
      <w:pBdr>
        <w:top w:val="single" w:sz="6" w:space="1" w:color="auto"/>
      </w:pBdr>
      <w:suppressAutoHyphens w:val="0"/>
      <w:jc w:val="center"/>
    </w:pPr>
    <w:rPr>
      <w:rFonts w:ascii="Arial" w:eastAsia="Times New Roman" w:hAnsi="Arial" w:cs="Arial"/>
      <w:vanish/>
      <w:kern w:val="0"/>
      <w:sz w:val="16"/>
      <w:szCs w:val="16"/>
      <w:lang w:val="fr-MA" w:eastAsia="fr-MA" w:bidi="ar-SA"/>
    </w:rPr>
  </w:style>
  <w:style w:type="character" w:customStyle="1" w:styleId="z-BasduformulaireCar">
    <w:name w:val="z-Bas du formulaire Car"/>
    <w:basedOn w:val="Policepardfaut"/>
    <w:link w:val="z-Basduformulaire"/>
    <w:uiPriority w:val="99"/>
    <w:semiHidden/>
    <w:rsid w:val="00F56505"/>
    <w:rPr>
      <w:rFonts w:ascii="Arial" w:eastAsia="Times New Roman" w:hAnsi="Arial" w:cs="Arial"/>
      <w:vanish/>
      <w:kern w:val="0"/>
      <w:sz w:val="16"/>
      <w:szCs w:val="16"/>
      <w:lang w:eastAsia="fr-MA"/>
      <w14:ligatures w14:val="none"/>
    </w:rPr>
  </w:style>
  <w:style w:type="numbering" w:customStyle="1" w:styleId="Listeactuelle25">
    <w:name w:val="Liste actuelle25"/>
    <w:uiPriority w:val="99"/>
    <w:rsid w:val="00DF70DD"/>
    <w:pPr>
      <w:numPr>
        <w:numId w:val="60"/>
      </w:numPr>
    </w:pPr>
  </w:style>
  <w:style w:type="numbering" w:customStyle="1" w:styleId="Listeactuelle26">
    <w:name w:val="Liste actuelle26"/>
    <w:uiPriority w:val="99"/>
    <w:rsid w:val="0071412B"/>
    <w:pPr>
      <w:numPr>
        <w:numId w:val="65"/>
      </w:numPr>
    </w:pPr>
  </w:style>
  <w:style w:type="numbering" w:customStyle="1" w:styleId="Listeactuelle27">
    <w:name w:val="Liste actuelle27"/>
    <w:uiPriority w:val="99"/>
    <w:rsid w:val="0071412B"/>
    <w:pPr>
      <w:numPr>
        <w:numId w:val="66"/>
      </w:numPr>
    </w:pPr>
  </w:style>
  <w:style w:type="numbering" w:customStyle="1" w:styleId="Listeactuelle28">
    <w:name w:val="Liste actuelle28"/>
    <w:uiPriority w:val="99"/>
    <w:rsid w:val="0071412B"/>
    <w:pPr>
      <w:numPr>
        <w:numId w:val="67"/>
      </w:numPr>
    </w:pPr>
  </w:style>
  <w:style w:type="numbering" w:customStyle="1" w:styleId="Listeactuelle29">
    <w:name w:val="Liste actuelle29"/>
    <w:uiPriority w:val="99"/>
    <w:rsid w:val="0071412B"/>
    <w:pPr>
      <w:numPr>
        <w:numId w:val="68"/>
      </w:numPr>
    </w:pPr>
  </w:style>
  <w:style w:type="numbering" w:customStyle="1" w:styleId="Listeactuelle30">
    <w:name w:val="Liste actuelle30"/>
    <w:uiPriority w:val="99"/>
    <w:rsid w:val="0071412B"/>
    <w:pPr>
      <w:numPr>
        <w:numId w:val="69"/>
      </w:numPr>
    </w:pPr>
  </w:style>
  <w:style w:type="numbering" w:customStyle="1" w:styleId="Listeactuelle31">
    <w:name w:val="Liste actuelle31"/>
    <w:uiPriority w:val="99"/>
    <w:rsid w:val="0071412B"/>
    <w:pPr>
      <w:numPr>
        <w:numId w:val="71"/>
      </w:numPr>
    </w:pPr>
  </w:style>
  <w:style w:type="character" w:styleId="Mentionnonrsolue">
    <w:name w:val="Unresolved Mention"/>
    <w:basedOn w:val="Policepardfaut"/>
    <w:uiPriority w:val="99"/>
    <w:semiHidden/>
    <w:unhideWhenUsed/>
    <w:rsid w:val="00304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61863">
      <w:bodyDiv w:val="1"/>
      <w:marLeft w:val="0"/>
      <w:marRight w:val="0"/>
      <w:marTop w:val="0"/>
      <w:marBottom w:val="0"/>
      <w:divBdr>
        <w:top w:val="none" w:sz="0" w:space="0" w:color="auto"/>
        <w:left w:val="none" w:sz="0" w:space="0" w:color="auto"/>
        <w:bottom w:val="none" w:sz="0" w:space="0" w:color="auto"/>
        <w:right w:val="none" w:sz="0" w:space="0" w:color="auto"/>
      </w:divBdr>
      <w:divsChild>
        <w:div w:id="1524510917">
          <w:marLeft w:val="0"/>
          <w:marRight w:val="0"/>
          <w:marTop w:val="0"/>
          <w:marBottom w:val="0"/>
          <w:divBdr>
            <w:top w:val="none" w:sz="0" w:space="0" w:color="auto"/>
            <w:left w:val="none" w:sz="0" w:space="0" w:color="auto"/>
            <w:bottom w:val="none" w:sz="0" w:space="0" w:color="auto"/>
            <w:right w:val="none" w:sz="0" w:space="0" w:color="auto"/>
          </w:divBdr>
          <w:divsChild>
            <w:div w:id="530001035">
              <w:marLeft w:val="0"/>
              <w:marRight w:val="0"/>
              <w:marTop w:val="0"/>
              <w:marBottom w:val="0"/>
              <w:divBdr>
                <w:top w:val="none" w:sz="0" w:space="0" w:color="auto"/>
                <w:left w:val="none" w:sz="0" w:space="0" w:color="auto"/>
                <w:bottom w:val="none" w:sz="0" w:space="0" w:color="auto"/>
                <w:right w:val="none" w:sz="0" w:space="0" w:color="auto"/>
              </w:divBdr>
              <w:divsChild>
                <w:div w:id="16378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7819">
      <w:bodyDiv w:val="1"/>
      <w:marLeft w:val="0"/>
      <w:marRight w:val="0"/>
      <w:marTop w:val="0"/>
      <w:marBottom w:val="0"/>
      <w:divBdr>
        <w:top w:val="none" w:sz="0" w:space="0" w:color="auto"/>
        <w:left w:val="none" w:sz="0" w:space="0" w:color="auto"/>
        <w:bottom w:val="none" w:sz="0" w:space="0" w:color="auto"/>
        <w:right w:val="none" w:sz="0" w:space="0" w:color="auto"/>
      </w:divBdr>
    </w:div>
    <w:div w:id="1305041741">
      <w:bodyDiv w:val="1"/>
      <w:marLeft w:val="0"/>
      <w:marRight w:val="0"/>
      <w:marTop w:val="0"/>
      <w:marBottom w:val="0"/>
      <w:divBdr>
        <w:top w:val="none" w:sz="0" w:space="0" w:color="auto"/>
        <w:left w:val="none" w:sz="0" w:space="0" w:color="auto"/>
        <w:bottom w:val="none" w:sz="0" w:space="0" w:color="auto"/>
        <w:right w:val="none" w:sz="0" w:space="0" w:color="auto"/>
      </w:divBdr>
      <w:divsChild>
        <w:div w:id="1411655238">
          <w:marLeft w:val="0"/>
          <w:marRight w:val="0"/>
          <w:marTop w:val="0"/>
          <w:marBottom w:val="0"/>
          <w:divBdr>
            <w:top w:val="none" w:sz="0" w:space="0" w:color="auto"/>
            <w:left w:val="none" w:sz="0" w:space="0" w:color="auto"/>
            <w:bottom w:val="none" w:sz="0" w:space="0" w:color="auto"/>
            <w:right w:val="none" w:sz="0" w:space="0" w:color="auto"/>
          </w:divBdr>
          <w:divsChild>
            <w:div w:id="31928899">
              <w:marLeft w:val="0"/>
              <w:marRight w:val="0"/>
              <w:marTop w:val="0"/>
              <w:marBottom w:val="0"/>
              <w:divBdr>
                <w:top w:val="none" w:sz="0" w:space="0" w:color="auto"/>
                <w:left w:val="none" w:sz="0" w:space="0" w:color="auto"/>
                <w:bottom w:val="none" w:sz="0" w:space="0" w:color="auto"/>
                <w:right w:val="none" w:sz="0" w:space="0" w:color="auto"/>
              </w:divBdr>
              <w:divsChild>
                <w:div w:id="1793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705511">
      <w:bodyDiv w:val="1"/>
      <w:marLeft w:val="0"/>
      <w:marRight w:val="0"/>
      <w:marTop w:val="0"/>
      <w:marBottom w:val="0"/>
      <w:divBdr>
        <w:top w:val="none" w:sz="0" w:space="0" w:color="auto"/>
        <w:left w:val="none" w:sz="0" w:space="0" w:color="auto"/>
        <w:bottom w:val="none" w:sz="0" w:space="0" w:color="auto"/>
        <w:right w:val="none" w:sz="0" w:space="0" w:color="auto"/>
      </w:divBdr>
    </w:div>
    <w:div w:id="1856964431">
      <w:bodyDiv w:val="1"/>
      <w:marLeft w:val="0"/>
      <w:marRight w:val="0"/>
      <w:marTop w:val="0"/>
      <w:marBottom w:val="0"/>
      <w:divBdr>
        <w:top w:val="none" w:sz="0" w:space="0" w:color="auto"/>
        <w:left w:val="none" w:sz="0" w:space="0" w:color="auto"/>
        <w:bottom w:val="none" w:sz="0" w:space="0" w:color="auto"/>
        <w:right w:val="none" w:sz="0" w:space="0" w:color="auto"/>
      </w:divBdr>
    </w:div>
    <w:div w:id="2056003480">
      <w:bodyDiv w:val="1"/>
      <w:marLeft w:val="0"/>
      <w:marRight w:val="0"/>
      <w:marTop w:val="0"/>
      <w:marBottom w:val="0"/>
      <w:divBdr>
        <w:top w:val="none" w:sz="0" w:space="0" w:color="auto"/>
        <w:left w:val="none" w:sz="0" w:space="0" w:color="auto"/>
        <w:bottom w:val="none" w:sz="0" w:space="0" w:color="auto"/>
        <w:right w:val="none" w:sz="0" w:space="0" w:color="auto"/>
      </w:divBdr>
      <w:divsChild>
        <w:div w:id="1446848154">
          <w:marLeft w:val="0"/>
          <w:marRight w:val="0"/>
          <w:marTop w:val="0"/>
          <w:marBottom w:val="0"/>
          <w:divBdr>
            <w:top w:val="none" w:sz="0" w:space="0" w:color="auto"/>
            <w:left w:val="none" w:sz="0" w:space="0" w:color="auto"/>
            <w:bottom w:val="none" w:sz="0" w:space="0" w:color="auto"/>
            <w:right w:val="none" w:sz="0" w:space="0" w:color="auto"/>
          </w:divBdr>
          <w:divsChild>
            <w:div w:id="630937428">
              <w:marLeft w:val="0"/>
              <w:marRight w:val="0"/>
              <w:marTop w:val="0"/>
              <w:marBottom w:val="0"/>
              <w:divBdr>
                <w:top w:val="none" w:sz="0" w:space="0" w:color="auto"/>
                <w:left w:val="none" w:sz="0" w:space="0" w:color="auto"/>
                <w:bottom w:val="none" w:sz="0" w:space="0" w:color="auto"/>
                <w:right w:val="none" w:sz="0" w:space="0" w:color="auto"/>
              </w:divBdr>
              <w:divsChild>
                <w:div w:id="18504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71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C2A87-8FFE-BE44-AB01-2252DC962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50</Pages>
  <Words>12073</Words>
  <Characters>66407</Characters>
  <Application>Microsoft Office Word</Application>
  <DocSecurity>0</DocSecurity>
  <Lines>553</Lines>
  <Paragraphs>156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EL ADNANY</dc:creator>
  <cp:keywords/>
  <dc:description/>
  <cp:lastModifiedBy>BASMA EL ADNANY</cp:lastModifiedBy>
  <cp:revision>6</cp:revision>
  <dcterms:created xsi:type="dcterms:W3CDTF">2024-04-22T14:58:00Z</dcterms:created>
  <dcterms:modified xsi:type="dcterms:W3CDTF">2024-06-11T10:57:00Z</dcterms:modified>
</cp:coreProperties>
</file>