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bookmarkEnd w:id="6"/>
    <w:bookmarkEnd w:id="7"/>
    <w:p w14:paraId="73EDB9EC" w14:textId="418F8C78" w:rsidR="003E37FC" w:rsidRPr="008D100D" w:rsidRDefault="00AB407C" w:rsidP="001512C3">
      <w:pPr>
        <w:pStyle w:val="Heading1"/>
      </w:pPr>
      <w:r w:rsidRPr="00AB407C">
        <w:lastRenderedPageBreak/>
        <w:t>Résumé</w:t>
      </w:r>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bookmarkEnd w:id="8"/>
    <w:bookmarkEnd w:id="9"/>
    <w:p w14:paraId="34F786B5" w14:textId="522BF00E" w:rsidR="003E37FC" w:rsidRPr="008D100D" w:rsidRDefault="00AB407C" w:rsidP="00211D14">
      <w:pPr>
        <w:pStyle w:val="Heading1"/>
      </w:pPr>
      <w:r w:rsidRPr="00AB407C">
        <w:lastRenderedPageBreak/>
        <w:t>Abstract</w:t>
      </w:r>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0" w:name="_Toc171679585"/>
      <w:bookmarkStart w:id="11" w:name="_Toc171679653"/>
      <w:r w:rsidRPr="002927F1">
        <w:rPr>
          <w:lang w:val="en-US"/>
        </w:rPr>
        <w:br w:type="page"/>
      </w:r>
    </w:p>
    <w:p w14:paraId="3384A449" w14:textId="2DA8D541" w:rsidR="003E37FC" w:rsidRPr="008D100D" w:rsidRDefault="003E37FC" w:rsidP="003E37FC">
      <w:pPr>
        <w:pStyle w:val="Heading1"/>
      </w:pPr>
      <w:bookmarkStart w:id="12" w:name="_Toc175220848"/>
      <w:r w:rsidRPr="008D100D">
        <w:lastRenderedPageBreak/>
        <w:t>Le sommaire</w:t>
      </w:r>
      <w:bookmarkEnd w:id="10"/>
      <w:bookmarkEnd w:id="11"/>
      <w:bookmarkEnd w:id="12"/>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000000">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000000">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fldChar w:fldCharType="end"/>
      </w:r>
      <w:bookmarkStart w:id="13" w:name="_Toc171679586"/>
      <w:bookmarkStart w:id="14"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br w:type="page"/>
      </w:r>
    </w:p>
    <w:p w14:paraId="029F42B7" w14:textId="04E91A04" w:rsidR="003E37FC" w:rsidRPr="008D100D" w:rsidRDefault="003E37FC" w:rsidP="003E37FC">
      <w:pPr>
        <w:pStyle w:val="Heading1"/>
      </w:pPr>
      <w:r w:rsidRPr="008D100D">
        <w:lastRenderedPageBreak/>
        <w:t>La liste des figures</w:t>
      </w:r>
      <w:bookmarkEnd w:id="13"/>
      <w:bookmarkEnd w:id="14"/>
      <w:bookmarkEnd w:id="15"/>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000000">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000000">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000000">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6" w:name="_Toc171679587"/>
      <w:bookmarkStart w:id="17" w:name="_Toc171679655"/>
      <w:bookmarkStart w:id="18" w:name="_Toc175220850"/>
      <w:r w:rsidRPr="008D100D">
        <w:lastRenderedPageBreak/>
        <w:t>Introduction générale</w:t>
      </w:r>
      <w:bookmarkEnd w:id="16"/>
      <w:bookmarkEnd w:id="17"/>
      <w:bookmarkEnd w:id="18"/>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9F449E4" w:rsidR="00B7355C" w:rsidRDefault="003E37FC" w:rsidP="00FC6335">
      <w:pPr>
        <w:pStyle w:val="Heading1"/>
      </w:pPr>
      <w:bookmarkStart w:id="19" w:name="_Toc171679588"/>
      <w:bookmarkStart w:id="20" w:name="_Toc171679656"/>
      <w:bookmarkStart w:id="21" w:name="_Toc175220851"/>
      <w:r w:rsidRPr="008D100D">
        <w:lastRenderedPageBreak/>
        <w:t>Chapitre 1 :</w:t>
      </w:r>
      <w:bookmarkEnd w:id="19"/>
      <w:bookmarkEnd w:id="20"/>
      <w:r w:rsidR="005361E2" w:rsidRPr="008D100D">
        <w:t xml:space="preserve"> </w:t>
      </w:r>
      <w:bookmarkEnd w:id="21"/>
      <w:r w:rsidR="00AB407C" w:rsidRPr="00AB407C">
        <w:t>Contexte général du projet</w:t>
      </w:r>
    </w:p>
    <w:p w14:paraId="2BC3A0F9" w14:textId="0B0345A7" w:rsidR="00AB407C" w:rsidRPr="00AB407C" w:rsidRDefault="00AB407C" w:rsidP="00AB407C">
      <w:pPr>
        <w:pStyle w:val="Heading2"/>
      </w:pPr>
      <w:bookmarkStart w:id="22" w:name="_Toc171845420"/>
      <w:bookmarkStart w:id="23" w:name="_Toc176572375"/>
      <w:r w:rsidRPr="00F873D3">
        <w:t>Présentation</w:t>
      </w:r>
      <w:r w:rsidRPr="00F873D3">
        <w:rPr>
          <w:spacing w:val="-12"/>
        </w:rPr>
        <w:t xml:space="preserve"> </w:t>
      </w:r>
      <w:r w:rsidRPr="00F873D3">
        <w:t>de</w:t>
      </w:r>
      <w:r w:rsidRPr="00F873D3">
        <w:rPr>
          <w:spacing w:val="-12"/>
        </w:rPr>
        <w:t xml:space="preserve"> </w:t>
      </w:r>
      <w:r w:rsidRPr="00F873D3">
        <w:t>l’organisme</w:t>
      </w:r>
      <w:r w:rsidRPr="00F873D3">
        <w:rPr>
          <w:spacing w:val="-12"/>
        </w:rPr>
        <w:t xml:space="preserve"> </w:t>
      </w:r>
      <w:r w:rsidRPr="00F873D3">
        <w:rPr>
          <w:spacing w:val="-2"/>
        </w:rPr>
        <w:t>d’accueil</w:t>
      </w:r>
      <w:bookmarkEnd w:id="22"/>
      <w:bookmarkEnd w:id="23"/>
    </w:p>
    <w:p w14:paraId="79C48FAF" w14:textId="3CDA7C5E" w:rsidR="008D100D" w:rsidRPr="008D100D" w:rsidRDefault="00AB407C" w:rsidP="00AB407C">
      <w:pPr>
        <w:pStyle w:val="Heading3"/>
      </w:pPr>
      <w:bookmarkStart w:id="24" w:name="_Toc175220852"/>
      <w:r w:rsidRPr="00AB407C">
        <w:t>Présentation générale</w:t>
      </w:r>
      <w:r>
        <w:t xml:space="preserve"> : </w:t>
      </w:r>
      <w:r w:rsidR="008D100D" w:rsidRPr="008D100D">
        <w:t>Coopérative COPAG</w:t>
      </w:r>
      <w:bookmarkEnd w:id="24"/>
      <w:r w:rsidR="008D100D"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 xml:space="preserve">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w:t>
      </w:r>
      <w:r w:rsidR="008D100D" w:rsidRPr="008D100D">
        <w:lastRenderedPageBreak/>
        <w:t>En ce qui concerne le cheptel bovin, il est constitué à son tour de 80 000 têtes dont 40 000 vaches laitières.</w:t>
      </w:r>
    </w:p>
    <w:p w14:paraId="128E7926" w14:textId="7AA39BF4" w:rsidR="008D100D" w:rsidRPr="008D100D" w:rsidRDefault="008D100D" w:rsidP="00B45FFE">
      <w:r w:rsidRPr="008D100D">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w:t>
      </w:r>
      <w:r w:rsidRPr="008D100D">
        <w:lastRenderedPageBreak/>
        <w:t>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32B04D3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AB407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000000" w:rsidP="00B45FFE">
            <w:pPr>
              <w:keepNext/>
              <w:jc w:val="left"/>
            </w:pPr>
            <w:hyperlink r:id="rId14" w:history="1">
              <w:r w:rsidR="00664A18" w:rsidRPr="008D100D">
                <w:rPr>
                  <w:rStyle w:val="Hyperlink"/>
                </w:rPr>
                <w:t>mmloultiti@copag.ma</w:t>
              </w:r>
            </w:hyperlink>
          </w:p>
        </w:tc>
      </w:tr>
    </w:tbl>
    <w:p w14:paraId="4CAC186B" w14:textId="6A0029FD"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AB407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00ECACC6"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AB407C">
        <w:rPr>
          <w:noProof/>
        </w:rPr>
        <w:t>3</w:t>
      </w:r>
      <w:r w:rsidRPr="008D100D">
        <w:fldChar w:fldCharType="end"/>
      </w:r>
      <w:r w:rsidRPr="008D100D">
        <w:t xml:space="preserve"> L’organisation de la COPAG</w:t>
      </w:r>
      <w:bookmarkEnd w:id="31"/>
    </w:p>
    <w:p w14:paraId="7991D4E1" w14:textId="16C1D65A" w:rsidR="00294897" w:rsidRDefault="00294897" w:rsidP="00294897">
      <w:pPr>
        <w:pStyle w:val="Heading3"/>
      </w:pPr>
      <w:bookmarkStart w:id="32" w:name="_Toc175220857"/>
      <w:commentRangeStart w:id="33"/>
      <w:r w:rsidRPr="008D100D">
        <w:t>Organigramme</w:t>
      </w:r>
      <w:bookmarkEnd w:id="32"/>
      <w:commentRangeEnd w:id="33"/>
      <w:r w:rsidR="00AB407C">
        <w:rPr>
          <w:rStyle w:val="CommentReference"/>
          <w:rFonts w:asciiTheme="majorHAnsi" w:eastAsiaTheme="minorHAnsi" w:hAnsiTheme="majorHAnsi" w:cstheme="minorBidi"/>
          <w:b w:val="0"/>
          <w:color w:val="auto"/>
        </w:rPr>
        <w:commentReference w:id="33"/>
      </w:r>
    </w:p>
    <w:p w14:paraId="4DC9F7D2" w14:textId="77777777" w:rsidR="00AB407C" w:rsidRDefault="00AB407C" w:rsidP="00AB407C">
      <w:pPr>
        <w:keepNext/>
        <w:jc w:val="center"/>
      </w:pPr>
      <w:r w:rsidRPr="006C553F">
        <w:rPr>
          <w:noProof/>
        </w:rPr>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C7F5C60" w:rsidR="00294897" w:rsidRPr="008D100D" w:rsidRDefault="00AB407C" w:rsidP="00AB407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5458D8">
        <w:t>L’organigramme de la COPAG</w:t>
      </w:r>
    </w:p>
    <w:p w14:paraId="6C64B95F" w14:textId="72AA0C77" w:rsidR="00270F5C" w:rsidRPr="00270F5C" w:rsidRDefault="00270F5C" w:rsidP="00270F5C">
      <w:pPr>
        <w:pStyle w:val="Heading2"/>
        <w:rPr>
          <w:sz w:val="27"/>
        </w:rPr>
      </w:pPr>
      <w:r>
        <w:t>Présentation du projet</w:t>
      </w:r>
    </w:p>
    <w:p w14:paraId="6F285863" w14:textId="2CC3D326" w:rsidR="00270F5C" w:rsidRDefault="00270F5C" w:rsidP="00270F5C">
      <w:pPr>
        <w:pStyle w:val="Heading3"/>
      </w:pPr>
      <w:r>
        <w:t>Contexte du projet</w:t>
      </w:r>
    </w:p>
    <w:p w14:paraId="79D3B6F0" w14:textId="77777777" w:rsidR="00270F5C" w:rsidRPr="00270F5C" w:rsidRDefault="00270F5C" w:rsidP="00270F5C">
      <w:r w:rsidRPr="00270F5C">
        <w:t xml:space="preserve">La réussite de COPAG dépend fortement de l'efficacité et de la précision dans la gestion des stocks. Avec la croissance des volumes de marchandises traitées et la complexité croissante des flux logistiques, il devient crucial d'adopter un système capable de gérer les stocks de manière optimale </w:t>
      </w:r>
      <w:r w:rsidRPr="00270F5C">
        <w:lastRenderedPageBreak/>
        <w:t>tout en anticipant les besoins opérationnels. Actuellement, COPAG fait face à des défis majeurs tels que le manque de visibilité en temps réel sur les stocks, l'optimisation limitée des espaces de stockage et des coûts de gestion accrus, menant à des inefficacités et des dépenses supplémentaires. Dans le but de pallier ces obstacles et d'améliorer ses performances logistiques, COPAG a entrepris le développement d’un Système de Gestion de Stock Avancé (SGSA). Ce projet a pour objectif de garantir une traçabilité complète des stocks, d'optimiser l'utilisation de l'espace de stockage, de réduire les coûts de gestion et d'améliorer la précision des opérations logistiques tout en offrant des outils analytiques pour une prise de décision plus éclairée.</w:t>
      </w:r>
    </w:p>
    <w:p w14:paraId="4A1E0175" w14:textId="35D8BAAF" w:rsidR="00270F5C" w:rsidRDefault="00270F5C" w:rsidP="00270F5C">
      <w:pPr>
        <w:pStyle w:val="Heading3"/>
      </w:pPr>
      <w:r>
        <w:t>Problématique</w:t>
      </w:r>
    </w:p>
    <w:p w14:paraId="7C2AD179" w14:textId="77777777" w:rsidR="00270F5C" w:rsidRPr="00270F5C" w:rsidRDefault="00270F5C" w:rsidP="00270F5C">
      <w:r w:rsidRPr="00270F5C">
        <w:t>COPAG bénéficie d'une vaste expérience en gestion d'entreprise, principalement grâce à son système ERP, qui orchestre les processus, opérations et finances. En tant que coopérative, COPAG collabore avec de nombreux adhérents, effectuant des transactions d’achat et de vente. Afin d’améliorer l’efficacité de ces échanges, un système d’information spécialisé est devenu nécessaire. Ainsi, COPAG a entrepris la mise en place de systèmes d’information spécifiques pour chaque coopérative, permettant des échanges électroniques fluides entre l’ERP de COPAG et ces nouveaux systèmes.</w:t>
      </w:r>
    </w:p>
    <w:p w14:paraId="11B30559" w14:textId="60A1C84A" w:rsidR="00270F5C" w:rsidRDefault="00270F5C" w:rsidP="00270F5C">
      <w:pPr>
        <w:pStyle w:val="Heading3"/>
      </w:pPr>
      <w:r>
        <w:t>Solution et Objectif</w:t>
      </w:r>
    </w:p>
    <w:p w14:paraId="1BE0DA83" w14:textId="77777777" w:rsidR="00270F5C" w:rsidRDefault="00270F5C" w:rsidP="00270F5C">
      <w:r w:rsidRPr="00270F5C">
        <w:t>L'objectif du projet est de concevoir, développer et déployer un Système de Gestion de Stock Avancé (SGSA) répondant aux besoins spécifiques de COPAG en matière de gestion des stocks. Le SGSA sera une solution numérique intégrée, dotée de fonctionnalités avancées visant à optimiser la gestion des stocks, améliorer la traçabilité, et réduire les coûts associés. Plus précisément, l’objectif est de développer une application qui permettra un suivi en temps réel des mouvements de stocks, une optimisation des emplacements de stockage, une estimation précise des coûts, ainsi qu'une gestion efficace des différentes dimensions des stocks. Cette application vise à réduire les coûts de gestion des stocks, à accroître la satisfaction des clients, et à renforcer la compétitivité de COPAG sur le marché. Elle offrira également une meilleure traçabilité grâce à la mise en œuvre de méthodologies adaptées aux spécificités de l’entreprise.</w:t>
      </w:r>
    </w:p>
    <w:p w14:paraId="26A917E7" w14:textId="77777777" w:rsidR="00472BFA" w:rsidRDefault="00472BFA" w:rsidP="000B70C8">
      <w:pPr>
        <w:pStyle w:val="Heading3"/>
        <w:numPr>
          <w:ilvl w:val="0"/>
          <w:numId w:val="20"/>
        </w:numPr>
      </w:pPr>
      <w:r>
        <w:t>Livrable final</w:t>
      </w:r>
    </w:p>
    <w:p w14:paraId="4006CC2A" w14:textId="77777777" w:rsidR="00472BFA" w:rsidRPr="004D5018" w:rsidRDefault="00472BFA" w:rsidP="00472BFA">
      <w:r w:rsidRPr="003E5007">
        <w:t xml:space="preserve">Le livrable final de ce projet consistera en un Système de Gestion de Stock Avancé (SGSA) entièrement fonctionnel, prêt à être déployé chez COPAG. Ce SGSA sera accompagné d'une </w:t>
      </w:r>
      <w:r w:rsidRPr="003E5007">
        <w:lastRenderedPageBreak/>
        <w:t>documentation complète qui décrira en détail son architecture, son fonctionnement et les procédures nécessaires à son déploiement et à son utilisation.</w:t>
      </w:r>
    </w:p>
    <w:p w14:paraId="1C9BF8EB" w14:textId="6F78BE46" w:rsidR="00472BFA" w:rsidRPr="00270F5C" w:rsidRDefault="00472BFA" w:rsidP="00472BFA">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225D0892" w14:textId="77777777" w:rsidR="00472BFA" w:rsidRPr="004D5018" w:rsidRDefault="00472BFA" w:rsidP="000B70C8">
      <w:pPr>
        <w:pStyle w:val="Heading3"/>
        <w:numPr>
          <w:ilvl w:val="0"/>
          <w:numId w:val="21"/>
        </w:numPr>
      </w:pPr>
      <w:r>
        <w:t>Périmètre fonctionnelle de projet</w:t>
      </w:r>
    </w:p>
    <w:p w14:paraId="428C10A9" w14:textId="773E7B55" w:rsidR="005F6260" w:rsidRPr="008D100D" w:rsidRDefault="00472BFA" w:rsidP="00472BFA">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2F8AF27C" w14:textId="41FAB0F8" w:rsidR="005361E2" w:rsidRPr="008D100D" w:rsidRDefault="005361E2" w:rsidP="005361E2">
      <w:pPr>
        <w:pStyle w:val="Heading2"/>
      </w:pPr>
      <w:bookmarkStart w:id="34" w:name="_Toc175220864"/>
      <w:r w:rsidRPr="008D100D">
        <w:rPr>
          <w:rStyle w:val="Strong"/>
        </w:rPr>
        <w:t xml:space="preserve">Encadrant </w:t>
      </w:r>
      <w:r w:rsidR="008D3815" w:rsidRPr="008D100D">
        <w:rPr>
          <w:rStyle w:val="Strong"/>
        </w:rPr>
        <w:t>Professionnel :</w:t>
      </w:r>
      <w:bookmarkEnd w:id="34"/>
    </w:p>
    <w:p w14:paraId="31D58D40" w14:textId="7EADAFCF"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18621342" w14:textId="1D569015" w:rsidR="005361E2" w:rsidRPr="008D100D" w:rsidRDefault="005361E2" w:rsidP="00BA2264">
      <w:pPr>
        <w:pStyle w:val="Heading2"/>
      </w:pPr>
      <w:bookmarkStart w:id="35" w:name="_Toc175220868"/>
      <w:r w:rsidRPr="008D100D">
        <w:rPr>
          <w:rStyle w:val="Strong"/>
        </w:rPr>
        <w:t xml:space="preserve">Lieu et Durée du </w:t>
      </w:r>
      <w:r w:rsidR="002F1F14" w:rsidRPr="008D100D">
        <w:rPr>
          <w:rStyle w:val="Strong"/>
        </w:rPr>
        <w:t>Stage :</w:t>
      </w:r>
      <w:bookmarkEnd w:id="35"/>
    </w:p>
    <w:p w14:paraId="5FA5B341" w14:textId="1674354E" w:rsidR="00EF7775" w:rsidRDefault="002F1F14" w:rsidP="00EF7775">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36" w:name="_Toc171679595"/>
      <w:bookmarkStart w:id="37" w:name="_Toc171679663"/>
    </w:p>
    <w:p w14:paraId="0D00E43B" w14:textId="1957720D" w:rsidR="00EF7775" w:rsidRDefault="00EF7775">
      <w:pPr>
        <w:spacing w:before="0" w:after="160" w:line="259" w:lineRule="auto"/>
        <w:ind w:firstLine="0"/>
        <w:jc w:val="left"/>
        <w:rPr>
          <w:rFonts w:ascii="Times New Roman" w:eastAsia="Times New Roman" w:hAnsi="Times New Roman" w:cs="Times New Roman"/>
          <w:szCs w:val="24"/>
        </w:rPr>
      </w:pPr>
      <w:r>
        <w:br w:type="page"/>
      </w:r>
    </w:p>
    <w:p w14:paraId="69482EF9" w14:textId="41CC699F" w:rsidR="00EF7775" w:rsidRPr="00A5656B" w:rsidRDefault="00EF7775" w:rsidP="00EF7775">
      <w:pPr>
        <w:pStyle w:val="Heading1"/>
        <w:rPr>
          <w:rFonts w:ascii="Calibri Light" w:hAnsi="Calibri Light" w:cs="Calibri Light"/>
          <w:sz w:val="24"/>
          <w:szCs w:val="24"/>
        </w:rPr>
      </w:pPr>
      <w:bookmarkStart w:id="38" w:name="_Toc164684929"/>
      <w:bookmarkStart w:id="39" w:name="_Toc162356125"/>
      <w:bookmarkStart w:id="40" w:name="_Toc163140817"/>
      <w:bookmarkStart w:id="41" w:name="_Toc164931510"/>
      <w:bookmarkStart w:id="42" w:name="_Toc171157378"/>
      <w:r w:rsidRPr="00A5656B">
        <w:rPr>
          <w:rFonts w:ascii="Calibri Light" w:hAnsi="Calibri Light" w:cs="Calibri Light"/>
          <w:sz w:val="24"/>
          <w:szCs w:val="24"/>
        </w:rPr>
        <w:lastRenderedPageBreak/>
        <w:t xml:space="preserve">CHAPITRE </w:t>
      </w:r>
      <w:r>
        <w:rPr>
          <w:rFonts w:ascii="Calibri Light" w:hAnsi="Calibri Light" w:cs="Calibri Light"/>
          <w:sz w:val="24"/>
          <w:szCs w:val="24"/>
        </w:rPr>
        <w:t>2</w:t>
      </w:r>
      <w:r w:rsidRPr="00A5656B">
        <w:rPr>
          <w:rFonts w:ascii="Calibri Light" w:hAnsi="Calibri Light" w:cs="Calibri Light"/>
          <w:sz w:val="24"/>
          <w:szCs w:val="24"/>
        </w:rPr>
        <w:t xml:space="preserve"> :  ANALYSE DES EXIGENCES</w:t>
      </w:r>
      <w:bookmarkEnd w:id="38"/>
      <w:bookmarkEnd w:id="39"/>
      <w:bookmarkEnd w:id="40"/>
      <w:bookmarkEnd w:id="41"/>
      <w:bookmarkEnd w:id="42"/>
    </w:p>
    <w:p w14:paraId="113EF02F" w14:textId="77777777" w:rsidR="00EF7775" w:rsidRPr="00A5656B" w:rsidRDefault="00EF7775" w:rsidP="00EF7775">
      <w:pPr>
        <w:pStyle w:val="NoSpacing"/>
        <w:jc w:val="both"/>
        <w:rPr>
          <w:rFonts w:ascii="Calibri Light" w:hAnsi="Calibri Light" w:cs="Calibri Light"/>
          <w:szCs w:val="24"/>
          <w:shd w:val="clear" w:color="auto" w:fill="FFFFFF"/>
          <w:lang w:val="fr-FR"/>
        </w:rPr>
      </w:pPr>
      <w:r w:rsidRPr="00A5656B">
        <w:rPr>
          <w:rFonts w:ascii="Calibri Light" w:hAnsi="Calibri Light" w:cs="Calibri Light"/>
          <w:szCs w:val="24"/>
          <w:shd w:val="clear" w:color="auto" w:fill="FFFFFF"/>
          <w:lang w:val="fr-FR"/>
        </w:rPr>
        <w:t>Dans ce chapitre, nous procéderons à une analyse approfondie des exigences du projet. Nous examinerons en détail les besoins fonctionnels et non fonctionnels du système, ainsi que les exigences spécifiques des utilisateurs. Cette analyse nous permettra de définir de manière précise les fonctionnalités et les caractéristiques essentielles de l'application à développer. Nous explorerons également les contraintes et les limitations qui pourraient influencer la conception et le développement du système. En fournissant une compréhension détaillée des exigences du projet, ce chapitre servira de fondement solide pour la phase de conception et de développement ultérieure.</w:t>
      </w:r>
    </w:p>
    <w:p w14:paraId="3690F9DD" w14:textId="77777777" w:rsidR="00EF7775" w:rsidRPr="00A5656B" w:rsidRDefault="00EF7775" w:rsidP="00EF7775">
      <w:pPr>
        <w:pStyle w:val="Heading2"/>
        <w:numPr>
          <w:ilvl w:val="0"/>
          <w:numId w:val="22"/>
        </w:numPr>
        <w:ind w:left="1980"/>
        <w:rPr>
          <w:rFonts w:ascii="Calibri Light" w:hAnsi="Calibri Light" w:cs="Calibri Light"/>
          <w:sz w:val="24"/>
          <w:szCs w:val="24"/>
        </w:rPr>
      </w:pPr>
      <w:bookmarkStart w:id="43" w:name="_Toc171157379"/>
      <w:r w:rsidRPr="00A5656B">
        <w:rPr>
          <w:rFonts w:ascii="Calibri Light" w:hAnsi="Calibri Light" w:cs="Calibri Light"/>
          <w:sz w:val="24"/>
          <w:szCs w:val="24"/>
        </w:rPr>
        <w:t>Analyse des besoins fonctionnels</w:t>
      </w:r>
      <w:bookmarkEnd w:id="43"/>
    </w:p>
    <w:p w14:paraId="72CE755D" w14:textId="77777777" w:rsidR="00EF7775" w:rsidRPr="00A5656B" w:rsidRDefault="00EF7775" w:rsidP="00EF7775">
      <w:pPr>
        <w:pStyle w:val="Heading3"/>
        <w:numPr>
          <w:ilvl w:val="0"/>
          <w:numId w:val="27"/>
        </w:numPr>
        <w:ind w:left="1008"/>
        <w:rPr>
          <w:rFonts w:ascii="Calibri Light" w:hAnsi="Calibri Light" w:cs="Calibri Light"/>
          <w:sz w:val="24"/>
        </w:rPr>
      </w:pPr>
      <w:bookmarkStart w:id="44" w:name="_Toc171157382"/>
      <w:r w:rsidRPr="00A5656B">
        <w:rPr>
          <w:rFonts w:ascii="Calibri Light" w:hAnsi="Calibri Light" w:cs="Calibri Light"/>
          <w:sz w:val="24"/>
        </w:rPr>
        <w:t>Les Dimensions de Stock</w:t>
      </w:r>
      <w:bookmarkEnd w:id="44"/>
    </w:p>
    <w:p w14:paraId="75796811" w14:textId="77777777" w:rsidR="00EF7775" w:rsidRPr="00A5656B" w:rsidRDefault="00EF7775" w:rsidP="00EF7775">
      <w:pPr>
        <w:pStyle w:val="Heading4"/>
        <w:numPr>
          <w:ilvl w:val="0"/>
          <w:numId w:val="28"/>
        </w:numPr>
        <w:ind w:left="1008"/>
      </w:pPr>
      <w:r w:rsidRPr="00A5656B">
        <w:t>Analyse de stock</w:t>
      </w:r>
    </w:p>
    <w:p w14:paraId="4D9A5AF9" w14:textId="77777777" w:rsidR="00EF7775" w:rsidRPr="00A5656B" w:rsidRDefault="00EF7775" w:rsidP="00EF7775">
      <w:pPr>
        <w:pStyle w:val="Heading5"/>
      </w:pPr>
      <w:r w:rsidRPr="00A5656B">
        <w:t>Analyse Temporelle :</w:t>
      </w:r>
    </w:p>
    <w:p w14:paraId="35A0D39B" w14:textId="77777777" w:rsidR="00EF7775" w:rsidRPr="00A5656B" w:rsidRDefault="00EF7775" w:rsidP="00EF7775">
      <w:pPr>
        <w:pStyle w:val="NoSpacing"/>
        <w:numPr>
          <w:ilvl w:val="0"/>
          <w:numId w:val="24"/>
        </w:numPr>
        <w:jc w:val="both"/>
        <w:rPr>
          <w:rFonts w:ascii="Calibri Light" w:hAnsi="Calibri Light" w:cs="Calibri Light"/>
          <w:lang w:val="fr-FR"/>
        </w:rPr>
      </w:pPr>
      <w:r w:rsidRPr="00A5656B">
        <w:rPr>
          <w:rFonts w:ascii="Calibri Light" w:hAnsi="Calibri Light" w:cs="Calibri Light"/>
          <w:b/>
          <w:bCs/>
          <w:szCs w:val="24"/>
          <w:lang w:val="fr-FR"/>
        </w:rPr>
        <w:t xml:space="preserve">Durée de Stockage : </w:t>
      </w:r>
      <w:r w:rsidRPr="0031786B">
        <w:rPr>
          <w:rFonts w:ascii="Calibri Light" w:hAnsi="Calibri Light" w:cs="Calibri Light"/>
          <w:szCs w:val="24"/>
          <w:lang w:val="fr-FR"/>
        </w:rPr>
        <w:t>Suivi du temps que les produits passent en stock pour gérer les produits périssables.</w:t>
      </w:r>
    </w:p>
    <w:p w14:paraId="75E2B048" w14:textId="77777777" w:rsidR="00EF7775" w:rsidRPr="00A5656B" w:rsidRDefault="00EF7775" w:rsidP="00EF7775">
      <w:pPr>
        <w:pStyle w:val="NoSpacing"/>
        <w:numPr>
          <w:ilvl w:val="0"/>
          <w:numId w:val="24"/>
        </w:numPr>
        <w:jc w:val="both"/>
        <w:rPr>
          <w:rFonts w:ascii="Calibri Light" w:hAnsi="Calibri Light" w:cs="Calibri Light"/>
          <w:lang w:val="fr-FR"/>
        </w:rPr>
      </w:pPr>
      <w:r w:rsidRPr="00A5656B">
        <w:rPr>
          <w:rFonts w:ascii="Calibri Light" w:hAnsi="Calibri Light" w:cs="Calibri Light"/>
          <w:b/>
          <w:bCs/>
          <w:szCs w:val="24"/>
          <w:lang w:val="fr-FR"/>
        </w:rPr>
        <w:t xml:space="preserve">Rotation des Stocks : </w:t>
      </w:r>
      <w:r w:rsidRPr="0031786B">
        <w:rPr>
          <w:rFonts w:ascii="Calibri Light" w:hAnsi="Calibri Light" w:cs="Calibri Light"/>
          <w:szCs w:val="24"/>
          <w:lang w:val="fr-FR"/>
        </w:rPr>
        <w:t>Identifier les produits à rotation rapide et lente pour optimiser les niveaux de stock.</w:t>
      </w:r>
    </w:p>
    <w:p w14:paraId="1491A53B" w14:textId="77777777" w:rsidR="00EF7775" w:rsidRPr="00A5656B" w:rsidRDefault="00EF7775" w:rsidP="00EF7775">
      <w:pPr>
        <w:pStyle w:val="Heading5"/>
      </w:pPr>
      <w:r w:rsidRPr="00A5656B">
        <w:t>Analyse Financière :</w:t>
      </w:r>
    </w:p>
    <w:p w14:paraId="327C91A4" w14:textId="77777777" w:rsidR="00EF7775" w:rsidRPr="00A5656B" w:rsidRDefault="00EF7775" w:rsidP="00EF7775">
      <w:pPr>
        <w:pStyle w:val="ListParagraph"/>
        <w:numPr>
          <w:ilvl w:val="0"/>
          <w:numId w:val="25"/>
        </w:numPr>
        <w:spacing w:before="0" w:after="160" w:line="259" w:lineRule="auto"/>
        <w:rPr>
          <w:rFonts w:ascii="Calibri Light" w:hAnsi="Calibri Light" w:cs="Calibri Light"/>
          <w:szCs w:val="24"/>
        </w:rPr>
      </w:pPr>
      <w:r w:rsidRPr="00A5656B">
        <w:rPr>
          <w:rFonts w:ascii="Calibri Light" w:hAnsi="Calibri Light" w:cs="Calibri Light"/>
          <w:b/>
          <w:bCs/>
          <w:szCs w:val="24"/>
        </w:rPr>
        <w:t xml:space="preserve">Coût de Stockage </w:t>
      </w:r>
      <w:r w:rsidRPr="00A5656B">
        <w:rPr>
          <w:rFonts w:ascii="Calibri Light" w:hAnsi="Calibri Light" w:cs="Calibri Light"/>
          <w:szCs w:val="24"/>
        </w:rPr>
        <w:t xml:space="preserve">: </w:t>
      </w:r>
      <w:r w:rsidRPr="0031786B">
        <w:rPr>
          <w:rFonts w:ascii="Calibri Light" w:hAnsi="Calibri Light" w:cs="Calibri Light"/>
          <w:szCs w:val="24"/>
        </w:rPr>
        <w:t>Calcul des frais de stockage, y compris entreposage et assurance.</w:t>
      </w:r>
    </w:p>
    <w:p w14:paraId="6FEC05CF" w14:textId="77777777" w:rsidR="00EF7775" w:rsidRPr="00A5656B" w:rsidRDefault="00EF7775" w:rsidP="00EF7775">
      <w:pPr>
        <w:pStyle w:val="ListParagraph"/>
        <w:numPr>
          <w:ilvl w:val="0"/>
          <w:numId w:val="25"/>
        </w:numPr>
        <w:spacing w:before="0" w:after="160" w:line="259" w:lineRule="auto"/>
        <w:rPr>
          <w:rFonts w:ascii="Calibri Light" w:hAnsi="Calibri Light" w:cs="Calibri Light"/>
          <w:szCs w:val="24"/>
        </w:rPr>
      </w:pPr>
      <w:r w:rsidRPr="00A5656B">
        <w:rPr>
          <w:rFonts w:ascii="Calibri Light" w:hAnsi="Calibri Light" w:cs="Calibri Light"/>
          <w:b/>
          <w:bCs/>
          <w:szCs w:val="24"/>
        </w:rPr>
        <w:t>Valorisation des Stocks :</w:t>
      </w:r>
      <w:r w:rsidRPr="0031786B">
        <w:t xml:space="preserve"> </w:t>
      </w:r>
      <w:r w:rsidRPr="0031786B">
        <w:rPr>
          <w:rFonts w:ascii="Calibri Light" w:hAnsi="Calibri Light" w:cs="Calibri Light"/>
          <w:szCs w:val="24"/>
        </w:rPr>
        <w:t>Utilisation de méthodes telles que le PMP ou FIFO pour refléter la valeur financière des stocks.</w:t>
      </w:r>
    </w:p>
    <w:p w14:paraId="4CA7D01B" w14:textId="77777777" w:rsidR="00EF7775" w:rsidRPr="00A5656B" w:rsidRDefault="00EF7775" w:rsidP="00EF7775">
      <w:pPr>
        <w:pStyle w:val="Heading4"/>
        <w:numPr>
          <w:ilvl w:val="0"/>
          <w:numId w:val="28"/>
        </w:numPr>
        <w:ind w:left="1008"/>
      </w:pPr>
      <w:r w:rsidRPr="00A5656B">
        <w:t>Dimensions de Traçabilité</w:t>
      </w:r>
    </w:p>
    <w:p w14:paraId="5CE78A07" w14:textId="77777777" w:rsidR="00EF7775" w:rsidRPr="00A5656B" w:rsidRDefault="00EF7775" w:rsidP="00EF7775">
      <w:pPr>
        <w:pStyle w:val="Heading5"/>
      </w:pPr>
      <w:r w:rsidRPr="00A5656B">
        <w:t>Dimension Physique :</w:t>
      </w:r>
    </w:p>
    <w:p w14:paraId="39A70FCD"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rFonts w:ascii="Calibri Light" w:hAnsi="Calibri Light" w:cs="Calibri Light"/>
          <w:b/>
          <w:bCs/>
          <w:szCs w:val="24"/>
        </w:rPr>
        <w:t xml:space="preserve">Localisation des Produits : </w:t>
      </w:r>
      <w:r w:rsidRPr="0031786B">
        <w:rPr>
          <w:rFonts w:ascii="Calibri Light" w:hAnsi="Calibri Light" w:cs="Calibri Light"/>
          <w:szCs w:val="24"/>
        </w:rPr>
        <w:t>Gestion des emplacements dans l'entrepôt pour un suivi efficace.</w:t>
      </w:r>
    </w:p>
    <w:p w14:paraId="5915FC78"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rFonts w:ascii="Calibri Light" w:hAnsi="Calibri Light" w:cs="Calibri Light"/>
          <w:b/>
          <w:bCs/>
          <w:szCs w:val="24"/>
          <w:highlight w:val="yellow"/>
        </w:rPr>
        <w:t xml:space="preserve">Volume et Capacité : </w:t>
      </w:r>
      <w:r w:rsidRPr="00A5656B">
        <w:rPr>
          <w:rFonts w:ascii="Calibri Light" w:hAnsi="Calibri Light" w:cs="Calibri Light"/>
          <w:szCs w:val="24"/>
          <w:highlight w:val="yellow"/>
        </w:rPr>
        <w:t>Suivi de la capacité physique des zones de stockage et de l'optimisation de l'espace, en tenant compte des dimensions et du volume des produits stockés, ainsi que l'unité de mesure relative au stockage de l’article.</w:t>
      </w:r>
    </w:p>
    <w:p w14:paraId="3B836EFF"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rFonts w:ascii="Calibri Light" w:hAnsi="Calibri Light" w:cs="Calibri Light"/>
          <w:b/>
          <w:bCs/>
          <w:szCs w:val="24"/>
        </w:rPr>
        <w:t xml:space="preserve">Numéros de Lots et de Séries : </w:t>
      </w:r>
      <w:r w:rsidRPr="0031786B">
        <w:rPr>
          <w:rFonts w:ascii="Calibri Light" w:hAnsi="Calibri Light" w:cs="Calibri Light"/>
          <w:szCs w:val="24"/>
        </w:rPr>
        <w:t>Attribution de numéros uniques pour une traçabilité précise.</w:t>
      </w:r>
    </w:p>
    <w:p w14:paraId="3C45F997"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rFonts w:ascii="Calibri Light" w:hAnsi="Calibri Light" w:cs="Calibri Light"/>
          <w:b/>
          <w:bCs/>
          <w:szCs w:val="24"/>
        </w:rPr>
        <w:t xml:space="preserve">Numéro de Palette : </w:t>
      </w:r>
      <w:r w:rsidRPr="00A46B02">
        <w:rPr>
          <w:rFonts w:ascii="Calibri Light" w:hAnsi="Calibri Light" w:cs="Calibri Light"/>
          <w:szCs w:val="24"/>
        </w:rPr>
        <w:t>Suivi des palettes pour optimiser l'espace de stockage et les mouvements logistiques.</w:t>
      </w:r>
    </w:p>
    <w:p w14:paraId="6384DE3C"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rFonts w:ascii="Calibri Light" w:hAnsi="Calibri Light" w:cs="Calibri Light"/>
          <w:b/>
          <w:bCs/>
          <w:szCs w:val="24"/>
        </w:rPr>
        <w:t xml:space="preserve">Référence de Vente au Poids : </w:t>
      </w:r>
      <w:r w:rsidRPr="00A46B02">
        <w:rPr>
          <w:rFonts w:ascii="Calibri Light" w:hAnsi="Calibri Light" w:cs="Calibri Light"/>
          <w:szCs w:val="24"/>
        </w:rPr>
        <w:t>Suivi des produits vendus au poids avec des SKU spécifiques pour une gestion précise des variations de poids.</w:t>
      </w:r>
    </w:p>
    <w:p w14:paraId="7B4E8F77" w14:textId="77777777" w:rsidR="00EF7775" w:rsidRPr="00A5656B" w:rsidRDefault="00EF7775" w:rsidP="00EF7775">
      <w:pPr>
        <w:pStyle w:val="ListParagraph"/>
        <w:numPr>
          <w:ilvl w:val="1"/>
          <w:numId w:val="26"/>
        </w:numPr>
        <w:spacing w:before="0" w:after="160" w:line="259" w:lineRule="auto"/>
        <w:rPr>
          <w:rFonts w:ascii="Calibri Light" w:hAnsi="Calibri Light" w:cs="Calibri Light"/>
          <w:b/>
          <w:bCs/>
          <w:szCs w:val="24"/>
        </w:rPr>
      </w:pPr>
      <w:r w:rsidRPr="00A5656B">
        <w:rPr>
          <w:b/>
          <w:bCs/>
        </w:rPr>
        <w:t>Référence d’article SKU</w:t>
      </w:r>
      <w:r w:rsidRPr="00A5656B">
        <w:t xml:space="preserve"> : </w:t>
      </w:r>
      <w:r w:rsidRPr="00A46B02">
        <w:t xml:space="preserve">Le SKU (Stock </w:t>
      </w:r>
      <w:proofErr w:type="spellStart"/>
      <w:r w:rsidRPr="00A46B02">
        <w:t>Keeping</w:t>
      </w:r>
      <w:proofErr w:type="spellEnd"/>
      <w:r w:rsidRPr="00A46B02">
        <w:t xml:space="preserve"> Unit) est une référence unique pour identifier et suivre facilement les produits, facilitant la gestion des stocks et des commandes grâce aux codes-barres.</w:t>
      </w:r>
    </w:p>
    <w:p w14:paraId="0FE2C91C" w14:textId="77777777" w:rsidR="00EF7775" w:rsidRPr="00A5656B" w:rsidRDefault="00EF7775" w:rsidP="00E3388F">
      <w:pPr>
        <w:pStyle w:val="Heading5"/>
      </w:pPr>
      <w:r w:rsidRPr="00A5656B">
        <w:lastRenderedPageBreak/>
        <w:t>Axe analytique :</w:t>
      </w:r>
    </w:p>
    <w:p w14:paraId="0A49FAD6" w14:textId="77777777" w:rsidR="00EF7775" w:rsidRPr="00A5656B" w:rsidRDefault="00EF7775" w:rsidP="00E3388F">
      <w:pPr>
        <w:pStyle w:val="Heading6"/>
      </w:pPr>
      <w:r w:rsidRPr="00A5656B">
        <w:t>Activité de Production</w:t>
      </w:r>
    </w:p>
    <w:p w14:paraId="5328980B"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kern w:val="2"/>
          <w:lang w:val="fr-FR"/>
          <w14:ligatures w14:val="standardContextual"/>
        </w:rPr>
        <w:t>Cet axe analytique permet de suivre les stocks en relation avec les différentes activités de production de l'entreprise. Il offre une vision détaillée des coûts associés à chaque étape du processus de production.</w:t>
      </w:r>
    </w:p>
    <w:p w14:paraId="575DAF98"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b/>
          <w:bCs/>
          <w:kern w:val="2"/>
          <w:lang w:val="fr-FR"/>
          <w14:ligatures w14:val="standardContextual"/>
        </w:rPr>
        <w:t>Objectifs :</w:t>
      </w:r>
    </w:p>
    <w:p w14:paraId="40262CA4" w14:textId="77777777" w:rsidR="00EF7775" w:rsidRPr="00A5656B"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Comprendre les coûts de production.</w:t>
      </w:r>
    </w:p>
    <w:p w14:paraId="138B61ED" w14:textId="77777777" w:rsidR="00EF7775" w:rsidRPr="00A5656B"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Optimiser les processus de fabrication.</w:t>
      </w:r>
    </w:p>
    <w:p w14:paraId="65388C79" w14:textId="77777777" w:rsidR="00EF7775" w:rsidRPr="00A5656B"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Identifier les inefficacités et les opportunités d'amélioration.</w:t>
      </w:r>
    </w:p>
    <w:p w14:paraId="4571F3D2" w14:textId="77777777" w:rsidR="00EF7775" w:rsidRPr="00A5656B" w:rsidRDefault="00EF7775" w:rsidP="00EF7775">
      <w:pPr>
        <w:numPr>
          <w:ilvl w:val="0"/>
          <w:numId w:val="31"/>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Gérer les matières premières, les produits semi-finis et les produits finis de manière efficace.</w:t>
      </w:r>
    </w:p>
    <w:p w14:paraId="3FA38E6A" w14:textId="77777777" w:rsidR="00EF7775" w:rsidRPr="00A5656B" w:rsidRDefault="00EF7775" w:rsidP="00E3388F">
      <w:pPr>
        <w:pStyle w:val="Heading6"/>
      </w:pPr>
      <w:r w:rsidRPr="00A5656B">
        <w:t>Business Unit.</w:t>
      </w:r>
    </w:p>
    <w:p w14:paraId="009B4B28"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kern w:val="2"/>
          <w:lang w:val="fr-FR"/>
          <w14:ligatures w14:val="standardContextual"/>
        </w:rPr>
        <w:t xml:space="preserve"> Cet axe analytique se concentre sur l'analyse des stocks et des coûts par unité commerciale ou secteur d'activité spécifique au sein de l'entreprise. Il permet de mesurer les performances et la rentabilité des différents segments de marché ou lignes de produits.</w:t>
      </w:r>
    </w:p>
    <w:p w14:paraId="609EFE6B"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b/>
          <w:bCs/>
          <w:kern w:val="2"/>
          <w:lang w:val="fr-FR"/>
          <w14:ligatures w14:val="standardContextual"/>
        </w:rPr>
        <w:t>Objectifs :</w:t>
      </w:r>
    </w:p>
    <w:p w14:paraId="4E933440" w14:textId="77777777" w:rsidR="00EF7775" w:rsidRPr="00A5656B"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Mesurer les performances des différentes unités commerciales.</w:t>
      </w:r>
    </w:p>
    <w:p w14:paraId="00485757" w14:textId="77777777" w:rsidR="00EF7775" w:rsidRPr="00A5656B"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Évaluer la rentabilité des segments de marché.</w:t>
      </w:r>
    </w:p>
    <w:p w14:paraId="724B6125" w14:textId="77777777" w:rsidR="00EF7775" w:rsidRPr="00A5656B" w:rsidRDefault="00EF7775" w:rsidP="00EF7775">
      <w:pPr>
        <w:numPr>
          <w:ilvl w:val="0"/>
          <w:numId w:val="32"/>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Prendre des décisions stratégiques basées sur la performance des différentes unités.</w:t>
      </w:r>
    </w:p>
    <w:p w14:paraId="50DABFA7" w14:textId="77777777" w:rsidR="00EF7775" w:rsidRPr="00A5656B" w:rsidRDefault="00EF7775" w:rsidP="00E3388F">
      <w:pPr>
        <w:pStyle w:val="Heading6"/>
      </w:pPr>
      <w:r w:rsidRPr="00A5656B">
        <w:t>Canal de Vente</w:t>
      </w:r>
    </w:p>
    <w:p w14:paraId="72F75197"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kern w:val="2"/>
          <w:lang w:val="fr-FR"/>
          <w14:ligatures w14:val="standardContextual"/>
        </w:rPr>
        <w:t>Cet axe analytique permet de suivre les stocks et les coûts en fonction des différents canaux de vente. Il aide à optimiser les niveaux de stock selon les canaux de vente et à identifier les canaux les plus rentables.</w:t>
      </w:r>
    </w:p>
    <w:p w14:paraId="15020B97"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b/>
          <w:bCs/>
          <w:kern w:val="2"/>
          <w:lang w:val="fr-FR"/>
          <w14:ligatures w14:val="standardContextual"/>
        </w:rPr>
        <w:t>Objectifs :</w:t>
      </w:r>
    </w:p>
    <w:p w14:paraId="0A834B8B" w14:textId="77777777" w:rsidR="00EF7775" w:rsidRPr="00A5656B"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Optimiser les niveaux de stock pour chaque canal de vente.</w:t>
      </w:r>
    </w:p>
    <w:p w14:paraId="69F5C300" w14:textId="77777777" w:rsidR="00EF7775" w:rsidRPr="00A5656B"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Identifier les canaux de vente les plus rentables.</w:t>
      </w:r>
    </w:p>
    <w:p w14:paraId="1446B6FC" w14:textId="77777777" w:rsidR="00EF7775" w:rsidRPr="00A5656B" w:rsidRDefault="00EF7775" w:rsidP="00EF7775">
      <w:pPr>
        <w:numPr>
          <w:ilvl w:val="0"/>
          <w:numId w:val="33"/>
        </w:numPr>
        <w:spacing w:before="100" w:beforeAutospacing="1" w:after="100" w:afterAutospacing="1" w:line="240" w:lineRule="auto"/>
        <w:rPr>
          <w:rFonts w:ascii="Calibri Light" w:hAnsi="Calibri Light" w:cs="Calibri Light"/>
          <w:szCs w:val="24"/>
        </w:rPr>
      </w:pPr>
      <w:r w:rsidRPr="00A5656B">
        <w:rPr>
          <w:rFonts w:ascii="Calibri Light" w:hAnsi="Calibri Light" w:cs="Calibri Light"/>
          <w:szCs w:val="24"/>
        </w:rPr>
        <w:t>Ajuster les stratégies de distribution pour maximiser les ventes et la rentabilité.</w:t>
      </w:r>
    </w:p>
    <w:p w14:paraId="77E6AF2B" w14:textId="77777777" w:rsidR="00EF7775" w:rsidRPr="00A5656B" w:rsidRDefault="00EF7775" w:rsidP="00EF7775">
      <w:pPr>
        <w:pStyle w:val="Heading3"/>
        <w:numPr>
          <w:ilvl w:val="0"/>
          <w:numId w:val="27"/>
        </w:numPr>
        <w:ind w:left="1008"/>
        <w:rPr>
          <w:rFonts w:ascii="Calibri Light" w:hAnsi="Calibri Light" w:cs="Calibri Light"/>
          <w:sz w:val="24"/>
        </w:rPr>
      </w:pPr>
      <w:bookmarkStart w:id="45" w:name="_Toc171157383"/>
      <w:r w:rsidRPr="00A5656B">
        <w:rPr>
          <w:rFonts w:ascii="Calibri Light" w:hAnsi="Calibri Light" w:cs="Calibri Light"/>
          <w:sz w:val="24"/>
        </w:rPr>
        <w:lastRenderedPageBreak/>
        <w:t>Gestion de Journal de Stock (Consommation et Production de Stock)</w:t>
      </w:r>
      <w:bookmarkEnd w:id="45"/>
    </w:p>
    <w:p w14:paraId="67DB0BB7" w14:textId="77777777" w:rsidR="00EF7775" w:rsidRPr="00A5656B" w:rsidRDefault="00EF7775" w:rsidP="00EF7775">
      <w:pPr>
        <w:spacing w:after="300" w:line="240" w:lineRule="auto"/>
        <w:rPr>
          <w:rFonts w:ascii="Calibri Light" w:eastAsia="Times New Roman" w:hAnsi="Calibri Light" w:cs="Calibri Light"/>
          <w:szCs w:val="24"/>
          <w:lang w:eastAsia="fr-FR"/>
        </w:rPr>
      </w:pPr>
      <w:r w:rsidRPr="00A5656B">
        <w:rPr>
          <w:rFonts w:ascii="Calibri Light" w:eastAsia="Times New Roman" w:hAnsi="Calibri Light" w:cs="Calibri Light"/>
          <w:szCs w:val="24"/>
          <w:lang w:eastAsia="fr-FR"/>
        </w:rPr>
        <w:t>La gestion du journal de stock, en particulier les aspects liés à la consommation et à la production de stock, est cruciale pour suivre l'utilisation des matériaux et la création de produits finis. Voici une explication détaillée des différents aspects de cette gestion.</w:t>
      </w:r>
    </w:p>
    <w:p w14:paraId="595D5880" w14:textId="77777777" w:rsidR="00EF7775" w:rsidRPr="00A5656B" w:rsidRDefault="00EF7775" w:rsidP="00EF7775">
      <w:pPr>
        <w:pStyle w:val="Heading4"/>
        <w:numPr>
          <w:ilvl w:val="0"/>
          <w:numId w:val="29"/>
        </w:numPr>
        <w:rPr>
          <w:lang w:eastAsia="fr-FR"/>
        </w:rPr>
      </w:pPr>
      <w:r w:rsidRPr="00A5656B">
        <w:rPr>
          <w:lang w:eastAsia="fr-FR"/>
        </w:rPr>
        <w:t>Consommation de stock</w:t>
      </w:r>
    </w:p>
    <w:p w14:paraId="6D190B5A"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Enregistrement</w:t>
      </w:r>
      <w:r w:rsidRPr="00A5656B">
        <w:rPr>
          <w:rFonts w:ascii="Roboto" w:eastAsia="Times New Roman" w:hAnsi="Roboto" w:cs="Times New Roman"/>
          <w:color w:val="111111"/>
          <w:szCs w:val="24"/>
        </w:rPr>
        <w:t> : Matériaux utilisés pour la production, consommation interne, dons ou déchets.</w:t>
      </w:r>
    </w:p>
    <w:p w14:paraId="74D56843"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Suivi des Quantités</w:t>
      </w:r>
      <w:r w:rsidRPr="00A5656B">
        <w:rPr>
          <w:rFonts w:ascii="Roboto" w:eastAsia="Times New Roman" w:hAnsi="Roboto" w:cs="Times New Roman"/>
          <w:color w:val="111111"/>
          <w:szCs w:val="24"/>
        </w:rPr>
        <w:t> : Quantités utilisées et mises à jour en temps réel.</w:t>
      </w:r>
    </w:p>
    <w:p w14:paraId="3A0DDA2F"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Analyse</w:t>
      </w:r>
      <w:r w:rsidRPr="00A5656B">
        <w:rPr>
          <w:rFonts w:ascii="Roboto" w:eastAsia="Times New Roman" w:hAnsi="Roboto" w:cs="Times New Roman"/>
          <w:color w:val="111111"/>
          <w:szCs w:val="24"/>
        </w:rPr>
        <w:t> : Rapports et tendances de consommation.</w:t>
      </w:r>
    </w:p>
    <w:p w14:paraId="4078230D" w14:textId="77777777" w:rsidR="00EF7775" w:rsidRPr="00A5656B" w:rsidRDefault="00EF7775" w:rsidP="00EF7775">
      <w:pPr>
        <w:pStyle w:val="Heading4"/>
        <w:numPr>
          <w:ilvl w:val="0"/>
          <w:numId w:val="29"/>
        </w:numPr>
        <w:rPr>
          <w:lang w:eastAsia="fr-FR"/>
        </w:rPr>
      </w:pPr>
      <w:r w:rsidRPr="00A5656B">
        <w:rPr>
          <w:lang w:eastAsia="fr-FR"/>
        </w:rPr>
        <w:t>Production de Stock</w:t>
      </w:r>
    </w:p>
    <w:p w14:paraId="5BE58BBA"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Enregistrement</w:t>
      </w:r>
      <w:r w:rsidRPr="00A5656B">
        <w:rPr>
          <w:rFonts w:ascii="Roboto" w:eastAsia="Times New Roman" w:hAnsi="Roboto" w:cs="Times New Roman"/>
          <w:color w:val="111111"/>
          <w:szCs w:val="24"/>
        </w:rPr>
        <w:t> : Produits finis et semi-finis.</w:t>
      </w:r>
    </w:p>
    <w:p w14:paraId="102E4EE4"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Suivi des Quantités</w:t>
      </w:r>
      <w:r w:rsidRPr="00A5656B">
        <w:rPr>
          <w:rFonts w:ascii="Roboto" w:eastAsia="Times New Roman" w:hAnsi="Roboto" w:cs="Times New Roman"/>
          <w:color w:val="111111"/>
          <w:szCs w:val="24"/>
        </w:rPr>
        <w:t> : Quantités produites et mises à jour en temps réel.</w:t>
      </w:r>
    </w:p>
    <w:p w14:paraId="5B953F04"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Analyse</w:t>
      </w:r>
      <w:r w:rsidRPr="00A5656B">
        <w:rPr>
          <w:rFonts w:ascii="Roboto" w:eastAsia="Times New Roman" w:hAnsi="Roboto" w:cs="Times New Roman"/>
          <w:color w:val="111111"/>
          <w:szCs w:val="24"/>
        </w:rPr>
        <w:t> : Rapports de production et efficacité.</w:t>
      </w:r>
    </w:p>
    <w:p w14:paraId="079F7385" w14:textId="77777777" w:rsidR="00EF7775" w:rsidRPr="00A5656B" w:rsidRDefault="00EF7775" w:rsidP="00EF7775">
      <w:pPr>
        <w:pStyle w:val="Heading4"/>
        <w:numPr>
          <w:ilvl w:val="0"/>
          <w:numId w:val="29"/>
        </w:numPr>
        <w:rPr>
          <w:lang w:eastAsia="fr-FR"/>
        </w:rPr>
      </w:pPr>
      <w:r w:rsidRPr="00A5656B">
        <w:rPr>
          <w:lang w:eastAsia="fr-FR"/>
        </w:rPr>
        <w:t>Traçabilité et Contrôle</w:t>
      </w:r>
    </w:p>
    <w:p w14:paraId="0B1F5A7C"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Journal des Transactions</w:t>
      </w:r>
      <w:r w:rsidRPr="00A5656B">
        <w:rPr>
          <w:rFonts w:ascii="Roboto" w:eastAsia="Times New Roman" w:hAnsi="Roboto" w:cs="Times New Roman"/>
          <w:color w:val="111111"/>
          <w:szCs w:val="24"/>
        </w:rPr>
        <w:t> : Enregistrement détaillé des transactions.</w:t>
      </w:r>
    </w:p>
    <w:p w14:paraId="4CDEFE1E"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Audit et Réconciliation</w:t>
      </w:r>
      <w:r w:rsidRPr="00A5656B">
        <w:rPr>
          <w:rFonts w:ascii="Roboto" w:eastAsia="Times New Roman" w:hAnsi="Roboto" w:cs="Times New Roman"/>
          <w:color w:val="111111"/>
          <w:szCs w:val="24"/>
        </w:rPr>
        <w:t> : Traçabilité pour audits.</w:t>
      </w:r>
    </w:p>
    <w:p w14:paraId="21C7B225" w14:textId="77777777" w:rsidR="00EF7775" w:rsidRPr="00A5656B" w:rsidRDefault="00EF7775" w:rsidP="00EF7775">
      <w:pPr>
        <w:pStyle w:val="Heading4"/>
        <w:numPr>
          <w:ilvl w:val="0"/>
          <w:numId w:val="29"/>
        </w:numPr>
        <w:rPr>
          <w:lang w:eastAsia="fr-FR"/>
        </w:rPr>
      </w:pPr>
      <w:r w:rsidRPr="00A5656B">
        <w:rPr>
          <w:lang w:eastAsia="fr-FR"/>
        </w:rPr>
        <w:t>Contrôles Internes :</w:t>
      </w:r>
    </w:p>
    <w:p w14:paraId="050A08D7" w14:textId="77777777" w:rsidR="00EF7775" w:rsidRPr="00A5656B" w:rsidRDefault="00EF7775" w:rsidP="00EF7775">
      <w:pPr>
        <w:shd w:val="clear" w:color="auto" w:fill="FFFFFF"/>
        <w:spacing w:before="100" w:beforeAutospacing="1" w:after="100" w:afterAutospacing="1" w:line="240" w:lineRule="auto"/>
        <w:ind w:left="360" w:firstLine="0"/>
        <w:rPr>
          <w:rFonts w:ascii="Roboto" w:eastAsia="Times New Roman" w:hAnsi="Roboto" w:cs="Times New Roman"/>
          <w:color w:val="111111"/>
          <w:szCs w:val="24"/>
        </w:rPr>
      </w:pPr>
      <w:r w:rsidRPr="00A5656B">
        <w:rPr>
          <w:rFonts w:ascii="Roboto" w:eastAsia="Times New Roman" w:hAnsi="Roboto" w:cs="Times New Roman"/>
          <w:b/>
          <w:bCs/>
          <w:color w:val="111111"/>
          <w:szCs w:val="24"/>
        </w:rPr>
        <w:t>Vérifications Périodiques</w:t>
      </w:r>
      <w:r w:rsidRPr="00A5656B">
        <w:rPr>
          <w:rFonts w:ascii="Roboto" w:eastAsia="Times New Roman" w:hAnsi="Roboto" w:cs="Times New Roman"/>
          <w:color w:val="111111"/>
          <w:szCs w:val="24"/>
        </w:rPr>
        <w:t> : Comparaison des enregistrements avec les quantités physiques.</w:t>
      </w:r>
    </w:p>
    <w:p w14:paraId="6D01D9F3" w14:textId="77777777" w:rsidR="00EF7775" w:rsidRPr="00A5656B" w:rsidRDefault="00EF7775" w:rsidP="00EF7775">
      <w:pPr>
        <w:shd w:val="clear" w:color="auto" w:fill="FFFFFF"/>
        <w:spacing w:before="100" w:beforeAutospacing="1" w:after="100" w:afterAutospacing="1" w:line="240" w:lineRule="auto"/>
        <w:ind w:left="360"/>
        <w:jc w:val="left"/>
        <w:rPr>
          <w:rFonts w:ascii="Roboto" w:eastAsia="Times New Roman" w:hAnsi="Roboto" w:cs="Times New Roman"/>
          <w:color w:val="111111"/>
          <w:szCs w:val="24"/>
        </w:rPr>
      </w:pPr>
      <w:r w:rsidRPr="00A5656B">
        <w:rPr>
          <w:rFonts w:ascii="Roboto" w:eastAsia="Times New Roman" w:hAnsi="Roboto" w:cs="Times New Roman"/>
          <w:b/>
          <w:bCs/>
          <w:color w:val="111111"/>
          <w:szCs w:val="24"/>
        </w:rPr>
        <w:t>Ajustements de Stock</w:t>
      </w:r>
      <w:r w:rsidRPr="00A5656B">
        <w:rPr>
          <w:rFonts w:ascii="Roboto" w:eastAsia="Times New Roman" w:hAnsi="Roboto" w:cs="Times New Roman"/>
          <w:color w:val="111111"/>
          <w:szCs w:val="24"/>
        </w:rPr>
        <w:t> : Rectification des écarts.</w:t>
      </w:r>
    </w:p>
    <w:p w14:paraId="7B1321CE" w14:textId="77777777" w:rsidR="00EF7775" w:rsidRPr="00A5656B" w:rsidRDefault="00EF7775" w:rsidP="00EF7775">
      <w:pPr>
        <w:pStyle w:val="Heading3"/>
        <w:numPr>
          <w:ilvl w:val="0"/>
          <w:numId w:val="27"/>
        </w:numPr>
        <w:ind w:left="1008"/>
        <w:rPr>
          <w:rFonts w:ascii="Calibri Light" w:hAnsi="Calibri Light" w:cs="Calibri Light"/>
          <w:sz w:val="24"/>
        </w:rPr>
      </w:pPr>
      <w:bookmarkStart w:id="46" w:name="_Toc171157384"/>
      <w:r w:rsidRPr="00A5656B">
        <w:rPr>
          <w:rFonts w:ascii="Calibri Light" w:hAnsi="Calibri Light" w:cs="Calibri Light"/>
          <w:sz w:val="24"/>
        </w:rPr>
        <w:t>Gestion d'Ordre de Transfert</w:t>
      </w:r>
      <w:bookmarkEnd w:id="46"/>
    </w:p>
    <w:p w14:paraId="2804D6A5" w14:textId="77777777" w:rsidR="00EF7775" w:rsidRPr="00A5656B" w:rsidRDefault="00EF7775" w:rsidP="00EF7775">
      <w:pPr>
        <w:rPr>
          <w:rFonts w:ascii="Calibri Light" w:hAnsi="Calibri Light" w:cs="Calibri Light"/>
          <w:szCs w:val="24"/>
        </w:rPr>
      </w:pPr>
      <w:r w:rsidRPr="00A5656B">
        <w:rPr>
          <w:rFonts w:ascii="Calibri Light" w:hAnsi="Calibri Light" w:cs="Calibri Light"/>
          <w:szCs w:val="24"/>
        </w:rPr>
        <w:t>La gestion des ordres de transfert est une fonctionnalité clé dans la gestion avancée des stocks pour coordonner et optimiser le déplacement des produits entre différents emplacements ou entrepôts.</w:t>
      </w:r>
    </w:p>
    <w:p w14:paraId="5CAB46B1" w14:textId="77777777" w:rsidR="00EF7775" w:rsidRPr="00A5656B" w:rsidRDefault="00EF7775" w:rsidP="00EF7775">
      <w:pPr>
        <w:pStyle w:val="Heading4"/>
        <w:numPr>
          <w:ilvl w:val="1"/>
          <w:numId w:val="30"/>
        </w:numPr>
        <w:ind w:left="2496"/>
        <w:rPr>
          <w:lang w:eastAsia="fr-FR"/>
        </w:rPr>
      </w:pPr>
      <w:r w:rsidRPr="00A5656B">
        <w:rPr>
          <w:lang w:eastAsia="fr-FR"/>
        </w:rPr>
        <w:t>Process de transfert de stock.</w:t>
      </w:r>
    </w:p>
    <w:p w14:paraId="31C3CA78" w14:textId="77777777" w:rsidR="00EF7775" w:rsidRPr="00A5656B" w:rsidRDefault="00EF7775" w:rsidP="00EF7775">
      <w:pPr>
        <w:spacing w:before="0" w:after="160" w:line="259" w:lineRule="auto"/>
        <w:rPr>
          <w:lang w:eastAsia="fr-FR"/>
        </w:rPr>
      </w:pPr>
      <w:r w:rsidRPr="00A5656B">
        <w:rPr>
          <w:b/>
          <w:bCs/>
          <w:lang w:eastAsia="fr-FR"/>
        </w:rPr>
        <w:t>Initiation et Soumission :</w:t>
      </w:r>
    </w:p>
    <w:p w14:paraId="3F3B3316" w14:textId="77777777" w:rsidR="00EF7775" w:rsidRPr="00A5656B" w:rsidRDefault="00EF7775" w:rsidP="00EF7775">
      <w:pPr>
        <w:numPr>
          <w:ilvl w:val="0"/>
          <w:numId w:val="36"/>
        </w:numPr>
        <w:spacing w:before="0" w:after="160" w:line="259" w:lineRule="auto"/>
        <w:jc w:val="left"/>
        <w:rPr>
          <w:lang w:eastAsia="fr-FR"/>
        </w:rPr>
      </w:pPr>
      <w:r w:rsidRPr="00A5656B">
        <w:rPr>
          <w:lang w:eastAsia="fr-FR"/>
        </w:rPr>
        <w:t>Demande initiée par un employé autorisé, incluant les détails nécessaires.</w:t>
      </w:r>
    </w:p>
    <w:p w14:paraId="5D23B67F" w14:textId="77777777" w:rsidR="00EF7775" w:rsidRPr="00A5656B" w:rsidRDefault="00EF7775" w:rsidP="00EF7775">
      <w:pPr>
        <w:numPr>
          <w:ilvl w:val="0"/>
          <w:numId w:val="36"/>
        </w:numPr>
        <w:spacing w:before="0" w:after="160" w:line="259" w:lineRule="auto"/>
        <w:jc w:val="left"/>
        <w:rPr>
          <w:lang w:eastAsia="fr-FR"/>
        </w:rPr>
      </w:pPr>
      <w:r w:rsidRPr="00A5656B">
        <w:rPr>
          <w:lang w:eastAsia="fr-FR"/>
        </w:rPr>
        <w:lastRenderedPageBreak/>
        <w:t>Soumission pour validation par le responsable d’entrepôt.</w:t>
      </w:r>
    </w:p>
    <w:p w14:paraId="3E1D085E" w14:textId="77777777" w:rsidR="00EF7775" w:rsidRPr="00A5656B" w:rsidRDefault="00EF7775" w:rsidP="00EF7775">
      <w:pPr>
        <w:spacing w:before="0" w:after="160" w:line="259" w:lineRule="auto"/>
        <w:rPr>
          <w:lang w:eastAsia="fr-FR"/>
        </w:rPr>
      </w:pPr>
      <w:r w:rsidRPr="00A5656B">
        <w:rPr>
          <w:b/>
          <w:bCs/>
          <w:lang w:eastAsia="fr-FR"/>
        </w:rPr>
        <w:t>Validation et Mise à Jour :</w:t>
      </w:r>
    </w:p>
    <w:p w14:paraId="7AD6DD01" w14:textId="77777777" w:rsidR="00EF7775" w:rsidRPr="00A5656B" w:rsidRDefault="00EF7775" w:rsidP="00EF7775">
      <w:pPr>
        <w:numPr>
          <w:ilvl w:val="0"/>
          <w:numId w:val="37"/>
        </w:numPr>
        <w:spacing w:before="0" w:after="160" w:line="259" w:lineRule="auto"/>
        <w:jc w:val="left"/>
        <w:rPr>
          <w:lang w:eastAsia="fr-FR"/>
        </w:rPr>
      </w:pPr>
      <w:r w:rsidRPr="00A5656B">
        <w:rPr>
          <w:lang w:eastAsia="fr-FR"/>
        </w:rPr>
        <w:t>Validation de la demande, mise à jour des stocks et confirmation envoyée.</w:t>
      </w:r>
    </w:p>
    <w:p w14:paraId="1FE96DEB" w14:textId="77777777" w:rsidR="00EF7775" w:rsidRPr="00A5656B" w:rsidRDefault="00EF7775" w:rsidP="00EF7775">
      <w:pPr>
        <w:numPr>
          <w:ilvl w:val="0"/>
          <w:numId w:val="37"/>
        </w:numPr>
        <w:spacing w:before="0" w:after="160" w:line="259" w:lineRule="auto"/>
        <w:jc w:val="left"/>
        <w:rPr>
          <w:lang w:eastAsia="fr-FR"/>
        </w:rPr>
      </w:pPr>
      <w:r w:rsidRPr="00A5656B">
        <w:rPr>
          <w:lang w:eastAsia="fr-FR"/>
        </w:rPr>
        <w:t>Création et validation des ordres de transfert par l’expéditeur.</w:t>
      </w:r>
    </w:p>
    <w:p w14:paraId="592AA244" w14:textId="77777777" w:rsidR="00EF7775" w:rsidRPr="00A5656B" w:rsidRDefault="00EF7775" w:rsidP="00EF7775">
      <w:pPr>
        <w:spacing w:before="0" w:after="160" w:line="259" w:lineRule="auto"/>
        <w:rPr>
          <w:lang w:eastAsia="fr-FR"/>
        </w:rPr>
      </w:pPr>
      <w:r w:rsidRPr="00A5656B">
        <w:rPr>
          <w:b/>
          <w:bCs/>
          <w:lang w:eastAsia="fr-FR"/>
        </w:rPr>
        <w:t>Réception :</w:t>
      </w:r>
    </w:p>
    <w:p w14:paraId="539FF8FF" w14:textId="77777777" w:rsidR="00EF7775" w:rsidRPr="00A5656B" w:rsidRDefault="00EF7775" w:rsidP="00EF7775">
      <w:pPr>
        <w:numPr>
          <w:ilvl w:val="0"/>
          <w:numId w:val="38"/>
        </w:numPr>
        <w:spacing w:before="0" w:after="160" w:line="259" w:lineRule="auto"/>
        <w:jc w:val="left"/>
        <w:rPr>
          <w:lang w:eastAsia="fr-FR"/>
        </w:rPr>
      </w:pPr>
      <w:r w:rsidRPr="00A5656B">
        <w:rPr>
          <w:lang w:eastAsia="fr-FR"/>
        </w:rPr>
        <w:t>Mise à jour des stocks lors de la réception des articles transférés.</w:t>
      </w:r>
    </w:p>
    <w:p w14:paraId="3B2036DD" w14:textId="77777777" w:rsidR="00EF7775" w:rsidRPr="00A5656B" w:rsidRDefault="00EF7775" w:rsidP="00EF7775">
      <w:pPr>
        <w:pStyle w:val="Heading4"/>
        <w:numPr>
          <w:ilvl w:val="1"/>
          <w:numId w:val="30"/>
        </w:numPr>
        <w:ind w:left="2496"/>
        <w:rPr>
          <w:lang w:eastAsia="fr-FR"/>
        </w:rPr>
      </w:pPr>
      <w:bookmarkStart w:id="47" w:name="_Hlk170741250"/>
      <w:r w:rsidRPr="00A5656B">
        <w:rPr>
          <w:lang w:eastAsia="fr-FR"/>
        </w:rPr>
        <w:t>Qualité de service de satisfaction des demandes de transfert.</w:t>
      </w:r>
    </w:p>
    <w:bookmarkEnd w:id="47"/>
    <w:p w14:paraId="5DE58929" w14:textId="77777777" w:rsidR="00EF7775" w:rsidRPr="00A5656B" w:rsidRDefault="00EF7775" w:rsidP="00EF7775">
      <w:pPr>
        <w:pStyle w:val="NormalWeb"/>
        <w:jc w:val="both"/>
        <w:rPr>
          <w:rFonts w:ascii="Calibri Light" w:eastAsiaTheme="minorHAnsi" w:hAnsi="Calibri Light" w:cs="Calibri Light"/>
          <w:kern w:val="2"/>
          <w:lang w:val="fr-FR"/>
          <w14:ligatures w14:val="standardContextual"/>
        </w:rPr>
      </w:pPr>
      <w:r w:rsidRPr="00A5656B">
        <w:rPr>
          <w:rFonts w:ascii="Calibri Light" w:eastAsiaTheme="minorHAnsi" w:hAnsi="Calibri Light" w:cs="Calibri Light"/>
          <w:kern w:val="2"/>
          <w:lang w:val="fr-FR"/>
          <w14:ligatures w14:val="standardContextual"/>
        </w:rPr>
        <w:t>La qualité de service de satisfaction des demandes de transfert est cruciale pour assurer une gestion efficace et fluide des stocks au sein d'une entreprise. Elle repose sur plusieurs dimensions et indicateurs clés qui permettent de mesurer et d'améliorer la performance des processus de transfert de stock. Voici les aspects essentiels à considérer :</w:t>
      </w:r>
    </w:p>
    <w:p w14:paraId="49CBD1AC" w14:textId="77777777" w:rsidR="00EF7775" w:rsidRPr="00A5656B" w:rsidRDefault="00EF7775" w:rsidP="00EF7775">
      <w:pPr>
        <w:pStyle w:val="NormalWeb"/>
        <w:jc w:val="both"/>
        <w:rPr>
          <w:rFonts w:ascii="Calibri Light" w:hAnsi="Calibri Light" w:cs="Calibri Light"/>
          <w:lang w:val="fr-FR"/>
        </w:rPr>
      </w:pPr>
      <w:r w:rsidRPr="00A5656B">
        <w:rPr>
          <w:rFonts w:ascii="Calibri Light" w:hAnsi="Calibri Light" w:cs="Calibri Light"/>
          <w:b/>
          <w:bCs/>
          <w:lang w:val="fr-FR"/>
        </w:rPr>
        <w:t>Taux de Satisfaction :</w:t>
      </w:r>
    </w:p>
    <w:p w14:paraId="2B377CEA" w14:textId="77777777" w:rsidR="00EF7775" w:rsidRPr="00A5656B" w:rsidRDefault="00EF7775" w:rsidP="00EF7775">
      <w:pPr>
        <w:pStyle w:val="NormalWeb"/>
        <w:numPr>
          <w:ilvl w:val="0"/>
          <w:numId w:val="39"/>
        </w:numPr>
        <w:spacing w:line="240" w:lineRule="auto"/>
        <w:jc w:val="both"/>
        <w:rPr>
          <w:rFonts w:ascii="Calibri Light" w:hAnsi="Calibri Light" w:cs="Calibri Light"/>
          <w:lang w:val="fr-FR"/>
        </w:rPr>
      </w:pPr>
      <w:r w:rsidRPr="00A5656B">
        <w:rPr>
          <w:rFonts w:ascii="Calibri Light" w:hAnsi="Calibri Light" w:cs="Calibri Light"/>
          <w:lang w:val="fr-FR"/>
        </w:rPr>
        <w:t>Pourcentage de demandes satisfaites en quantité et qualité.</w:t>
      </w:r>
    </w:p>
    <w:p w14:paraId="0ABFF726" w14:textId="77777777" w:rsidR="00EF7775" w:rsidRPr="00A5656B" w:rsidRDefault="00EF7775" w:rsidP="00EF7775">
      <w:pPr>
        <w:pStyle w:val="NormalWeb"/>
        <w:jc w:val="both"/>
        <w:rPr>
          <w:rFonts w:ascii="Calibri Light" w:hAnsi="Calibri Light" w:cs="Calibri Light"/>
          <w:lang w:val="fr-FR"/>
        </w:rPr>
      </w:pPr>
      <w:r w:rsidRPr="00A5656B">
        <w:rPr>
          <w:rFonts w:ascii="Calibri Light" w:hAnsi="Calibri Light" w:cs="Calibri Light"/>
          <w:b/>
          <w:bCs/>
          <w:lang w:val="fr-FR"/>
        </w:rPr>
        <w:t>Temps de Traitement :</w:t>
      </w:r>
    </w:p>
    <w:p w14:paraId="017933FE" w14:textId="77777777" w:rsidR="00EF7775" w:rsidRPr="00A5656B" w:rsidRDefault="00EF7775" w:rsidP="00EF7775">
      <w:pPr>
        <w:pStyle w:val="NormalWeb"/>
        <w:numPr>
          <w:ilvl w:val="0"/>
          <w:numId w:val="40"/>
        </w:numPr>
        <w:spacing w:line="240" w:lineRule="auto"/>
        <w:jc w:val="both"/>
        <w:rPr>
          <w:rFonts w:ascii="Calibri Light" w:hAnsi="Calibri Light" w:cs="Calibri Light"/>
          <w:lang w:val="fr-FR"/>
        </w:rPr>
      </w:pPr>
      <w:r w:rsidRPr="00A5656B">
        <w:rPr>
          <w:rFonts w:ascii="Calibri Light" w:hAnsi="Calibri Light" w:cs="Calibri Light"/>
          <w:lang w:val="fr-FR"/>
        </w:rPr>
        <w:t>Durée totale pour traiter une demande de transfert.</w:t>
      </w:r>
    </w:p>
    <w:p w14:paraId="21CC39D1" w14:textId="77777777" w:rsidR="00EF7775" w:rsidRPr="00A5656B" w:rsidRDefault="00EF7775" w:rsidP="00EF7775">
      <w:pPr>
        <w:pStyle w:val="NormalWeb"/>
        <w:jc w:val="both"/>
        <w:rPr>
          <w:rFonts w:ascii="Calibri Light" w:hAnsi="Calibri Light" w:cs="Calibri Light"/>
          <w:lang w:val="fr-FR"/>
        </w:rPr>
      </w:pPr>
      <w:r w:rsidRPr="00A5656B">
        <w:rPr>
          <w:rFonts w:ascii="Calibri Light" w:hAnsi="Calibri Light" w:cs="Calibri Light"/>
          <w:b/>
          <w:bCs/>
          <w:lang w:val="fr-FR"/>
        </w:rPr>
        <w:t>Disponibilité des Stocks :</w:t>
      </w:r>
    </w:p>
    <w:p w14:paraId="32D2D6A7" w14:textId="77777777" w:rsidR="00EF7775" w:rsidRPr="00A5656B" w:rsidRDefault="00EF7775" w:rsidP="00EF7775">
      <w:pPr>
        <w:pStyle w:val="NormalWeb"/>
        <w:numPr>
          <w:ilvl w:val="0"/>
          <w:numId w:val="41"/>
        </w:numPr>
        <w:spacing w:line="240" w:lineRule="auto"/>
        <w:jc w:val="both"/>
        <w:rPr>
          <w:rFonts w:ascii="Calibri Light" w:hAnsi="Calibri Light" w:cs="Calibri Light"/>
          <w:lang w:val="fr-FR"/>
        </w:rPr>
      </w:pPr>
      <w:r w:rsidRPr="00A5656B">
        <w:rPr>
          <w:rFonts w:ascii="Calibri Light" w:hAnsi="Calibri Light" w:cs="Calibri Light"/>
          <w:lang w:val="fr-FR"/>
        </w:rPr>
        <w:t>Mesure de la disponibilité des articles pour les transferts.</w:t>
      </w:r>
    </w:p>
    <w:p w14:paraId="5D818DD5" w14:textId="77777777" w:rsidR="00EF7775" w:rsidRPr="00A5656B" w:rsidRDefault="00EF7775" w:rsidP="00EF7775">
      <w:pPr>
        <w:pStyle w:val="NormalWeb"/>
        <w:jc w:val="both"/>
        <w:rPr>
          <w:rFonts w:ascii="Calibri Light" w:hAnsi="Calibri Light" w:cs="Calibri Light"/>
          <w:lang w:val="fr-FR"/>
        </w:rPr>
      </w:pPr>
      <w:r w:rsidRPr="00A5656B">
        <w:rPr>
          <w:rFonts w:ascii="Calibri Light" w:hAnsi="Calibri Light" w:cs="Calibri Light"/>
          <w:b/>
          <w:bCs/>
          <w:lang w:val="fr-FR"/>
        </w:rPr>
        <w:t>Coût des Transferts :</w:t>
      </w:r>
    </w:p>
    <w:p w14:paraId="4E2B1FAC" w14:textId="77777777" w:rsidR="00EF7775" w:rsidRPr="00A5656B" w:rsidRDefault="00EF7775" w:rsidP="00EF7775">
      <w:pPr>
        <w:pStyle w:val="NormalWeb"/>
        <w:numPr>
          <w:ilvl w:val="0"/>
          <w:numId w:val="42"/>
        </w:numPr>
        <w:spacing w:line="240" w:lineRule="auto"/>
        <w:jc w:val="both"/>
        <w:rPr>
          <w:rFonts w:ascii="Calibri Light" w:hAnsi="Calibri Light" w:cs="Calibri Light"/>
          <w:lang w:val="fr-FR" w:eastAsia="fr-FR"/>
        </w:rPr>
      </w:pPr>
      <w:r w:rsidRPr="00A5656B">
        <w:rPr>
          <w:rFonts w:ascii="Calibri Light" w:hAnsi="Calibri Light" w:cs="Calibri Light"/>
          <w:lang w:val="fr-FR"/>
        </w:rPr>
        <w:t>Coût total associé aux transferts de stock.</w:t>
      </w:r>
    </w:p>
    <w:p w14:paraId="676AF23B" w14:textId="77777777" w:rsidR="00EF7775" w:rsidRPr="00A5656B" w:rsidRDefault="00EF7775" w:rsidP="00EF7775">
      <w:pPr>
        <w:pStyle w:val="Heading3"/>
        <w:numPr>
          <w:ilvl w:val="0"/>
          <w:numId w:val="27"/>
        </w:numPr>
        <w:ind w:left="1008"/>
        <w:rPr>
          <w:rFonts w:ascii="Calibri Light" w:hAnsi="Calibri Light" w:cs="Calibri Light"/>
          <w:sz w:val="24"/>
        </w:rPr>
      </w:pPr>
      <w:bookmarkStart w:id="48" w:name="_Toc171157385"/>
      <w:r w:rsidRPr="00A5656B">
        <w:rPr>
          <w:rFonts w:ascii="Calibri Light" w:hAnsi="Calibri Light" w:cs="Calibri Light"/>
          <w:sz w:val="24"/>
        </w:rPr>
        <w:t>Gestion de Journal de Comptage.</w:t>
      </w:r>
      <w:bookmarkEnd w:id="48"/>
    </w:p>
    <w:p w14:paraId="0CDBBF17" w14:textId="77777777" w:rsidR="00EF7775" w:rsidRPr="00A5656B" w:rsidRDefault="00EF7775" w:rsidP="00EF7775">
      <w:pPr>
        <w:rPr>
          <w:rFonts w:ascii="Calibri Light" w:hAnsi="Calibri Light" w:cs="Calibri Light"/>
          <w:szCs w:val="24"/>
        </w:rPr>
      </w:pPr>
      <w:r w:rsidRPr="00A5656B">
        <w:rPr>
          <w:rFonts w:ascii="Calibri Light" w:hAnsi="Calibri Light" w:cs="Calibri Light"/>
          <w:szCs w:val="24"/>
        </w:rPr>
        <w:t>La règle de gestion des journaux de comptage encadre le processus de comptage physique des stocks dans un entrepôt. Elle vise à garantir l'exactitude des enregistrements de stock en comparant les quantités physiques avec les données théoriques et en ajustant les écarts identifiés.</w:t>
      </w:r>
    </w:p>
    <w:p w14:paraId="653EA048" w14:textId="77777777" w:rsidR="00EF7775" w:rsidRPr="008C6224" w:rsidRDefault="00EF7775" w:rsidP="00EF7775">
      <w:pPr>
        <w:spacing w:before="100" w:beforeAutospacing="1" w:after="100" w:afterAutospacing="1" w:line="240" w:lineRule="auto"/>
        <w:rPr>
          <w:rFonts w:ascii="Calibri Light" w:hAnsi="Calibri Light" w:cs="Calibri Light"/>
          <w:szCs w:val="24"/>
          <w:lang w:val="en-US"/>
        </w:rPr>
      </w:pPr>
      <w:r w:rsidRPr="008C6224">
        <w:rPr>
          <w:rFonts w:ascii="Calibri Light" w:hAnsi="Calibri Light" w:cs="Calibri Light"/>
          <w:b/>
          <w:bCs/>
          <w:szCs w:val="24"/>
          <w:lang w:val="en-US"/>
        </w:rPr>
        <w:t xml:space="preserve">Initiation et </w:t>
      </w:r>
      <w:proofErr w:type="spellStart"/>
      <w:proofErr w:type="gramStart"/>
      <w:r w:rsidRPr="008C6224">
        <w:rPr>
          <w:rFonts w:ascii="Calibri Light" w:hAnsi="Calibri Light" w:cs="Calibri Light"/>
          <w:b/>
          <w:bCs/>
          <w:szCs w:val="24"/>
          <w:lang w:val="en-US"/>
        </w:rPr>
        <w:t>Création</w:t>
      </w:r>
      <w:proofErr w:type="spellEnd"/>
      <w:r w:rsidRPr="008C6224">
        <w:rPr>
          <w:rFonts w:ascii="Calibri Light" w:hAnsi="Calibri Light" w:cs="Calibri Light"/>
          <w:b/>
          <w:bCs/>
          <w:szCs w:val="24"/>
          <w:lang w:val="en-US"/>
        </w:rPr>
        <w:t xml:space="preserve"> :</w:t>
      </w:r>
      <w:proofErr w:type="gramEnd"/>
    </w:p>
    <w:p w14:paraId="2E97DC93" w14:textId="77777777" w:rsidR="00EF7775" w:rsidRPr="008C6224" w:rsidRDefault="00EF7775" w:rsidP="00EF7775">
      <w:pPr>
        <w:numPr>
          <w:ilvl w:val="0"/>
          <w:numId w:val="43"/>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szCs w:val="24"/>
        </w:rPr>
        <w:t>Création d’un journal pour un entrepôt spécifique, avec spécification des articles à compter.</w:t>
      </w:r>
    </w:p>
    <w:p w14:paraId="12F5B4E5" w14:textId="77777777" w:rsidR="00EF7775" w:rsidRPr="008C6224" w:rsidRDefault="00EF7775" w:rsidP="00EF7775">
      <w:pPr>
        <w:spacing w:before="100" w:beforeAutospacing="1" w:after="100" w:afterAutospacing="1" w:line="240" w:lineRule="auto"/>
        <w:rPr>
          <w:rFonts w:ascii="Calibri Light" w:hAnsi="Calibri Light" w:cs="Calibri Light"/>
          <w:szCs w:val="24"/>
          <w:lang w:val="en-US"/>
        </w:rPr>
      </w:pPr>
      <w:proofErr w:type="spellStart"/>
      <w:r w:rsidRPr="008C6224">
        <w:rPr>
          <w:rFonts w:ascii="Calibri Light" w:hAnsi="Calibri Light" w:cs="Calibri Light"/>
          <w:b/>
          <w:bCs/>
          <w:szCs w:val="24"/>
          <w:lang w:val="en-US"/>
        </w:rPr>
        <w:lastRenderedPageBreak/>
        <w:t>Blocage</w:t>
      </w:r>
      <w:proofErr w:type="spellEnd"/>
      <w:r w:rsidRPr="008C6224">
        <w:rPr>
          <w:rFonts w:ascii="Calibri Light" w:hAnsi="Calibri Light" w:cs="Calibri Light"/>
          <w:b/>
          <w:bCs/>
          <w:szCs w:val="24"/>
          <w:lang w:val="en-US"/>
        </w:rPr>
        <w:t xml:space="preserve"> des </w:t>
      </w:r>
      <w:proofErr w:type="gramStart"/>
      <w:r w:rsidRPr="008C6224">
        <w:rPr>
          <w:rFonts w:ascii="Calibri Light" w:hAnsi="Calibri Light" w:cs="Calibri Light"/>
          <w:b/>
          <w:bCs/>
          <w:szCs w:val="24"/>
          <w:lang w:val="en-US"/>
        </w:rPr>
        <w:t>Articles :</w:t>
      </w:r>
      <w:proofErr w:type="gramEnd"/>
    </w:p>
    <w:p w14:paraId="77295F39" w14:textId="77777777" w:rsidR="00EF7775" w:rsidRPr="008C6224" w:rsidRDefault="00EF7775" w:rsidP="00EF7775">
      <w:pPr>
        <w:numPr>
          <w:ilvl w:val="0"/>
          <w:numId w:val="44"/>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szCs w:val="24"/>
        </w:rPr>
        <w:t>Verrouillage des transactions de stock pour éviter les modifications pendant l’inventaire.</w:t>
      </w:r>
    </w:p>
    <w:p w14:paraId="09370A17" w14:textId="77777777" w:rsidR="00EF7775" w:rsidRPr="008C6224" w:rsidRDefault="00EF7775" w:rsidP="00EF7775">
      <w:pPr>
        <w:spacing w:before="100" w:beforeAutospacing="1" w:after="100" w:afterAutospacing="1" w:line="240" w:lineRule="auto"/>
        <w:rPr>
          <w:rFonts w:ascii="Calibri Light" w:hAnsi="Calibri Light" w:cs="Calibri Light"/>
          <w:szCs w:val="24"/>
          <w:lang w:val="en-US"/>
        </w:rPr>
      </w:pPr>
      <w:proofErr w:type="spellStart"/>
      <w:r w:rsidRPr="008C6224">
        <w:rPr>
          <w:rFonts w:ascii="Calibri Light" w:hAnsi="Calibri Light" w:cs="Calibri Light"/>
          <w:b/>
          <w:bCs/>
          <w:szCs w:val="24"/>
          <w:lang w:val="en-US"/>
        </w:rPr>
        <w:t>Saisie</w:t>
      </w:r>
      <w:proofErr w:type="spellEnd"/>
      <w:r w:rsidRPr="008C6224">
        <w:rPr>
          <w:rFonts w:ascii="Calibri Light" w:hAnsi="Calibri Light" w:cs="Calibri Light"/>
          <w:b/>
          <w:bCs/>
          <w:szCs w:val="24"/>
          <w:lang w:val="en-US"/>
        </w:rPr>
        <w:t xml:space="preserve"> </w:t>
      </w:r>
      <w:proofErr w:type="spellStart"/>
      <w:r w:rsidRPr="008C6224">
        <w:rPr>
          <w:rFonts w:ascii="Calibri Light" w:hAnsi="Calibri Light" w:cs="Calibri Light"/>
          <w:b/>
          <w:bCs/>
          <w:szCs w:val="24"/>
          <w:lang w:val="en-US"/>
        </w:rPr>
        <w:t>Précise</w:t>
      </w:r>
      <w:proofErr w:type="spellEnd"/>
      <w:r w:rsidRPr="008C6224">
        <w:rPr>
          <w:rFonts w:ascii="Calibri Light" w:hAnsi="Calibri Light" w:cs="Calibri Light"/>
          <w:b/>
          <w:bCs/>
          <w:szCs w:val="24"/>
          <w:lang w:val="en-US"/>
        </w:rPr>
        <w:t xml:space="preserve"> des </w:t>
      </w:r>
      <w:proofErr w:type="spellStart"/>
      <w:proofErr w:type="gramStart"/>
      <w:r w:rsidRPr="008C6224">
        <w:rPr>
          <w:rFonts w:ascii="Calibri Light" w:hAnsi="Calibri Light" w:cs="Calibri Light"/>
          <w:b/>
          <w:bCs/>
          <w:szCs w:val="24"/>
          <w:lang w:val="en-US"/>
        </w:rPr>
        <w:t>Comptages</w:t>
      </w:r>
      <w:proofErr w:type="spellEnd"/>
      <w:r w:rsidRPr="008C6224">
        <w:rPr>
          <w:rFonts w:ascii="Calibri Light" w:hAnsi="Calibri Light" w:cs="Calibri Light"/>
          <w:b/>
          <w:bCs/>
          <w:szCs w:val="24"/>
          <w:lang w:val="en-US"/>
        </w:rPr>
        <w:t xml:space="preserve"> :</w:t>
      </w:r>
      <w:proofErr w:type="gramEnd"/>
    </w:p>
    <w:p w14:paraId="1F8ADBEA" w14:textId="77777777" w:rsidR="00EF7775" w:rsidRPr="008C6224" w:rsidRDefault="00EF7775" w:rsidP="00EF7775">
      <w:pPr>
        <w:numPr>
          <w:ilvl w:val="0"/>
          <w:numId w:val="45"/>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szCs w:val="24"/>
        </w:rPr>
        <w:t>Inclusion des valeurs unitaires, quantités et dimensions de stockage.</w:t>
      </w:r>
    </w:p>
    <w:p w14:paraId="2D236565" w14:textId="77777777" w:rsidR="00EF7775" w:rsidRPr="008C6224" w:rsidRDefault="00EF7775" w:rsidP="00EF7775">
      <w:pPr>
        <w:spacing w:before="100" w:beforeAutospacing="1" w:after="100" w:afterAutospacing="1" w:line="240" w:lineRule="auto"/>
        <w:rPr>
          <w:rFonts w:ascii="Calibri Light" w:hAnsi="Calibri Light" w:cs="Calibri Light"/>
          <w:szCs w:val="24"/>
          <w:lang w:val="en-US"/>
        </w:rPr>
      </w:pPr>
      <w:proofErr w:type="spellStart"/>
      <w:r w:rsidRPr="008C6224">
        <w:rPr>
          <w:rFonts w:ascii="Calibri Light" w:hAnsi="Calibri Light" w:cs="Calibri Light"/>
          <w:b/>
          <w:bCs/>
          <w:szCs w:val="24"/>
          <w:lang w:val="en-US"/>
        </w:rPr>
        <w:t>Clôture</w:t>
      </w:r>
      <w:proofErr w:type="spellEnd"/>
      <w:r w:rsidRPr="008C6224">
        <w:rPr>
          <w:rFonts w:ascii="Calibri Light" w:hAnsi="Calibri Light" w:cs="Calibri Light"/>
          <w:b/>
          <w:bCs/>
          <w:szCs w:val="24"/>
          <w:lang w:val="en-US"/>
        </w:rPr>
        <w:t xml:space="preserve"> et </w:t>
      </w:r>
      <w:proofErr w:type="spellStart"/>
      <w:proofErr w:type="gramStart"/>
      <w:r w:rsidRPr="008C6224">
        <w:rPr>
          <w:rFonts w:ascii="Calibri Light" w:hAnsi="Calibri Light" w:cs="Calibri Light"/>
          <w:b/>
          <w:bCs/>
          <w:szCs w:val="24"/>
          <w:lang w:val="en-US"/>
        </w:rPr>
        <w:t>Ajustement</w:t>
      </w:r>
      <w:proofErr w:type="spellEnd"/>
      <w:r w:rsidRPr="008C6224">
        <w:rPr>
          <w:rFonts w:ascii="Calibri Light" w:hAnsi="Calibri Light" w:cs="Calibri Light"/>
          <w:b/>
          <w:bCs/>
          <w:szCs w:val="24"/>
          <w:lang w:val="en-US"/>
        </w:rPr>
        <w:t xml:space="preserve"> :</w:t>
      </w:r>
      <w:proofErr w:type="gramEnd"/>
    </w:p>
    <w:p w14:paraId="41F58ECF" w14:textId="77777777" w:rsidR="00EF7775" w:rsidRPr="008C6224"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b/>
          <w:bCs/>
          <w:szCs w:val="24"/>
        </w:rPr>
        <w:t>Vérification des Données :</w:t>
      </w:r>
      <w:r w:rsidRPr="008C6224">
        <w:rPr>
          <w:rFonts w:ascii="Calibri Light" w:hAnsi="Calibri Light" w:cs="Calibri Light"/>
          <w:szCs w:val="24"/>
        </w:rPr>
        <w:t> Examen des lignes de comptage et des coûts.</w:t>
      </w:r>
    </w:p>
    <w:p w14:paraId="0474811B" w14:textId="77777777" w:rsidR="00EF7775" w:rsidRPr="008C6224"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b/>
          <w:bCs/>
          <w:szCs w:val="24"/>
        </w:rPr>
        <w:t>Clôture du Journal :</w:t>
      </w:r>
      <w:r w:rsidRPr="008C6224">
        <w:rPr>
          <w:rFonts w:ascii="Calibri Light" w:hAnsi="Calibri Light" w:cs="Calibri Light"/>
          <w:szCs w:val="24"/>
        </w:rPr>
        <w:t> Verrouillage du journal et ajustement des stocks.</w:t>
      </w:r>
    </w:p>
    <w:p w14:paraId="04899D7D" w14:textId="77777777" w:rsidR="00EF7775" w:rsidRPr="008C6224" w:rsidRDefault="00EF7775" w:rsidP="00EF7775">
      <w:pPr>
        <w:numPr>
          <w:ilvl w:val="0"/>
          <w:numId w:val="46"/>
        </w:numPr>
        <w:spacing w:before="100" w:beforeAutospacing="1" w:after="100" w:afterAutospacing="1" w:line="240" w:lineRule="auto"/>
        <w:rPr>
          <w:rFonts w:ascii="Calibri Light" w:hAnsi="Calibri Light" w:cs="Calibri Light"/>
          <w:szCs w:val="24"/>
        </w:rPr>
      </w:pPr>
      <w:r w:rsidRPr="008C6224">
        <w:rPr>
          <w:rFonts w:ascii="Calibri Light" w:hAnsi="Calibri Light" w:cs="Calibri Light"/>
          <w:b/>
          <w:bCs/>
          <w:szCs w:val="24"/>
        </w:rPr>
        <w:t>Libération des Transactions :</w:t>
      </w:r>
      <w:r w:rsidRPr="008C6224">
        <w:rPr>
          <w:rFonts w:ascii="Calibri Light" w:hAnsi="Calibri Light" w:cs="Calibri Light"/>
          <w:szCs w:val="24"/>
        </w:rPr>
        <w:t> Déblocage des transactions pour reprendre les opérations normales.</w:t>
      </w:r>
    </w:p>
    <w:p w14:paraId="2E6B6C20" w14:textId="77777777" w:rsidR="00EF7775" w:rsidRPr="00A5656B" w:rsidRDefault="00EF7775" w:rsidP="00EF7775">
      <w:pPr>
        <w:pStyle w:val="Heading3"/>
        <w:numPr>
          <w:ilvl w:val="0"/>
          <w:numId w:val="27"/>
        </w:numPr>
        <w:ind w:left="1008"/>
        <w:rPr>
          <w:rFonts w:ascii="Calibri Light" w:hAnsi="Calibri Light" w:cs="Calibri Light"/>
          <w:sz w:val="24"/>
        </w:rPr>
      </w:pPr>
      <w:bookmarkStart w:id="49" w:name="_Toc171157386"/>
      <w:r w:rsidRPr="00A5656B">
        <w:rPr>
          <w:rFonts w:ascii="Calibri Light" w:hAnsi="Calibri Light" w:cs="Calibri Light"/>
          <w:sz w:val="24"/>
        </w:rPr>
        <w:t>Gestion de Qualité</w:t>
      </w:r>
      <w:bookmarkEnd w:id="49"/>
    </w:p>
    <w:p w14:paraId="6A1FC570" w14:textId="77777777" w:rsidR="00EF7775" w:rsidRDefault="00EF7775" w:rsidP="00EF7775">
      <w:pPr>
        <w:rPr>
          <w:rFonts w:ascii="Calibri Light" w:hAnsi="Calibri Light" w:cs="Calibri Light"/>
          <w:szCs w:val="24"/>
        </w:rPr>
      </w:pPr>
      <w:r w:rsidRPr="00A5656B">
        <w:rPr>
          <w:rFonts w:ascii="Calibri Light" w:hAnsi="Calibri Light" w:cs="Calibri Light"/>
          <w:szCs w:val="24"/>
        </w:rPr>
        <w:t>La gestion de la qualité dans un système de gestion de stock avancé implique deux aspects principaux : les contrôles de qualité et la gestion des non-conformités. Voici une explication détaillée de ces éléments :</w:t>
      </w:r>
    </w:p>
    <w:p w14:paraId="5FE65445" w14:textId="77777777" w:rsidR="00EF7775" w:rsidRPr="008C6224" w:rsidRDefault="00EF7775" w:rsidP="00EF7775">
      <w:pPr>
        <w:spacing w:before="0" w:after="160" w:line="259" w:lineRule="auto"/>
        <w:rPr>
          <w:rFonts w:ascii="Calibri Light" w:hAnsi="Calibri Light" w:cs="Calibri Light"/>
          <w:szCs w:val="24"/>
        </w:rPr>
      </w:pPr>
      <w:r w:rsidRPr="008C6224">
        <w:rPr>
          <w:rFonts w:ascii="Calibri Light" w:hAnsi="Calibri Light" w:cs="Calibri Light"/>
          <w:b/>
          <w:bCs/>
          <w:szCs w:val="24"/>
        </w:rPr>
        <w:t>A. Contrôles de Qualité</w:t>
      </w:r>
    </w:p>
    <w:p w14:paraId="223BBB34" w14:textId="77777777" w:rsidR="00EF7775" w:rsidRPr="008C6224" w:rsidRDefault="00EF7775" w:rsidP="00EF7775">
      <w:pPr>
        <w:numPr>
          <w:ilvl w:val="0"/>
          <w:numId w:val="47"/>
        </w:numPr>
        <w:spacing w:before="0" w:after="160" w:line="259" w:lineRule="auto"/>
        <w:rPr>
          <w:rFonts w:ascii="Calibri Light" w:hAnsi="Calibri Light" w:cs="Calibri Light"/>
          <w:szCs w:val="24"/>
        </w:rPr>
      </w:pPr>
      <w:r w:rsidRPr="008C6224">
        <w:rPr>
          <w:rFonts w:ascii="Calibri Light" w:hAnsi="Calibri Light" w:cs="Calibri Light"/>
          <w:b/>
          <w:bCs/>
          <w:szCs w:val="24"/>
        </w:rPr>
        <w:t>Inspection à la Réception :</w:t>
      </w:r>
      <w:r w:rsidRPr="008C6224">
        <w:rPr>
          <w:rFonts w:ascii="Calibri Light" w:hAnsi="Calibri Light" w:cs="Calibri Light"/>
          <w:szCs w:val="24"/>
        </w:rPr>
        <w:t> Vérification minutieuse des produits reçus selon des critères définis.</w:t>
      </w:r>
    </w:p>
    <w:p w14:paraId="68896F16" w14:textId="77777777" w:rsidR="00EF7775" w:rsidRPr="008C6224" w:rsidRDefault="00EF7775" w:rsidP="00EF7775">
      <w:pPr>
        <w:numPr>
          <w:ilvl w:val="0"/>
          <w:numId w:val="47"/>
        </w:numPr>
        <w:spacing w:before="0" w:after="160" w:line="259" w:lineRule="auto"/>
        <w:rPr>
          <w:rFonts w:ascii="Calibri Light" w:hAnsi="Calibri Light" w:cs="Calibri Light"/>
          <w:szCs w:val="24"/>
        </w:rPr>
      </w:pPr>
      <w:r w:rsidRPr="008C6224">
        <w:rPr>
          <w:rFonts w:ascii="Calibri Light" w:hAnsi="Calibri Light" w:cs="Calibri Light"/>
          <w:b/>
          <w:bCs/>
          <w:szCs w:val="24"/>
        </w:rPr>
        <w:t>Inspection en Cours de Stockage :</w:t>
      </w:r>
      <w:r w:rsidRPr="008C6224">
        <w:rPr>
          <w:rFonts w:ascii="Calibri Light" w:hAnsi="Calibri Light" w:cs="Calibri Light"/>
          <w:szCs w:val="24"/>
        </w:rPr>
        <w:t> Contrôles réguliers pour détecter toute dégradation.</w:t>
      </w:r>
    </w:p>
    <w:p w14:paraId="7B779DD8" w14:textId="77777777" w:rsidR="00EF7775" w:rsidRPr="008C6224" w:rsidRDefault="00EF7775" w:rsidP="00EF7775">
      <w:pPr>
        <w:spacing w:before="0" w:after="160" w:line="259" w:lineRule="auto"/>
        <w:rPr>
          <w:rFonts w:ascii="Calibri Light" w:hAnsi="Calibri Light" w:cs="Calibri Light"/>
          <w:szCs w:val="24"/>
          <w:lang w:val="en-US"/>
        </w:rPr>
      </w:pPr>
      <w:r w:rsidRPr="008C6224">
        <w:rPr>
          <w:rFonts w:ascii="Calibri Light" w:hAnsi="Calibri Light" w:cs="Calibri Light"/>
          <w:b/>
          <w:bCs/>
          <w:szCs w:val="24"/>
          <w:lang w:val="en-US"/>
        </w:rPr>
        <w:t>B. Gestion des Non-</w:t>
      </w:r>
      <w:proofErr w:type="spellStart"/>
      <w:r w:rsidRPr="008C6224">
        <w:rPr>
          <w:rFonts w:ascii="Calibri Light" w:hAnsi="Calibri Light" w:cs="Calibri Light"/>
          <w:b/>
          <w:bCs/>
          <w:szCs w:val="24"/>
          <w:lang w:val="en-US"/>
        </w:rPr>
        <w:t>Conformités</w:t>
      </w:r>
      <w:proofErr w:type="spellEnd"/>
    </w:p>
    <w:p w14:paraId="36EF552A" w14:textId="77777777" w:rsidR="00EF7775" w:rsidRPr="008C6224" w:rsidRDefault="00EF7775" w:rsidP="00EF7775">
      <w:pPr>
        <w:numPr>
          <w:ilvl w:val="0"/>
          <w:numId w:val="48"/>
        </w:numPr>
        <w:spacing w:before="0" w:after="160" w:line="259" w:lineRule="auto"/>
        <w:rPr>
          <w:rFonts w:ascii="Calibri Light" w:hAnsi="Calibri Light" w:cs="Calibri Light"/>
          <w:szCs w:val="24"/>
        </w:rPr>
      </w:pPr>
      <w:r w:rsidRPr="008C6224">
        <w:rPr>
          <w:rFonts w:ascii="Calibri Light" w:hAnsi="Calibri Light" w:cs="Calibri Light"/>
          <w:b/>
          <w:bCs/>
          <w:szCs w:val="24"/>
        </w:rPr>
        <w:t>Enregistrement :</w:t>
      </w:r>
      <w:r w:rsidRPr="008C6224">
        <w:rPr>
          <w:rFonts w:ascii="Calibri Light" w:hAnsi="Calibri Light" w:cs="Calibri Light"/>
          <w:szCs w:val="24"/>
        </w:rPr>
        <w:t> Identification et documentation des non-conformités.</w:t>
      </w:r>
    </w:p>
    <w:p w14:paraId="16A3031A" w14:textId="77777777" w:rsidR="00EF7775" w:rsidRPr="008C6224" w:rsidRDefault="00EF7775" w:rsidP="00EF7775">
      <w:pPr>
        <w:numPr>
          <w:ilvl w:val="0"/>
          <w:numId w:val="48"/>
        </w:numPr>
        <w:spacing w:before="0" w:after="160" w:line="259" w:lineRule="auto"/>
        <w:rPr>
          <w:rFonts w:ascii="Calibri Light" w:hAnsi="Calibri Light" w:cs="Calibri Light"/>
          <w:szCs w:val="24"/>
        </w:rPr>
      </w:pPr>
      <w:r w:rsidRPr="008C6224">
        <w:rPr>
          <w:rFonts w:ascii="Calibri Light" w:hAnsi="Calibri Light" w:cs="Calibri Light"/>
          <w:b/>
          <w:bCs/>
          <w:szCs w:val="24"/>
        </w:rPr>
        <w:t>Analyse des Causes :</w:t>
      </w:r>
      <w:r w:rsidRPr="008C6224">
        <w:rPr>
          <w:rFonts w:ascii="Calibri Light" w:hAnsi="Calibri Light" w:cs="Calibri Light"/>
          <w:szCs w:val="24"/>
        </w:rPr>
        <w:t> Enquête sur les causes profondes des problèmes.</w:t>
      </w:r>
    </w:p>
    <w:p w14:paraId="06BAC3EE" w14:textId="77777777" w:rsidR="00EF7775" w:rsidRPr="008C6224" w:rsidRDefault="00EF7775" w:rsidP="00EF7775">
      <w:pPr>
        <w:numPr>
          <w:ilvl w:val="0"/>
          <w:numId w:val="48"/>
        </w:numPr>
        <w:spacing w:before="0" w:after="160" w:line="259" w:lineRule="auto"/>
        <w:rPr>
          <w:rFonts w:ascii="Calibri Light" w:hAnsi="Calibri Light" w:cs="Calibri Light"/>
          <w:szCs w:val="24"/>
        </w:rPr>
      </w:pPr>
      <w:r w:rsidRPr="008C6224">
        <w:rPr>
          <w:rFonts w:ascii="Calibri Light" w:hAnsi="Calibri Light" w:cs="Calibri Light"/>
          <w:b/>
          <w:bCs/>
          <w:szCs w:val="24"/>
        </w:rPr>
        <w:t>Historique et Rapports :</w:t>
      </w:r>
      <w:r w:rsidRPr="008C6224">
        <w:rPr>
          <w:rFonts w:ascii="Calibri Light" w:hAnsi="Calibri Light" w:cs="Calibri Light"/>
          <w:szCs w:val="24"/>
        </w:rPr>
        <w:t> Traçabilité des non-conformités et génération de rapports pour améliorer les processus.</w:t>
      </w:r>
    </w:p>
    <w:p w14:paraId="45FB3FE0" w14:textId="77777777" w:rsidR="00EF7775" w:rsidRPr="00A5656B" w:rsidRDefault="00EF7775" w:rsidP="00EF7775">
      <w:pPr>
        <w:pStyle w:val="Heading3"/>
        <w:numPr>
          <w:ilvl w:val="0"/>
          <w:numId w:val="27"/>
        </w:numPr>
        <w:ind w:left="1008"/>
        <w:rPr>
          <w:rFonts w:ascii="Calibri Light" w:hAnsi="Calibri Light" w:cs="Calibri Light"/>
          <w:sz w:val="24"/>
        </w:rPr>
      </w:pPr>
      <w:bookmarkStart w:id="50" w:name="_Toc171157387"/>
      <w:r w:rsidRPr="00A5656B">
        <w:rPr>
          <w:rFonts w:ascii="Calibri Light" w:hAnsi="Calibri Light" w:cs="Calibri Light"/>
          <w:sz w:val="24"/>
        </w:rPr>
        <w:t>Comptabilité de stock</w:t>
      </w:r>
      <w:bookmarkEnd w:id="50"/>
    </w:p>
    <w:p w14:paraId="52CE59FA" w14:textId="77777777" w:rsidR="00EF7775" w:rsidRPr="00A5656B" w:rsidRDefault="00EF7775" w:rsidP="00EF7775">
      <w:r w:rsidRPr="008C6224">
        <w:t>La gestion des coûts est essentielle pour évaluer le stock (matières premières, produits finis, emballages). Les méthodes comme FIFO, LIFO, et la moyenne pondérée permettent de suivre la valeur des articles et d’optimiser les ressources, aidant à une gestion efficace du coût de revient</w:t>
      </w:r>
      <w:r w:rsidRPr="00A5656B">
        <w:t>.</w:t>
      </w:r>
    </w:p>
    <w:p w14:paraId="515EB159" w14:textId="77777777" w:rsidR="00EF7775" w:rsidRDefault="00EF7775" w:rsidP="00EF7775">
      <w:pPr>
        <w:pStyle w:val="Heading4"/>
        <w:numPr>
          <w:ilvl w:val="0"/>
          <w:numId w:val="35"/>
        </w:numPr>
        <w:ind w:left="1008"/>
        <w:rPr>
          <w:lang w:eastAsia="fr-FR"/>
        </w:rPr>
      </w:pPr>
      <w:r w:rsidRPr="00A5656B">
        <w:rPr>
          <w:lang w:eastAsia="fr-FR"/>
        </w:rPr>
        <w:t>Les opérations impactant la valeur de stock.</w:t>
      </w:r>
    </w:p>
    <w:p w14:paraId="38C681E4" w14:textId="77777777" w:rsidR="00EF7775" w:rsidRPr="008C6224" w:rsidRDefault="00EF7775" w:rsidP="00EF7775">
      <w:r w:rsidRPr="008C6224">
        <w:rPr>
          <w:b/>
          <w:bCs/>
        </w:rPr>
        <w:t>Réception de marchandises :</w:t>
      </w:r>
      <w:r w:rsidRPr="008C6224">
        <w:t xml:space="preserve"> Augmente la valeur du stock selon le coût d'achat.</w:t>
      </w:r>
    </w:p>
    <w:p w14:paraId="3271EA83" w14:textId="77777777" w:rsidR="00EF7775" w:rsidRPr="008C6224" w:rsidRDefault="00EF7775" w:rsidP="00EF7775">
      <w:r w:rsidRPr="008C6224">
        <w:rPr>
          <w:b/>
          <w:bCs/>
        </w:rPr>
        <w:t>Production et assemblage :</w:t>
      </w:r>
      <w:r w:rsidRPr="008C6224">
        <w:t xml:space="preserve"> Le coût des matières premières diminue, tandis que celui des produits finis augmente.</w:t>
      </w:r>
    </w:p>
    <w:p w14:paraId="573E5F88" w14:textId="77777777" w:rsidR="00EF7775" w:rsidRPr="008C6224" w:rsidRDefault="00EF7775" w:rsidP="00EF7775">
      <w:r w:rsidRPr="008C6224">
        <w:rPr>
          <w:b/>
          <w:bCs/>
        </w:rPr>
        <w:lastRenderedPageBreak/>
        <w:t>Expéditions et ventes :</w:t>
      </w:r>
      <w:r w:rsidRPr="008C6224">
        <w:t xml:space="preserve"> Réduit la valeur du stock selon la méthode d’évaluation utilisée.</w:t>
      </w:r>
    </w:p>
    <w:p w14:paraId="0EE3CA3D" w14:textId="77777777" w:rsidR="00EF7775" w:rsidRPr="008C6224" w:rsidRDefault="00EF7775" w:rsidP="00EF7775">
      <w:r w:rsidRPr="008C6224">
        <w:rPr>
          <w:b/>
          <w:bCs/>
        </w:rPr>
        <w:t>Inventaire physique :</w:t>
      </w:r>
      <w:r w:rsidRPr="008C6224">
        <w:t xml:space="preserve"> Ajuste le stock pour les écarts physiques.</w:t>
      </w:r>
    </w:p>
    <w:p w14:paraId="53D233DE" w14:textId="77777777" w:rsidR="00EF7775" w:rsidRPr="008C6224" w:rsidRDefault="00EF7775" w:rsidP="00EF7775">
      <w:r w:rsidRPr="008C6224">
        <w:rPr>
          <w:b/>
          <w:bCs/>
        </w:rPr>
        <w:t>Transferts internes :</w:t>
      </w:r>
      <w:r w:rsidRPr="008C6224">
        <w:t xml:space="preserve"> Modifie la valeur du stock selon les emplacements.</w:t>
      </w:r>
    </w:p>
    <w:p w14:paraId="421C9DD8" w14:textId="77777777" w:rsidR="00EF7775" w:rsidRPr="008C6224" w:rsidRDefault="00EF7775" w:rsidP="00EF7775">
      <w:r w:rsidRPr="008C6224">
        <w:rPr>
          <w:b/>
          <w:bCs/>
        </w:rPr>
        <w:t>Retours de marchandises et ajustements :</w:t>
      </w:r>
      <w:r w:rsidRPr="008C6224">
        <w:t xml:space="preserve"> Affecte la valeur en fonction des retours ou réévaluations périodiques.</w:t>
      </w:r>
    </w:p>
    <w:p w14:paraId="5EE04B46" w14:textId="77777777" w:rsidR="00EF7775" w:rsidRPr="008C6224" w:rsidRDefault="00EF7775" w:rsidP="00EF7775">
      <w:pPr>
        <w:rPr>
          <w:lang w:eastAsia="fr-FR"/>
        </w:rPr>
      </w:pPr>
      <w:r w:rsidRPr="008C6224">
        <w:rPr>
          <w:b/>
          <w:bCs/>
        </w:rPr>
        <w:t>Destruction :</w:t>
      </w:r>
      <w:r w:rsidRPr="008C6224">
        <w:t xml:space="preserve"> Retire les articles endommagés ou obsolètes du stock.</w:t>
      </w:r>
    </w:p>
    <w:p w14:paraId="5DB4942B" w14:textId="77777777" w:rsidR="00EF7775" w:rsidRPr="00A5656B" w:rsidRDefault="00EF7775" w:rsidP="00EF7775">
      <w:pPr>
        <w:pStyle w:val="Heading4"/>
        <w:numPr>
          <w:ilvl w:val="0"/>
          <w:numId w:val="35"/>
        </w:numPr>
        <w:ind w:left="1008"/>
        <w:rPr>
          <w:lang w:eastAsia="fr-FR"/>
        </w:rPr>
      </w:pPr>
      <w:r w:rsidRPr="00A5656B">
        <w:rPr>
          <w:lang w:eastAsia="fr-FR"/>
        </w:rPr>
        <w:t>Les transactions de stock.</w:t>
      </w:r>
    </w:p>
    <w:p w14:paraId="73A52A5B" w14:textId="77777777" w:rsidR="00EF7775" w:rsidRPr="008C6224" w:rsidRDefault="00EF7775" w:rsidP="00EF7775">
      <w:r w:rsidRPr="008C6224">
        <w:rPr>
          <w:b/>
          <w:bCs/>
        </w:rPr>
        <w:t>Transactions de consommation :</w:t>
      </w:r>
      <w:r w:rsidRPr="008C6224">
        <w:t xml:space="preserve"> Réduisent le stock (ventes, prélèvements, pertes).</w:t>
      </w:r>
    </w:p>
    <w:p w14:paraId="2256E51D" w14:textId="77777777" w:rsidR="00EF7775" w:rsidRDefault="00EF7775" w:rsidP="00EF7775">
      <w:pPr>
        <w:rPr>
          <w:lang w:eastAsia="fr-FR"/>
        </w:rPr>
      </w:pPr>
      <w:r w:rsidRPr="008C6224">
        <w:t xml:space="preserve"> </w:t>
      </w:r>
      <w:r w:rsidRPr="008C6224">
        <w:rPr>
          <w:b/>
          <w:bCs/>
        </w:rPr>
        <w:t>Transactions de production :</w:t>
      </w:r>
      <w:r w:rsidRPr="008C6224">
        <w:t xml:space="preserve"> Augmentent le stock (réception de matières, fabrication).</w:t>
      </w:r>
    </w:p>
    <w:p w14:paraId="7AA04D58" w14:textId="77777777" w:rsidR="00EF7775" w:rsidRPr="00A5656B" w:rsidRDefault="00EF7775" w:rsidP="00EF7775">
      <w:pPr>
        <w:pStyle w:val="Heading4"/>
        <w:numPr>
          <w:ilvl w:val="0"/>
          <w:numId w:val="35"/>
        </w:numPr>
        <w:ind w:left="1008"/>
        <w:rPr>
          <w:lang w:eastAsia="fr-FR"/>
        </w:rPr>
      </w:pPr>
      <w:r w:rsidRPr="00A5656B">
        <w:rPr>
          <w:lang w:eastAsia="fr-FR"/>
        </w:rPr>
        <w:t>Méthode de calcul de coût des articles en stock.</w:t>
      </w:r>
    </w:p>
    <w:p w14:paraId="72C41191" w14:textId="77777777" w:rsidR="00EF7775" w:rsidRPr="00A5656B" w:rsidRDefault="00EF7775" w:rsidP="00EF7775">
      <w:r w:rsidRPr="00A5656B">
        <w:t>Les transactions de consommation et de production de stock peuvent avoir des impacts significatifs sur le coût des articles en stock, selon les différentes méthodes de coût utilisées. Voici une explication détaillée pour chaque méthode couramment utilisée :</w:t>
      </w:r>
    </w:p>
    <w:p w14:paraId="66E2D764" w14:textId="77777777" w:rsidR="00EF7775" w:rsidRPr="00A5656B" w:rsidRDefault="00EF7775" w:rsidP="00EF7775">
      <w:pPr>
        <w:pStyle w:val="ListParagraph"/>
        <w:numPr>
          <w:ilvl w:val="0"/>
          <w:numId w:val="34"/>
        </w:numPr>
        <w:spacing w:before="0" w:after="160" w:line="259" w:lineRule="auto"/>
        <w:rPr>
          <w:lang w:eastAsia="fr-MA"/>
        </w:rPr>
      </w:pPr>
      <w:r w:rsidRPr="00A5656B">
        <w:rPr>
          <w:lang w:eastAsia="fr-MA"/>
        </w:rPr>
        <w:t>Méthode PMP :</w:t>
      </w:r>
    </w:p>
    <w:p w14:paraId="276E10F0" w14:textId="77777777" w:rsidR="00EF7775" w:rsidRDefault="00EF7775" w:rsidP="00EF7775">
      <w:pPr>
        <w:rPr>
          <w:lang w:eastAsia="fr-MA"/>
        </w:rPr>
      </w:pPr>
      <w:r w:rsidRPr="0027227E">
        <w:rPr>
          <w:lang w:eastAsia="fr-MA"/>
        </w:rPr>
        <w:t>La moyenne pondérée (PMP) est la valeur moyenne de chaque unité de stock, mise à jour à chaque nouvelle réception. Elle résulte de la multiplication de chaque transaction par son prix de revient, reflétant son importance en quantité.</w:t>
      </w:r>
    </w:p>
    <w:p w14:paraId="448C9975" w14:textId="77777777" w:rsidR="00EF7775" w:rsidRPr="00A5656B" w:rsidRDefault="00EF7775" w:rsidP="00EF7775">
      <w:pPr>
        <w:rPr>
          <w:lang w:eastAsia="fr-MA"/>
        </w:rPr>
      </w:pPr>
      <w:r w:rsidRPr="00A5656B">
        <w:rPr>
          <w:lang w:eastAsia="fr-MA"/>
        </w:rPr>
        <w:t>Lorsque les marchandises sont reçues à la suite d'une transaction, le prix de réception est utilisé pour mettre à jour la valeur du prix moyen pondéré. Le prix moyen pondéré est calculé selon la formule suivante :</w:t>
      </w:r>
    </w:p>
    <w:p w14:paraId="60E80846" w14:textId="77777777" w:rsidR="00EF7775" w:rsidRPr="00A5656B" w:rsidRDefault="00EF7775" w:rsidP="00EF7775">
      <w:pPr>
        <w:rPr>
          <w:rFonts w:ascii="MS Gothic" w:eastAsia="MS Gothic" w:hAnsi="MS Gothic" w:cs="MS Gothic"/>
          <w:lang w:eastAsia="fr-MA"/>
        </w:rPr>
      </w:pPr>
      <w:r w:rsidRPr="00A5656B">
        <w:rPr>
          <w:lang w:eastAsia="fr-MA"/>
        </w:rPr>
        <w:t xml:space="preserve">(Stock physique existant * PMP existante) + (quantité de réception * prix de </w:t>
      </w:r>
      <w:proofErr w:type="gramStart"/>
      <w:r w:rsidRPr="00A5656B">
        <w:rPr>
          <w:lang w:eastAsia="fr-MA"/>
        </w:rPr>
        <w:t>transaction )</w:t>
      </w:r>
      <w:proofErr w:type="gramEnd"/>
      <w:r w:rsidRPr="00A5656B">
        <w:rPr>
          <w:lang w:eastAsia="fr-MA"/>
        </w:rPr>
        <w:t xml:space="preserve"> / (Stock physique existant + quantité de réception)</w:t>
      </w:r>
      <w:r w:rsidRPr="00A5656B">
        <w:rPr>
          <w:rFonts w:ascii="MS Gothic" w:eastAsia="MS Gothic" w:hAnsi="MS Gothic" w:cs="MS Gothic"/>
          <w:lang w:eastAsia="fr-MA"/>
        </w:rPr>
        <w:t> </w:t>
      </w:r>
    </w:p>
    <w:p w14:paraId="40925F6A" w14:textId="77777777" w:rsidR="00EF7775" w:rsidRPr="00A5656B" w:rsidRDefault="00EF7775" w:rsidP="00EF7775">
      <w:pPr>
        <w:rPr>
          <w:rFonts w:eastAsia="MS Gothic" w:cstheme="minorHAnsi"/>
          <w:lang w:eastAsia="fr-MA"/>
        </w:rPr>
      </w:pPr>
      <w:r w:rsidRPr="00A5656B">
        <w:rPr>
          <w:rFonts w:eastAsia="MS Gothic" w:cstheme="minorHAnsi"/>
          <w:lang w:eastAsia="fr-MA"/>
        </w:rPr>
        <w:t>Exemple de calcule de PMP :</w:t>
      </w:r>
    </w:p>
    <w:tbl>
      <w:tblPr>
        <w:tblW w:w="9067" w:type="dxa"/>
        <w:tblCellMar>
          <w:top w:w="12" w:type="dxa"/>
          <w:left w:w="70" w:type="dxa"/>
          <w:bottom w:w="12" w:type="dxa"/>
          <w:right w:w="70" w:type="dxa"/>
        </w:tblCellMar>
        <w:tblLook w:val="04A0" w:firstRow="1" w:lastRow="0" w:firstColumn="1" w:lastColumn="0" w:noHBand="0" w:noVBand="1"/>
      </w:tblPr>
      <w:tblGrid>
        <w:gridCol w:w="1569"/>
        <w:gridCol w:w="1575"/>
        <w:gridCol w:w="974"/>
        <w:gridCol w:w="907"/>
        <w:gridCol w:w="1207"/>
        <w:gridCol w:w="1820"/>
        <w:gridCol w:w="1684"/>
      </w:tblGrid>
      <w:tr w:rsidR="00EF7775" w:rsidRPr="00A5656B" w14:paraId="1D10DE17" w14:textId="77777777" w:rsidTr="00F116FA">
        <w:trPr>
          <w:trHeight w:val="624"/>
        </w:trPr>
        <w:tc>
          <w:tcPr>
            <w:tcW w:w="14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3442"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Date</w:t>
            </w:r>
          </w:p>
        </w:tc>
        <w:tc>
          <w:tcPr>
            <w:tcW w:w="1415" w:type="dxa"/>
            <w:tcBorders>
              <w:top w:val="single" w:sz="4" w:space="0" w:color="000000"/>
              <w:left w:val="nil"/>
              <w:bottom w:val="single" w:sz="4" w:space="0" w:color="000000"/>
              <w:right w:val="single" w:sz="4" w:space="0" w:color="000000"/>
            </w:tcBorders>
            <w:shd w:val="clear" w:color="auto" w:fill="auto"/>
            <w:vAlign w:val="center"/>
            <w:hideMark/>
          </w:tcPr>
          <w:p w14:paraId="5AD89E25"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 Transaction </w:t>
            </w:r>
          </w:p>
        </w:tc>
        <w:tc>
          <w:tcPr>
            <w:tcW w:w="760" w:type="dxa"/>
            <w:tcBorders>
              <w:top w:val="single" w:sz="4" w:space="0" w:color="000000"/>
              <w:left w:val="nil"/>
              <w:bottom w:val="single" w:sz="4" w:space="0" w:color="000000"/>
              <w:right w:val="single" w:sz="4" w:space="0" w:color="000000"/>
            </w:tcBorders>
            <w:shd w:val="clear" w:color="auto" w:fill="auto"/>
            <w:vAlign w:val="center"/>
            <w:hideMark/>
          </w:tcPr>
          <w:p w14:paraId="4337C6EF"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 Qtité </w:t>
            </w:r>
          </w:p>
        </w:tc>
        <w:tc>
          <w:tcPr>
            <w:tcW w:w="797" w:type="dxa"/>
            <w:tcBorders>
              <w:top w:val="single" w:sz="4" w:space="0" w:color="000000"/>
              <w:left w:val="nil"/>
              <w:bottom w:val="single" w:sz="4" w:space="0" w:color="000000"/>
              <w:right w:val="single" w:sz="4" w:space="0" w:color="000000"/>
            </w:tcBorders>
            <w:shd w:val="clear" w:color="auto" w:fill="auto"/>
            <w:vAlign w:val="center"/>
            <w:hideMark/>
          </w:tcPr>
          <w:p w14:paraId="4DD7A254"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Prix U.</w:t>
            </w:r>
          </w:p>
        </w:tc>
        <w:tc>
          <w:tcPr>
            <w:tcW w:w="1256" w:type="dxa"/>
            <w:tcBorders>
              <w:top w:val="single" w:sz="4" w:space="0" w:color="000000"/>
              <w:left w:val="nil"/>
              <w:bottom w:val="single" w:sz="4" w:space="0" w:color="000000"/>
              <w:right w:val="single" w:sz="4" w:space="0" w:color="000000"/>
            </w:tcBorders>
            <w:shd w:val="clear" w:color="auto" w:fill="auto"/>
            <w:vAlign w:val="center"/>
            <w:hideMark/>
          </w:tcPr>
          <w:p w14:paraId="647B52BF"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Qtité de stock</w:t>
            </w:r>
          </w:p>
        </w:tc>
        <w:tc>
          <w:tcPr>
            <w:tcW w:w="1871" w:type="dxa"/>
            <w:tcBorders>
              <w:top w:val="single" w:sz="4" w:space="0" w:color="000000"/>
              <w:left w:val="nil"/>
              <w:bottom w:val="single" w:sz="4" w:space="0" w:color="000000"/>
              <w:right w:val="single" w:sz="4" w:space="0" w:color="000000"/>
            </w:tcBorders>
            <w:shd w:val="clear" w:color="auto" w:fill="auto"/>
            <w:vAlign w:val="center"/>
            <w:hideMark/>
          </w:tcPr>
          <w:p w14:paraId="6A22483E"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 xml:space="preserve">Valeur de stock </w:t>
            </w:r>
          </w:p>
        </w:tc>
        <w:tc>
          <w:tcPr>
            <w:tcW w:w="1559" w:type="dxa"/>
            <w:tcBorders>
              <w:top w:val="single" w:sz="4" w:space="0" w:color="000000"/>
              <w:left w:val="nil"/>
              <w:bottom w:val="single" w:sz="4" w:space="0" w:color="000000"/>
              <w:right w:val="single" w:sz="4" w:space="0" w:color="000000"/>
            </w:tcBorders>
            <w:shd w:val="clear" w:color="auto" w:fill="auto"/>
            <w:vAlign w:val="center"/>
            <w:hideMark/>
          </w:tcPr>
          <w:p w14:paraId="403A7114"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PMP</w:t>
            </w:r>
          </w:p>
        </w:tc>
      </w:tr>
      <w:tr w:rsidR="00EF7775" w:rsidRPr="00A5656B" w14:paraId="0D61370A"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2B24D952"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01/06/2024 </w:t>
            </w:r>
          </w:p>
        </w:tc>
        <w:tc>
          <w:tcPr>
            <w:tcW w:w="1415" w:type="dxa"/>
            <w:tcBorders>
              <w:top w:val="nil"/>
              <w:left w:val="nil"/>
              <w:bottom w:val="single" w:sz="4" w:space="0" w:color="000000"/>
              <w:right w:val="single" w:sz="4" w:space="0" w:color="000000"/>
            </w:tcBorders>
            <w:shd w:val="clear" w:color="auto" w:fill="auto"/>
            <w:vAlign w:val="center"/>
            <w:hideMark/>
          </w:tcPr>
          <w:p w14:paraId="3FB1E4C6"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Stock initial</w:t>
            </w:r>
          </w:p>
        </w:tc>
        <w:tc>
          <w:tcPr>
            <w:tcW w:w="760" w:type="dxa"/>
            <w:tcBorders>
              <w:top w:val="nil"/>
              <w:left w:val="nil"/>
              <w:bottom w:val="single" w:sz="4" w:space="0" w:color="000000"/>
              <w:right w:val="single" w:sz="4" w:space="0" w:color="000000"/>
            </w:tcBorders>
            <w:shd w:val="clear" w:color="auto" w:fill="auto"/>
            <w:vAlign w:val="center"/>
            <w:hideMark/>
          </w:tcPr>
          <w:p w14:paraId="26A24C6F"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10</w:t>
            </w:r>
          </w:p>
        </w:tc>
        <w:tc>
          <w:tcPr>
            <w:tcW w:w="797" w:type="dxa"/>
            <w:tcBorders>
              <w:top w:val="nil"/>
              <w:left w:val="nil"/>
              <w:bottom w:val="single" w:sz="4" w:space="0" w:color="000000"/>
              <w:right w:val="single" w:sz="4" w:space="0" w:color="000000"/>
            </w:tcBorders>
            <w:shd w:val="clear" w:color="auto" w:fill="auto"/>
            <w:vAlign w:val="center"/>
            <w:hideMark/>
          </w:tcPr>
          <w:p w14:paraId="3B5B0342"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16</w:t>
            </w:r>
          </w:p>
        </w:tc>
        <w:tc>
          <w:tcPr>
            <w:tcW w:w="1256" w:type="dxa"/>
            <w:tcBorders>
              <w:top w:val="nil"/>
              <w:left w:val="nil"/>
              <w:bottom w:val="single" w:sz="4" w:space="0" w:color="000000"/>
              <w:right w:val="single" w:sz="4" w:space="0" w:color="000000"/>
            </w:tcBorders>
            <w:shd w:val="clear" w:color="auto" w:fill="auto"/>
            <w:vAlign w:val="center"/>
            <w:hideMark/>
          </w:tcPr>
          <w:p w14:paraId="2D98D903"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10</w:t>
            </w:r>
          </w:p>
        </w:tc>
        <w:tc>
          <w:tcPr>
            <w:tcW w:w="1871" w:type="dxa"/>
            <w:tcBorders>
              <w:top w:val="nil"/>
              <w:left w:val="nil"/>
              <w:bottom w:val="single" w:sz="4" w:space="0" w:color="000000"/>
              <w:right w:val="single" w:sz="4" w:space="0" w:color="000000"/>
            </w:tcBorders>
            <w:shd w:val="clear" w:color="auto" w:fill="auto"/>
            <w:vAlign w:val="center"/>
            <w:hideMark/>
          </w:tcPr>
          <w:p w14:paraId="5BCA205B"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160</w:t>
            </w:r>
          </w:p>
        </w:tc>
        <w:tc>
          <w:tcPr>
            <w:tcW w:w="1559" w:type="dxa"/>
            <w:tcBorders>
              <w:top w:val="nil"/>
              <w:left w:val="nil"/>
              <w:bottom w:val="single" w:sz="4" w:space="0" w:color="000000"/>
              <w:right w:val="single" w:sz="4" w:space="0" w:color="000000"/>
            </w:tcBorders>
            <w:shd w:val="clear" w:color="auto" w:fill="auto"/>
            <w:vAlign w:val="center"/>
            <w:hideMark/>
          </w:tcPr>
          <w:p w14:paraId="74481BD9" w14:textId="77777777" w:rsidR="00EF7775" w:rsidRPr="00A5656B" w:rsidRDefault="00EF7775" w:rsidP="00F116FA">
            <w:pPr>
              <w:spacing w:after="0" w:line="240" w:lineRule="auto"/>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16</w:t>
            </w:r>
          </w:p>
        </w:tc>
      </w:tr>
      <w:tr w:rsidR="00EF7775" w:rsidRPr="00A5656B" w14:paraId="70D9D252"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658940FD"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07/06/2024 </w:t>
            </w:r>
          </w:p>
        </w:tc>
        <w:tc>
          <w:tcPr>
            <w:tcW w:w="1415" w:type="dxa"/>
            <w:tcBorders>
              <w:top w:val="nil"/>
              <w:left w:val="nil"/>
              <w:bottom w:val="single" w:sz="4" w:space="0" w:color="000000"/>
              <w:right w:val="single" w:sz="4" w:space="0" w:color="000000"/>
            </w:tcBorders>
            <w:shd w:val="clear" w:color="auto" w:fill="auto"/>
            <w:vAlign w:val="center"/>
            <w:hideMark/>
          </w:tcPr>
          <w:p w14:paraId="5D8F1941"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Entrée</w:t>
            </w:r>
          </w:p>
        </w:tc>
        <w:tc>
          <w:tcPr>
            <w:tcW w:w="760" w:type="dxa"/>
            <w:tcBorders>
              <w:top w:val="nil"/>
              <w:left w:val="nil"/>
              <w:bottom w:val="single" w:sz="4" w:space="0" w:color="000000"/>
              <w:right w:val="single" w:sz="4" w:space="0" w:color="000000"/>
            </w:tcBorders>
            <w:shd w:val="clear" w:color="auto" w:fill="auto"/>
            <w:vAlign w:val="center"/>
            <w:hideMark/>
          </w:tcPr>
          <w:p w14:paraId="55C8A94E"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100</w:t>
            </w:r>
          </w:p>
        </w:tc>
        <w:tc>
          <w:tcPr>
            <w:tcW w:w="797" w:type="dxa"/>
            <w:tcBorders>
              <w:top w:val="nil"/>
              <w:left w:val="nil"/>
              <w:bottom w:val="single" w:sz="4" w:space="0" w:color="000000"/>
              <w:right w:val="single" w:sz="4" w:space="0" w:color="000000"/>
            </w:tcBorders>
            <w:shd w:val="clear" w:color="auto" w:fill="auto"/>
            <w:vAlign w:val="center"/>
            <w:hideMark/>
          </w:tcPr>
          <w:p w14:paraId="0E13F53F"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19,5</w:t>
            </w:r>
          </w:p>
        </w:tc>
        <w:tc>
          <w:tcPr>
            <w:tcW w:w="1256" w:type="dxa"/>
            <w:tcBorders>
              <w:top w:val="nil"/>
              <w:left w:val="nil"/>
              <w:bottom w:val="single" w:sz="4" w:space="0" w:color="000000"/>
              <w:right w:val="single" w:sz="4" w:space="0" w:color="000000"/>
            </w:tcBorders>
            <w:shd w:val="clear" w:color="auto" w:fill="auto"/>
            <w:vAlign w:val="center"/>
            <w:hideMark/>
          </w:tcPr>
          <w:p w14:paraId="2EB4388C"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(10+100) = </w:t>
            </w:r>
            <w:r w:rsidRPr="00A5656B">
              <w:rPr>
                <w:rFonts w:ascii="Calibri" w:eastAsia="Times New Roman" w:hAnsi="Calibri" w:cs="Calibri"/>
                <w:b/>
                <w:bCs/>
                <w:color w:val="000000"/>
                <w:szCs w:val="24"/>
                <w:lang w:eastAsia="fr-MA"/>
              </w:rPr>
              <w:t>110</w:t>
            </w:r>
          </w:p>
        </w:tc>
        <w:tc>
          <w:tcPr>
            <w:tcW w:w="1871" w:type="dxa"/>
            <w:tcBorders>
              <w:top w:val="nil"/>
              <w:left w:val="nil"/>
              <w:bottom w:val="single" w:sz="4" w:space="0" w:color="000000"/>
              <w:right w:val="single" w:sz="4" w:space="0" w:color="000000"/>
            </w:tcBorders>
            <w:shd w:val="clear" w:color="auto" w:fill="auto"/>
            <w:vAlign w:val="center"/>
            <w:hideMark/>
          </w:tcPr>
          <w:p w14:paraId="52EA1159"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(160+1950) = 2110</w:t>
            </w:r>
          </w:p>
        </w:tc>
        <w:tc>
          <w:tcPr>
            <w:tcW w:w="1559" w:type="dxa"/>
            <w:tcBorders>
              <w:top w:val="nil"/>
              <w:left w:val="nil"/>
              <w:bottom w:val="single" w:sz="4" w:space="0" w:color="000000"/>
              <w:right w:val="single" w:sz="4" w:space="0" w:color="000000"/>
            </w:tcBorders>
            <w:shd w:val="clear" w:color="auto" w:fill="auto"/>
            <w:vAlign w:val="center"/>
            <w:hideMark/>
          </w:tcPr>
          <w:p w14:paraId="78A86FE6"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(2110/110) = </w:t>
            </w:r>
            <w:r w:rsidRPr="00A5656B">
              <w:rPr>
                <w:rFonts w:ascii="Calibri" w:eastAsia="Times New Roman" w:hAnsi="Calibri" w:cs="Calibri"/>
                <w:b/>
                <w:bCs/>
                <w:color w:val="000000"/>
                <w:szCs w:val="24"/>
                <w:lang w:eastAsia="fr-MA"/>
              </w:rPr>
              <w:t>19,18</w:t>
            </w:r>
          </w:p>
        </w:tc>
      </w:tr>
      <w:tr w:rsidR="00EF7775" w:rsidRPr="00A5656B" w14:paraId="05AAA514"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6F669915"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lastRenderedPageBreak/>
              <w:t> 10/06/2024 </w:t>
            </w:r>
          </w:p>
        </w:tc>
        <w:tc>
          <w:tcPr>
            <w:tcW w:w="1415" w:type="dxa"/>
            <w:tcBorders>
              <w:top w:val="nil"/>
              <w:left w:val="nil"/>
              <w:bottom w:val="single" w:sz="4" w:space="0" w:color="000000"/>
              <w:right w:val="single" w:sz="4" w:space="0" w:color="000000"/>
            </w:tcBorders>
            <w:shd w:val="clear" w:color="auto" w:fill="auto"/>
            <w:vAlign w:val="center"/>
            <w:hideMark/>
          </w:tcPr>
          <w:p w14:paraId="4E0BC03A"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Sortie</w:t>
            </w:r>
          </w:p>
        </w:tc>
        <w:tc>
          <w:tcPr>
            <w:tcW w:w="760" w:type="dxa"/>
            <w:tcBorders>
              <w:top w:val="nil"/>
              <w:left w:val="nil"/>
              <w:bottom w:val="single" w:sz="4" w:space="0" w:color="000000"/>
              <w:right w:val="single" w:sz="4" w:space="0" w:color="000000"/>
            </w:tcBorders>
            <w:shd w:val="clear" w:color="auto" w:fill="auto"/>
            <w:vAlign w:val="center"/>
            <w:hideMark/>
          </w:tcPr>
          <w:p w14:paraId="33DA45D1"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15</w:t>
            </w:r>
          </w:p>
        </w:tc>
        <w:tc>
          <w:tcPr>
            <w:tcW w:w="797" w:type="dxa"/>
            <w:tcBorders>
              <w:top w:val="nil"/>
              <w:left w:val="nil"/>
              <w:bottom w:val="single" w:sz="4" w:space="0" w:color="000000"/>
              <w:right w:val="single" w:sz="4" w:space="0" w:color="000000"/>
            </w:tcBorders>
            <w:shd w:val="clear" w:color="auto" w:fill="auto"/>
            <w:vAlign w:val="center"/>
            <w:hideMark/>
          </w:tcPr>
          <w:p w14:paraId="57B5271C"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19,18</w:t>
            </w:r>
          </w:p>
        </w:tc>
        <w:tc>
          <w:tcPr>
            <w:tcW w:w="1256" w:type="dxa"/>
            <w:tcBorders>
              <w:top w:val="nil"/>
              <w:left w:val="nil"/>
              <w:bottom w:val="single" w:sz="4" w:space="0" w:color="000000"/>
              <w:right w:val="single" w:sz="4" w:space="0" w:color="000000"/>
            </w:tcBorders>
            <w:shd w:val="clear" w:color="auto" w:fill="auto"/>
            <w:vAlign w:val="center"/>
            <w:hideMark/>
          </w:tcPr>
          <w:p w14:paraId="5BAA4240"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(110-15) = </w:t>
            </w:r>
            <w:r w:rsidRPr="00A5656B">
              <w:rPr>
                <w:rFonts w:ascii="Calibri" w:eastAsia="Times New Roman" w:hAnsi="Calibri" w:cs="Calibri"/>
                <w:b/>
                <w:bCs/>
                <w:color w:val="000000"/>
                <w:szCs w:val="24"/>
                <w:lang w:eastAsia="fr-MA"/>
              </w:rPr>
              <w:t>95</w:t>
            </w:r>
          </w:p>
        </w:tc>
        <w:tc>
          <w:tcPr>
            <w:tcW w:w="1871" w:type="dxa"/>
            <w:tcBorders>
              <w:top w:val="nil"/>
              <w:left w:val="nil"/>
              <w:bottom w:val="single" w:sz="4" w:space="0" w:color="000000"/>
              <w:right w:val="single" w:sz="4" w:space="0" w:color="000000"/>
            </w:tcBorders>
            <w:shd w:val="clear" w:color="auto" w:fill="auto"/>
            <w:vAlign w:val="center"/>
            <w:hideMark/>
          </w:tcPr>
          <w:p w14:paraId="2DBC6C5D"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(95x19,18) = 1822,27</w:t>
            </w:r>
          </w:p>
        </w:tc>
        <w:tc>
          <w:tcPr>
            <w:tcW w:w="1559" w:type="dxa"/>
            <w:tcBorders>
              <w:top w:val="nil"/>
              <w:left w:val="nil"/>
              <w:bottom w:val="single" w:sz="4" w:space="0" w:color="000000"/>
              <w:right w:val="single" w:sz="4" w:space="0" w:color="000000"/>
            </w:tcBorders>
            <w:shd w:val="clear" w:color="auto" w:fill="auto"/>
            <w:vAlign w:val="center"/>
            <w:hideMark/>
          </w:tcPr>
          <w:p w14:paraId="309600D4"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(1822,27/95) = </w:t>
            </w:r>
            <w:r w:rsidRPr="00A5656B">
              <w:rPr>
                <w:rFonts w:ascii="Calibri" w:eastAsia="Times New Roman" w:hAnsi="Calibri" w:cs="Calibri"/>
                <w:b/>
                <w:bCs/>
                <w:color w:val="000000"/>
                <w:szCs w:val="24"/>
                <w:lang w:eastAsia="fr-MA"/>
              </w:rPr>
              <w:t>19,18</w:t>
            </w:r>
          </w:p>
        </w:tc>
      </w:tr>
      <w:tr w:rsidR="00EF7775" w:rsidRPr="00A5656B" w14:paraId="5816D1AD"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7E8B9E7E"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20/06/2024 </w:t>
            </w:r>
          </w:p>
        </w:tc>
        <w:tc>
          <w:tcPr>
            <w:tcW w:w="1415" w:type="dxa"/>
            <w:tcBorders>
              <w:top w:val="nil"/>
              <w:left w:val="nil"/>
              <w:bottom w:val="single" w:sz="4" w:space="0" w:color="000000"/>
              <w:right w:val="single" w:sz="4" w:space="0" w:color="000000"/>
            </w:tcBorders>
            <w:shd w:val="clear" w:color="auto" w:fill="auto"/>
            <w:vAlign w:val="center"/>
            <w:hideMark/>
          </w:tcPr>
          <w:p w14:paraId="4D4C4ABF"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Sortie</w:t>
            </w:r>
          </w:p>
        </w:tc>
        <w:tc>
          <w:tcPr>
            <w:tcW w:w="760" w:type="dxa"/>
            <w:tcBorders>
              <w:top w:val="nil"/>
              <w:left w:val="nil"/>
              <w:bottom w:val="single" w:sz="4" w:space="0" w:color="000000"/>
              <w:right w:val="single" w:sz="4" w:space="0" w:color="000000"/>
            </w:tcBorders>
            <w:shd w:val="clear" w:color="auto" w:fill="auto"/>
            <w:vAlign w:val="center"/>
            <w:hideMark/>
          </w:tcPr>
          <w:p w14:paraId="02DC6EB6"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30</w:t>
            </w:r>
          </w:p>
        </w:tc>
        <w:tc>
          <w:tcPr>
            <w:tcW w:w="797" w:type="dxa"/>
            <w:tcBorders>
              <w:top w:val="nil"/>
              <w:left w:val="nil"/>
              <w:bottom w:val="single" w:sz="4" w:space="0" w:color="000000"/>
              <w:right w:val="single" w:sz="4" w:space="0" w:color="000000"/>
            </w:tcBorders>
            <w:shd w:val="clear" w:color="auto" w:fill="auto"/>
            <w:vAlign w:val="center"/>
            <w:hideMark/>
          </w:tcPr>
          <w:p w14:paraId="5D8FF01E"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19,18</w:t>
            </w:r>
          </w:p>
        </w:tc>
        <w:tc>
          <w:tcPr>
            <w:tcW w:w="1256" w:type="dxa"/>
            <w:tcBorders>
              <w:top w:val="nil"/>
              <w:left w:val="nil"/>
              <w:bottom w:val="single" w:sz="4" w:space="0" w:color="000000"/>
              <w:right w:val="single" w:sz="4" w:space="0" w:color="000000"/>
            </w:tcBorders>
            <w:shd w:val="clear" w:color="auto" w:fill="auto"/>
            <w:vAlign w:val="center"/>
            <w:hideMark/>
          </w:tcPr>
          <w:p w14:paraId="75FB8AFC"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(95-30) = </w:t>
            </w:r>
            <w:r w:rsidRPr="00A5656B">
              <w:rPr>
                <w:rFonts w:ascii="Calibri" w:eastAsia="Times New Roman" w:hAnsi="Calibri" w:cs="Calibri"/>
                <w:b/>
                <w:bCs/>
                <w:color w:val="000000"/>
                <w:szCs w:val="24"/>
                <w:lang w:eastAsia="fr-MA"/>
              </w:rPr>
              <w:t>65</w:t>
            </w:r>
          </w:p>
        </w:tc>
        <w:tc>
          <w:tcPr>
            <w:tcW w:w="1871" w:type="dxa"/>
            <w:tcBorders>
              <w:top w:val="nil"/>
              <w:left w:val="nil"/>
              <w:bottom w:val="single" w:sz="4" w:space="0" w:color="000000"/>
              <w:right w:val="single" w:sz="4" w:space="0" w:color="000000"/>
            </w:tcBorders>
            <w:shd w:val="clear" w:color="auto" w:fill="auto"/>
            <w:vAlign w:val="center"/>
            <w:hideMark/>
          </w:tcPr>
          <w:p w14:paraId="4E0FDF74"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(65x19,18) </w:t>
            </w:r>
            <w:proofErr w:type="gramStart"/>
            <w:r w:rsidRPr="00A5656B">
              <w:rPr>
                <w:rFonts w:ascii="Calibri" w:eastAsia="Times New Roman" w:hAnsi="Calibri" w:cs="Calibri"/>
                <w:color w:val="000000"/>
                <w:szCs w:val="24"/>
                <w:lang w:eastAsia="fr-MA"/>
              </w:rPr>
              <w:t>=  1246</w:t>
            </w:r>
            <w:proofErr w:type="gramEnd"/>
            <w:r w:rsidRPr="00A5656B">
              <w:rPr>
                <w:rFonts w:ascii="Calibri" w:eastAsia="Times New Roman" w:hAnsi="Calibri" w:cs="Calibri"/>
                <w:color w:val="000000"/>
                <w:szCs w:val="24"/>
                <w:lang w:eastAsia="fr-MA"/>
              </w:rPr>
              <w:t>,81</w:t>
            </w:r>
          </w:p>
        </w:tc>
        <w:tc>
          <w:tcPr>
            <w:tcW w:w="1559" w:type="dxa"/>
            <w:tcBorders>
              <w:top w:val="nil"/>
              <w:left w:val="nil"/>
              <w:bottom w:val="single" w:sz="4" w:space="0" w:color="000000"/>
              <w:right w:val="single" w:sz="4" w:space="0" w:color="000000"/>
            </w:tcBorders>
            <w:shd w:val="clear" w:color="auto" w:fill="auto"/>
            <w:vAlign w:val="center"/>
            <w:hideMark/>
          </w:tcPr>
          <w:p w14:paraId="51FC535C"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(1246,81/65) = </w:t>
            </w:r>
            <w:r w:rsidRPr="00A5656B">
              <w:rPr>
                <w:rFonts w:ascii="Calibri" w:eastAsia="Times New Roman" w:hAnsi="Calibri" w:cs="Calibri"/>
                <w:b/>
                <w:bCs/>
                <w:color w:val="000000"/>
                <w:szCs w:val="24"/>
                <w:lang w:eastAsia="fr-MA"/>
              </w:rPr>
              <w:t>19,18</w:t>
            </w:r>
          </w:p>
        </w:tc>
      </w:tr>
      <w:tr w:rsidR="00EF7775" w:rsidRPr="00A5656B" w14:paraId="5E1F68D7" w14:textId="77777777" w:rsidTr="00F116FA">
        <w:trPr>
          <w:trHeight w:val="624"/>
        </w:trPr>
        <w:tc>
          <w:tcPr>
            <w:tcW w:w="1409" w:type="dxa"/>
            <w:tcBorders>
              <w:top w:val="nil"/>
              <w:left w:val="single" w:sz="4" w:space="0" w:color="000000"/>
              <w:bottom w:val="single" w:sz="4" w:space="0" w:color="000000"/>
              <w:right w:val="single" w:sz="4" w:space="0" w:color="000000"/>
            </w:tcBorders>
            <w:shd w:val="clear" w:color="auto" w:fill="auto"/>
            <w:vAlign w:val="center"/>
            <w:hideMark/>
          </w:tcPr>
          <w:p w14:paraId="7E76D134"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01/07/2024 </w:t>
            </w:r>
          </w:p>
        </w:tc>
        <w:tc>
          <w:tcPr>
            <w:tcW w:w="1415" w:type="dxa"/>
            <w:tcBorders>
              <w:top w:val="nil"/>
              <w:left w:val="nil"/>
              <w:bottom w:val="single" w:sz="4" w:space="0" w:color="000000"/>
              <w:right w:val="single" w:sz="4" w:space="0" w:color="000000"/>
            </w:tcBorders>
            <w:shd w:val="clear" w:color="auto" w:fill="auto"/>
            <w:vAlign w:val="center"/>
            <w:hideMark/>
          </w:tcPr>
          <w:p w14:paraId="2F44C5A8"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Entrée</w:t>
            </w:r>
          </w:p>
        </w:tc>
        <w:tc>
          <w:tcPr>
            <w:tcW w:w="760" w:type="dxa"/>
            <w:tcBorders>
              <w:top w:val="nil"/>
              <w:left w:val="nil"/>
              <w:bottom w:val="single" w:sz="4" w:space="0" w:color="000000"/>
              <w:right w:val="single" w:sz="4" w:space="0" w:color="000000"/>
            </w:tcBorders>
            <w:shd w:val="clear" w:color="auto" w:fill="auto"/>
            <w:vAlign w:val="center"/>
            <w:hideMark/>
          </w:tcPr>
          <w:p w14:paraId="7C5F8AFB"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80</w:t>
            </w:r>
          </w:p>
        </w:tc>
        <w:tc>
          <w:tcPr>
            <w:tcW w:w="797" w:type="dxa"/>
            <w:tcBorders>
              <w:top w:val="nil"/>
              <w:left w:val="nil"/>
              <w:bottom w:val="single" w:sz="4" w:space="0" w:color="000000"/>
              <w:right w:val="single" w:sz="4" w:space="0" w:color="000000"/>
            </w:tcBorders>
            <w:shd w:val="clear" w:color="auto" w:fill="auto"/>
            <w:vAlign w:val="center"/>
            <w:hideMark/>
          </w:tcPr>
          <w:p w14:paraId="7863ADED"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22</w:t>
            </w:r>
          </w:p>
        </w:tc>
        <w:tc>
          <w:tcPr>
            <w:tcW w:w="1256" w:type="dxa"/>
            <w:tcBorders>
              <w:top w:val="nil"/>
              <w:left w:val="nil"/>
              <w:bottom w:val="single" w:sz="4" w:space="0" w:color="000000"/>
              <w:right w:val="single" w:sz="4" w:space="0" w:color="000000"/>
            </w:tcBorders>
            <w:shd w:val="clear" w:color="auto" w:fill="auto"/>
            <w:vAlign w:val="center"/>
            <w:hideMark/>
          </w:tcPr>
          <w:p w14:paraId="231448EC"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(80+65) = </w:t>
            </w:r>
            <w:r w:rsidRPr="00A5656B">
              <w:rPr>
                <w:rFonts w:ascii="Calibri" w:eastAsia="Times New Roman" w:hAnsi="Calibri" w:cs="Calibri"/>
                <w:b/>
                <w:bCs/>
                <w:color w:val="000000"/>
                <w:szCs w:val="24"/>
                <w:lang w:eastAsia="fr-MA"/>
              </w:rPr>
              <w:t>145</w:t>
            </w:r>
          </w:p>
        </w:tc>
        <w:tc>
          <w:tcPr>
            <w:tcW w:w="1871" w:type="dxa"/>
            <w:tcBorders>
              <w:top w:val="nil"/>
              <w:left w:val="nil"/>
              <w:bottom w:val="single" w:sz="4" w:space="0" w:color="000000"/>
              <w:right w:val="single" w:sz="4" w:space="0" w:color="000000"/>
            </w:tcBorders>
            <w:shd w:val="clear" w:color="auto" w:fill="auto"/>
            <w:vAlign w:val="center"/>
            <w:hideMark/>
          </w:tcPr>
          <w:p w14:paraId="5C3E47E5"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(1246,81+1760) = 3006,81</w:t>
            </w:r>
          </w:p>
        </w:tc>
        <w:tc>
          <w:tcPr>
            <w:tcW w:w="1559" w:type="dxa"/>
            <w:tcBorders>
              <w:top w:val="nil"/>
              <w:left w:val="nil"/>
              <w:bottom w:val="single" w:sz="4" w:space="0" w:color="000000"/>
              <w:right w:val="single" w:sz="4" w:space="0" w:color="000000"/>
            </w:tcBorders>
            <w:shd w:val="clear" w:color="auto" w:fill="auto"/>
            <w:vAlign w:val="center"/>
            <w:hideMark/>
          </w:tcPr>
          <w:p w14:paraId="5C5904F1" w14:textId="77777777" w:rsidR="00EF7775" w:rsidRPr="00A5656B" w:rsidRDefault="00EF7775" w:rsidP="00F116FA">
            <w:pPr>
              <w:spacing w:after="0" w:line="240" w:lineRule="auto"/>
              <w:rPr>
                <w:rFonts w:ascii="Calibri" w:eastAsia="Times New Roman" w:hAnsi="Calibri" w:cs="Calibri"/>
                <w:color w:val="000000"/>
                <w:szCs w:val="24"/>
                <w:lang w:eastAsia="fr-MA"/>
              </w:rPr>
            </w:pPr>
            <w:r w:rsidRPr="00A5656B">
              <w:rPr>
                <w:rFonts w:ascii="Calibri" w:eastAsia="Times New Roman" w:hAnsi="Calibri" w:cs="Calibri"/>
                <w:color w:val="000000"/>
                <w:szCs w:val="24"/>
                <w:lang w:eastAsia="fr-MA"/>
              </w:rPr>
              <w:t xml:space="preserve">(3006,81/145) = </w:t>
            </w:r>
            <w:r w:rsidRPr="00A5656B">
              <w:rPr>
                <w:rFonts w:ascii="Calibri" w:eastAsia="Times New Roman" w:hAnsi="Calibri" w:cs="Calibri"/>
                <w:b/>
                <w:bCs/>
                <w:color w:val="000000"/>
                <w:szCs w:val="24"/>
                <w:lang w:eastAsia="fr-MA"/>
              </w:rPr>
              <w:t>20,73</w:t>
            </w:r>
          </w:p>
        </w:tc>
      </w:tr>
    </w:tbl>
    <w:p w14:paraId="7605F165" w14:textId="77777777" w:rsidR="00EF7775" w:rsidRPr="00A5656B" w:rsidRDefault="00EF7775" w:rsidP="00EF7775">
      <w:pPr>
        <w:pStyle w:val="ListParagraph"/>
        <w:numPr>
          <w:ilvl w:val="0"/>
          <w:numId w:val="34"/>
        </w:numPr>
        <w:spacing w:before="240" w:after="160" w:line="259" w:lineRule="auto"/>
        <w:rPr>
          <w:lang w:eastAsia="fr-MA"/>
        </w:rPr>
      </w:pPr>
      <w:r w:rsidRPr="00A5656B">
        <w:rPr>
          <w:lang w:eastAsia="fr-MA"/>
        </w:rPr>
        <w:t xml:space="preserve">Méthode FIFO : </w:t>
      </w:r>
    </w:p>
    <w:p w14:paraId="5D0AA21B" w14:textId="77777777" w:rsidR="00EF7775" w:rsidRPr="00A5656B" w:rsidRDefault="00EF7775" w:rsidP="00EF7775">
      <w:pPr>
        <w:rPr>
          <w:lang w:eastAsia="fr-MA"/>
        </w:rPr>
      </w:pPr>
      <w:r w:rsidRPr="00A5656B">
        <w:rPr>
          <w:lang w:eastAsia="fr-MA"/>
        </w:rPr>
        <w:t>La méthode FIFO (premier entré, premier sorti) valorise les sorties de stock au coût de l'article le plus ancien dans le stock. Cette méthode est généralement utilisée pour les produits périssables afin d’épuiser les lots arrivés en premier face au risque de perte de valeur par obsolescence. Le système crée des règlements où la première réception correspond à la première sortie, et ainsi de suite.</w:t>
      </w:r>
    </w:p>
    <w:p w14:paraId="7BF9CDBB" w14:textId="77777777" w:rsidR="00EF7775" w:rsidRPr="00A5656B" w:rsidRDefault="00EF7775" w:rsidP="00EF7775">
      <w:pPr>
        <w:rPr>
          <w:lang w:eastAsia="fr-MA"/>
        </w:rPr>
      </w:pPr>
      <w:r w:rsidRPr="00A5656B">
        <w:rPr>
          <w:lang w:eastAsia="fr-MA"/>
        </w:rPr>
        <w:t xml:space="preserve">Exemple de calcule de FIFO : </w:t>
      </w:r>
    </w:p>
    <w:tbl>
      <w:tblPr>
        <w:tblStyle w:val="TableGrid"/>
        <w:tblW w:w="0" w:type="auto"/>
        <w:tblLook w:val="04A0" w:firstRow="1" w:lastRow="0" w:firstColumn="1" w:lastColumn="0" w:noHBand="0" w:noVBand="1"/>
      </w:tblPr>
      <w:tblGrid>
        <w:gridCol w:w="1078"/>
        <w:gridCol w:w="1671"/>
        <w:gridCol w:w="1024"/>
        <w:gridCol w:w="925"/>
        <w:gridCol w:w="1481"/>
        <w:gridCol w:w="1025"/>
        <w:gridCol w:w="1051"/>
        <w:gridCol w:w="1481"/>
      </w:tblGrid>
      <w:tr w:rsidR="00EF7775" w:rsidRPr="00A5656B" w14:paraId="5B0CBBB2" w14:textId="77777777" w:rsidTr="00F116FA">
        <w:tc>
          <w:tcPr>
            <w:tcW w:w="1054" w:type="dxa"/>
          </w:tcPr>
          <w:p w14:paraId="39567CAA" w14:textId="77777777" w:rsidR="00EF7775" w:rsidRPr="00A5656B" w:rsidRDefault="00EF7775" w:rsidP="00F116FA">
            <w:pPr>
              <w:rPr>
                <w:b/>
                <w:bCs/>
                <w:lang w:eastAsia="fr-MA"/>
              </w:rPr>
            </w:pPr>
            <w:r w:rsidRPr="00A5656B">
              <w:rPr>
                <w:rFonts w:ascii="Calibri" w:eastAsia="Times New Roman" w:hAnsi="Calibri" w:cs="Calibri"/>
                <w:b/>
                <w:bCs/>
                <w:color w:val="000000"/>
                <w:szCs w:val="24"/>
                <w:lang w:eastAsia="fr-MA"/>
              </w:rPr>
              <w:t>Date</w:t>
            </w:r>
          </w:p>
        </w:tc>
        <w:tc>
          <w:tcPr>
            <w:tcW w:w="1383" w:type="dxa"/>
          </w:tcPr>
          <w:p w14:paraId="45F957CE"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Transaction</w:t>
            </w:r>
          </w:p>
        </w:tc>
        <w:tc>
          <w:tcPr>
            <w:tcW w:w="1051" w:type="dxa"/>
          </w:tcPr>
          <w:p w14:paraId="09AA4FB5"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Qtité</w:t>
            </w:r>
          </w:p>
        </w:tc>
        <w:tc>
          <w:tcPr>
            <w:tcW w:w="1025" w:type="dxa"/>
          </w:tcPr>
          <w:p w14:paraId="65C08C5F"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Prix U.</w:t>
            </w:r>
          </w:p>
        </w:tc>
        <w:tc>
          <w:tcPr>
            <w:tcW w:w="1193" w:type="dxa"/>
          </w:tcPr>
          <w:p w14:paraId="26D60C81"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Montants</w:t>
            </w:r>
          </w:p>
        </w:tc>
        <w:tc>
          <w:tcPr>
            <w:tcW w:w="1051" w:type="dxa"/>
          </w:tcPr>
          <w:p w14:paraId="7CAA6B3B"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Qtité</w:t>
            </w:r>
          </w:p>
        </w:tc>
        <w:tc>
          <w:tcPr>
            <w:tcW w:w="1112" w:type="dxa"/>
          </w:tcPr>
          <w:p w14:paraId="30E0A361"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Prix Unitaire</w:t>
            </w:r>
          </w:p>
        </w:tc>
        <w:tc>
          <w:tcPr>
            <w:tcW w:w="1193" w:type="dxa"/>
          </w:tcPr>
          <w:p w14:paraId="34E89E46" w14:textId="77777777" w:rsidR="00EF7775" w:rsidRPr="00A5656B" w:rsidRDefault="00EF7775" w:rsidP="00F116FA">
            <w:pPr>
              <w:rPr>
                <w:rFonts w:ascii="Calibri" w:eastAsia="Times New Roman" w:hAnsi="Calibri" w:cs="Calibri"/>
                <w:b/>
                <w:bCs/>
                <w:color w:val="000000"/>
                <w:szCs w:val="24"/>
                <w:lang w:eastAsia="fr-MA"/>
              </w:rPr>
            </w:pPr>
            <w:r w:rsidRPr="00A5656B">
              <w:rPr>
                <w:rFonts w:ascii="Calibri" w:eastAsia="Times New Roman" w:hAnsi="Calibri" w:cs="Calibri"/>
                <w:b/>
                <w:bCs/>
                <w:color w:val="000000"/>
                <w:szCs w:val="24"/>
                <w:lang w:eastAsia="fr-MA"/>
              </w:rPr>
              <w:t>Montants</w:t>
            </w:r>
          </w:p>
        </w:tc>
      </w:tr>
      <w:tr w:rsidR="00EF7775" w:rsidRPr="00A5656B" w14:paraId="3566F162" w14:textId="77777777" w:rsidTr="00F116FA">
        <w:tc>
          <w:tcPr>
            <w:tcW w:w="1054" w:type="dxa"/>
          </w:tcPr>
          <w:p w14:paraId="12897475" w14:textId="77777777" w:rsidR="00EF7775" w:rsidRPr="00A5656B" w:rsidRDefault="00EF7775" w:rsidP="00F116FA">
            <w:pPr>
              <w:rPr>
                <w:lang w:eastAsia="fr-MA"/>
              </w:rPr>
            </w:pPr>
            <w:r w:rsidRPr="00A5656B">
              <w:rPr>
                <w:lang w:eastAsia="fr-MA"/>
              </w:rPr>
              <w:t>01/06</w:t>
            </w:r>
          </w:p>
        </w:tc>
        <w:tc>
          <w:tcPr>
            <w:tcW w:w="1383" w:type="dxa"/>
          </w:tcPr>
          <w:p w14:paraId="3E456959" w14:textId="77777777" w:rsidR="00EF7775" w:rsidRPr="00A5656B" w:rsidRDefault="00EF7775" w:rsidP="00F116FA">
            <w:pPr>
              <w:rPr>
                <w:lang w:eastAsia="fr-MA"/>
              </w:rPr>
            </w:pPr>
            <w:r w:rsidRPr="00A5656B">
              <w:rPr>
                <w:lang w:eastAsia="fr-MA"/>
              </w:rPr>
              <w:t>Stock Initial</w:t>
            </w:r>
          </w:p>
        </w:tc>
        <w:tc>
          <w:tcPr>
            <w:tcW w:w="1051" w:type="dxa"/>
          </w:tcPr>
          <w:p w14:paraId="07E741B2" w14:textId="77777777" w:rsidR="00EF7775" w:rsidRPr="00A5656B" w:rsidRDefault="00EF7775" w:rsidP="00F116FA">
            <w:pPr>
              <w:rPr>
                <w:lang w:eastAsia="fr-MA"/>
              </w:rPr>
            </w:pPr>
            <w:r w:rsidRPr="00A5656B">
              <w:rPr>
                <w:lang w:eastAsia="fr-MA"/>
              </w:rPr>
              <w:t>80</w:t>
            </w:r>
          </w:p>
        </w:tc>
        <w:tc>
          <w:tcPr>
            <w:tcW w:w="1025" w:type="dxa"/>
          </w:tcPr>
          <w:p w14:paraId="4DCFEC48" w14:textId="77777777" w:rsidR="00EF7775" w:rsidRPr="00A5656B" w:rsidRDefault="00EF7775" w:rsidP="00F116FA">
            <w:pPr>
              <w:rPr>
                <w:lang w:eastAsia="fr-MA"/>
              </w:rPr>
            </w:pPr>
            <w:r w:rsidRPr="00A5656B">
              <w:rPr>
                <w:lang w:eastAsia="fr-MA"/>
              </w:rPr>
              <w:t>25</w:t>
            </w:r>
          </w:p>
        </w:tc>
        <w:tc>
          <w:tcPr>
            <w:tcW w:w="1193" w:type="dxa"/>
          </w:tcPr>
          <w:p w14:paraId="3CA85CD9" w14:textId="77777777" w:rsidR="00EF7775" w:rsidRPr="00A5656B" w:rsidRDefault="00EF7775" w:rsidP="00F116FA">
            <w:pPr>
              <w:rPr>
                <w:lang w:eastAsia="fr-MA"/>
              </w:rPr>
            </w:pPr>
            <w:r w:rsidRPr="00A5656B">
              <w:rPr>
                <w:lang w:eastAsia="fr-MA"/>
              </w:rPr>
              <w:t>2000</w:t>
            </w:r>
          </w:p>
        </w:tc>
        <w:tc>
          <w:tcPr>
            <w:tcW w:w="1051" w:type="dxa"/>
          </w:tcPr>
          <w:p w14:paraId="21FED0BE" w14:textId="77777777" w:rsidR="00EF7775" w:rsidRPr="00A5656B" w:rsidRDefault="00EF7775" w:rsidP="00F116FA">
            <w:pPr>
              <w:rPr>
                <w:lang w:eastAsia="fr-MA"/>
              </w:rPr>
            </w:pPr>
            <w:r w:rsidRPr="00A5656B">
              <w:rPr>
                <w:lang w:eastAsia="fr-MA"/>
              </w:rPr>
              <w:t>80</w:t>
            </w:r>
          </w:p>
        </w:tc>
        <w:tc>
          <w:tcPr>
            <w:tcW w:w="1112" w:type="dxa"/>
          </w:tcPr>
          <w:p w14:paraId="479ACFAE" w14:textId="77777777" w:rsidR="00EF7775" w:rsidRPr="00A5656B" w:rsidRDefault="00EF7775" w:rsidP="00F116FA">
            <w:pPr>
              <w:rPr>
                <w:lang w:eastAsia="fr-MA"/>
              </w:rPr>
            </w:pPr>
            <w:r w:rsidRPr="00A5656B">
              <w:rPr>
                <w:lang w:eastAsia="fr-MA"/>
              </w:rPr>
              <w:t>25</w:t>
            </w:r>
          </w:p>
        </w:tc>
        <w:tc>
          <w:tcPr>
            <w:tcW w:w="1193" w:type="dxa"/>
          </w:tcPr>
          <w:p w14:paraId="191E2B11" w14:textId="77777777" w:rsidR="00EF7775" w:rsidRPr="00A5656B" w:rsidRDefault="00EF7775" w:rsidP="00F116FA">
            <w:pPr>
              <w:rPr>
                <w:lang w:eastAsia="fr-MA"/>
              </w:rPr>
            </w:pPr>
            <w:r w:rsidRPr="00A5656B">
              <w:rPr>
                <w:lang w:eastAsia="fr-MA"/>
              </w:rPr>
              <w:t>2000</w:t>
            </w:r>
          </w:p>
        </w:tc>
      </w:tr>
      <w:tr w:rsidR="00EF7775" w:rsidRPr="00A5656B" w14:paraId="17A4A2D1" w14:textId="77777777" w:rsidTr="00F116FA">
        <w:tc>
          <w:tcPr>
            <w:tcW w:w="1054" w:type="dxa"/>
            <w:vMerge w:val="restart"/>
          </w:tcPr>
          <w:p w14:paraId="49471E02" w14:textId="77777777" w:rsidR="00EF7775" w:rsidRPr="00A5656B" w:rsidRDefault="00EF7775" w:rsidP="00F116FA">
            <w:pPr>
              <w:rPr>
                <w:lang w:eastAsia="fr-MA"/>
              </w:rPr>
            </w:pPr>
            <w:r w:rsidRPr="00A5656B">
              <w:rPr>
                <w:lang w:eastAsia="fr-MA"/>
              </w:rPr>
              <w:t>02/06</w:t>
            </w:r>
          </w:p>
        </w:tc>
        <w:tc>
          <w:tcPr>
            <w:tcW w:w="1383" w:type="dxa"/>
            <w:vMerge w:val="restart"/>
          </w:tcPr>
          <w:p w14:paraId="485711A9" w14:textId="77777777" w:rsidR="00EF7775" w:rsidRPr="00A5656B" w:rsidRDefault="00EF7775" w:rsidP="00F116FA">
            <w:pPr>
              <w:rPr>
                <w:lang w:eastAsia="fr-MA"/>
              </w:rPr>
            </w:pPr>
            <w:r w:rsidRPr="00A5656B">
              <w:rPr>
                <w:lang w:eastAsia="fr-MA"/>
              </w:rPr>
              <w:t>Achat</w:t>
            </w:r>
          </w:p>
        </w:tc>
        <w:tc>
          <w:tcPr>
            <w:tcW w:w="1051" w:type="dxa"/>
            <w:vMerge w:val="restart"/>
          </w:tcPr>
          <w:p w14:paraId="4F4D5F8E" w14:textId="77777777" w:rsidR="00EF7775" w:rsidRPr="00A5656B" w:rsidRDefault="00EF7775" w:rsidP="00F116FA">
            <w:pPr>
              <w:rPr>
                <w:lang w:eastAsia="fr-MA"/>
              </w:rPr>
            </w:pPr>
            <w:r w:rsidRPr="00A5656B">
              <w:rPr>
                <w:lang w:eastAsia="fr-MA"/>
              </w:rPr>
              <w:t>30</w:t>
            </w:r>
          </w:p>
        </w:tc>
        <w:tc>
          <w:tcPr>
            <w:tcW w:w="1025" w:type="dxa"/>
            <w:vMerge w:val="restart"/>
          </w:tcPr>
          <w:p w14:paraId="66579849" w14:textId="77777777" w:rsidR="00EF7775" w:rsidRPr="00A5656B" w:rsidRDefault="00EF7775" w:rsidP="00F116FA">
            <w:pPr>
              <w:rPr>
                <w:lang w:eastAsia="fr-MA"/>
              </w:rPr>
            </w:pPr>
            <w:r w:rsidRPr="00A5656B">
              <w:rPr>
                <w:lang w:eastAsia="fr-MA"/>
              </w:rPr>
              <w:t>32</w:t>
            </w:r>
          </w:p>
        </w:tc>
        <w:tc>
          <w:tcPr>
            <w:tcW w:w="1193" w:type="dxa"/>
            <w:vMerge w:val="restart"/>
          </w:tcPr>
          <w:p w14:paraId="497A1038" w14:textId="77777777" w:rsidR="00EF7775" w:rsidRPr="00A5656B" w:rsidRDefault="00EF7775" w:rsidP="00F116FA">
            <w:pPr>
              <w:rPr>
                <w:lang w:eastAsia="fr-MA"/>
              </w:rPr>
            </w:pPr>
            <w:r w:rsidRPr="00A5656B">
              <w:rPr>
                <w:lang w:eastAsia="fr-MA"/>
              </w:rPr>
              <w:t>960</w:t>
            </w:r>
          </w:p>
        </w:tc>
        <w:tc>
          <w:tcPr>
            <w:tcW w:w="1051" w:type="dxa"/>
          </w:tcPr>
          <w:p w14:paraId="6ACD1D2B" w14:textId="77777777" w:rsidR="00EF7775" w:rsidRPr="00A5656B" w:rsidRDefault="00EF7775" w:rsidP="00F116FA">
            <w:pPr>
              <w:rPr>
                <w:lang w:eastAsia="fr-MA"/>
              </w:rPr>
            </w:pPr>
            <w:r w:rsidRPr="00A5656B">
              <w:rPr>
                <w:lang w:eastAsia="fr-MA"/>
              </w:rPr>
              <w:t>80</w:t>
            </w:r>
          </w:p>
        </w:tc>
        <w:tc>
          <w:tcPr>
            <w:tcW w:w="1112" w:type="dxa"/>
          </w:tcPr>
          <w:p w14:paraId="59E4D8E1" w14:textId="77777777" w:rsidR="00EF7775" w:rsidRPr="00A5656B" w:rsidRDefault="00EF7775" w:rsidP="00F116FA">
            <w:pPr>
              <w:rPr>
                <w:lang w:eastAsia="fr-MA"/>
              </w:rPr>
            </w:pPr>
            <w:r w:rsidRPr="00A5656B">
              <w:rPr>
                <w:lang w:eastAsia="fr-MA"/>
              </w:rPr>
              <w:t>25</w:t>
            </w:r>
          </w:p>
        </w:tc>
        <w:tc>
          <w:tcPr>
            <w:tcW w:w="1193" w:type="dxa"/>
          </w:tcPr>
          <w:p w14:paraId="3B611D0F" w14:textId="77777777" w:rsidR="00EF7775" w:rsidRPr="00A5656B" w:rsidRDefault="00EF7775" w:rsidP="00F116FA">
            <w:pPr>
              <w:rPr>
                <w:lang w:eastAsia="fr-MA"/>
              </w:rPr>
            </w:pPr>
            <w:r w:rsidRPr="00A5656B">
              <w:rPr>
                <w:lang w:eastAsia="fr-MA"/>
              </w:rPr>
              <w:t>2000</w:t>
            </w:r>
          </w:p>
        </w:tc>
      </w:tr>
      <w:tr w:rsidR="00EF7775" w:rsidRPr="00A5656B" w14:paraId="67F45D0A" w14:textId="77777777" w:rsidTr="00F116FA">
        <w:tc>
          <w:tcPr>
            <w:tcW w:w="1054" w:type="dxa"/>
            <w:vMerge/>
          </w:tcPr>
          <w:p w14:paraId="2206E1A7" w14:textId="77777777" w:rsidR="00EF7775" w:rsidRPr="00A5656B" w:rsidRDefault="00EF7775" w:rsidP="00F116FA">
            <w:pPr>
              <w:rPr>
                <w:lang w:eastAsia="fr-MA"/>
              </w:rPr>
            </w:pPr>
          </w:p>
        </w:tc>
        <w:tc>
          <w:tcPr>
            <w:tcW w:w="1383" w:type="dxa"/>
            <w:vMerge/>
          </w:tcPr>
          <w:p w14:paraId="7D0B8035" w14:textId="77777777" w:rsidR="00EF7775" w:rsidRPr="00A5656B" w:rsidRDefault="00EF7775" w:rsidP="00F116FA">
            <w:pPr>
              <w:rPr>
                <w:lang w:eastAsia="fr-MA"/>
              </w:rPr>
            </w:pPr>
          </w:p>
        </w:tc>
        <w:tc>
          <w:tcPr>
            <w:tcW w:w="1051" w:type="dxa"/>
            <w:vMerge/>
          </w:tcPr>
          <w:p w14:paraId="3D426877" w14:textId="77777777" w:rsidR="00EF7775" w:rsidRPr="00A5656B" w:rsidRDefault="00EF7775" w:rsidP="00F116FA">
            <w:pPr>
              <w:rPr>
                <w:lang w:eastAsia="fr-MA"/>
              </w:rPr>
            </w:pPr>
          </w:p>
        </w:tc>
        <w:tc>
          <w:tcPr>
            <w:tcW w:w="1025" w:type="dxa"/>
            <w:vMerge/>
          </w:tcPr>
          <w:p w14:paraId="37AE76C5" w14:textId="77777777" w:rsidR="00EF7775" w:rsidRPr="00A5656B" w:rsidRDefault="00EF7775" w:rsidP="00F116FA">
            <w:pPr>
              <w:rPr>
                <w:lang w:eastAsia="fr-MA"/>
              </w:rPr>
            </w:pPr>
          </w:p>
        </w:tc>
        <w:tc>
          <w:tcPr>
            <w:tcW w:w="1193" w:type="dxa"/>
            <w:vMerge/>
          </w:tcPr>
          <w:p w14:paraId="3B0F3FBB" w14:textId="77777777" w:rsidR="00EF7775" w:rsidRPr="00A5656B" w:rsidRDefault="00EF7775" w:rsidP="00F116FA">
            <w:pPr>
              <w:rPr>
                <w:lang w:eastAsia="fr-MA"/>
              </w:rPr>
            </w:pPr>
          </w:p>
        </w:tc>
        <w:tc>
          <w:tcPr>
            <w:tcW w:w="1051" w:type="dxa"/>
          </w:tcPr>
          <w:p w14:paraId="530CAC71" w14:textId="77777777" w:rsidR="00EF7775" w:rsidRPr="00A5656B" w:rsidRDefault="00EF7775" w:rsidP="00F116FA">
            <w:pPr>
              <w:rPr>
                <w:lang w:eastAsia="fr-MA"/>
              </w:rPr>
            </w:pPr>
            <w:r w:rsidRPr="00A5656B">
              <w:rPr>
                <w:lang w:eastAsia="fr-MA"/>
              </w:rPr>
              <w:t>30</w:t>
            </w:r>
          </w:p>
        </w:tc>
        <w:tc>
          <w:tcPr>
            <w:tcW w:w="1112" w:type="dxa"/>
          </w:tcPr>
          <w:p w14:paraId="28405E24" w14:textId="77777777" w:rsidR="00EF7775" w:rsidRPr="00A5656B" w:rsidRDefault="00EF7775" w:rsidP="00F116FA">
            <w:pPr>
              <w:rPr>
                <w:lang w:eastAsia="fr-MA"/>
              </w:rPr>
            </w:pPr>
            <w:r w:rsidRPr="00A5656B">
              <w:rPr>
                <w:lang w:eastAsia="fr-MA"/>
              </w:rPr>
              <w:t>32</w:t>
            </w:r>
          </w:p>
        </w:tc>
        <w:tc>
          <w:tcPr>
            <w:tcW w:w="1193" w:type="dxa"/>
          </w:tcPr>
          <w:p w14:paraId="486864EB" w14:textId="77777777" w:rsidR="00EF7775" w:rsidRPr="00A5656B" w:rsidRDefault="00EF7775" w:rsidP="00F116FA">
            <w:pPr>
              <w:rPr>
                <w:lang w:eastAsia="fr-MA"/>
              </w:rPr>
            </w:pPr>
            <w:r w:rsidRPr="00A5656B">
              <w:rPr>
                <w:lang w:eastAsia="fr-MA"/>
              </w:rPr>
              <w:t>960</w:t>
            </w:r>
          </w:p>
        </w:tc>
      </w:tr>
      <w:tr w:rsidR="00EF7775" w:rsidRPr="00A5656B" w14:paraId="05E877C2" w14:textId="77777777" w:rsidTr="00F116FA">
        <w:tc>
          <w:tcPr>
            <w:tcW w:w="1054" w:type="dxa"/>
            <w:vMerge w:val="restart"/>
          </w:tcPr>
          <w:p w14:paraId="24A24863" w14:textId="77777777" w:rsidR="00EF7775" w:rsidRPr="00A5656B" w:rsidRDefault="00EF7775" w:rsidP="00F116FA">
            <w:pPr>
              <w:rPr>
                <w:lang w:eastAsia="fr-MA"/>
              </w:rPr>
            </w:pPr>
            <w:r w:rsidRPr="00A5656B">
              <w:rPr>
                <w:lang w:eastAsia="fr-MA"/>
              </w:rPr>
              <w:t>10/06</w:t>
            </w:r>
          </w:p>
        </w:tc>
        <w:tc>
          <w:tcPr>
            <w:tcW w:w="1383" w:type="dxa"/>
            <w:vMerge w:val="restart"/>
          </w:tcPr>
          <w:p w14:paraId="00BFCC32" w14:textId="77777777" w:rsidR="00EF7775" w:rsidRPr="00A5656B" w:rsidRDefault="00EF7775" w:rsidP="00F116FA">
            <w:pPr>
              <w:rPr>
                <w:lang w:eastAsia="fr-MA"/>
              </w:rPr>
            </w:pPr>
            <w:r w:rsidRPr="00A5656B">
              <w:rPr>
                <w:lang w:eastAsia="fr-MA"/>
              </w:rPr>
              <w:t>Achat</w:t>
            </w:r>
          </w:p>
        </w:tc>
        <w:tc>
          <w:tcPr>
            <w:tcW w:w="1051" w:type="dxa"/>
            <w:vMerge w:val="restart"/>
          </w:tcPr>
          <w:p w14:paraId="59093F8D" w14:textId="77777777" w:rsidR="00EF7775" w:rsidRPr="00A5656B" w:rsidRDefault="00EF7775" w:rsidP="00F116FA">
            <w:pPr>
              <w:rPr>
                <w:lang w:eastAsia="fr-MA"/>
              </w:rPr>
            </w:pPr>
            <w:r w:rsidRPr="00A5656B">
              <w:rPr>
                <w:lang w:eastAsia="fr-MA"/>
              </w:rPr>
              <w:t>70</w:t>
            </w:r>
          </w:p>
        </w:tc>
        <w:tc>
          <w:tcPr>
            <w:tcW w:w="1025" w:type="dxa"/>
            <w:vMerge w:val="restart"/>
          </w:tcPr>
          <w:p w14:paraId="52D7F690" w14:textId="77777777" w:rsidR="00EF7775" w:rsidRPr="00A5656B" w:rsidRDefault="00EF7775" w:rsidP="00F116FA">
            <w:pPr>
              <w:rPr>
                <w:lang w:eastAsia="fr-MA"/>
              </w:rPr>
            </w:pPr>
            <w:r w:rsidRPr="00A5656B">
              <w:rPr>
                <w:lang w:eastAsia="fr-MA"/>
              </w:rPr>
              <w:t>28</w:t>
            </w:r>
          </w:p>
        </w:tc>
        <w:tc>
          <w:tcPr>
            <w:tcW w:w="1193" w:type="dxa"/>
            <w:vMerge w:val="restart"/>
          </w:tcPr>
          <w:p w14:paraId="421ADEA9" w14:textId="77777777" w:rsidR="00EF7775" w:rsidRPr="00A5656B" w:rsidRDefault="00EF7775" w:rsidP="00F116FA">
            <w:pPr>
              <w:rPr>
                <w:lang w:eastAsia="fr-MA"/>
              </w:rPr>
            </w:pPr>
            <w:r w:rsidRPr="00A5656B">
              <w:rPr>
                <w:lang w:eastAsia="fr-MA"/>
              </w:rPr>
              <w:t>1960</w:t>
            </w:r>
          </w:p>
        </w:tc>
        <w:tc>
          <w:tcPr>
            <w:tcW w:w="1051" w:type="dxa"/>
          </w:tcPr>
          <w:p w14:paraId="1BDCC5E6" w14:textId="77777777" w:rsidR="00EF7775" w:rsidRPr="00A5656B" w:rsidRDefault="00EF7775" w:rsidP="00F116FA">
            <w:pPr>
              <w:rPr>
                <w:lang w:eastAsia="fr-MA"/>
              </w:rPr>
            </w:pPr>
            <w:r w:rsidRPr="00A5656B">
              <w:rPr>
                <w:lang w:eastAsia="fr-MA"/>
              </w:rPr>
              <w:t>80</w:t>
            </w:r>
          </w:p>
        </w:tc>
        <w:tc>
          <w:tcPr>
            <w:tcW w:w="1112" w:type="dxa"/>
          </w:tcPr>
          <w:p w14:paraId="7FA0CD7C" w14:textId="77777777" w:rsidR="00EF7775" w:rsidRPr="00A5656B" w:rsidRDefault="00EF7775" w:rsidP="00F116FA">
            <w:pPr>
              <w:rPr>
                <w:lang w:eastAsia="fr-MA"/>
              </w:rPr>
            </w:pPr>
            <w:r w:rsidRPr="00A5656B">
              <w:rPr>
                <w:lang w:eastAsia="fr-MA"/>
              </w:rPr>
              <w:t>25</w:t>
            </w:r>
          </w:p>
        </w:tc>
        <w:tc>
          <w:tcPr>
            <w:tcW w:w="1193" w:type="dxa"/>
          </w:tcPr>
          <w:p w14:paraId="56F81272" w14:textId="77777777" w:rsidR="00EF7775" w:rsidRPr="00A5656B" w:rsidRDefault="00EF7775" w:rsidP="00F116FA">
            <w:pPr>
              <w:rPr>
                <w:lang w:eastAsia="fr-MA"/>
              </w:rPr>
            </w:pPr>
            <w:r w:rsidRPr="00A5656B">
              <w:rPr>
                <w:lang w:eastAsia="fr-MA"/>
              </w:rPr>
              <w:t>2000</w:t>
            </w:r>
          </w:p>
        </w:tc>
      </w:tr>
      <w:tr w:rsidR="00EF7775" w:rsidRPr="00A5656B" w14:paraId="6AFF27E7" w14:textId="77777777" w:rsidTr="00F116FA">
        <w:tc>
          <w:tcPr>
            <w:tcW w:w="1054" w:type="dxa"/>
            <w:vMerge/>
          </w:tcPr>
          <w:p w14:paraId="424706DF" w14:textId="77777777" w:rsidR="00EF7775" w:rsidRPr="00A5656B" w:rsidRDefault="00EF7775" w:rsidP="00F116FA">
            <w:pPr>
              <w:rPr>
                <w:lang w:eastAsia="fr-MA"/>
              </w:rPr>
            </w:pPr>
          </w:p>
        </w:tc>
        <w:tc>
          <w:tcPr>
            <w:tcW w:w="1383" w:type="dxa"/>
            <w:vMerge/>
          </w:tcPr>
          <w:p w14:paraId="39DF7819" w14:textId="77777777" w:rsidR="00EF7775" w:rsidRPr="00A5656B" w:rsidRDefault="00EF7775" w:rsidP="00F116FA">
            <w:pPr>
              <w:rPr>
                <w:lang w:eastAsia="fr-MA"/>
              </w:rPr>
            </w:pPr>
          </w:p>
        </w:tc>
        <w:tc>
          <w:tcPr>
            <w:tcW w:w="1051" w:type="dxa"/>
            <w:vMerge/>
          </w:tcPr>
          <w:p w14:paraId="4D0F1DD0" w14:textId="77777777" w:rsidR="00EF7775" w:rsidRPr="00A5656B" w:rsidRDefault="00EF7775" w:rsidP="00F116FA">
            <w:pPr>
              <w:rPr>
                <w:lang w:eastAsia="fr-MA"/>
              </w:rPr>
            </w:pPr>
          </w:p>
        </w:tc>
        <w:tc>
          <w:tcPr>
            <w:tcW w:w="1025" w:type="dxa"/>
            <w:vMerge/>
          </w:tcPr>
          <w:p w14:paraId="57F7A062" w14:textId="77777777" w:rsidR="00EF7775" w:rsidRPr="00A5656B" w:rsidRDefault="00EF7775" w:rsidP="00F116FA">
            <w:pPr>
              <w:rPr>
                <w:lang w:eastAsia="fr-MA"/>
              </w:rPr>
            </w:pPr>
          </w:p>
        </w:tc>
        <w:tc>
          <w:tcPr>
            <w:tcW w:w="1193" w:type="dxa"/>
            <w:vMerge/>
          </w:tcPr>
          <w:p w14:paraId="51D0B80D" w14:textId="77777777" w:rsidR="00EF7775" w:rsidRPr="00A5656B" w:rsidRDefault="00EF7775" w:rsidP="00F116FA">
            <w:pPr>
              <w:rPr>
                <w:lang w:eastAsia="fr-MA"/>
              </w:rPr>
            </w:pPr>
          </w:p>
        </w:tc>
        <w:tc>
          <w:tcPr>
            <w:tcW w:w="1051" w:type="dxa"/>
          </w:tcPr>
          <w:p w14:paraId="4F31AC81" w14:textId="77777777" w:rsidR="00EF7775" w:rsidRPr="00A5656B" w:rsidRDefault="00EF7775" w:rsidP="00F116FA">
            <w:pPr>
              <w:rPr>
                <w:lang w:eastAsia="fr-MA"/>
              </w:rPr>
            </w:pPr>
            <w:r w:rsidRPr="00A5656B">
              <w:rPr>
                <w:lang w:eastAsia="fr-MA"/>
              </w:rPr>
              <w:t>30</w:t>
            </w:r>
          </w:p>
        </w:tc>
        <w:tc>
          <w:tcPr>
            <w:tcW w:w="1112" w:type="dxa"/>
          </w:tcPr>
          <w:p w14:paraId="3FB3AC47" w14:textId="77777777" w:rsidR="00EF7775" w:rsidRPr="00A5656B" w:rsidRDefault="00EF7775" w:rsidP="00F116FA">
            <w:pPr>
              <w:rPr>
                <w:lang w:eastAsia="fr-MA"/>
              </w:rPr>
            </w:pPr>
            <w:r w:rsidRPr="00A5656B">
              <w:rPr>
                <w:lang w:eastAsia="fr-MA"/>
              </w:rPr>
              <w:t>32</w:t>
            </w:r>
          </w:p>
        </w:tc>
        <w:tc>
          <w:tcPr>
            <w:tcW w:w="1193" w:type="dxa"/>
          </w:tcPr>
          <w:p w14:paraId="6AE4EA58" w14:textId="77777777" w:rsidR="00EF7775" w:rsidRPr="00A5656B" w:rsidRDefault="00EF7775" w:rsidP="00F116FA">
            <w:pPr>
              <w:rPr>
                <w:lang w:eastAsia="fr-MA"/>
              </w:rPr>
            </w:pPr>
            <w:r w:rsidRPr="00A5656B">
              <w:rPr>
                <w:lang w:eastAsia="fr-MA"/>
              </w:rPr>
              <w:t>960</w:t>
            </w:r>
          </w:p>
        </w:tc>
      </w:tr>
      <w:tr w:rsidR="00EF7775" w:rsidRPr="00A5656B" w14:paraId="40D76970" w14:textId="77777777" w:rsidTr="00F116FA">
        <w:tc>
          <w:tcPr>
            <w:tcW w:w="1054" w:type="dxa"/>
            <w:vMerge/>
          </w:tcPr>
          <w:p w14:paraId="59AAC586" w14:textId="77777777" w:rsidR="00EF7775" w:rsidRPr="00A5656B" w:rsidRDefault="00EF7775" w:rsidP="00F116FA">
            <w:pPr>
              <w:rPr>
                <w:lang w:eastAsia="fr-MA"/>
              </w:rPr>
            </w:pPr>
          </w:p>
        </w:tc>
        <w:tc>
          <w:tcPr>
            <w:tcW w:w="1383" w:type="dxa"/>
            <w:vMerge/>
          </w:tcPr>
          <w:p w14:paraId="07688238" w14:textId="77777777" w:rsidR="00EF7775" w:rsidRPr="00A5656B" w:rsidRDefault="00EF7775" w:rsidP="00F116FA">
            <w:pPr>
              <w:rPr>
                <w:lang w:eastAsia="fr-MA"/>
              </w:rPr>
            </w:pPr>
          </w:p>
        </w:tc>
        <w:tc>
          <w:tcPr>
            <w:tcW w:w="1051" w:type="dxa"/>
            <w:vMerge/>
          </w:tcPr>
          <w:p w14:paraId="4F585E55" w14:textId="77777777" w:rsidR="00EF7775" w:rsidRPr="00A5656B" w:rsidRDefault="00EF7775" w:rsidP="00F116FA">
            <w:pPr>
              <w:rPr>
                <w:lang w:eastAsia="fr-MA"/>
              </w:rPr>
            </w:pPr>
          </w:p>
        </w:tc>
        <w:tc>
          <w:tcPr>
            <w:tcW w:w="1025" w:type="dxa"/>
            <w:vMerge/>
          </w:tcPr>
          <w:p w14:paraId="0C27C15E" w14:textId="77777777" w:rsidR="00EF7775" w:rsidRPr="00A5656B" w:rsidRDefault="00EF7775" w:rsidP="00F116FA">
            <w:pPr>
              <w:rPr>
                <w:lang w:eastAsia="fr-MA"/>
              </w:rPr>
            </w:pPr>
          </w:p>
        </w:tc>
        <w:tc>
          <w:tcPr>
            <w:tcW w:w="1193" w:type="dxa"/>
            <w:vMerge/>
          </w:tcPr>
          <w:p w14:paraId="6C31E87F" w14:textId="77777777" w:rsidR="00EF7775" w:rsidRPr="00A5656B" w:rsidRDefault="00EF7775" w:rsidP="00F116FA">
            <w:pPr>
              <w:rPr>
                <w:lang w:eastAsia="fr-MA"/>
              </w:rPr>
            </w:pPr>
          </w:p>
        </w:tc>
        <w:tc>
          <w:tcPr>
            <w:tcW w:w="1051" w:type="dxa"/>
          </w:tcPr>
          <w:p w14:paraId="51B13690" w14:textId="77777777" w:rsidR="00EF7775" w:rsidRPr="00A5656B" w:rsidRDefault="00EF7775" w:rsidP="00F116FA">
            <w:pPr>
              <w:rPr>
                <w:lang w:eastAsia="fr-MA"/>
              </w:rPr>
            </w:pPr>
            <w:r w:rsidRPr="00A5656B">
              <w:rPr>
                <w:lang w:eastAsia="fr-MA"/>
              </w:rPr>
              <w:t>70</w:t>
            </w:r>
          </w:p>
        </w:tc>
        <w:tc>
          <w:tcPr>
            <w:tcW w:w="1112" w:type="dxa"/>
          </w:tcPr>
          <w:p w14:paraId="168717D8" w14:textId="77777777" w:rsidR="00EF7775" w:rsidRPr="00A5656B" w:rsidRDefault="00EF7775" w:rsidP="00F116FA">
            <w:pPr>
              <w:rPr>
                <w:lang w:eastAsia="fr-MA"/>
              </w:rPr>
            </w:pPr>
            <w:r w:rsidRPr="00A5656B">
              <w:rPr>
                <w:lang w:eastAsia="fr-MA"/>
              </w:rPr>
              <w:t>28</w:t>
            </w:r>
          </w:p>
        </w:tc>
        <w:tc>
          <w:tcPr>
            <w:tcW w:w="1193" w:type="dxa"/>
          </w:tcPr>
          <w:p w14:paraId="57AA71AA" w14:textId="77777777" w:rsidR="00EF7775" w:rsidRPr="00A5656B" w:rsidRDefault="00EF7775" w:rsidP="00F116FA">
            <w:pPr>
              <w:rPr>
                <w:lang w:eastAsia="fr-MA"/>
              </w:rPr>
            </w:pPr>
            <w:r w:rsidRPr="00A5656B">
              <w:rPr>
                <w:lang w:eastAsia="fr-MA"/>
              </w:rPr>
              <w:t>1960</w:t>
            </w:r>
          </w:p>
        </w:tc>
      </w:tr>
      <w:tr w:rsidR="00EF7775" w:rsidRPr="00A5656B" w14:paraId="588D015F" w14:textId="77777777" w:rsidTr="00F116FA">
        <w:tc>
          <w:tcPr>
            <w:tcW w:w="1054" w:type="dxa"/>
            <w:vMerge w:val="restart"/>
          </w:tcPr>
          <w:p w14:paraId="22F4CFFF" w14:textId="77777777" w:rsidR="00EF7775" w:rsidRPr="00A5656B" w:rsidRDefault="00EF7775" w:rsidP="00F116FA">
            <w:pPr>
              <w:rPr>
                <w:lang w:eastAsia="fr-MA"/>
              </w:rPr>
            </w:pPr>
            <w:r w:rsidRPr="00A5656B">
              <w:rPr>
                <w:lang w:eastAsia="fr-MA"/>
              </w:rPr>
              <w:t>15/06</w:t>
            </w:r>
          </w:p>
        </w:tc>
        <w:tc>
          <w:tcPr>
            <w:tcW w:w="1383" w:type="dxa"/>
            <w:vMerge w:val="restart"/>
          </w:tcPr>
          <w:p w14:paraId="24DC291A" w14:textId="77777777" w:rsidR="00EF7775" w:rsidRPr="00A5656B" w:rsidRDefault="00EF7775" w:rsidP="00F116FA">
            <w:pPr>
              <w:rPr>
                <w:lang w:eastAsia="fr-MA"/>
              </w:rPr>
            </w:pPr>
            <w:r w:rsidRPr="00A5656B">
              <w:rPr>
                <w:lang w:eastAsia="fr-MA"/>
              </w:rPr>
              <w:t>Vente (100)</w:t>
            </w:r>
          </w:p>
        </w:tc>
        <w:tc>
          <w:tcPr>
            <w:tcW w:w="1051" w:type="dxa"/>
          </w:tcPr>
          <w:p w14:paraId="2D219E84" w14:textId="77777777" w:rsidR="00EF7775" w:rsidRPr="00A5656B" w:rsidRDefault="00EF7775" w:rsidP="00F116FA">
            <w:pPr>
              <w:rPr>
                <w:lang w:eastAsia="fr-MA"/>
              </w:rPr>
            </w:pPr>
            <w:r w:rsidRPr="00A5656B">
              <w:rPr>
                <w:lang w:eastAsia="fr-MA"/>
              </w:rPr>
              <w:t>80</w:t>
            </w:r>
          </w:p>
        </w:tc>
        <w:tc>
          <w:tcPr>
            <w:tcW w:w="1025" w:type="dxa"/>
          </w:tcPr>
          <w:p w14:paraId="7DCB0025" w14:textId="77777777" w:rsidR="00EF7775" w:rsidRPr="00A5656B" w:rsidRDefault="00EF7775" w:rsidP="00F116FA">
            <w:pPr>
              <w:rPr>
                <w:lang w:eastAsia="fr-MA"/>
              </w:rPr>
            </w:pPr>
            <w:r w:rsidRPr="00A5656B">
              <w:rPr>
                <w:lang w:eastAsia="fr-MA"/>
              </w:rPr>
              <w:t>25</w:t>
            </w:r>
          </w:p>
        </w:tc>
        <w:tc>
          <w:tcPr>
            <w:tcW w:w="1193" w:type="dxa"/>
          </w:tcPr>
          <w:p w14:paraId="6FD1959B" w14:textId="77777777" w:rsidR="00EF7775" w:rsidRPr="00A5656B" w:rsidRDefault="00EF7775" w:rsidP="00F116FA">
            <w:pPr>
              <w:rPr>
                <w:lang w:eastAsia="fr-MA"/>
              </w:rPr>
            </w:pPr>
            <w:r w:rsidRPr="00A5656B">
              <w:rPr>
                <w:lang w:eastAsia="fr-MA"/>
              </w:rPr>
              <w:t>2000</w:t>
            </w:r>
          </w:p>
        </w:tc>
        <w:tc>
          <w:tcPr>
            <w:tcW w:w="1051" w:type="dxa"/>
          </w:tcPr>
          <w:p w14:paraId="56655969" w14:textId="77777777" w:rsidR="00EF7775" w:rsidRPr="00A5656B" w:rsidRDefault="00EF7775" w:rsidP="00F116FA">
            <w:pPr>
              <w:rPr>
                <w:lang w:eastAsia="fr-MA"/>
              </w:rPr>
            </w:pPr>
            <w:r w:rsidRPr="00A5656B">
              <w:rPr>
                <w:lang w:eastAsia="fr-MA"/>
              </w:rPr>
              <w:t>10</w:t>
            </w:r>
          </w:p>
        </w:tc>
        <w:tc>
          <w:tcPr>
            <w:tcW w:w="1112" w:type="dxa"/>
          </w:tcPr>
          <w:p w14:paraId="092405F6" w14:textId="77777777" w:rsidR="00EF7775" w:rsidRPr="00A5656B" w:rsidRDefault="00EF7775" w:rsidP="00F116FA">
            <w:pPr>
              <w:rPr>
                <w:lang w:eastAsia="fr-MA"/>
              </w:rPr>
            </w:pPr>
            <w:r w:rsidRPr="00A5656B">
              <w:rPr>
                <w:lang w:eastAsia="fr-MA"/>
              </w:rPr>
              <w:t>32</w:t>
            </w:r>
          </w:p>
        </w:tc>
        <w:tc>
          <w:tcPr>
            <w:tcW w:w="1193" w:type="dxa"/>
          </w:tcPr>
          <w:p w14:paraId="460568A9" w14:textId="77777777" w:rsidR="00EF7775" w:rsidRPr="00A5656B" w:rsidRDefault="00EF7775" w:rsidP="00F116FA">
            <w:pPr>
              <w:rPr>
                <w:lang w:eastAsia="fr-MA"/>
              </w:rPr>
            </w:pPr>
            <w:r w:rsidRPr="00A5656B">
              <w:rPr>
                <w:lang w:eastAsia="fr-MA"/>
              </w:rPr>
              <w:t>320</w:t>
            </w:r>
          </w:p>
        </w:tc>
      </w:tr>
      <w:tr w:rsidR="00EF7775" w:rsidRPr="00A5656B" w14:paraId="203ED7BC" w14:textId="77777777" w:rsidTr="00F116FA">
        <w:tc>
          <w:tcPr>
            <w:tcW w:w="1054" w:type="dxa"/>
            <w:vMerge/>
          </w:tcPr>
          <w:p w14:paraId="347A7B85" w14:textId="77777777" w:rsidR="00EF7775" w:rsidRPr="00A5656B" w:rsidRDefault="00EF7775" w:rsidP="00F116FA">
            <w:pPr>
              <w:rPr>
                <w:lang w:eastAsia="fr-MA"/>
              </w:rPr>
            </w:pPr>
          </w:p>
        </w:tc>
        <w:tc>
          <w:tcPr>
            <w:tcW w:w="1383" w:type="dxa"/>
            <w:vMerge/>
          </w:tcPr>
          <w:p w14:paraId="59E16745" w14:textId="77777777" w:rsidR="00EF7775" w:rsidRPr="00A5656B" w:rsidRDefault="00EF7775" w:rsidP="00F116FA">
            <w:pPr>
              <w:rPr>
                <w:lang w:eastAsia="fr-MA"/>
              </w:rPr>
            </w:pPr>
          </w:p>
        </w:tc>
        <w:tc>
          <w:tcPr>
            <w:tcW w:w="1051" w:type="dxa"/>
          </w:tcPr>
          <w:p w14:paraId="3743A69F" w14:textId="77777777" w:rsidR="00EF7775" w:rsidRPr="00A5656B" w:rsidRDefault="00EF7775" w:rsidP="00F116FA">
            <w:pPr>
              <w:rPr>
                <w:lang w:eastAsia="fr-MA"/>
              </w:rPr>
            </w:pPr>
            <w:r w:rsidRPr="00A5656B">
              <w:rPr>
                <w:lang w:eastAsia="fr-MA"/>
              </w:rPr>
              <w:t>20</w:t>
            </w:r>
          </w:p>
        </w:tc>
        <w:tc>
          <w:tcPr>
            <w:tcW w:w="1025" w:type="dxa"/>
          </w:tcPr>
          <w:p w14:paraId="395BF276" w14:textId="77777777" w:rsidR="00EF7775" w:rsidRPr="00A5656B" w:rsidRDefault="00EF7775" w:rsidP="00F116FA">
            <w:pPr>
              <w:rPr>
                <w:lang w:eastAsia="fr-MA"/>
              </w:rPr>
            </w:pPr>
            <w:r w:rsidRPr="00A5656B">
              <w:rPr>
                <w:lang w:eastAsia="fr-MA"/>
              </w:rPr>
              <w:t>32</w:t>
            </w:r>
          </w:p>
        </w:tc>
        <w:tc>
          <w:tcPr>
            <w:tcW w:w="1193" w:type="dxa"/>
          </w:tcPr>
          <w:p w14:paraId="17716466" w14:textId="77777777" w:rsidR="00EF7775" w:rsidRPr="00A5656B" w:rsidRDefault="00EF7775" w:rsidP="00F116FA">
            <w:pPr>
              <w:rPr>
                <w:lang w:eastAsia="fr-MA"/>
              </w:rPr>
            </w:pPr>
            <w:r w:rsidRPr="00A5656B">
              <w:rPr>
                <w:lang w:eastAsia="fr-MA"/>
              </w:rPr>
              <w:t>640</w:t>
            </w:r>
          </w:p>
        </w:tc>
        <w:tc>
          <w:tcPr>
            <w:tcW w:w="1051" w:type="dxa"/>
          </w:tcPr>
          <w:p w14:paraId="74255420" w14:textId="77777777" w:rsidR="00EF7775" w:rsidRPr="00A5656B" w:rsidRDefault="00EF7775" w:rsidP="00F116FA">
            <w:pPr>
              <w:rPr>
                <w:lang w:eastAsia="fr-MA"/>
              </w:rPr>
            </w:pPr>
            <w:r w:rsidRPr="00A5656B">
              <w:rPr>
                <w:lang w:eastAsia="fr-MA"/>
              </w:rPr>
              <w:t>70</w:t>
            </w:r>
          </w:p>
        </w:tc>
        <w:tc>
          <w:tcPr>
            <w:tcW w:w="1112" w:type="dxa"/>
          </w:tcPr>
          <w:p w14:paraId="57193CDF" w14:textId="77777777" w:rsidR="00EF7775" w:rsidRPr="00A5656B" w:rsidRDefault="00EF7775" w:rsidP="00F116FA">
            <w:pPr>
              <w:rPr>
                <w:lang w:eastAsia="fr-MA"/>
              </w:rPr>
            </w:pPr>
            <w:r w:rsidRPr="00A5656B">
              <w:rPr>
                <w:lang w:eastAsia="fr-MA"/>
              </w:rPr>
              <w:t>28</w:t>
            </w:r>
          </w:p>
        </w:tc>
        <w:tc>
          <w:tcPr>
            <w:tcW w:w="1193" w:type="dxa"/>
          </w:tcPr>
          <w:p w14:paraId="7E410A8E" w14:textId="77777777" w:rsidR="00EF7775" w:rsidRPr="00A5656B" w:rsidRDefault="00EF7775" w:rsidP="00F116FA">
            <w:pPr>
              <w:rPr>
                <w:lang w:eastAsia="fr-MA"/>
              </w:rPr>
            </w:pPr>
            <w:r w:rsidRPr="00A5656B">
              <w:rPr>
                <w:lang w:eastAsia="fr-MA"/>
              </w:rPr>
              <w:t>1960</w:t>
            </w:r>
          </w:p>
        </w:tc>
      </w:tr>
      <w:tr w:rsidR="00EF7775" w:rsidRPr="00A5656B" w14:paraId="155BF585" w14:textId="77777777" w:rsidTr="00F116FA">
        <w:tc>
          <w:tcPr>
            <w:tcW w:w="1054" w:type="dxa"/>
            <w:vMerge w:val="restart"/>
          </w:tcPr>
          <w:p w14:paraId="25E6FB60" w14:textId="77777777" w:rsidR="00EF7775" w:rsidRPr="00A5656B" w:rsidRDefault="00EF7775" w:rsidP="00F116FA">
            <w:pPr>
              <w:rPr>
                <w:lang w:eastAsia="fr-MA"/>
              </w:rPr>
            </w:pPr>
            <w:r w:rsidRPr="00A5656B">
              <w:rPr>
                <w:lang w:eastAsia="fr-MA"/>
              </w:rPr>
              <w:t>22/06</w:t>
            </w:r>
          </w:p>
        </w:tc>
        <w:tc>
          <w:tcPr>
            <w:tcW w:w="1383" w:type="dxa"/>
            <w:vMerge w:val="restart"/>
          </w:tcPr>
          <w:p w14:paraId="29464E92" w14:textId="77777777" w:rsidR="00EF7775" w:rsidRPr="00A5656B" w:rsidRDefault="00EF7775" w:rsidP="00F116FA">
            <w:pPr>
              <w:rPr>
                <w:lang w:eastAsia="fr-MA"/>
              </w:rPr>
            </w:pPr>
            <w:r w:rsidRPr="00A5656B">
              <w:rPr>
                <w:lang w:eastAsia="fr-MA"/>
              </w:rPr>
              <w:t>Achat</w:t>
            </w:r>
          </w:p>
        </w:tc>
        <w:tc>
          <w:tcPr>
            <w:tcW w:w="1051" w:type="dxa"/>
            <w:vMerge w:val="restart"/>
          </w:tcPr>
          <w:p w14:paraId="0940EF77" w14:textId="77777777" w:rsidR="00EF7775" w:rsidRPr="00A5656B" w:rsidRDefault="00EF7775" w:rsidP="00F116FA">
            <w:pPr>
              <w:rPr>
                <w:lang w:eastAsia="fr-MA"/>
              </w:rPr>
            </w:pPr>
            <w:r w:rsidRPr="00A5656B">
              <w:rPr>
                <w:lang w:eastAsia="fr-MA"/>
              </w:rPr>
              <w:t>20</w:t>
            </w:r>
          </w:p>
        </w:tc>
        <w:tc>
          <w:tcPr>
            <w:tcW w:w="1025" w:type="dxa"/>
            <w:vMerge w:val="restart"/>
          </w:tcPr>
          <w:p w14:paraId="1B2F5318" w14:textId="77777777" w:rsidR="00EF7775" w:rsidRPr="00A5656B" w:rsidRDefault="00EF7775" w:rsidP="00F116FA">
            <w:pPr>
              <w:rPr>
                <w:lang w:eastAsia="fr-MA"/>
              </w:rPr>
            </w:pPr>
            <w:r w:rsidRPr="00A5656B">
              <w:rPr>
                <w:lang w:eastAsia="fr-MA"/>
              </w:rPr>
              <w:t>30</w:t>
            </w:r>
          </w:p>
        </w:tc>
        <w:tc>
          <w:tcPr>
            <w:tcW w:w="1193" w:type="dxa"/>
            <w:vMerge w:val="restart"/>
          </w:tcPr>
          <w:p w14:paraId="01936F4D" w14:textId="77777777" w:rsidR="00EF7775" w:rsidRPr="00A5656B" w:rsidRDefault="00EF7775" w:rsidP="00F116FA">
            <w:pPr>
              <w:rPr>
                <w:lang w:eastAsia="fr-MA"/>
              </w:rPr>
            </w:pPr>
            <w:r w:rsidRPr="00A5656B">
              <w:rPr>
                <w:lang w:eastAsia="fr-MA"/>
              </w:rPr>
              <w:t>600</w:t>
            </w:r>
          </w:p>
        </w:tc>
        <w:tc>
          <w:tcPr>
            <w:tcW w:w="1051" w:type="dxa"/>
          </w:tcPr>
          <w:p w14:paraId="10219D90" w14:textId="77777777" w:rsidR="00EF7775" w:rsidRPr="00A5656B" w:rsidRDefault="00EF7775" w:rsidP="00F116FA">
            <w:pPr>
              <w:rPr>
                <w:lang w:eastAsia="fr-MA"/>
              </w:rPr>
            </w:pPr>
            <w:r w:rsidRPr="00A5656B">
              <w:rPr>
                <w:lang w:eastAsia="fr-MA"/>
              </w:rPr>
              <w:t>10</w:t>
            </w:r>
          </w:p>
        </w:tc>
        <w:tc>
          <w:tcPr>
            <w:tcW w:w="1112" w:type="dxa"/>
          </w:tcPr>
          <w:p w14:paraId="74A666D1" w14:textId="77777777" w:rsidR="00EF7775" w:rsidRPr="00A5656B" w:rsidRDefault="00EF7775" w:rsidP="00F116FA">
            <w:pPr>
              <w:rPr>
                <w:lang w:eastAsia="fr-MA"/>
              </w:rPr>
            </w:pPr>
            <w:r w:rsidRPr="00A5656B">
              <w:rPr>
                <w:lang w:eastAsia="fr-MA"/>
              </w:rPr>
              <w:t>32</w:t>
            </w:r>
          </w:p>
        </w:tc>
        <w:tc>
          <w:tcPr>
            <w:tcW w:w="1193" w:type="dxa"/>
          </w:tcPr>
          <w:p w14:paraId="2EC34C89" w14:textId="77777777" w:rsidR="00EF7775" w:rsidRPr="00A5656B" w:rsidRDefault="00EF7775" w:rsidP="00F116FA">
            <w:pPr>
              <w:rPr>
                <w:lang w:eastAsia="fr-MA"/>
              </w:rPr>
            </w:pPr>
            <w:r w:rsidRPr="00A5656B">
              <w:rPr>
                <w:lang w:eastAsia="fr-MA"/>
              </w:rPr>
              <w:t>320</w:t>
            </w:r>
          </w:p>
        </w:tc>
      </w:tr>
      <w:tr w:rsidR="00EF7775" w:rsidRPr="00A5656B" w14:paraId="70978680" w14:textId="77777777" w:rsidTr="00F116FA">
        <w:tc>
          <w:tcPr>
            <w:tcW w:w="1054" w:type="dxa"/>
            <w:vMerge/>
          </w:tcPr>
          <w:p w14:paraId="03E6A951" w14:textId="77777777" w:rsidR="00EF7775" w:rsidRPr="00A5656B" w:rsidRDefault="00EF7775" w:rsidP="00F116FA">
            <w:pPr>
              <w:rPr>
                <w:lang w:eastAsia="fr-MA"/>
              </w:rPr>
            </w:pPr>
          </w:p>
        </w:tc>
        <w:tc>
          <w:tcPr>
            <w:tcW w:w="1383" w:type="dxa"/>
            <w:vMerge/>
          </w:tcPr>
          <w:p w14:paraId="42FA2C2B" w14:textId="77777777" w:rsidR="00EF7775" w:rsidRPr="00A5656B" w:rsidRDefault="00EF7775" w:rsidP="00F116FA">
            <w:pPr>
              <w:rPr>
                <w:lang w:eastAsia="fr-MA"/>
              </w:rPr>
            </w:pPr>
          </w:p>
        </w:tc>
        <w:tc>
          <w:tcPr>
            <w:tcW w:w="1051" w:type="dxa"/>
            <w:vMerge/>
          </w:tcPr>
          <w:p w14:paraId="127D39C0" w14:textId="77777777" w:rsidR="00EF7775" w:rsidRPr="00A5656B" w:rsidRDefault="00EF7775" w:rsidP="00F116FA">
            <w:pPr>
              <w:rPr>
                <w:lang w:eastAsia="fr-MA"/>
              </w:rPr>
            </w:pPr>
          </w:p>
        </w:tc>
        <w:tc>
          <w:tcPr>
            <w:tcW w:w="1025" w:type="dxa"/>
            <w:vMerge/>
          </w:tcPr>
          <w:p w14:paraId="691D4334" w14:textId="77777777" w:rsidR="00EF7775" w:rsidRPr="00A5656B" w:rsidRDefault="00EF7775" w:rsidP="00F116FA">
            <w:pPr>
              <w:rPr>
                <w:lang w:eastAsia="fr-MA"/>
              </w:rPr>
            </w:pPr>
          </w:p>
        </w:tc>
        <w:tc>
          <w:tcPr>
            <w:tcW w:w="1193" w:type="dxa"/>
            <w:vMerge/>
          </w:tcPr>
          <w:p w14:paraId="22A81488" w14:textId="77777777" w:rsidR="00EF7775" w:rsidRPr="00A5656B" w:rsidRDefault="00EF7775" w:rsidP="00F116FA">
            <w:pPr>
              <w:rPr>
                <w:lang w:eastAsia="fr-MA"/>
              </w:rPr>
            </w:pPr>
          </w:p>
        </w:tc>
        <w:tc>
          <w:tcPr>
            <w:tcW w:w="1051" w:type="dxa"/>
          </w:tcPr>
          <w:p w14:paraId="25287BCD" w14:textId="77777777" w:rsidR="00EF7775" w:rsidRPr="00A5656B" w:rsidRDefault="00EF7775" w:rsidP="00F116FA">
            <w:pPr>
              <w:rPr>
                <w:lang w:eastAsia="fr-MA"/>
              </w:rPr>
            </w:pPr>
            <w:r w:rsidRPr="00A5656B">
              <w:rPr>
                <w:lang w:eastAsia="fr-MA"/>
              </w:rPr>
              <w:t>70</w:t>
            </w:r>
          </w:p>
        </w:tc>
        <w:tc>
          <w:tcPr>
            <w:tcW w:w="1112" w:type="dxa"/>
          </w:tcPr>
          <w:p w14:paraId="1D222B83" w14:textId="77777777" w:rsidR="00EF7775" w:rsidRPr="00A5656B" w:rsidRDefault="00EF7775" w:rsidP="00F116FA">
            <w:pPr>
              <w:rPr>
                <w:lang w:eastAsia="fr-MA"/>
              </w:rPr>
            </w:pPr>
            <w:r w:rsidRPr="00A5656B">
              <w:rPr>
                <w:lang w:eastAsia="fr-MA"/>
              </w:rPr>
              <w:t>28</w:t>
            </w:r>
          </w:p>
        </w:tc>
        <w:tc>
          <w:tcPr>
            <w:tcW w:w="1193" w:type="dxa"/>
          </w:tcPr>
          <w:p w14:paraId="42EBF15E" w14:textId="77777777" w:rsidR="00EF7775" w:rsidRPr="00A5656B" w:rsidRDefault="00EF7775" w:rsidP="00F116FA">
            <w:pPr>
              <w:rPr>
                <w:lang w:eastAsia="fr-MA"/>
              </w:rPr>
            </w:pPr>
            <w:r w:rsidRPr="00A5656B">
              <w:rPr>
                <w:lang w:eastAsia="fr-MA"/>
              </w:rPr>
              <w:t>1960</w:t>
            </w:r>
          </w:p>
        </w:tc>
      </w:tr>
      <w:tr w:rsidR="00EF7775" w:rsidRPr="00A5656B" w14:paraId="18CC3231" w14:textId="77777777" w:rsidTr="00F116FA">
        <w:tc>
          <w:tcPr>
            <w:tcW w:w="1054" w:type="dxa"/>
            <w:vMerge/>
          </w:tcPr>
          <w:p w14:paraId="000FD729" w14:textId="77777777" w:rsidR="00EF7775" w:rsidRPr="00A5656B" w:rsidRDefault="00EF7775" w:rsidP="00F116FA">
            <w:pPr>
              <w:rPr>
                <w:lang w:eastAsia="fr-MA"/>
              </w:rPr>
            </w:pPr>
          </w:p>
        </w:tc>
        <w:tc>
          <w:tcPr>
            <w:tcW w:w="1383" w:type="dxa"/>
            <w:vMerge/>
          </w:tcPr>
          <w:p w14:paraId="7ABE00B4" w14:textId="77777777" w:rsidR="00EF7775" w:rsidRPr="00A5656B" w:rsidRDefault="00EF7775" w:rsidP="00F116FA">
            <w:pPr>
              <w:rPr>
                <w:lang w:eastAsia="fr-MA"/>
              </w:rPr>
            </w:pPr>
          </w:p>
        </w:tc>
        <w:tc>
          <w:tcPr>
            <w:tcW w:w="1051" w:type="dxa"/>
            <w:vMerge/>
          </w:tcPr>
          <w:p w14:paraId="662DFE2A" w14:textId="77777777" w:rsidR="00EF7775" w:rsidRPr="00A5656B" w:rsidRDefault="00EF7775" w:rsidP="00F116FA">
            <w:pPr>
              <w:rPr>
                <w:lang w:eastAsia="fr-MA"/>
              </w:rPr>
            </w:pPr>
          </w:p>
        </w:tc>
        <w:tc>
          <w:tcPr>
            <w:tcW w:w="1025" w:type="dxa"/>
            <w:vMerge/>
          </w:tcPr>
          <w:p w14:paraId="0D7C73CB" w14:textId="77777777" w:rsidR="00EF7775" w:rsidRPr="00A5656B" w:rsidRDefault="00EF7775" w:rsidP="00F116FA">
            <w:pPr>
              <w:rPr>
                <w:lang w:eastAsia="fr-MA"/>
              </w:rPr>
            </w:pPr>
          </w:p>
        </w:tc>
        <w:tc>
          <w:tcPr>
            <w:tcW w:w="1193" w:type="dxa"/>
            <w:vMerge/>
          </w:tcPr>
          <w:p w14:paraId="7A72E0C0" w14:textId="77777777" w:rsidR="00EF7775" w:rsidRPr="00A5656B" w:rsidRDefault="00EF7775" w:rsidP="00F116FA">
            <w:pPr>
              <w:rPr>
                <w:lang w:eastAsia="fr-MA"/>
              </w:rPr>
            </w:pPr>
          </w:p>
        </w:tc>
        <w:tc>
          <w:tcPr>
            <w:tcW w:w="1051" w:type="dxa"/>
          </w:tcPr>
          <w:p w14:paraId="242513D2" w14:textId="77777777" w:rsidR="00EF7775" w:rsidRPr="00A5656B" w:rsidRDefault="00EF7775" w:rsidP="00F116FA">
            <w:pPr>
              <w:rPr>
                <w:lang w:eastAsia="fr-MA"/>
              </w:rPr>
            </w:pPr>
            <w:r w:rsidRPr="00A5656B">
              <w:rPr>
                <w:lang w:eastAsia="fr-MA"/>
              </w:rPr>
              <w:t>20</w:t>
            </w:r>
          </w:p>
        </w:tc>
        <w:tc>
          <w:tcPr>
            <w:tcW w:w="1112" w:type="dxa"/>
          </w:tcPr>
          <w:p w14:paraId="3D7632AF" w14:textId="77777777" w:rsidR="00EF7775" w:rsidRPr="00A5656B" w:rsidRDefault="00EF7775" w:rsidP="00F116FA">
            <w:pPr>
              <w:rPr>
                <w:lang w:eastAsia="fr-MA"/>
              </w:rPr>
            </w:pPr>
            <w:r w:rsidRPr="00A5656B">
              <w:rPr>
                <w:lang w:eastAsia="fr-MA"/>
              </w:rPr>
              <w:t>30</w:t>
            </w:r>
          </w:p>
        </w:tc>
        <w:tc>
          <w:tcPr>
            <w:tcW w:w="1193" w:type="dxa"/>
          </w:tcPr>
          <w:p w14:paraId="7A8343C7" w14:textId="77777777" w:rsidR="00EF7775" w:rsidRPr="00A5656B" w:rsidRDefault="00EF7775" w:rsidP="00F116FA">
            <w:pPr>
              <w:rPr>
                <w:lang w:eastAsia="fr-MA"/>
              </w:rPr>
            </w:pPr>
            <w:r w:rsidRPr="00A5656B">
              <w:rPr>
                <w:lang w:eastAsia="fr-MA"/>
              </w:rPr>
              <w:t>600</w:t>
            </w:r>
          </w:p>
        </w:tc>
      </w:tr>
      <w:tr w:rsidR="00EF7775" w:rsidRPr="00A5656B" w14:paraId="47AC4FD9" w14:textId="77777777" w:rsidTr="00F116FA">
        <w:tc>
          <w:tcPr>
            <w:tcW w:w="1054" w:type="dxa"/>
            <w:vMerge w:val="restart"/>
          </w:tcPr>
          <w:p w14:paraId="6CAE2FE1" w14:textId="77777777" w:rsidR="00EF7775" w:rsidRPr="00A5656B" w:rsidRDefault="00EF7775" w:rsidP="00F116FA">
            <w:pPr>
              <w:rPr>
                <w:lang w:eastAsia="fr-MA"/>
              </w:rPr>
            </w:pPr>
            <w:r w:rsidRPr="00A5656B">
              <w:rPr>
                <w:lang w:eastAsia="fr-MA"/>
              </w:rPr>
              <w:t>25/06</w:t>
            </w:r>
          </w:p>
        </w:tc>
        <w:tc>
          <w:tcPr>
            <w:tcW w:w="1383" w:type="dxa"/>
            <w:vMerge w:val="restart"/>
          </w:tcPr>
          <w:p w14:paraId="716FBFC6" w14:textId="77777777" w:rsidR="00EF7775" w:rsidRPr="00A5656B" w:rsidRDefault="00EF7775" w:rsidP="00F116FA">
            <w:pPr>
              <w:rPr>
                <w:lang w:eastAsia="fr-MA"/>
              </w:rPr>
            </w:pPr>
            <w:proofErr w:type="gramStart"/>
            <w:r w:rsidRPr="00A5656B">
              <w:rPr>
                <w:lang w:eastAsia="fr-MA"/>
              </w:rPr>
              <w:t>Vente(</w:t>
            </w:r>
            <w:proofErr w:type="gramEnd"/>
            <w:r w:rsidRPr="00A5656B">
              <w:rPr>
                <w:lang w:eastAsia="fr-MA"/>
              </w:rPr>
              <w:t>50)</w:t>
            </w:r>
          </w:p>
        </w:tc>
        <w:tc>
          <w:tcPr>
            <w:tcW w:w="1051" w:type="dxa"/>
          </w:tcPr>
          <w:p w14:paraId="671D04A4" w14:textId="77777777" w:rsidR="00EF7775" w:rsidRPr="00A5656B" w:rsidRDefault="00EF7775" w:rsidP="00F116FA">
            <w:pPr>
              <w:rPr>
                <w:lang w:eastAsia="fr-MA"/>
              </w:rPr>
            </w:pPr>
            <w:r w:rsidRPr="00A5656B">
              <w:rPr>
                <w:lang w:eastAsia="fr-MA"/>
              </w:rPr>
              <w:t>10</w:t>
            </w:r>
          </w:p>
        </w:tc>
        <w:tc>
          <w:tcPr>
            <w:tcW w:w="1025" w:type="dxa"/>
          </w:tcPr>
          <w:p w14:paraId="5F47EF34" w14:textId="77777777" w:rsidR="00EF7775" w:rsidRPr="00A5656B" w:rsidRDefault="00EF7775" w:rsidP="00F116FA">
            <w:pPr>
              <w:rPr>
                <w:lang w:eastAsia="fr-MA"/>
              </w:rPr>
            </w:pPr>
            <w:r w:rsidRPr="00A5656B">
              <w:rPr>
                <w:lang w:eastAsia="fr-MA"/>
              </w:rPr>
              <w:t>32</w:t>
            </w:r>
          </w:p>
        </w:tc>
        <w:tc>
          <w:tcPr>
            <w:tcW w:w="1193" w:type="dxa"/>
          </w:tcPr>
          <w:p w14:paraId="65B07FBF" w14:textId="77777777" w:rsidR="00EF7775" w:rsidRPr="00A5656B" w:rsidRDefault="00EF7775" w:rsidP="00F116FA">
            <w:pPr>
              <w:rPr>
                <w:lang w:eastAsia="fr-MA"/>
              </w:rPr>
            </w:pPr>
            <w:r w:rsidRPr="00A5656B">
              <w:rPr>
                <w:lang w:eastAsia="fr-MA"/>
              </w:rPr>
              <w:t>320</w:t>
            </w:r>
          </w:p>
        </w:tc>
        <w:tc>
          <w:tcPr>
            <w:tcW w:w="1051" w:type="dxa"/>
          </w:tcPr>
          <w:p w14:paraId="3F21A4C5" w14:textId="77777777" w:rsidR="00EF7775" w:rsidRPr="00A5656B" w:rsidRDefault="00EF7775" w:rsidP="00F116FA">
            <w:pPr>
              <w:rPr>
                <w:lang w:eastAsia="fr-MA"/>
              </w:rPr>
            </w:pPr>
            <w:r w:rsidRPr="00A5656B">
              <w:rPr>
                <w:lang w:eastAsia="fr-MA"/>
              </w:rPr>
              <w:t>30</w:t>
            </w:r>
          </w:p>
        </w:tc>
        <w:tc>
          <w:tcPr>
            <w:tcW w:w="1112" w:type="dxa"/>
          </w:tcPr>
          <w:p w14:paraId="08BAE001" w14:textId="77777777" w:rsidR="00EF7775" w:rsidRPr="00A5656B" w:rsidRDefault="00EF7775" w:rsidP="00F116FA">
            <w:pPr>
              <w:rPr>
                <w:lang w:eastAsia="fr-MA"/>
              </w:rPr>
            </w:pPr>
            <w:r w:rsidRPr="00A5656B">
              <w:rPr>
                <w:lang w:eastAsia="fr-MA"/>
              </w:rPr>
              <w:t>28</w:t>
            </w:r>
          </w:p>
        </w:tc>
        <w:tc>
          <w:tcPr>
            <w:tcW w:w="1193" w:type="dxa"/>
          </w:tcPr>
          <w:p w14:paraId="04302FF4" w14:textId="77777777" w:rsidR="00EF7775" w:rsidRPr="00A5656B" w:rsidRDefault="00EF7775" w:rsidP="00F116FA">
            <w:pPr>
              <w:rPr>
                <w:lang w:eastAsia="fr-MA"/>
              </w:rPr>
            </w:pPr>
            <w:r w:rsidRPr="00A5656B">
              <w:rPr>
                <w:lang w:eastAsia="fr-MA"/>
              </w:rPr>
              <w:t>840</w:t>
            </w:r>
          </w:p>
        </w:tc>
      </w:tr>
      <w:tr w:rsidR="00EF7775" w:rsidRPr="00A5656B" w14:paraId="2D803436" w14:textId="77777777" w:rsidTr="00F116FA">
        <w:tc>
          <w:tcPr>
            <w:tcW w:w="1054" w:type="dxa"/>
            <w:vMerge/>
          </w:tcPr>
          <w:p w14:paraId="3880181E" w14:textId="77777777" w:rsidR="00EF7775" w:rsidRPr="00A5656B" w:rsidRDefault="00EF7775" w:rsidP="00F116FA">
            <w:pPr>
              <w:rPr>
                <w:lang w:eastAsia="fr-MA"/>
              </w:rPr>
            </w:pPr>
          </w:p>
        </w:tc>
        <w:tc>
          <w:tcPr>
            <w:tcW w:w="1383" w:type="dxa"/>
            <w:vMerge/>
          </w:tcPr>
          <w:p w14:paraId="2529FA09" w14:textId="77777777" w:rsidR="00EF7775" w:rsidRPr="00A5656B" w:rsidRDefault="00EF7775" w:rsidP="00F116FA">
            <w:pPr>
              <w:rPr>
                <w:lang w:eastAsia="fr-MA"/>
              </w:rPr>
            </w:pPr>
          </w:p>
        </w:tc>
        <w:tc>
          <w:tcPr>
            <w:tcW w:w="1051" w:type="dxa"/>
          </w:tcPr>
          <w:p w14:paraId="5669FB84" w14:textId="77777777" w:rsidR="00EF7775" w:rsidRPr="00A5656B" w:rsidRDefault="00EF7775" w:rsidP="00F116FA">
            <w:pPr>
              <w:rPr>
                <w:lang w:eastAsia="fr-MA"/>
              </w:rPr>
            </w:pPr>
            <w:r w:rsidRPr="00A5656B">
              <w:rPr>
                <w:lang w:eastAsia="fr-MA"/>
              </w:rPr>
              <w:t>40</w:t>
            </w:r>
          </w:p>
        </w:tc>
        <w:tc>
          <w:tcPr>
            <w:tcW w:w="1025" w:type="dxa"/>
          </w:tcPr>
          <w:p w14:paraId="3AE2E566" w14:textId="77777777" w:rsidR="00EF7775" w:rsidRPr="00A5656B" w:rsidRDefault="00EF7775" w:rsidP="00F116FA">
            <w:pPr>
              <w:rPr>
                <w:lang w:eastAsia="fr-MA"/>
              </w:rPr>
            </w:pPr>
            <w:r w:rsidRPr="00A5656B">
              <w:rPr>
                <w:lang w:eastAsia="fr-MA"/>
              </w:rPr>
              <w:t>28</w:t>
            </w:r>
          </w:p>
        </w:tc>
        <w:tc>
          <w:tcPr>
            <w:tcW w:w="1193" w:type="dxa"/>
          </w:tcPr>
          <w:p w14:paraId="2D8749DB" w14:textId="77777777" w:rsidR="00EF7775" w:rsidRPr="00A5656B" w:rsidRDefault="00EF7775" w:rsidP="00F116FA">
            <w:pPr>
              <w:rPr>
                <w:lang w:eastAsia="fr-MA"/>
              </w:rPr>
            </w:pPr>
            <w:r w:rsidRPr="00A5656B">
              <w:rPr>
                <w:lang w:eastAsia="fr-MA"/>
              </w:rPr>
              <w:t>1120</w:t>
            </w:r>
          </w:p>
        </w:tc>
        <w:tc>
          <w:tcPr>
            <w:tcW w:w="1051" w:type="dxa"/>
          </w:tcPr>
          <w:p w14:paraId="3A291B32" w14:textId="77777777" w:rsidR="00EF7775" w:rsidRPr="00A5656B" w:rsidRDefault="00EF7775" w:rsidP="00F116FA">
            <w:pPr>
              <w:rPr>
                <w:lang w:eastAsia="fr-MA"/>
              </w:rPr>
            </w:pPr>
            <w:r w:rsidRPr="00A5656B">
              <w:rPr>
                <w:lang w:eastAsia="fr-MA"/>
              </w:rPr>
              <w:t>20</w:t>
            </w:r>
          </w:p>
        </w:tc>
        <w:tc>
          <w:tcPr>
            <w:tcW w:w="1112" w:type="dxa"/>
          </w:tcPr>
          <w:p w14:paraId="56050F53" w14:textId="77777777" w:rsidR="00EF7775" w:rsidRPr="00A5656B" w:rsidRDefault="00EF7775" w:rsidP="00F116FA">
            <w:pPr>
              <w:rPr>
                <w:lang w:eastAsia="fr-MA"/>
              </w:rPr>
            </w:pPr>
            <w:r w:rsidRPr="00A5656B">
              <w:rPr>
                <w:lang w:eastAsia="fr-MA"/>
              </w:rPr>
              <w:t>30</w:t>
            </w:r>
          </w:p>
        </w:tc>
        <w:tc>
          <w:tcPr>
            <w:tcW w:w="1193" w:type="dxa"/>
          </w:tcPr>
          <w:p w14:paraId="1B29CBE8" w14:textId="77777777" w:rsidR="00EF7775" w:rsidRPr="00A5656B" w:rsidRDefault="00EF7775" w:rsidP="00F116FA">
            <w:pPr>
              <w:rPr>
                <w:lang w:eastAsia="fr-MA"/>
              </w:rPr>
            </w:pPr>
            <w:r w:rsidRPr="00A5656B">
              <w:rPr>
                <w:lang w:eastAsia="fr-MA"/>
              </w:rPr>
              <w:t>600</w:t>
            </w:r>
          </w:p>
        </w:tc>
      </w:tr>
    </w:tbl>
    <w:p w14:paraId="2A5FC68C" w14:textId="77777777" w:rsidR="00EF7775" w:rsidRDefault="00EF7775" w:rsidP="00EF7775">
      <w:pPr>
        <w:pStyle w:val="Heading4"/>
        <w:numPr>
          <w:ilvl w:val="0"/>
          <w:numId w:val="35"/>
        </w:numPr>
        <w:ind w:left="1008"/>
        <w:rPr>
          <w:lang w:eastAsia="fr-FR"/>
        </w:rPr>
      </w:pPr>
      <w:r w:rsidRPr="00A5656B">
        <w:rPr>
          <w:lang w:eastAsia="fr-FR"/>
        </w:rPr>
        <w:t>Gestion de coût physique et financier.</w:t>
      </w:r>
    </w:p>
    <w:p w14:paraId="3750B4EA" w14:textId="77777777" w:rsidR="00EF7775" w:rsidRPr="0027227E" w:rsidRDefault="00EF7775" w:rsidP="00EF7775">
      <w:r w:rsidRPr="0027227E">
        <w:t xml:space="preserve"> </w:t>
      </w:r>
      <w:r w:rsidRPr="0027227E">
        <w:rPr>
          <w:b/>
          <w:bCs/>
        </w:rPr>
        <w:t xml:space="preserve">Augmentations </w:t>
      </w:r>
      <w:proofErr w:type="gramStart"/>
      <w:r w:rsidRPr="0027227E">
        <w:rPr>
          <w:b/>
          <w:bCs/>
        </w:rPr>
        <w:t>physiques:</w:t>
      </w:r>
      <w:proofErr w:type="gramEnd"/>
      <w:r w:rsidRPr="0027227E">
        <w:t xml:space="preserve"> Ex: Réceptions de commande, fin d’ordre de fabrication.</w:t>
      </w:r>
    </w:p>
    <w:p w14:paraId="2E39367F" w14:textId="77777777" w:rsidR="00EF7775" w:rsidRPr="0027227E" w:rsidRDefault="00EF7775" w:rsidP="00EF7775">
      <w:pPr>
        <w:rPr>
          <w:lang w:eastAsia="fr-FR"/>
        </w:rPr>
      </w:pPr>
      <w:r w:rsidRPr="0027227E">
        <w:t xml:space="preserve"> </w:t>
      </w:r>
      <w:r w:rsidRPr="0027227E">
        <w:rPr>
          <w:b/>
          <w:bCs/>
        </w:rPr>
        <w:t xml:space="preserve">Sorties </w:t>
      </w:r>
      <w:proofErr w:type="gramStart"/>
      <w:r w:rsidRPr="0027227E">
        <w:rPr>
          <w:b/>
          <w:bCs/>
        </w:rPr>
        <w:t>physiques:</w:t>
      </w:r>
      <w:proofErr w:type="gramEnd"/>
      <w:r w:rsidRPr="0027227E">
        <w:t xml:space="preserve"> Ex: Bon de livraison, prélèvements d’ordres de fabrication.</w:t>
      </w:r>
    </w:p>
    <w:p w14:paraId="63EC7688" w14:textId="77777777" w:rsidR="00EF7775" w:rsidRPr="00A5656B" w:rsidRDefault="00EF7775" w:rsidP="00EF7775">
      <w:pPr>
        <w:pStyle w:val="Heading4"/>
        <w:numPr>
          <w:ilvl w:val="0"/>
          <w:numId w:val="35"/>
        </w:numPr>
        <w:ind w:left="1008"/>
        <w:rPr>
          <w:lang w:eastAsia="fr-FR"/>
        </w:rPr>
      </w:pPr>
      <w:r w:rsidRPr="00A5656B">
        <w:rPr>
          <w:lang w:eastAsia="fr-FR"/>
        </w:rPr>
        <w:t>Dimensionnement de calcul de quantité et coût de stock.</w:t>
      </w:r>
    </w:p>
    <w:p w14:paraId="018C3BCB" w14:textId="77777777" w:rsidR="00EF7775" w:rsidRPr="00A5656B" w:rsidRDefault="00EF7775" w:rsidP="00EF7775">
      <w:pPr>
        <w:spacing w:before="240"/>
      </w:pPr>
      <w:r w:rsidRPr="00A5656B">
        <w:t xml:space="preserve">Le stock, de chaque article, peut être évaluer en quantité et en coût suivant deux axes dimensionnels : </w:t>
      </w:r>
    </w:p>
    <w:p w14:paraId="7BDE7BF0" w14:textId="77777777" w:rsidR="00EF7775" w:rsidRPr="00A5656B" w:rsidRDefault="00EF7775" w:rsidP="00EF7775">
      <w:pPr>
        <w:pStyle w:val="ListParagraph"/>
        <w:numPr>
          <w:ilvl w:val="0"/>
          <w:numId w:val="8"/>
        </w:numPr>
        <w:spacing w:before="240" w:after="160" w:line="259" w:lineRule="auto"/>
      </w:pPr>
      <w:r w:rsidRPr="00A5656B">
        <w:t>Groupe de dimension de stockage :</w:t>
      </w:r>
    </w:p>
    <w:p w14:paraId="214591F0" w14:textId="77777777" w:rsidR="00EF7775" w:rsidRPr="00A5656B" w:rsidRDefault="00EF7775" w:rsidP="00EF7775">
      <w:pPr>
        <w:pStyle w:val="ListParagraph"/>
        <w:numPr>
          <w:ilvl w:val="1"/>
          <w:numId w:val="8"/>
        </w:numPr>
        <w:spacing w:before="240" w:after="160" w:line="259" w:lineRule="auto"/>
      </w:pPr>
      <w:r w:rsidRPr="00A5656B">
        <w:t>Site</w:t>
      </w:r>
    </w:p>
    <w:p w14:paraId="04FC6AD9" w14:textId="77777777" w:rsidR="00EF7775" w:rsidRPr="00A5656B" w:rsidRDefault="00EF7775" w:rsidP="00EF7775">
      <w:pPr>
        <w:pStyle w:val="ListParagraph"/>
        <w:numPr>
          <w:ilvl w:val="1"/>
          <w:numId w:val="8"/>
        </w:numPr>
        <w:spacing w:before="240" w:after="160" w:line="259" w:lineRule="auto"/>
      </w:pPr>
      <w:r w:rsidRPr="00A5656B">
        <w:t>Entrepôt</w:t>
      </w:r>
    </w:p>
    <w:p w14:paraId="629BC552" w14:textId="77777777" w:rsidR="00EF7775" w:rsidRPr="00A5656B" w:rsidRDefault="00EF7775" w:rsidP="00EF7775">
      <w:pPr>
        <w:pStyle w:val="ListParagraph"/>
        <w:numPr>
          <w:ilvl w:val="1"/>
          <w:numId w:val="8"/>
        </w:numPr>
        <w:spacing w:before="240" w:after="160" w:line="259" w:lineRule="auto"/>
      </w:pPr>
      <w:r w:rsidRPr="00A5656B">
        <w:t>Emplacement</w:t>
      </w:r>
    </w:p>
    <w:p w14:paraId="0CEDC75D" w14:textId="77777777" w:rsidR="00EF7775" w:rsidRPr="00A5656B" w:rsidRDefault="00EF7775" w:rsidP="00EF7775">
      <w:pPr>
        <w:spacing w:before="240"/>
      </w:pPr>
      <w:r w:rsidRPr="00A5656B">
        <w:t>Pour la gestion des dimensions de stockage, l'administrateur système doit définir les dimensions nécessaires pour le calcul de la quantité et de la valeur du stock. Par défaut, le système utilise les dimensions site, entrepôt et emplacement pour suivre la quantité de stock.</w:t>
      </w:r>
    </w:p>
    <w:tbl>
      <w:tblPr>
        <w:tblStyle w:val="TableGrid"/>
        <w:tblW w:w="0" w:type="auto"/>
        <w:jc w:val="center"/>
        <w:tblLook w:val="04A0" w:firstRow="1" w:lastRow="0" w:firstColumn="1" w:lastColumn="0" w:noHBand="0" w:noVBand="1"/>
      </w:tblPr>
      <w:tblGrid>
        <w:gridCol w:w="1507"/>
        <w:gridCol w:w="1356"/>
        <w:gridCol w:w="1430"/>
        <w:gridCol w:w="1569"/>
        <w:gridCol w:w="1836"/>
      </w:tblGrid>
      <w:tr w:rsidR="00EF7775" w:rsidRPr="00A5656B" w14:paraId="67B80273" w14:textId="77777777" w:rsidTr="00F116FA">
        <w:trPr>
          <w:jc w:val="center"/>
        </w:trPr>
        <w:tc>
          <w:tcPr>
            <w:tcW w:w="1507" w:type="dxa"/>
            <w:shd w:val="clear" w:color="auto" w:fill="DEEAF6" w:themeFill="accent5" w:themeFillTint="33"/>
          </w:tcPr>
          <w:p w14:paraId="1905F5D5" w14:textId="77777777" w:rsidR="00EF7775" w:rsidRPr="00A5656B" w:rsidRDefault="00EF7775" w:rsidP="00F116FA">
            <w:pPr>
              <w:spacing w:before="240"/>
              <w:rPr>
                <w:b/>
                <w:bCs/>
              </w:rPr>
            </w:pPr>
            <w:r w:rsidRPr="00A5656B">
              <w:rPr>
                <w:b/>
                <w:bCs/>
              </w:rPr>
              <w:t>Article</w:t>
            </w:r>
          </w:p>
        </w:tc>
        <w:tc>
          <w:tcPr>
            <w:tcW w:w="1327" w:type="dxa"/>
            <w:shd w:val="clear" w:color="auto" w:fill="DEEAF6" w:themeFill="accent5" w:themeFillTint="33"/>
          </w:tcPr>
          <w:p w14:paraId="14B4A4F4" w14:textId="77777777" w:rsidR="00EF7775" w:rsidRPr="00A5656B" w:rsidRDefault="00EF7775" w:rsidP="00F116FA">
            <w:pPr>
              <w:spacing w:before="240"/>
              <w:rPr>
                <w:b/>
                <w:bCs/>
              </w:rPr>
            </w:pPr>
            <w:r w:rsidRPr="00A5656B">
              <w:rPr>
                <w:b/>
                <w:bCs/>
              </w:rPr>
              <w:t>Objet de suivi</w:t>
            </w:r>
          </w:p>
        </w:tc>
        <w:tc>
          <w:tcPr>
            <w:tcW w:w="1430" w:type="dxa"/>
            <w:shd w:val="clear" w:color="auto" w:fill="DEEAF6" w:themeFill="accent5" w:themeFillTint="33"/>
          </w:tcPr>
          <w:p w14:paraId="7128DD6F" w14:textId="77777777" w:rsidR="00EF7775" w:rsidRPr="00A5656B" w:rsidRDefault="00EF7775" w:rsidP="00F116FA">
            <w:pPr>
              <w:spacing w:before="240"/>
              <w:rPr>
                <w:b/>
                <w:bCs/>
              </w:rPr>
            </w:pPr>
            <w:r w:rsidRPr="00A5656B">
              <w:rPr>
                <w:b/>
                <w:bCs/>
              </w:rPr>
              <w:t>Site</w:t>
            </w:r>
          </w:p>
        </w:tc>
        <w:tc>
          <w:tcPr>
            <w:tcW w:w="1569" w:type="dxa"/>
            <w:shd w:val="clear" w:color="auto" w:fill="DEEAF6" w:themeFill="accent5" w:themeFillTint="33"/>
          </w:tcPr>
          <w:p w14:paraId="47C3DF63" w14:textId="77777777" w:rsidR="00EF7775" w:rsidRPr="00A5656B" w:rsidRDefault="00EF7775" w:rsidP="00F116FA">
            <w:pPr>
              <w:spacing w:before="240"/>
              <w:rPr>
                <w:b/>
                <w:bCs/>
              </w:rPr>
            </w:pPr>
            <w:r w:rsidRPr="00A5656B">
              <w:rPr>
                <w:b/>
                <w:bCs/>
              </w:rPr>
              <w:t>Entrepôt</w:t>
            </w:r>
          </w:p>
        </w:tc>
        <w:tc>
          <w:tcPr>
            <w:tcW w:w="1708" w:type="dxa"/>
            <w:shd w:val="clear" w:color="auto" w:fill="DEEAF6" w:themeFill="accent5" w:themeFillTint="33"/>
          </w:tcPr>
          <w:p w14:paraId="405DC0BE" w14:textId="77777777" w:rsidR="00EF7775" w:rsidRPr="00A5656B" w:rsidRDefault="00EF7775" w:rsidP="00F116FA">
            <w:pPr>
              <w:spacing w:before="240"/>
              <w:rPr>
                <w:b/>
                <w:bCs/>
              </w:rPr>
            </w:pPr>
            <w:r w:rsidRPr="00A5656B">
              <w:rPr>
                <w:b/>
                <w:bCs/>
              </w:rPr>
              <w:t>Emplacement</w:t>
            </w:r>
          </w:p>
        </w:tc>
      </w:tr>
      <w:tr w:rsidR="00EF7775" w:rsidRPr="00A5656B" w14:paraId="7A310E00" w14:textId="77777777" w:rsidTr="00F116FA">
        <w:trPr>
          <w:jc w:val="center"/>
        </w:trPr>
        <w:tc>
          <w:tcPr>
            <w:tcW w:w="1507" w:type="dxa"/>
            <w:vMerge w:val="restart"/>
            <w:shd w:val="clear" w:color="auto" w:fill="E2EFD9" w:themeFill="accent6" w:themeFillTint="33"/>
          </w:tcPr>
          <w:p w14:paraId="1942F648" w14:textId="77777777" w:rsidR="00EF7775" w:rsidRPr="00A5656B" w:rsidRDefault="00EF7775" w:rsidP="00F116FA">
            <w:pPr>
              <w:spacing w:before="240"/>
            </w:pPr>
            <w:r w:rsidRPr="00A5656B">
              <w:t>A1</w:t>
            </w:r>
          </w:p>
        </w:tc>
        <w:tc>
          <w:tcPr>
            <w:tcW w:w="1327" w:type="dxa"/>
            <w:shd w:val="clear" w:color="auto" w:fill="FFFFFF" w:themeFill="background1"/>
          </w:tcPr>
          <w:p w14:paraId="38EEEF57" w14:textId="77777777" w:rsidR="00EF7775" w:rsidRPr="00A5656B" w:rsidRDefault="00EF7775" w:rsidP="00F116FA">
            <w:pPr>
              <w:spacing w:before="240"/>
            </w:pPr>
            <w:r w:rsidRPr="00A5656B">
              <w:t>Coût</w:t>
            </w:r>
          </w:p>
        </w:tc>
        <w:tc>
          <w:tcPr>
            <w:tcW w:w="1430" w:type="dxa"/>
            <w:shd w:val="clear" w:color="auto" w:fill="FFFFFF" w:themeFill="background1"/>
          </w:tcPr>
          <w:p w14:paraId="4160A583" w14:textId="77777777" w:rsidR="00EF7775" w:rsidRPr="00A5656B" w:rsidRDefault="00EF7775" w:rsidP="00F116FA">
            <w:pPr>
              <w:spacing w:before="240"/>
            </w:pPr>
            <w:r w:rsidRPr="00A5656B">
              <w:t>X</w:t>
            </w:r>
          </w:p>
        </w:tc>
        <w:tc>
          <w:tcPr>
            <w:tcW w:w="1569" w:type="dxa"/>
            <w:shd w:val="clear" w:color="auto" w:fill="FFFFFF" w:themeFill="background1"/>
          </w:tcPr>
          <w:p w14:paraId="33BA6251" w14:textId="77777777" w:rsidR="00EF7775" w:rsidRPr="00A5656B" w:rsidRDefault="00EF7775" w:rsidP="00F116FA">
            <w:pPr>
              <w:spacing w:before="240"/>
            </w:pPr>
            <w:r w:rsidRPr="00A5656B">
              <w:t>X</w:t>
            </w:r>
          </w:p>
        </w:tc>
        <w:tc>
          <w:tcPr>
            <w:tcW w:w="1708" w:type="dxa"/>
            <w:shd w:val="clear" w:color="auto" w:fill="FFFFFF" w:themeFill="background1"/>
          </w:tcPr>
          <w:p w14:paraId="105A7B18" w14:textId="77777777" w:rsidR="00EF7775" w:rsidRPr="00A5656B" w:rsidRDefault="00EF7775" w:rsidP="00F116FA">
            <w:pPr>
              <w:spacing w:before="240"/>
            </w:pPr>
            <w:r w:rsidRPr="00A5656B">
              <w:t>-</w:t>
            </w:r>
          </w:p>
        </w:tc>
      </w:tr>
      <w:tr w:rsidR="00EF7775" w:rsidRPr="00A5656B" w14:paraId="73A76E43" w14:textId="77777777" w:rsidTr="00F116FA">
        <w:trPr>
          <w:jc w:val="center"/>
        </w:trPr>
        <w:tc>
          <w:tcPr>
            <w:tcW w:w="1507" w:type="dxa"/>
            <w:vMerge/>
            <w:shd w:val="clear" w:color="auto" w:fill="E2EFD9" w:themeFill="accent6" w:themeFillTint="33"/>
          </w:tcPr>
          <w:p w14:paraId="46F2FE60" w14:textId="77777777" w:rsidR="00EF7775" w:rsidRPr="00A5656B" w:rsidRDefault="00EF7775" w:rsidP="00F116FA">
            <w:pPr>
              <w:spacing w:before="240"/>
            </w:pPr>
          </w:p>
        </w:tc>
        <w:tc>
          <w:tcPr>
            <w:tcW w:w="1327" w:type="dxa"/>
            <w:shd w:val="clear" w:color="auto" w:fill="FFFFFF" w:themeFill="background1"/>
          </w:tcPr>
          <w:p w14:paraId="731583C3" w14:textId="77777777" w:rsidR="00EF7775" w:rsidRPr="00A5656B" w:rsidRDefault="00EF7775" w:rsidP="00F116FA">
            <w:pPr>
              <w:spacing w:before="240"/>
            </w:pPr>
            <w:r w:rsidRPr="00A5656B">
              <w:t>Quantité</w:t>
            </w:r>
          </w:p>
        </w:tc>
        <w:tc>
          <w:tcPr>
            <w:tcW w:w="1430" w:type="dxa"/>
            <w:shd w:val="clear" w:color="auto" w:fill="F2F2F2" w:themeFill="background1" w:themeFillShade="F2"/>
          </w:tcPr>
          <w:p w14:paraId="1B6CB658" w14:textId="77777777" w:rsidR="00EF7775" w:rsidRPr="00A5656B" w:rsidRDefault="00EF7775" w:rsidP="00F116FA">
            <w:pPr>
              <w:spacing w:before="240"/>
            </w:pPr>
            <w:r w:rsidRPr="00A5656B">
              <w:t>X</w:t>
            </w:r>
          </w:p>
        </w:tc>
        <w:tc>
          <w:tcPr>
            <w:tcW w:w="1569" w:type="dxa"/>
            <w:shd w:val="clear" w:color="auto" w:fill="F2F2F2" w:themeFill="background1" w:themeFillShade="F2"/>
          </w:tcPr>
          <w:p w14:paraId="349C1407" w14:textId="77777777" w:rsidR="00EF7775" w:rsidRPr="00A5656B" w:rsidRDefault="00EF7775" w:rsidP="00F116FA">
            <w:pPr>
              <w:spacing w:before="240"/>
            </w:pPr>
            <w:r w:rsidRPr="00A5656B">
              <w:t>X</w:t>
            </w:r>
          </w:p>
        </w:tc>
        <w:tc>
          <w:tcPr>
            <w:tcW w:w="1708" w:type="dxa"/>
            <w:shd w:val="clear" w:color="auto" w:fill="F2F2F2" w:themeFill="background1" w:themeFillShade="F2"/>
          </w:tcPr>
          <w:p w14:paraId="62B92403" w14:textId="77777777" w:rsidR="00EF7775" w:rsidRPr="00A5656B" w:rsidRDefault="00EF7775" w:rsidP="00F116FA">
            <w:pPr>
              <w:spacing w:before="240"/>
            </w:pPr>
            <w:r w:rsidRPr="00A5656B">
              <w:t>X</w:t>
            </w:r>
          </w:p>
        </w:tc>
      </w:tr>
      <w:tr w:rsidR="00EF7775" w:rsidRPr="00A5656B" w14:paraId="114CCB30" w14:textId="77777777" w:rsidTr="00F116FA">
        <w:trPr>
          <w:jc w:val="center"/>
        </w:trPr>
        <w:tc>
          <w:tcPr>
            <w:tcW w:w="1507" w:type="dxa"/>
            <w:vMerge w:val="restart"/>
            <w:shd w:val="clear" w:color="auto" w:fill="E2EFD9" w:themeFill="accent6" w:themeFillTint="33"/>
          </w:tcPr>
          <w:p w14:paraId="793E051C" w14:textId="77777777" w:rsidR="00EF7775" w:rsidRPr="00A5656B" w:rsidRDefault="00EF7775" w:rsidP="00F116FA">
            <w:pPr>
              <w:spacing w:before="240"/>
            </w:pPr>
            <w:r w:rsidRPr="00A5656B">
              <w:t>A2</w:t>
            </w:r>
          </w:p>
        </w:tc>
        <w:tc>
          <w:tcPr>
            <w:tcW w:w="1327" w:type="dxa"/>
            <w:shd w:val="clear" w:color="auto" w:fill="FFFFFF" w:themeFill="background1"/>
          </w:tcPr>
          <w:p w14:paraId="5B56FE47" w14:textId="77777777" w:rsidR="00EF7775" w:rsidRPr="00A5656B" w:rsidRDefault="00EF7775" w:rsidP="00F116FA">
            <w:pPr>
              <w:spacing w:before="240"/>
            </w:pPr>
            <w:r w:rsidRPr="00A5656B">
              <w:t>Coût</w:t>
            </w:r>
          </w:p>
        </w:tc>
        <w:tc>
          <w:tcPr>
            <w:tcW w:w="1430" w:type="dxa"/>
            <w:shd w:val="clear" w:color="auto" w:fill="FFFFFF" w:themeFill="background1"/>
          </w:tcPr>
          <w:p w14:paraId="3365D46B" w14:textId="77777777" w:rsidR="00EF7775" w:rsidRPr="00A5656B" w:rsidRDefault="00EF7775" w:rsidP="00F116FA">
            <w:pPr>
              <w:spacing w:before="240"/>
            </w:pPr>
            <w:r w:rsidRPr="00A5656B">
              <w:t>X</w:t>
            </w:r>
          </w:p>
        </w:tc>
        <w:tc>
          <w:tcPr>
            <w:tcW w:w="1569" w:type="dxa"/>
            <w:shd w:val="clear" w:color="auto" w:fill="FFFFFF" w:themeFill="background1"/>
          </w:tcPr>
          <w:p w14:paraId="6492D28D" w14:textId="77777777" w:rsidR="00EF7775" w:rsidRPr="00A5656B" w:rsidRDefault="00EF7775" w:rsidP="00F116FA">
            <w:pPr>
              <w:spacing w:before="240"/>
            </w:pPr>
            <w:r w:rsidRPr="00A5656B">
              <w:t>-</w:t>
            </w:r>
          </w:p>
        </w:tc>
        <w:tc>
          <w:tcPr>
            <w:tcW w:w="1708" w:type="dxa"/>
            <w:shd w:val="clear" w:color="auto" w:fill="FFFFFF" w:themeFill="background1"/>
          </w:tcPr>
          <w:p w14:paraId="6FA46893" w14:textId="77777777" w:rsidR="00EF7775" w:rsidRPr="00A5656B" w:rsidRDefault="00EF7775" w:rsidP="00F116FA">
            <w:pPr>
              <w:spacing w:before="240"/>
            </w:pPr>
            <w:r w:rsidRPr="00A5656B">
              <w:t>-</w:t>
            </w:r>
          </w:p>
        </w:tc>
      </w:tr>
      <w:tr w:rsidR="00EF7775" w:rsidRPr="00A5656B" w14:paraId="46BFF545" w14:textId="77777777" w:rsidTr="00F116FA">
        <w:trPr>
          <w:jc w:val="center"/>
        </w:trPr>
        <w:tc>
          <w:tcPr>
            <w:tcW w:w="1507" w:type="dxa"/>
            <w:vMerge/>
            <w:shd w:val="clear" w:color="auto" w:fill="E2EFD9" w:themeFill="accent6" w:themeFillTint="33"/>
          </w:tcPr>
          <w:p w14:paraId="4A1BA69C" w14:textId="77777777" w:rsidR="00EF7775" w:rsidRPr="00A5656B" w:rsidRDefault="00EF7775" w:rsidP="00F116FA">
            <w:pPr>
              <w:spacing w:before="240"/>
            </w:pPr>
          </w:p>
        </w:tc>
        <w:tc>
          <w:tcPr>
            <w:tcW w:w="1327" w:type="dxa"/>
            <w:shd w:val="clear" w:color="auto" w:fill="FFFFFF" w:themeFill="background1"/>
          </w:tcPr>
          <w:p w14:paraId="21D39507" w14:textId="77777777" w:rsidR="00EF7775" w:rsidRPr="00A5656B" w:rsidRDefault="00EF7775" w:rsidP="00F116FA">
            <w:pPr>
              <w:spacing w:before="240"/>
            </w:pPr>
            <w:r w:rsidRPr="00A5656B">
              <w:t>Quantité</w:t>
            </w:r>
          </w:p>
        </w:tc>
        <w:tc>
          <w:tcPr>
            <w:tcW w:w="1430" w:type="dxa"/>
            <w:shd w:val="clear" w:color="auto" w:fill="F2F2F2" w:themeFill="background1" w:themeFillShade="F2"/>
          </w:tcPr>
          <w:p w14:paraId="4D08E5AA" w14:textId="77777777" w:rsidR="00EF7775" w:rsidRPr="00A5656B" w:rsidRDefault="00EF7775" w:rsidP="00F116FA">
            <w:pPr>
              <w:spacing w:before="240"/>
            </w:pPr>
            <w:r w:rsidRPr="00A5656B">
              <w:t>X</w:t>
            </w:r>
          </w:p>
        </w:tc>
        <w:tc>
          <w:tcPr>
            <w:tcW w:w="1569" w:type="dxa"/>
            <w:shd w:val="clear" w:color="auto" w:fill="F2F2F2" w:themeFill="background1" w:themeFillShade="F2"/>
          </w:tcPr>
          <w:p w14:paraId="695F8678" w14:textId="77777777" w:rsidR="00EF7775" w:rsidRPr="00A5656B" w:rsidRDefault="00EF7775" w:rsidP="00F116FA">
            <w:pPr>
              <w:spacing w:before="240"/>
            </w:pPr>
            <w:r w:rsidRPr="00A5656B">
              <w:t>X</w:t>
            </w:r>
          </w:p>
        </w:tc>
        <w:tc>
          <w:tcPr>
            <w:tcW w:w="1708" w:type="dxa"/>
            <w:shd w:val="clear" w:color="auto" w:fill="F2F2F2" w:themeFill="background1" w:themeFillShade="F2"/>
          </w:tcPr>
          <w:p w14:paraId="10B69006" w14:textId="77777777" w:rsidR="00EF7775" w:rsidRPr="00A5656B" w:rsidRDefault="00EF7775" w:rsidP="00F116FA">
            <w:pPr>
              <w:spacing w:before="240"/>
            </w:pPr>
            <w:r w:rsidRPr="00A5656B">
              <w:t>X</w:t>
            </w:r>
          </w:p>
        </w:tc>
      </w:tr>
    </w:tbl>
    <w:p w14:paraId="4D312FA8" w14:textId="77777777" w:rsidR="00EF7775" w:rsidRPr="00A5656B" w:rsidRDefault="00EF7775" w:rsidP="00EF7775">
      <w:pPr>
        <w:pStyle w:val="ListParagraph"/>
        <w:numPr>
          <w:ilvl w:val="0"/>
          <w:numId w:val="8"/>
        </w:numPr>
        <w:spacing w:before="240" w:after="160" w:line="259" w:lineRule="auto"/>
      </w:pPr>
      <w:r w:rsidRPr="00A5656B">
        <w:t>Groupe de dimension de suivi :</w:t>
      </w:r>
    </w:p>
    <w:p w14:paraId="72FE26D5" w14:textId="77777777" w:rsidR="00EF7775" w:rsidRPr="00A5656B" w:rsidRDefault="00EF7775" w:rsidP="00EF7775">
      <w:pPr>
        <w:pStyle w:val="ListParagraph"/>
        <w:numPr>
          <w:ilvl w:val="1"/>
          <w:numId w:val="8"/>
        </w:numPr>
        <w:spacing w:before="240" w:after="160" w:line="259" w:lineRule="auto"/>
      </w:pPr>
      <w:r w:rsidRPr="00A5656B">
        <w:t>Numéro du lot</w:t>
      </w:r>
    </w:p>
    <w:p w14:paraId="1B249B50" w14:textId="77777777" w:rsidR="00EF7775" w:rsidRPr="00A5656B" w:rsidRDefault="00EF7775" w:rsidP="00EF7775">
      <w:pPr>
        <w:pStyle w:val="ListParagraph"/>
        <w:numPr>
          <w:ilvl w:val="1"/>
          <w:numId w:val="8"/>
        </w:numPr>
        <w:spacing w:before="240" w:after="160" w:line="259" w:lineRule="auto"/>
      </w:pPr>
      <w:r w:rsidRPr="00A5656B">
        <w:t>Numéro de série</w:t>
      </w:r>
    </w:p>
    <w:p w14:paraId="66670F1F" w14:textId="77777777" w:rsidR="00EF7775" w:rsidRPr="00A5656B" w:rsidRDefault="00EF7775" w:rsidP="00EF7775">
      <w:pPr>
        <w:pStyle w:val="ListParagraph"/>
        <w:numPr>
          <w:ilvl w:val="1"/>
          <w:numId w:val="8"/>
        </w:numPr>
        <w:spacing w:before="240" w:after="160" w:line="259" w:lineRule="auto"/>
      </w:pPr>
      <w:r w:rsidRPr="00A5656B">
        <w:t>Propriétaire.</w:t>
      </w:r>
    </w:p>
    <w:p w14:paraId="1ABC07E8" w14:textId="77777777" w:rsidR="00EF7775" w:rsidRPr="00A5656B" w:rsidRDefault="00EF7775" w:rsidP="00EF7775">
      <w:pPr>
        <w:pStyle w:val="ListParagraph"/>
        <w:numPr>
          <w:ilvl w:val="1"/>
          <w:numId w:val="8"/>
        </w:numPr>
        <w:spacing w:before="240" w:after="160" w:line="259" w:lineRule="auto"/>
      </w:pPr>
      <w:r w:rsidRPr="00A5656B">
        <w:t>Palette.</w:t>
      </w:r>
    </w:p>
    <w:p w14:paraId="3A881B7C" w14:textId="77777777" w:rsidR="00EF7775" w:rsidRPr="00A5656B" w:rsidRDefault="00EF7775" w:rsidP="00EF7775">
      <w:pPr>
        <w:spacing w:before="240"/>
      </w:pPr>
      <w:r w:rsidRPr="00A5656B">
        <w:lastRenderedPageBreak/>
        <w:t>Pour la gestion des dimensions de suivi, l'administrateur système doit définir les dimensions nécessaires pour le calcul de la quantité et de la valeur du stock.</w:t>
      </w:r>
    </w:p>
    <w:tbl>
      <w:tblPr>
        <w:tblStyle w:val="TableGrid"/>
        <w:tblW w:w="0" w:type="auto"/>
        <w:jc w:val="center"/>
        <w:tblLook w:val="04A0" w:firstRow="1" w:lastRow="0" w:firstColumn="1" w:lastColumn="0" w:noHBand="0" w:noVBand="1"/>
      </w:tblPr>
      <w:tblGrid>
        <w:gridCol w:w="1482"/>
        <w:gridCol w:w="1356"/>
        <w:gridCol w:w="1397"/>
        <w:gridCol w:w="1537"/>
        <w:gridCol w:w="1677"/>
        <w:gridCol w:w="1661"/>
      </w:tblGrid>
      <w:tr w:rsidR="00EF7775" w:rsidRPr="00A5656B" w14:paraId="55272DF1" w14:textId="77777777" w:rsidTr="00F116FA">
        <w:trPr>
          <w:jc w:val="center"/>
        </w:trPr>
        <w:tc>
          <w:tcPr>
            <w:tcW w:w="1482" w:type="dxa"/>
            <w:shd w:val="clear" w:color="auto" w:fill="DEEAF6" w:themeFill="accent5" w:themeFillTint="33"/>
          </w:tcPr>
          <w:p w14:paraId="12933379" w14:textId="77777777" w:rsidR="00EF7775" w:rsidRPr="00A5656B" w:rsidRDefault="00EF7775" w:rsidP="00F116FA">
            <w:pPr>
              <w:spacing w:before="240"/>
              <w:rPr>
                <w:b/>
                <w:bCs/>
              </w:rPr>
            </w:pPr>
            <w:r w:rsidRPr="00A5656B">
              <w:rPr>
                <w:b/>
                <w:bCs/>
              </w:rPr>
              <w:t>Article</w:t>
            </w:r>
          </w:p>
        </w:tc>
        <w:tc>
          <w:tcPr>
            <w:tcW w:w="1315" w:type="dxa"/>
            <w:shd w:val="clear" w:color="auto" w:fill="DEEAF6" w:themeFill="accent5" w:themeFillTint="33"/>
          </w:tcPr>
          <w:p w14:paraId="342A711D" w14:textId="77777777" w:rsidR="00EF7775" w:rsidRPr="00A5656B" w:rsidRDefault="00EF7775" w:rsidP="00F116FA">
            <w:pPr>
              <w:spacing w:before="240"/>
              <w:rPr>
                <w:b/>
                <w:bCs/>
              </w:rPr>
            </w:pPr>
            <w:r w:rsidRPr="00A5656B">
              <w:rPr>
                <w:b/>
                <w:bCs/>
              </w:rPr>
              <w:t>Objet de suivi</w:t>
            </w:r>
          </w:p>
        </w:tc>
        <w:tc>
          <w:tcPr>
            <w:tcW w:w="1397" w:type="dxa"/>
            <w:shd w:val="clear" w:color="auto" w:fill="DEEAF6" w:themeFill="accent5" w:themeFillTint="33"/>
          </w:tcPr>
          <w:p w14:paraId="5B423C4D" w14:textId="77777777" w:rsidR="00EF7775" w:rsidRPr="00A5656B" w:rsidRDefault="00EF7775" w:rsidP="00F116FA">
            <w:pPr>
              <w:spacing w:before="240"/>
              <w:rPr>
                <w:b/>
                <w:bCs/>
              </w:rPr>
            </w:pPr>
            <w:r w:rsidRPr="00A5656B">
              <w:rPr>
                <w:b/>
                <w:bCs/>
              </w:rPr>
              <w:t>Lot</w:t>
            </w:r>
          </w:p>
        </w:tc>
        <w:tc>
          <w:tcPr>
            <w:tcW w:w="1537" w:type="dxa"/>
            <w:shd w:val="clear" w:color="auto" w:fill="DEEAF6" w:themeFill="accent5" w:themeFillTint="33"/>
          </w:tcPr>
          <w:p w14:paraId="17103CDA" w14:textId="77777777" w:rsidR="00EF7775" w:rsidRPr="00A5656B" w:rsidRDefault="00EF7775" w:rsidP="00F116FA">
            <w:pPr>
              <w:spacing w:before="240"/>
              <w:rPr>
                <w:b/>
                <w:bCs/>
              </w:rPr>
            </w:pPr>
            <w:r w:rsidRPr="00A5656B">
              <w:rPr>
                <w:b/>
                <w:bCs/>
              </w:rPr>
              <w:t>Série</w:t>
            </w:r>
          </w:p>
        </w:tc>
        <w:tc>
          <w:tcPr>
            <w:tcW w:w="1677" w:type="dxa"/>
            <w:shd w:val="clear" w:color="auto" w:fill="DEEAF6" w:themeFill="accent5" w:themeFillTint="33"/>
          </w:tcPr>
          <w:p w14:paraId="64FB39BB" w14:textId="77777777" w:rsidR="00EF7775" w:rsidRPr="00A5656B" w:rsidRDefault="00EF7775" w:rsidP="00F116FA">
            <w:pPr>
              <w:spacing w:before="240"/>
              <w:rPr>
                <w:b/>
                <w:bCs/>
              </w:rPr>
            </w:pPr>
            <w:r w:rsidRPr="00A5656B">
              <w:rPr>
                <w:b/>
                <w:bCs/>
              </w:rPr>
              <w:t>Palette</w:t>
            </w:r>
          </w:p>
        </w:tc>
        <w:tc>
          <w:tcPr>
            <w:tcW w:w="1654" w:type="dxa"/>
            <w:shd w:val="clear" w:color="auto" w:fill="DEEAF6" w:themeFill="accent5" w:themeFillTint="33"/>
          </w:tcPr>
          <w:p w14:paraId="14E2A02A" w14:textId="77777777" w:rsidR="00EF7775" w:rsidRPr="00A5656B" w:rsidRDefault="00EF7775" w:rsidP="00F116FA">
            <w:pPr>
              <w:spacing w:before="240"/>
              <w:rPr>
                <w:b/>
                <w:bCs/>
              </w:rPr>
            </w:pPr>
            <w:r w:rsidRPr="00A5656B">
              <w:rPr>
                <w:b/>
                <w:bCs/>
              </w:rPr>
              <w:t>Propriétaire</w:t>
            </w:r>
          </w:p>
        </w:tc>
      </w:tr>
      <w:tr w:rsidR="00EF7775" w:rsidRPr="00A5656B" w14:paraId="6812B629" w14:textId="77777777" w:rsidTr="00F116FA">
        <w:trPr>
          <w:jc w:val="center"/>
        </w:trPr>
        <w:tc>
          <w:tcPr>
            <w:tcW w:w="1482" w:type="dxa"/>
            <w:vMerge w:val="restart"/>
            <w:shd w:val="clear" w:color="auto" w:fill="E2EFD9" w:themeFill="accent6" w:themeFillTint="33"/>
          </w:tcPr>
          <w:p w14:paraId="5B1A69B7" w14:textId="77777777" w:rsidR="00EF7775" w:rsidRPr="00A5656B" w:rsidRDefault="00EF7775" w:rsidP="00F116FA">
            <w:pPr>
              <w:spacing w:before="240"/>
            </w:pPr>
            <w:r w:rsidRPr="00A5656B">
              <w:t>A1</w:t>
            </w:r>
          </w:p>
        </w:tc>
        <w:tc>
          <w:tcPr>
            <w:tcW w:w="1315" w:type="dxa"/>
            <w:shd w:val="clear" w:color="auto" w:fill="FFFFFF" w:themeFill="background1"/>
          </w:tcPr>
          <w:p w14:paraId="1F56724A" w14:textId="77777777" w:rsidR="00EF7775" w:rsidRPr="00A5656B" w:rsidRDefault="00EF7775" w:rsidP="00F116FA">
            <w:pPr>
              <w:spacing w:before="240"/>
            </w:pPr>
            <w:r w:rsidRPr="00A5656B">
              <w:t>Coût</w:t>
            </w:r>
          </w:p>
        </w:tc>
        <w:tc>
          <w:tcPr>
            <w:tcW w:w="1397" w:type="dxa"/>
            <w:shd w:val="clear" w:color="auto" w:fill="FFFFFF" w:themeFill="background1"/>
          </w:tcPr>
          <w:p w14:paraId="526B4E6F" w14:textId="77777777" w:rsidR="00EF7775" w:rsidRPr="00A5656B" w:rsidRDefault="00EF7775" w:rsidP="00F116FA">
            <w:pPr>
              <w:spacing w:before="240"/>
            </w:pPr>
            <w:r w:rsidRPr="00A5656B">
              <w:t>X</w:t>
            </w:r>
          </w:p>
        </w:tc>
        <w:tc>
          <w:tcPr>
            <w:tcW w:w="1537" w:type="dxa"/>
            <w:shd w:val="clear" w:color="auto" w:fill="FFFFFF" w:themeFill="background1"/>
          </w:tcPr>
          <w:p w14:paraId="79ACD216" w14:textId="77777777" w:rsidR="00EF7775" w:rsidRPr="00A5656B" w:rsidRDefault="00EF7775" w:rsidP="00F116FA">
            <w:pPr>
              <w:spacing w:before="240"/>
            </w:pPr>
            <w:r w:rsidRPr="00A5656B">
              <w:t>X</w:t>
            </w:r>
          </w:p>
        </w:tc>
        <w:tc>
          <w:tcPr>
            <w:tcW w:w="1677" w:type="dxa"/>
            <w:shd w:val="clear" w:color="auto" w:fill="FFFFFF" w:themeFill="background1"/>
          </w:tcPr>
          <w:p w14:paraId="7604870E" w14:textId="77777777" w:rsidR="00EF7775" w:rsidRPr="00A5656B" w:rsidRDefault="00EF7775" w:rsidP="00F116FA">
            <w:pPr>
              <w:spacing w:before="240"/>
            </w:pPr>
            <w:r w:rsidRPr="00A5656B">
              <w:t>-</w:t>
            </w:r>
          </w:p>
        </w:tc>
        <w:tc>
          <w:tcPr>
            <w:tcW w:w="1654" w:type="dxa"/>
            <w:shd w:val="clear" w:color="auto" w:fill="FFFFFF" w:themeFill="background1"/>
          </w:tcPr>
          <w:p w14:paraId="26BE2809" w14:textId="77777777" w:rsidR="00EF7775" w:rsidRPr="00A5656B" w:rsidRDefault="00EF7775" w:rsidP="00F116FA">
            <w:pPr>
              <w:spacing w:before="240"/>
            </w:pPr>
            <w:r w:rsidRPr="00A5656B">
              <w:t>-</w:t>
            </w:r>
          </w:p>
        </w:tc>
      </w:tr>
      <w:tr w:rsidR="00EF7775" w:rsidRPr="00A5656B" w14:paraId="5B2C95C7" w14:textId="77777777" w:rsidTr="00F116FA">
        <w:trPr>
          <w:jc w:val="center"/>
        </w:trPr>
        <w:tc>
          <w:tcPr>
            <w:tcW w:w="1482" w:type="dxa"/>
            <w:vMerge/>
            <w:shd w:val="clear" w:color="auto" w:fill="E2EFD9" w:themeFill="accent6" w:themeFillTint="33"/>
          </w:tcPr>
          <w:p w14:paraId="30E33B61" w14:textId="77777777" w:rsidR="00EF7775" w:rsidRPr="00A5656B" w:rsidRDefault="00EF7775" w:rsidP="00F116FA">
            <w:pPr>
              <w:spacing w:before="240"/>
            </w:pPr>
          </w:p>
        </w:tc>
        <w:tc>
          <w:tcPr>
            <w:tcW w:w="1315" w:type="dxa"/>
            <w:shd w:val="clear" w:color="auto" w:fill="FFFFFF" w:themeFill="background1"/>
          </w:tcPr>
          <w:p w14:paraId="1869D514" w14:textId="77777777" w:rsidR="00EF7775" w:rsidRPr="00A5656B" w:rsidRDefault="00EF7775" w:rsidP="00F116FA">
            <w:pPr>
              <w:spacing w:before="240"/>
            </w:pPr>
            <w:r w:rsidRPr="00A5656B">
              <w:t>Quantité</w:t>
            </w:r>
          </w:p>
        </w:tc>
        <w:tc>
          <w:tcPr>
            <w:tcW w:w="1397" w:type="dxa"/>
            <w:shd w:val="clear" w:color="auto" w:fill="FFFFFF" w:themeFill="background1"/>
          </w:tcPr>
          <w:p w14:paraId="2F2015C4" w14:textId="77777777" w:rsidR="00EF7775" w:rsidRPr="00A5656B" w:rsidRDefault="00EF7775" w:rsidP="00F116FA">
            <w:pPr>
              <w:spacing w:before="240"/>
            </w:pPr>
            <w:r w:rsidRPr="00A5656B">
              <w:t>X</w:t>
            </w:r>
          </w:p>
        </w:tc>
        <w:tc>
          <w:tcPr>
            <w:tcW w:w="1537" w:type="dxa"/>
            <w:shd w:val="clear" w:color="auto" w:fill="FFFFFF" w:themeFill="background1"/>
          </w:tcPr>
          <w:p w14:paraId="7CEFCE33" w14:textId="77777777" w:rsidR="00EF7775" w:rsidRPr="00A5656B" w:rsidRDefault="00EF7775" w:rsidP="00F116FA">
            <w:pPr>
              <w:spacing w:before="240"/>
            </w:pPr>
            <w:r w:rsidRPr="00A5656B">
              <w:t>X</w:t>
            </w:r>
          </w:p>
        </w:tc>
        <w:tc>
          <w:tcPr>
            <w:tcW w:w="1677" w:type="dxa"/>
            <w:shd w:val="clear" w:color="auto" w:fill="FFFFFF" w:themeFill="background1"/>
          </w:tcPr>
          <w:p w14:paraId="16C67E1B" w14:textId="77777777" w:rsidR="00EF7775" w:rsidRPr="00A5656B" w:rsidRDefault="00EF7775" w:rsidP="00F116FA">
            <w:pPr>
              <w:spacing w:before="240"/>
            </w:pPr>
            <w:r w:rsidRPr="00A5656B">
              <w:t>X</w:t>
            </w:r>
          </w:p>
        </w:tc>
        <w:tc>
          <w:tcPr>
            <w:tcW w:w="1654" w:type="dxa"/>
            <w:shd w:val="clear" w:color="auto" w:fill="FFFFFF" w:themeFill="background1"/>
          </w:tcPr>
          <w:p w14:paraId="57E083C9" w14:textId="77777777" w:rsidR="00EF7775" w:rsidRPr="00A5656B" w:rsidRDefault="00EF7775" w:rsidP="00F116FA">
            <w:pPr>
              <w:spacing w:before="240"/>
            </w:pPr>
            <w:r w:rsidRPr="00A5656B">
              <w:t>-</w:t>
            </w:r>
          </w:p>
        </w:tc>
      </w:tr>
      <w:tr w:rsidR="00EF7775" w:rsidRPr="00A5656B" w14:paraId="6C1F8BA7" w14:textId="77777777" w:rsidTr="00F116FA">
        <w:trPr>
          <w:jc w:val="center"/>
        </w:trPr>
        <w:tc>
          <w:tcPr>
            <w:tcW w:w="1482" w:type="dxa"/>
            <w:vMerge w:val="restart"/>
            <w:shd w:val="clear" w:color="auto" w:fill="E2EFD9" w:themeFill="accent6" w:themeFillTint="33"/>
          </w:tcPr>
          <w:p w14:paraId="587AD260" w14:textId="77777777" w:rsidR="00EF7775" w:rsidRPr="00A5656B" w:rsidRDefault="00EF7775" w:rsidP="00F116FA">
            <w:pPr>
              <w:spacing w:before="240"/>
            </w:pPr>
            <w:r w:rsidRPr="00A5656B">
              <w:t>A2</w:t>
            </w:r>
          </w:p>
        </w:tc>
        <w:tc>
          <w:tcPr>
            <w:tcW w:w="1315" w:type="dxa"/>
            <w:shd w:val="clear" w:color="auto" w:fill="FFFFFF" w:themeFill="background1"/>
          </w:tcPr>
          <w:p w14:paraId="7AE599F8" w14:textId="77777777" w:rsidR="00EF7775" w:rsidRPr="00A5656B" w:rsidRDefault="00EF7775" w:rsidP="00F116FA">
            <w:pPr>
              <w:spacing w:before="240"/>
            </w:pPr>
            <w:r w:rsidRPr="00A5656B">
              <w:t>Coût</w:t>
            </w:r>
          </w:p>
        </w:tc>
        <w:tc>
          <w:tcPr>
            <w:tcW w:w="1397" w:type="dxa"/>
            <w:shd w:val="clear" w:color="auto" w:fill="FFFFFF" w:themeFill="background1"/>
          </w:tcPr>
          <w:p w14:paraId="5550AAEA" w14:textId="77777777" w:rsidR="00EF7775" w:rsidRPr="00A5656B" w:rsidRDefault="00EF7775" w:rsidP="00F116FA">
            <w:pPr>
              <w:spacing w:before="240"/>
            </w:pPr>
            <w:r w:rsidRPr="00A5656B">
              <w:t>X</w:t>
            </w:r>
          </w:p>
        </w:tc>
        <w:tc>
          <w:tcPr>
            <w:tcW w:w="1537" w:type="dxa"/>
            <w:shd w:val="clear" w:color="auto" w:fill="FFFFFF" w:themeFill="background1"/>
          </w:tcPr>
          <w:p w14:paraId="12B9BB89" w14:textId="77777777" w:rsidR="00EF7775" w:rsidRPr="00A5656B" w:rsidRDefault="00EF7775" w:rsidP="00F116FA">
            <w:pPr>
              <w:spacing w:before="240"/>
            </w:pPr>
            <w:r w:rsidRPr="00A5656B">
              <w:t>-</w:t>
            </w:r>
          </w:p>
        </w:tc>
        <w:tc>
          <w:tcPr>
            <w:tcW w:w="1677" w:type="dxa"/>
            <w:shd w:val="clear" w:color="auto" w:fill="FFFFFF" w:themeFill="background1"/>
          </w:tcPr>
          <w:p w14:paraId="7A5C3927" w14:textId="77777777" w:rsidR="00EF7775" w:rsidRPr="00A5656B" w:rsidRDefault="00EF7775" w:rsidP="00F116FA">
            <w:pPr>
              <w:spacing w:before="240"/>
            </w:pPr>
            <w:r w:rsidRPr="00A5656B">
              <w:t>-</w:t>
            </w:r>
          </w:p>
        </w:tc>
        <w:tc>
          <w:tcPr>
            <w:tcW w:w="1654" w:type="dxa"/>
            <w:shd w:val="clear" w:color="auto" w:fill="FFFFFF" w:themeFill="background1"/>
          </w:tcPr>
          <w:p w14:paraId="3F098AD3" w14:textId="77777777" w:rsidR="00EF7775" w:rsidRPr="00A5656B" w:rsidRDefault="00EF7775" w:rsidP="00F116FA">
            <w:pPr>
              <w:spacing w:before="240"/>
            </w:pPr>
            <w:r w:rsidRPr="00A5656B">
              <w:t>-</w:t>
            </w:r>
          </w:p>
        </w:tc>
      </w:tr>
      <w:tr w:rsidR="00EF7775" w:rsidRPr="00A5656B" w14:paraId="5EAD9D5F" w14:textId="77777777" w:rsidTr="00F116FA">
        <w:trPr>
          <w:jc w:val="center"/>
        </w:trPr>
        <w:tc>
          <w:tcPr>
            <w:tcW w:w="1482" w:type="dxa"/>
            <w:vMerge/>
            <w:shd w:val="clear" w:color="auto" w:fill="E2EFD9" w:themeFill="accent6" w:themeFillTint="33"/>
          </w:tcPr>
          <w:p w14:paraId="113D7F0E" w14:textId="77777777" w:rsidR="00EF7775" w:rsidRPr="00A5656B" w:rsidRDefault="00EF7775" w:rsidP="00F116FA">
            <w:pPr>
              <w:spacing w:before="240"/>
            </w:pPr>
          </w:p>
        </w:tc>
        <w:tc>
          <w:tcPr>
            <w:tcW w:w="1315" w:type="dxa"/>
            <w:shd w:val="clear" w:color="auto" w:fill="FFFFFF" w:themeFill="background1"/>
          </w:tcPr>
          <w:p w14:paraId="7F3FF973" w14:textId="77777777" w:rsidR="00EF7775" w:rsidRPr="00A5656B" w:rsidRDefault="00EF7775" w:rsidP="00F116FA">
            <w:pPr>
              <w:spacing w:before="240"/>
            </w:pPr>
            <w:r w:rsidRPr="00A5656B">
              <w:t>Quantité</w:t>
            </w:r>
          </w:p>
        </w:tc>
        <w:tc>
          <w:tcPr>
            <w:tcW w:w="1397" w:type="dxa"/>
            <w:shd w:val="clear" w:color="auto" w:fill="FFFFFF" w:themeFill="background1"/>
          </w:tcPr>
          <w:p w14:paraId="5451A7EA" w14:textId="77777777" w:rsidR="00EF7775" w:rsidRPr="00A5656B" w:rsidRDefault="00EF7775" w:rsidP="00F116FA">
            <w:pPr>
              <w:spacing w:before="240"/>
            </w:pPr>
            <w:r w:rsidRPr="00A5656B">
              <w:t>X</w:t>
            </w:r>
          </w:p>
        </w:tc>
        <w:tc>
          <w:tcPr>
            <w:tcW w:w="1537" w:type="dxa"/>
            <w:shd w:val="clear" w:color="auto" w:fill="FFFFFF" w:themeFill="background1"/>
          </w:tcPr>
          <w:p w14:paraId="5BA38EA7" w14:textId="77777777" w:rsidR="00EF7775" w:rsidRPr="00A5656B" w:rsidRDefault="00EF7775" w:rsidP="00F116FA">
            <w:pPr>
              <w:spacing w:before="240"/>
            </w:pPr>
            <w:r w:rsidRPr="00A5656B">
              <w:t>X</w:t>
            </w:r>
          </w:p>
        </w:tc>
        <w:tc>
          <w:tcPr>
            <w:tcW w:w="1677" w:type="dxa"/>
            <w:shd w:val="clear" w:color="auto" w:fill="FFFFFF" w:themeFill="background1"/>
          </w:tcPr>
          <w:p w14:paraId="2CA483EC" w14:textId="77777777" w:rsidR="00EF7775" w:rsidRPr="00A5656B" w:rsidRDefault="00EF7775" w:rsidP="00F116FA">
            <w:pPr>
              <w:spacing w:before="240"/>
            </w:pPr>
            <w:r w:rsidRPr="00A5656B">
              <w:t>X</w:t>
            </w:r>
          </w:p>
        </w:tc>
        <w:tc>
          <w:tcPr>
            <w:tcW w:w="1654" w:type="dxa"/>
            <w:shd w:val="clear" w:color="auto" w:fill="FFFFFF" w:themeFill="background1"/>
          </w:tcPr>
          <w:p w14:paraId="3E65B3C0" w14:textId="77777777" w:rsidR="00EF7775" w:rsidRPr="00A5656B" w:rsidRDefault="00EF7775" w:rsidP="00F116FA">
            <w:pPr>
              <w:spacing w:before="240"/>
            </w:pPr>
            <w:r w:rsidRPr="00A5656B">
              <w:t>-</w:t>
            </w:r>
          </w:p>
        </w:tc>
      </w:tr>
      <w:tr w:rsidR="00EF7775" w:rsidRPr="00A5656B" w14:paraId="1E8F5B41" w14:textId="77777777" w:rsidTr="00F116FA">
        <w:trPr>
          <w:jc w:val="center"/>
        </w:trPr>
        <w:tc>
          <w:tcPr>
            <w:tcW w:w="1482" w:type="dxa"/>
            <w:vMerge w:val="restart"/>
            <w:shd w:val="clear" w:color="auto" w:fill="E2EFD9" w:themeFill="accent6" w:themeFillTint="33"/>
          </w:tcPr>
          <w:p w14:paraId="457B306F" w14:textId="77777777" w:rsidR="00EF7775" w:rsidRPr="00A5656B" w:rsidRDefault="00EF7775" w:rsidP="00F116FA">
            <w:pPr>
              <w:spacing w:before="240"/>
            </w:pPr>
            <w:r w:rsidRPr="00A5656B">
              <w:t xml:space="preserve">A3 </w:t>
            </w:r>
            <w:r w:rsidRPr="00A5656B">
              <w:rPr>
                <w:vertAlign w:val="subscript"/>
              </w:rPr>
              <w:t>(Consignation)</w:t>
            </w:r>
          </w:p>
        </w:tc>
        <w:tc>
          <w:tcPr>
            <w:tcW w:w="1315" w:type="dxa"/>
            <w:shd w:val="clear" w:color="auto" w:fill="FFFFFF" w:themeFill="background1"/>
          </w:tcPr>
          <w:p w14:paraId="21FDF3E2" w14:textId="77777777" w:rsidR="00EF7775" w:rsidRPr="00A5656B" w:rsidRDefault="00EF7775" w:rsidP="00F116FA">
            <w:pPr>
              <w:spacing w:before="240"/>
            </w:pPr>
            <w:r w:rsidRPr="00A5656B">
              <w:t>Coût</w:t>
            </w:r>
          </w:p>
        </w:tc>
        <w:tc>
          <w:tcPr>
            <w:tcW w:w="1397" w:type="dxa"/>
            <w:shd w:val="clear" w:color="auto" w:fill="FFFFFF" w:themeFill="background1"/>
          </w:tcPr>
          <w:p w14:paraId="2681EB9C" w14:textId="77777777" w:rsidR="00EF7775" w:rsidRPr="00A5656B" w:rsidRDefault="00EF7775" w:rsidP="00F116FA">
            <w:pPr>
              <w:spacing w:before="240"/>
            </w:pPr>
            <w:r w:rsidRPr="00A5656B">
              <w:t>-</w:t>
            </w:r>
          </w:p>
        </w:tc>
        <w:tc>
          <w:tcPr>
            <w:tcW w:w="1537" w:type="dxa"/>
            <w:shd w:val="clear" w:color="auto" w:fill="FFFFFF" w:themeFill="background1"/>
          </w:tcPr>
          <w:p w14:paraId="61389696" w14:textId="77777777" w:rsidR="00EF7775" w:rsidRPr="00A5656B" w:rsidRDefault="00EF7775" w:rsidP="00F116FA">
            <w:pPr>
              <w:spacing w:before="240"/>
            </w:pPr>
            <w:r w:rsidRPr="00A5656B">
              <w:t>-</w:t>
            </w:r>
          </w:p>
        </w:tc>
        <w:tc>
          <w:tcPr>
            <w:tcW w:w="1677" w:type="dxa"/>
            <w:shd w:val="clear" w:color="auto" w:fill="FFFFFF" w:themeFill="background1"/>
          </w:tcPr>
          <w:p w14:paraId="52F5ED4E" w14:textId="77777777" w:rsidR="00EF7775" w:rsidRPr="00A5656B" w:rsidRDefault="00EF7775" w:rsidP="00F116FA">
            <w:pPr>
              <w:spacing w:before="240"/>
            </w:pPr>
            <w:r w:rsidRPr="00A5656B">
              <w:t>-</w:t>
            </w:r>
          </w:p>
        </w:tc>
        <w:tc>
          <w:tcPr>
            <w:tcW w:w="1654" w:type="dxa"/>
            <w:shd w:val="clear" w:color="auto" w:fill="FFFFFF" w:themeFill="background1"/>
          </w:tcPr>
          <w:p w14:paraId="3F9DA9FE" w14:textId="77777777" w:rsidR="00EF7775" w:rsidRPr="00A5656B" w:rsidRDefault="00EF7775" w:rsidP="00F116FA">
            <w:pPr>
              <w:spacing w:before="240"/>
            </w:pPr>
            <w:r w:rsidRPr="00A5656B">
              <w:t>-</w:t>
            </w:r>
          </w:p>
        </w:tc>
      </w:tr>
      <w:tr w:rsidR="00EF7775" w:rsidRPr="00A5656B" w14:paraId="7FD06DD6" w14:textId="77777777" w:rsidTr="00F116FA">
        <w:trPr>
          <w:jc w:val="center"/>
        </w:trPr>
        <w:tc>
          <w:tcPr>
            <w:tcW w:w="1482" w:type="dxa"/>
            <w:vMerge/>
            <w:shd w:val="clear" w:color="auto" w:fill="E2EFD9" w:themeFill="accent6" w:themeFillTint="33"/>
          </w:tcPr>
          <w:p w14:paraId="7CAC8841" w14:textId="77777777" w:rsidR="00EF7775" w:rsidRPr="00A5656B" w:rsidRDefault="00EF7775" w:rsidP="00F116FA">
            <w:pPr>
              <w:spacing w:before="240"/>
            </w:pPr>
          </w:p>
        </w:tc>
        <w:tc>
          <w:tcPr>
            <w:tcW w:w="1315" w:type="dxa"/>
            <w:shd w:val="clear" w:color="auto" w:fill="FFFFFF" w:themeFill="background1"/>
          </w:tcPr>
          <w:p w14:paraId="01F415EF" w14:textId="77777777" w:rsidR="00EF7775" w:rsidRPr="00A5656B" w:rsidRDefault="00EF7775" w:rsidP="00F116FA">
            <w:pPr>
              <w:spacing w:before="240"/>
            </w:pPr>
            <w:r w:rsidRPr="00A5656B">
              <w:t>Quantité</w:t>
            </w:r>
          </w:p>
        </w:tc>
        <w:tc>
          <w:tcPr>
            <w:tcW w:w="1397" w:type="dxa"/>
            <w:shd w:val="clear" w:color="auto" w:fill="FFFFFF" w:themeFill="background1"/>
          </w:tcPr>
          <w:p w14:paraId="0BFA3018" w14:textId="77777777" w:rsidR="00EF7775" w:rsidRPr="00A5656B" w:rsidRDefault="00EF7775" w:rsidP="00F116FA">
            <w:pPr>
              <w:spacing w:before="240"/>
            </w:pPr>
            <w:r w:rsidRPr="00A5656B">
              <w:t>-</w:t>
            </w:r>
          </w:p>
        </w:tc>
        <w:tc>
          <w:tcPr>
            <w:tcW w:w="1537" w:type="dxa"/>
            <w:shd w:val="clear" w:color="auto" w:fill="FFFFFF" w:themeFill="background1"/>
          </w:tcPr>
          <w:p w14:paraId="1813BA07" w14:textId="77777777" w:rsidR="00EF7775" w:rsidRPr="00A5656B" w:rsidRDefault="00EF7775" w:rsidP="00F116FA">
            <w:pPr>
              <w:spacing w:before="240"/>
            </w:pPr>
            <w:r w:rsidRPr="00A5656B">
              <w:t>-</w:t>
            </w:r>
          </w:p>
        </w:tc>
        <w:tc>
          <w:tcPr>
            <w:tcW w:w="1677" w:type="dxa"/>
            <w:shd w:val="clear" w:color="auto" w:fill="FFFFFF" w:themeFill="background1"/>
          </w:tcPr>
          <w:p w14:paraId="47D45694" w14:textId="77777777" w:rsidR="00EF7775" w:rsidRPr="00A5656B" w:rsidRDefault="00EF7775" w:rsidP="00F116FA">
            <w:pPr>
              <w:spacing w:before="240"/>
            </w:pPr>
            <w:r w:rsidRPr="00A5656B">
              <w:t>-</w:t>
            </w:r>
          </w:p>
        </w:tc>
        <w:tc>
          <w:tcPr>
            <w:tcW w:w="1654" w:type="dxa"/>
            <w:shd w:val="clear" w:color="auto" w:fill="FFFFFF" w:themeFill="background1"/>
          </w:tcPr>
          <w:p w14:paraId="380A57A0" w14:textId="77777777" w:rsidR="00EF7775" w:rsidRPr="00A5656B" w:rsidRDefault="00EF7775" w:rsidP="00F116FA">
            <w:pPr>
              <w:spacing w:before="240"/>
            </w:pPr>
            <w:r w:rsidRPr="00A5656B">
              <w:t>X</w:t>
            </w:r>
          </w:p>
        </w:tc>
      </w:tr>
    </w:tbl>
    <w:p w14:paraId="7A12AD57" w14:textId="77777777" w:rsidR="00EF7775" w:rsidRPr="00A5656B" w:rsidRDefault="00EF7775" w:rsidP="00EF7775">
      <w:pPr>
        <w:pStyle w:val="Heading4"/>
        <w:numPr>
          <w:ilvl w:val="0"/>
          <w:numId w:val="35"/>
        </w:numPr>
        <w:ind w:left="1008"/>
        <w:rPr>
          <w:lang w:eastAsia="fr-FR"/>
        </w:rPr>
      </w:pPr>
      <w:r w:rsidRPr="00A5656B">
        <w:rPr>
          <w:lang w:eastAsia="fr-FR"/>
        </w:rPr>
        <w:t xml:space="preserve">Modèle d’article : </w:t>
      </w:r>
    </w:p>
    <w:p w14:paraId="3990D386" w14:textId="77777777" w:rsidR="00EF7775" w:rsidRPr="00A5656B" w:rsidRDefault="00EF7775" w:rsidP="00EF7775">
      <w:pPr>
        <w:spacing w:before="240"/>
      </w:pPr>
      <w:r w:rsidRPr="00A5656B">
        <w:t>Un modèle d'article est une configuration utilisée pour définir les méthodes de calcul de coût des articles et les stratégies de stockage. Voici les éléments clés d'un modèle de prix d'article :</w:t>
      </w:r>
    </w:p>
    <w:p w14:paraId="040F8B55" w14:textId="77777777" w:rsidR="00EF7775" w:rsidRPr="00A5656B" w:rsidRDefault="00EF7775" w:rsidP="00EF7775">
      <w:pPr>
        <w:pStyle w:val="ListParagraph"/>
        <w:numPr>
          <w:ilvl w:val="1"/>
          <w:numId w:val="8"/>
        </w:numPr>
        <w:spacing w:before="240" w:after="160" w:line="259" w:lineRule="auto"/>
      </w:pPr>
      <w:r w:rsidRPr="00A5656B">
        <w:t>Méthode de valorisation de stock (PMP, FIFO)</w:t>
      </w:r>
    </w:p>
    <w:p w14:paraId="6360F293" w14:textId="77777777" w:rsidR="00EF7775" w:rsidRPr="00A5656B" w:rsidRDefault="00EF7775" w:rsidP="00EF7775">
      <w:pPr>
        <w:pStyle w:val="ListParagraph"/>
        <w:numPr>
          <w:ilvl w:val="1"/>
          <w:numId w:val="8"/>
        </w:numPr>
        <w:spacing w:before="240" w:after="160" w:line="259" w:lineRule="auto"/>
      </w:pPr>
      <w:r w:rsidRPr="00A5656B">
        <w:t>Stock physique négative.</w:t>
      </w:r>
    </w:p>
    <w:p w14:paraId="1946E22C" w14:textId="77777777" w:rsidR="00EF7775" w:rsidRPr="00A5656B" w:rsidRDefault="00EF7775" w:rsidP="00EF7775">
      <w:pPr>
        <w:pStyle w:val="ListParagraph"/>
        <w:numPr>
          <w:ilvl w:val="1"/>
          <w:numId w:val="8"/>
        </w:numPr>
        <w:spacing w:before="240" w:after="160" w:line="259" w:lineRule="auto"/>
      </w:pPr>
      <w:r w:rsidRPr="00A5656B">
        <w:t>Produit stocké.</w:t>
      </w:r>
    </w:p>
    <w:p w14:paraId="4F5F739F" w14:textId="77777777" w:rsidR="00EF7775" w:rsidRDefault="00EF7775" w:rsidP="00EF7775">
      <w:pPr>
        <w:pStyle w:val="Heading4"/>
        <w:numPr>
          <w:ilvl w:val="0"/>
          <w:numId w:val="35"/>
        </w:numPr>
        <w:ind w:left="1008"/>
        <w:rPr>
          <w:lang w:eastAsia="fr-FR"/>
        </w:rPr>
      </w:pPr>
      <w:r w:rsidRPr="00A5656B">
        <w:rPr>
          <w:lang w:eastAsia="fr-FR"/>
        </w:rPr>
        <w:t>La Clôture de stock.</w:t>
      </w:r>
    </w:p>
    <w:p w14:paraId="1BE37919" w14:textId="77777777" w:rsidR="00EF7775" w:rsidRPr="0031786B" w:rsidRDefault="00EF7775" w:rsidP="00EF7775">
      <w:pPr>
        <w:rPr>
          <w:lang w:eastAsia="fr-FR"/>
        </w:rPr>
      </w:pPr>
      <w:r w:rsidRPr="0031786B">
        <w:rPr>
          <w:lang w:eastAsia="fr-FR"/>
        </w:rPr>
        <w:t>La clôture de stock permet de finaliser les ajustements et les calculs de coûts en fin de période.</w:t>
      </w:r>
    </w:p>
    <w:p w14:paraId="00A981DD" w14:textId="77777777" w:rsidR="00EF7775" w:rsidRPr="00A5656B" w:rsidRDefault="00EF7775" w:rsidP="00EF7775">
      <w:pPr>
        <w:pStyle w:val="Heading3"/>
        <w:numPr>
          <w:ilvl w:val="0"/>
          <w:numId w:val="27"/>
        </w:numPr>
        <w:ind w:left="1008"/>
        <w:rPr>
          <w:rFonts w:ascii="Calibri Light" w:hAnsi="Calibri Light" w:cs="Calibri Light"/>
          <w:sz w:val="24"/>
        </w:rPr>
      </w:pPr>
      <w:bookmarkStart w:id="51" w:name="_Toc171157388"/>
      <w:r w:rsidRPr="00A5656B">
        <w:rPr>
          <w:rFonts w:ascii="Calibri Light" w:hAnsi="Calibri Light" w:cs="Calibri Light"/>
          <w:sz w:val="24"/>
        </w:rPr>
        <w:t>Réception de bon de commande :</w:t>
      </w:r>
      <w:bookmarkEnd w:id="51"/>
      <w:r w:rsidRPr="00A5656B">
        <w:rPr>
          <w:rFonts w:ascii="Calibri Light" w:hAnsi="Calibri Light" w:cs="Calibri Light"/>
          <w:sz w:val="24"/>
        </w:rPr>
        <w:t xml:space="preserve"> </w:t>
      </w:r>
    </w:p>
    <w:p w14:paraId="01E79D3B" w14:textId="77777777" w:rsidR="00EF7775" w:rsidRPr="0031786B" w:rsidRDefault="00EF7775" w:rsidP="00EF7775">
      <w:pPr>
        <w:spacing w:before="0" w:after="160" w:line="259" w:lineRule="auto"/>
        <w:rPr>
          <w:lang w:val="en-US"/>
        </w:rPr>
      </w:pPr>
      <w:bookmarkStart w:id="52" w:name="_Toc171157389"/>
      <w:r w:rsidRPr="0031786B">
        <w:t xml:space="preserve">La gestion de la réception de stock passe par plusieurs étapes essentielles pour s'assurer que les produits sont correctement enregistrés et conformes à la commande. </w:t>
      </w:r>
      <w:proofErr w:type="spellStart"/>
      <w:r w:rsidRPr="0031786B">
        <w:rPr>
          <w:lang w:val="en-US"/>
        </w:rPr>
        <w:t>Voici</w:t>
      </w:r>
      <w:proofErr w:type="spellEnd"/>
      <w:r w:rsidRPr="0031786B">
        <w:rPr>
          <w:lang w:val="en-US"/>
        </w:rPr>
        <w:t xml:space="preserve"> un résumé du </w:t>
      </w:r>
      <w:proofErr w:type="gramStart"/>
      <w:r w:rsidRPr="0031786B">
        <w:rPr>
          <w:lang w:val="en-US"/>
        </w:rPr>
        <w:t>processus :</w:t>
      </w:r>
      <w:proofErr w:type="gramEnd"/>
    </w:p>
    <w:p w14:paraId="2D879EC7" w14:textId="77777777" w:rsidR="00EF7775" w:rsidRPr="0031786B" w:rsidRDefault="00EF7775" w:rsidP="00EF7775">
      <w:pPr>
        <w:numPr>
          <w:ilvl w:val="0"/>
          <w:numId w:val="49"/>
        </w:numPr>
        <w:spacing w:before="0" w:after="160" w:line="259" w:lineRule="auto"/>
        <w:jc w:val="left"/>
      </w:pPr>
      <w:r w:rsidRPr="0031786B">
        <w:rPr>
          <w:b/>
          <w:bCs/>
        </w:rPr>
        <w:t>Sélection et vérification des bons de commande</w:t>
      </w:r>
      <w:r w:rsidRPr="0031786B">
        <w:t xml:space="preserve"> : Le gestionnaire sélectionne le bon de commande dans le système et vérifie les lignes de commande (quantité, dimensions). Les différences entre ce qui a été commandé et ce qui est reçu sont notées.</w:t>
      </w:r>
    </w:p>
    <w:p w14:paraId="46E2FC10" w14:textId="77777777" w:rsidR="00EF7775" w:rsidRPr="0031786B" w:rsidRDefault="00EF7775" w:rsidP="00EF7775">
      <w:pPr>
        <w:numPr>
          <w:ilvl w:val="0"/>
          <w:numId w:val="49"/>
        </w:numPr>
        <w:spacing w:before="0" w:after="160" w:line="259" w:lineRule="auto"/>
        <w:jc w:val="left"/>
      </w:pPr>
      <w:r w:rsidRPr="0031786B">
        <w:rPr>
          <w:b/>
          <w:bCs/>
        </w:rPr>
        <w:t>Création de bons de réception</w:t>
      </w:r>
      <w:r w:rsidRPr="0031786B">
        <w:t xml:space="preserve"> : Lors de la réception des articles, un bon de réception est généré automatiquement en statut brouillon, permettant des modifications avant validation.</w:t>
      </w:r>
    </w:p>
    <w:p w14:paraId="0CECD31C" w14:textId="77777777" w:rsidR="00EF7775" w:rsidRPr="0031786B" w:rsidRDefault="00EF7775" w:rsidP="00EF7775">
      <w:pPr>
        <w:numPr>
          <w:ilvl w:val="0"/>
          <w:numId w:val="49"/>
        </w:numPr>
        <w:spacing w:before="0" w:after="160" w:line="259" w:lineRule="auto"/>
        <w:jc w:val="left"/>
      </w:pPr>
      <w:r w:rsidRPr="0031786B">
        <w:rPr>
          <w:b/>
          <w:bCs/>
        </w:rPr>
        <w:lastRenderedPageBreak/>
        <w:t>Contrôle de qualité</w:t>
      </w:r>
      <w:r w:rsidRPr="0031786B">
        <w:t xml:space="preserve"> : Pour les articles nécessitant un contrôle, un ordre de qualité est créé. Les résultats sont enregistrés dans le système, et les lignes non conformes sont annulées.</w:t>
      </w:r>
    </w:p>
    <w:p w14:paraId="746B9A82" w14:textId="77777777" w:rsidR="00EF7775" w:rsidRPr="0031786B" w:rsidRDefault="00EF7775" w:rsidP="00EF7775">
      <w:pPr>
        <w:numPr>
          <w:ilvl w:val="0"/>
          <w:numId w:val="49"/>
        </w:numPr>
        <w:spacing w:before="0" w:after="160" w:line="259" w:lineRule="auto"/>
        <w:jc w:val="left"/>
      </w:pPr>
      <w:r w:rsidRPr="0031786B">
        <w:rPr>
          <w:b/>
          <w:bCs/>
        </w:rPr>
        <w:t>Validation et mise à jour des stocks</w:t>
      </w:r>
      <w:r w:rsidRPr="0031786B">
        <w:t xml:space="preserve"> : Après la validation des bons de réception, les stocks sont mis à jour en termes de quantité et de valeur.</w:t>
      </w:r>
    </w:p>
    <w:p w14:paraId="5F13560D" w14:textId="77777777" w:rsidR="00EF7775" w:rsidRPr="0031786B" w:rsidRDefault="00EF7775" w:rsidP="00EF7775">
      <w:pPr>
        <w:numPr>
          <w:ilvl w:val="0"/>
          <w:numId w:val="49"/>
        </w:numPr>
        <w:spacing w:before="0" w:after="160" w:line="259" w:lineRule="auto"/>
        <w:jc w:val="left"/>
      </w:pPr>
      <w:r w:rsidRPr="0031786B">
        <w:rPr>
          <w:b/>
          <w:bCs/>
        </w:rPr>
        <w:t>Impression des bons de réception</w:t>
      </w:r>
      <w:r w:rsidRPr="0031786B">
        <w:t xml:space="preserve"> : Une fois validé, le bon de réception est imprimé pour être archivé.</w:t>
      </w:r>
    </w:p>
    <w:p w14:paraId="03D90F10" w14:textId="77777777" w:rsidR="00EF7775" w:rsidRDefault="00EF7775" w:rsidP="00EF7775">
      <w:pPr>
        <w:numPr>
          <w:ilvl w:val="0"/>
          <w:numId w:val="49"/>
        </w:numPr>
        <w:spacing w:before="0" w:after="160" w:line="259" w:lineRule="auto"/>
        <w:jc w:val="left"/>
      </w:pPr>
      <w:r w:rsidRPr="0031786B">
        <w:rPr>
          <w:b/>
          <w:bCs/>
        </w:rPr>
        <w:t>Coordination gestionnaire/équipe qualité</w:t>
      </w:r>
      <w:r w:rsidRPr="0031786B">
        <w:t xml:space="preserve"> : Collaboration entre les deux parties pour s'assurer que les quantités, dimensions, et obligations de contrôle sont correctement enregistrées.</w:t>
      </w:r>
    </w:p>
    <w:p w14:paraId="3923803A" w14:textId="77777777" w:rsidR="00EF7775" w:rsidRPr="00A5656B" w:rsidRDefault="00EF7775" w:rsidP="00EF7775">
      <w:pPr>
        <w:pStyle w:val="Heading3"/>
        <w:numPr>
          <w:ilvl w:val="0"/>
          <w:numId w:val="27"/>
        </w:numPr>
        <w:ind w:left="1008"/>
        <w:rPr>
          <w:rFonts w:ascii="Calibri Light" w:hAnsi="Calibri Light" w:cs="Calibri Light"/>
          <w:sz w:val="24"/>
        </w:rPr>
      </w:pPr>
      <w:r w:rsidRPr="00A5656B">
        <w:rPr>
          <w:rFonts w:ascii="Calibri Light" w:hAnsi="Calibri Light" w:cs="Calibri Light"/>
          <w:sz w:val="24"/>
        </w:rPr>
        <w:t>Administration de la Cartographie</w:t>
      </w:r>
      <w:bookmarkEnd w:id="52"/>
    </w:p>
    <w:p w14:paraId="21FAF961" w14:textId="77777777" w:rsidR="00EF7775" w:rsidRPr="0031786B" w:rsidRDefault="00EF7775" w:rsidP="00EF7775">
      <w:pPr>
        <w:pStyle w:val="NormalWeb"/>
        <w:spacing w:before="240" w:beforeAutospacing="0" w:after="240" w:afterAutospacing="0"/>
        <w:jc w:val="both"/>
        <w:rPr>
          <w:rFonts w:ascii="Calibri Light" w:hAnsi="Calibri Light" w:cs="Calibri Light"/>
          <w:lang w:val="fr-FR" w:eastAsia="fr-FR"/>
        </w:rPr>
      </w:pPr>
      <w:r w:rsidRPr="0031786B">
        <w:rPr>
          <w:rFonts w:ascii="Calibri Light" w:hAnsi="Calibri Light" w:cs="Calibri Light"/>
          <w:lang w:val="fr-FR" w:eastAsia="fr-FR"/>
        </w:rPr>
        <w:t>Les éléments clés à codifier sont les organisations, sociétés, sites, entrepôts, zones, allées, et emplacements. Chaque entité doit avoir un code unique pour garantir une identification précise et une gestion efficace des stocks.</w:t>
      </w:r>
    </w:p>
    <w:p w14:paraId="343DBC94" w14:textId="77777777" w:rsidR="00EF7775" w:rsidRPr="0031786B"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eastAsia="fr-FR"/>
        </w:rPr>
      </w:pPr>
      <w:r w:rsidRPr="0031786B">
        <w:rPr>
          <w:rFonts w:ascii="Calibri Light" w:hAnsi="Calibri Light" w:cs="Calibri Light"/>
          <w:b/>
          <w:bCs/>
          <w:lang w:val="fr-FR" w:eastAsia="fr-FR"/>
        </w:rPr>
        <w:t>Organisation</w:t>
      </w:r>
      <w:r w:rsidRPr="0031786B">
        <w:rPr>
          <w:rFonts w:ascii="Calibri Light" w:hAnsi="Calibri Light" w:cs="Calibri Light"/>
          <w:lang w:val="fr-FR" w:eastAsia="fr-FR"/>
        </w:rPr>
        <w:t xml:space="preserve"> : Un code unique est attribué à chaque organisation avec des informations de contact à jour.</w:t>
      </w:r>
    </w:p>
    <w:p w14:paraId="3F785867" w14:textId="77777777" w:rsidR="00EF7775" w:rsidRPr="0031786B"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eastAsia="fr-FR"/>
        </w:rPr>
      </w:pPr>
      <w:r w:rsidRPr="0031786B">
        <w:rPr>
          <w:rFonts w:ascii="Calibri Light" w:hAnsi="Calibri Light" w:cs="Calibri Light"/>
          <w:b/>
          <w:bCs/>
          <w:lang w:val="fr-FR" w:eastAsia="fr-FR"/>
        </w:rPr>
        <w:t>Sociétés, sites, entrepôts</w:t>
      </w:r>
      <w:r w:rsidRPr="0031786B">
        <w:rPr>
          <w:rFonts w:ascii="Calibri Light" w:hAnsi="Calibri Light" w:cs="Calibri Light"/>
          <w:lang w:val="fr-FR" w:eastAsia="fr-FR"/>
        </w:rPr>
        <w:t xml:space="preserve"> : Chaque niveau hiérarchique doit être clairement codifié, en détaillant les caractéristiques comme la localisation et les conditions de stockage.</w:t>
      </w:r>
    </w:p>
    <w:p w14:paraId="06E42AB5" w14:textId="77777777" w:rsidR="00EF7775" w:rsidRPr="00A46B02" w:rsidRDefault="00EF7775" w:rsidP="00EF7775">
      <w:pPr>
        <w:pStyle w:val="NormalWeb"/>
        <w:numPr>
          <w:ilvl w:val="0"/>
          <w:numId w:val="50"/>
        </w:numPr>
        <w:spacing w:before="240" w:beforeAutospacing="0" w:after="240" w:afterAutospacing="0" w:line="240" w:lineRule="auto"/>
        <w:jc w:val="both"/>
        <w:rPr>
          <w:rFonts w:ascii="Calibri Light" w:hAnsi="Calibri Light" w:cs="Calibri Light"/>
          <w:lang w:val="fr-FR"/>
        </w:rPr>
      </w:pPr>
      <w:r w:rsidRPr="0031786B">
        <w:rPr>
          <w:rFonts w:ascii="Calibri Light" w:hAnsi="Calibri Light" w:cs="Calibri Light"/>
          <w:b/>
          <w:bCs/>
          <w:lang w:val="fr-FR" w:eastAsia="fr-FR"/>
        </w:rPr>
        <w:t>Zones, allées, emplacements</w:t>
      </w:r>
      <w:r w:rsidRPr="0031786B">
        <w:rPr>
          <w:rFonts w:ascii="Calibri Light" w:hAnsi="Calibri Light" w:cs="Calibri Light"/>
          <w:lang w:val="fr-FR" w:eastAsia="fr-FR"/>
        </w:rPr>
        <w:t xml:space="preserve"> : Des codes uniques sont attribués à chaque zone physique de l'entrepôt avec des indications sur la capacité et l'accès.</w:t>
      </w:r>
    </w:p>
    <w:p w14:paraId="7A471992" w14:textId="77777777" w:rsidR="00EF7775" w:rsidRPr="00A5656B" w:rsidRDefault="00EF7775" w:rsidP="00EF7775">
      <w:pPr>
        <w:pStyle w:val="Heading3"/>
        <w:numPr>
          <w:ilvl w:val="0"/>
          <w:numId w:val="27"/>
        </w:numPr>
        <w:ind w:left="1008"/>
        <w:rPr>
          <w:rFonts w:ascii="Calibri Light" w:hAnsi="Calibri Light" w:cs="Calibri Light"/>
          <w:sz w:val="24"/>
        </w:rPr>
      </w:pPr>
      <w:bookmarkStart w:id="53" w:name="_Toc171157390"/>
      <w:r w:rsidRPr="00A5656B">
        <w:rPr>
          <w:rFonts w:ascii="Calibri Light" w:hAnsi="Calibri Light" w:cs="Calibri Light"/>
          <w:sz w:val="24"/>
        </w:rPr>
        <w:t>Gestion Master-data</w:t>
      </w:r>
      <w:bookmarkEnd w:id="53"/>
    </w:p>
    <w:p w14:paraId="14AD029C" w14:textId="77777777" w:rsidR="00EF7775" w:rsidRPr="0031786B" w:rsidRDefault="00EF7775" w:rsidP="00EF7775">
      <w:pPr>
        <w:pStyle w:val="NormalWeb"/>
        <w:spacing w:before="240" w:beforeAutospacing="0" w:after="240" w:afterAutospacing="0"/>
        <w:jc w:val="both"/>
        <w:rPr>
          <w:rFonts w:ascii="Calibri Light" w:hAnsi="Calibri Light" w:cs="Calibri Light"/>
          <w:lang w:val="fr-FR" w:eastAsia="fr-FR"/>
        </w:rPr>
      </w:pPr>
      <w:r w:rsidRPr="0031786B">
        <w:rPr>
          <w:rFonts w:ascii="Calibri Light" w:hAnsi="Calibri Light" w:cs="Calibri Light"/>
          <w:lang w:val="fr-FR" w:eastAsia="fr-FR"/>
        </w:rPr>
        <w:t>La codification des données de base inclut les comptes, fournisseurs, et articles.</w:t>
      </w:r>
    </w:p>
    <w:p w14:paraId="4C49C4DB" w14:textId="77777777" w:rsidR="00EF7775" w:rsidRPr="0031786B" w:rsidRDefault="00EF7775" w:rsidP="00EF7775">
      <w:pPr>
        <w:pStyle w:val="NormalWeb"/>
        <w:numPr>
          <w:ilvl w:val="0"/>
          <w:numId w:val="51"/>
        </w:numPr>
        <w:spacing w:before="240" w:beforeAutospacing="0" w:after="240" w:afterAutospacing="0" w:line="240" w:lineRule="auto"/>
        <w:jc w:val="both"/>
        <w:rPr>
          <w:rFonts w:ascii="Calibri Light" w:hAnsi="Calibri Light" w:cs="Calibri Light"/>
          <w:lang w:val="fr-FR" w:eastAsia="fr-FR"/>
        </w:rPr>
      </w:pPr>
      <w:r w:rsidRPr="0031786B">
        <w:rPr>
          <w:rFonts w:ascii="Calibri Light" w:hAnsi="Calibri Light" w:cs="Calibri Light"/>
          <w:b/>
          <w:bCs/>
          <w:lang w:val="fr-FR" w:eastAsia="fr-FR"/>
        </w:rPr>
        <w:t>Comptes et fournisseurs</w:t>
      </w:r>
      <w:r w:rsidRPr="0031786B">
        <w:rPr>
          <w:rFonts w:ascii="Calibri Light" w:hAnsi="Calibri Light" w:cs="Calibri Light"/>
          <w:lang w:val="fr-FR" w:eastAsia="fr-FR"/>
        </w:rPr>
        <w:t xml:space="preserve"> : Chaque compte et fournisseur reçoit un code unique. Les informations doivent être mises à jour régulièrement pour éviter les erreurs.</w:t>
      </w:r>
    </w:p>
    <w:p w14:paraId="4511E983" w14:textId="77777777" w:rsidR="00EF7775" w:rsidRPr="00A46B02" w:rsidRDefault="00EF7775" w:rsidP="00EF7775">
      <w:pPr>
        <w:pStyle w:val="NormalWeb"/>
        <w:numPr>
          <w:ilvl w:val="0"/>
          <w:numId w:val="51"/>
        </w:numPr>
        <w:spacing w:before="240" w:beforeAutospacing="0" w:after="240" w:afterAutospacing="0" w:line="240" w:lineRule="auto"/>
        <w:jc w:val="both"/>
        <w:rPr>
          <w:rFonts w:ascii="Calibri Light" w:hAnsi="Calibri Light" w:cs="Calibri Light"/>
          <w:lang w:val="fr-FR"/>
        </w:rPr>
      </w:pPr>
      <w:r w:rsidRPr="0031786B">
        <w:rPr>
          <w:rFonts w:ascii="Calibri Light" w:hAnsi="Calibri Light" w:cs="Calibri Light"/>
          <w:b/>
          <w:bCs/>
          <w:lang w:val="fr-FR" w:eastAsia="fr-FR"/>
        </w:rPr>
        <w:t>Fiches articles</w:t>
      </w:r>
      <w:r w:rsidRPr="0031786B">
        <w:rPr>
          <w:rFonts w:ascii="Calibri Light" w:hAnsi="Calibri Light" w:cs="Calibri Light"/>
          <w:lang w:val="fr-FR" w:eastAsia="fr-FR"/>
        </w:rPr>
        <w:t xml:space="preserve"> : Les articles sont identifiés par un code unique, avec des descriptions complètes et classifiés pour faciliter la gestion des stocks et des achats. Les données doivent être synchronisées en temps réel pour assurer la cohérence dans tous les systèmes.</w:t>
      </w:r>
    </w:p>
    <w:p w14:paraId="4ABF25DA" w14:textId="77777777" w:rsidR="00EF7775" w:rsidRPr="00DD5CEC" w:rsidRDefault="00EF7775" w:rsidP="00EF7775">
      <w:pPr>
        <w:pStyle w:val="NormalWeb"/>
        <w:rPr>
          <w:lang w:val="fr-FR"/>
        </w:rPr>
      </w:pPr>
    </w:p>
    <w:p w14:paraId="5D7E70D7" w14:textId="77777777" w:rsidR="00DD5CEC" w:rsidRDefault="00DD5CEC">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4" w:name="_Toc171679601"/>
      <w:bookmarkStart w:id="55" w:name="_Toc171679669"/>
      <w:bookmarkStart w:id="56" w:name="_Toc175220875"/>
      <w:bookmarkEnd w:id="36"/>
      <w:bookmarkEnd w:id="37"/>
      <w:r>
        <w:br w:type="page"/>
      </w:r>
    </w:p>
    <w:p w14:paraId="7641F92B" w14:textId="529AE226" w:rsidR="00640DAA" w:rsidRDefault="00640DAA" w:rsidP="00640DAA">
      <w:pPr>
        <w:pStyle w:val="Heading1"/>
      </w:pPr>
      <w:r w:rsidRPr="008D100D">
        <w:lastRenderedPageBreak/>
        <w:t>Chapitre</w:t>
      </w:r>
      <w:r>
        <w:t xml:space="preserve"> 3 </w:t>
      </w:r>
      <w:r w:rsidRPr="008D100D">
        <w:t>:</w:t>
      </w:r>
    </w:p>
    <w:bookmarkEnd w:id="54"/>
    <w:bookmarkEnd w:id="55"/>
    <w:bookmarkEnd w:id="56"/>
    <w:p w14:paraId="3EFB3DE2" w14:textId="7A4F6321" w:rsidR="00702289" w:rsidRPr="00702289" w:rsidRDefault="004F0F61" w:rsidP="00640DAA">
      <w:pPr>
        <w:pStyle w:val="Heading2"/>
      </w:pPr>
      <w:r>
        <w:t>Technologies et Outils Utilisés</w:t>
      </w:r>
    </w:p>
    <w:p w14:paraId="044E7E0F" w14:textId="30A48B51" w:rsidR="00277FB0" w:rsidRPr="00277FB0" w:rsidRDefault="00277FB0" w:rsidP="00640DAA">
      <w:pPr>
        <w:pStyle w:val="Heading3"/>
      </w:pPr>
      <w:bookmarkStart w:id="57" w:name="_Toc175220876"/>
      <w:bookmarkStart w:id="58" w:name="_Toc171679603"/>
      <w:bookmarkStart w:id="59" w:name="_Toc171679671"/>
      <w:r w:rsidRPr="00277FB0">
        <w:t>Méthodes de conception/modélisation :</w:t>
      </w:r>
      <w:bookmarkEnd w:id="57"/>
    </w:p>
    <w:p w14:paraId="5FB1CA46" w14:textId="44CD2493" w:rsidR="00277FB0" w:rsidRPr="00277FB0" w:rsidRDefault="00277FB0" w:rsidP="00640DAA">
      <w:pPr>
        <w:pStyle w:val="Heading4"/>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640DAA">
      <w:pPr>
        <w:pStyle w:val="Heading4"/>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640DAA">
      <w:pPr>
        <w:pStyle w:val="Heading3"/>
      </w:pPr>
      <w:bookmarkStart w:id="60" w:name="_Toc171679605"/>
      <w:bookmarkStart w:id="61" w:name="_Toc171679673"/>
      <w:bookmarkStart w:id="62" w:name="_Toc175220877"/>
      <w:bookmarkEnd w:id="58"/>
      <w:bookmarkEnd w:id="59"/>
      <w:r w:rsidRPr="008D100D">
        <w:t>Versioning</w:t>
      </w:r>
      <w:bookmarkEnd w:id="60"/>
      <w:bookmarkEnd w:id="61"/>
      <w:bookmarkEnd w:id="62"/>
    </w:p>
    <w:p w14:paraId="607FC996" w14:textId="5E1494B7" w:rsidR="004F0F61" w:rsidRDefault="004F0F61" w:rsidP="00640DAA">
      <w:pPr>
        <w:pStyle w:val="Heading4"/>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047FBE02">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640DAA">
      <w:pPr>
        <w:pStyle w:val="Heading3"/>
      </w:pPr>
      <w:bookmarkStart w:id="63" w:name="_Toc171679606"/>
      <w:bookmarkStart w:id="64" w:name="_Toc171679674"/>
      <w:bookmarkStart w:id="65" w:name="_Toc175220878"/>
      <w:r w:rsidRPr="008D100D">
        <w:t>Technologies</w:t>
      </w:r>
      <w:bookmarkEnd w:id="63"/>
      <w:bookmarkEnd w:id="64"/>
      <w:bookmarkEnd w:id="65"/>
    </w:p>
    <w:p w14:paraId="2B766607" w14:textId="09FFFC7F" w:rsidR="008E1679" w:rsidRPr="00521C74" w:rsidRDefault="008E1679" w:rsidP="00640DAA">
      <w:pPr>
        <w:pStyle w:val="Heading4"/>
        <w:rPr>
          <w:rFonts w:eastAsia="Times New Roman"/>
          <w:lang w:val="en-US"/>
        </w:rPr>
      </w:pPr>
      <w:bookmarkStart w:id="66" w:name="_Toc175220879"/>
      <w:r w:rsidRPr="00521C74">
        <w:rPr>
          <w:rFonts w:eastAsia="Times New Roman"/>
          <w:lang w:val="en-US"/>
        </w:rPr>
        <w:t>Node.js:</w:t>
      </w:r>
      <w:bookmarkEnd w:id="66"/>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640DAA">
      <w:pPr>
        <w:pStyle w:val="Heading3"/>
      </w:pPr>
      <w:bookmarkStart w:id="67" w:name="_Toc175220881"/>
      <w:r w:rsidRPr="008E1679">
        <w:lastRenderedPageBreak/>
        <w:t>Environnement de développement intégré (EDI)</w:t>
      </w:r>
      <w:bookmarkEnd w:id="67"/>
      <w:r w:rsidRPr="008E1679">
        <w:t xml:space="preserve"> </w:t>
      </w:r>
    </w:p>
    <w:p w14:paraId="3BF74F7D" w14:textId="0CC6CD07" w:rsidR="0020225B" w:rsidRPr="0020225B" w:rsidRDefault="008E1679" w:rsidP="00640DAA">
      <w:pPr>
        <w:pStyle w:val="Heading4"/>
      </w:pPr>
      <w:bookmarkStart w:id="68" w:name="_Toc175220882"/>
      <w:r w:rsidRPr="0020225B">
        <w:t>VS Code</w:t>
      </w:r>
      <w:bookmarkEnd w:id="68"/>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640DAA">
      <w:pPr>
        <w:pStyle w:val="Heading3"/>
      </w:pPr>
      <w:bookmarkStart w:id="69" w:name="_Toc171679609"/>
      <w:bookmarkStart w:id="70" w:name="_Toc171679677"/>
      <w:bookmarkStart w:id="71" w:name="_Toc175220883"/>
      <w:r w:rsidRPr="008D100D">
        <w:t>Logiciels</w:t>
      </w:r>
      <w:bookmarkEnd w:id="69"/>
      <w:bookmarkEnd w:id="70"/>
      <w:bookmarkEnd w:id="71"/>
    </w:p>
    <w:p w14:paraId="77BFF59A" w14:textId="77777777" w:rsidR="0076033D" w:rsidRDefault="0076033D" w:rsidP="00640DAA">
      <w:pPr>
        <w:pStyle w:val="Heading4"/>
        <w:rPr>
          <w:rFonts w:eastAsia="Times New Roman"/>
          <w:lang w:val="en-US"/>
        </w:rPr>
      </w:pPr>
      <w:bookmarkStart w:id="72" w:name="_Toc175220880"/>
      <w:r w:rsidRPr="008E1679">
        <w:rPr>
          <w:rFonts w:eastAsia="Times New Roman"/>
          <w:lang w:val="en-US"/>
        </w:rPr>
        <w:t>DBeaver:</w:t>
      </w:r>
      <w:bookmarkEnd w:id="72"/>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640DAA">
      <w:pPr>
        <w:pStyle w:val="Heading3"/>
      </w:pPr>
      <w:bookmarkStart w:id="73" w:name="_Toc171679611"/>
      <w:bookmarkStart w:id="74" w:name="_Toc171679679"/>
      <w:bookmarkStart w:id="75" w:name="_Toc175220885"/>
      <w:r w:rsidRPr="008D100D">
        <w:t xml:space="preserve">Serveurs de bases de données </w:t>
      </w:r>
      <w:bookmarkEnd w:id="73"/>
      <w:bookmarkEnd w:id="74"/>
      <w:bookmarkEnd w:id="75"/>
    </w:p>
    <w:p w14:paraId="2225C7C6" w14:textId="6B550195" w:rsidR="00532D1F" w:rsidRDefault="00532D1F" w:rsidP="00640DAA">
      <w:pPr>
        <w:pStyle w:val="Heading4"/>
        <w:rPr>
          <w:rFonts w:eastAsia="Times New Roman"/>
          <w:lang w:val="en-US"/>
        </w:rPr>
      </w:pPr>
      <w:bookmarkStart w:id="76" w:name="_Toc175220886"/>
      <w:r w:rsidRPr="008E1679">
        <w:rPr>
          <w:rFonts w:eastAsia="Times New Roman"/>
          <w:lang w:val="en-US"/>
        </w:rPr>
        <w:t>PostgreSQL:</w:t>
      </w:r>
      <w:bookmarkEnd w:id="76"/>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640DAA">
      <w:pPr>
        <w:pStyle w:val="Heading3"/>
      </w:pPr>
      <w:bookmarkStart w:id="77" w:name="_Toc171679612"/>
      <w:bookmarkStart w:id="78" w:name="_Toc171679680"/>
      <w:bookmarkStart w:id="79" w:name="_Toc175220887"/>
      <w:r w:rsidRPr="008D100D">
        <w:t>Framework</w:t>
      </w:r>
      <w:bookmarkEnd w:id="77"/>
      <w:bookmarkEnd w:id="78"/>
      <w:bookmarkEnd w:id="79"/>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640DAA">
      <w:pPr>
        <w:pStyle w:val="Heading4"/>
      </w:pPr>
      <w:bookmarkStart w:id="80" w:name="_Toc175220888"/>
      <w:proofErr w:type="spellStart"/>
      <w:r>
        <w:lastRenderedPageBreak/>
        <w:t>Angular</w:t>
      </w:r>
      <w:bookmarkEnd w:id="80"/>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640DAA">
      <w:pPr>
        <w:pStyle w:val="Heading4"/>
      </w:pPr>
      <w:bookmarkStart w:id="81" w:name="_Toc175220889"/>
      <w:proofErr w:type="spellStart"/>
      <w:r>
        <w:t>NestJS</w:t>
      </w:r>
      <w:bookmarkEnd w:id="81"/>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640DAA">
      <w:pPr>
        <w:pStyle w:val="Heading3"/>
      </w:pPr>
      <w:bookmarkStart w:id="82" w:name="_Toc171679613"/>
      <w:bookmarkStart w:id="83" w:name="_Toc171679681"/>
      <w:bookmarkStart w:id="84" w:name="_Toc175220890"/>
      <w:r w:rsidRPr="008D100D">
        <w:lastRenderedPageBreak/>
        <w:t>Librairies</w:t>
      </w:r>
      <w:bookmarkEnd w:id="82"/>
      <w:bookmarkEnd w:id="83"/>
      <w:bookmarkEnd w:id="84"/>
    </w:p>
    <w:p w14:paraId="0D39352B" w14:textId="5C276580" w:rsidR="00EE4470" w:rsidRPr="00532D1F" w:rsidRDefault="00E84F6F" w:rsidP="00640DAA">
      <w:pPr>
        <w:pStyle w:val="Heading4"/>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640DAA">
      <w:pPr>
        <w:pStyle w:val="Heading4"/>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640DAA">
      <w:pPr>
        <w:pStyle w:val="Heading4"/>
        <w:rPr>
          <w:lang w:val="en-US"/>
        </w:rPr>
      </w:pPr>
      <w:r w:rsidRPr="008219D2">
        <w:rPr>
          <w:lang w:val="en-US"/>
        </w:rPr>
        <w:t> </w:t>
      </w:r>
      <w:bookmarkStart w:id="85" w:name="_Toc175220893"/>
      <w:r w:rsidRPr="008219D2">
        <w:rPr>
          <w:lang w:val="en-US"/>
        </w:rPr>
        <w:t>CoreUI for Angular</w:t>
      </w:r>
      <w:r>
        <w:rPr>
          <w:lang w:val="en-US"/>
        </w:rPr>
        <w:t>:</w:t>
      </w:r>
      <w:bookmarkEnd w:id="85"/>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640DAA">
      <w:pPr>
        <w:pStyle w:val="Heading3"/>
      </w:pPr>
      <w:bookmarkStart w:id="86" w:name="_Toc171679615"/>
      <w:bookmarkStart w:id="87" w:name="_Toc171679683"/>
      <w:bookmarkStart w:id="88" w:name="_Toc175220894"/>
      <w:r>
        <w:t xml:space="preserve">API </w:t>
      </w:r>
      <w:proofErr w:type="spellStart"/>
      <w:r>
        <w:t>testing</w:t>
      </w:r>
      <w:proofErr w:type="spellEnd"/>
    </w:p>
    <w:p w14:paraId="34F3CB88" w14:textId="5DBB166B" w:rsidR="008A221C" w:rsidRDefault="008A221C" w:rsidP="00640DAA">
      <w:pPr>
        <w:pStyle w:val="Heading4"/>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640DAA">
      <w:pPr>
        <w:pStyle w:val="Heading4"/>
      </w:pPr>
      <w:r>
        <w:lastRenderedPageBreak/>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640DAA">
      <w:pPr>
        <w:pStyle w:val="Heading3"/>
      </w:pPr>
      <w:r w:rsidRPr="008D100D">
        <w:t>Langages de programmation</w:t>
      </w:r>
      <w:bookmarkEnd w:id="86"/>
      <w:bookmarkEnd w:id="87"/>
      <w:bookmarkEnd w:id="88"/>
    </w:p>
    <w:p w14:paraId="001FE5E5" w14:textId="06643046" w:rsidR="00A4059C" w:rsidRDefault="00A4059C" w:rsidP="00640DAA">
      <w:pPr>
        <w:pStyle w:val="Heading4"/>
      </w:pPr>
      <w:bookmarkStart w:id="89" w:name="_Toc175220895"/>
      <w:proofErr w:type="spellStart"/>
      <w:r>
        <w:t>TypeScript</w:t>
      </w:r>
      <w:bookmarkEnd w:id="89"/>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7B6E0B98" w14:textId="5AACD430" w:rsidR="00A4059C" w:rsidRDefault="00A4059C" w:rsidP="00A4059C"/>
    <w:p w14:paraId="47BFCCB7" w14:textId="6EA0846C" w:rsidR="00A4059C" w:rsidRDefault="00A4059C" w:rsidP="00640DAA">
      <w:pPr>
        <w:pStyle w:val="Heading4"/>
      </w:pPr>
      <w:bookmarkStart w:id="90" w:name="_Toc175220897"/>
      <w:r>
        <w:t>HTML</w:t>
      </w:r>
      <w:bookmarkEnd w:id="90"/>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lastRenderedPageBreak/>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640DAA">
      <w:pPr>
        <w:pStyle w:val="Heading4"/>
        <w:rPr>
          <w:rStyle w:val="Strong"/>
        </w:rPr>
      </w:pPr>
      <w:bookmarkStart w:id="91" w:name="_Toc175220898"/>
      <w:r w:rsidRPr="00A4059C">
        <w:rPr>
          <w:rStyle w:val="Strong"/>
        </w:rPr>
        <w:t>SCSS</w:t>
      </w:r>
      <w:bookmarkEnd w:id="91"/>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640DAA">
      <w:pPr>
        <w:pStyle w:val="Heading3"/>
        <w:rPr>
          <w:rFonts w:eastAsia="Times New Roman"/>
        </w:rPr>
      </w:pPr>
      <w:bookmarkStart w:id="92" w:name="_Toc175220899"/>
      <w:r w:rsidRPr="00A14F2A">
        <w:rPr>
          <w:rFonts w:eastAsia="Times New Roman"/>
        </w:rPr>
        <w:t>Outils de prototypage</w:t>
      </w:r>
      <w:bookmarkEnd w:id="92"/>
    </w:p>
    <w:p w14:paraId="5D6FA70F" w14:textId="78E8D7EA" w:rsidR="00A14F2A" w:rsidRPr="00A14F2A" w:rsidRDefault="00A14F2A" w:rsidP="00640DAA">
      <w:pPr>
        <w:pStyle w:val="Heading4"/>
      </w:pPr>
      <w:bookmarkStart w:id="93" w:name="_Toc175220900"/>
      <w:proofErr w:type="spellStart"/>
      <w:r w:rsidRPr="00A14F2A">
        <w:rPr>
          <w:rFonts w:eastAsia="Times New Roman"/>
        </w:rPr>
        <w:t>Balsamiq</w:t>
      </w:r>
      <w:bookmarkEnd w:id="93"/>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922713F" w:rsidR="00521C74" w:rsidRDefault="00640DAA" w:rsidP="00640DAA">
      <w:pPr>
        <w:pStyle w:val="Heading2"/>
      </w:pPr>
      <w:r w:rsidRPr="006B2F2C">
        <w:t>Diagramme</w:t>
      </w:r>
    </w:p>
    <w:p w14:paraId="1646ACEC" w14:textId="77777777" w:rsidR="00DE65DA" w:rsidRDefault="00DE65DA" w:rsidP="00640DAA">
      <w:pPr>
        <w:pStyle w:val="Heading3"/>
      </w:pPr>
      <w:bookmarkStart w:id="94" w:name="_Toc175220901"/>
      <w:r w:rsidRPr="006B2F2C">
        <w:t>Diagramme de flux</w:t>
      </w:r>
      <w:bookmarkEnd w:id="94"/>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 xml:space="preserve">Ce diagramme de flux offre une visualisation claire et structurée des étapes nécessaires pour gérer efficacement les réceptions de stock, incluant les contrôles de qualité et les mises à jour des </w:t>
      </w:r>
      <w:r w:rsidRPr="00C4356F">
        <w:rPr>
          <w:rFonts w:ascii="Calibri Light" w:hAnsi="Calibri Light" w:cs="Calibri Light"/>
          <w:szCs w:val="24"/>
        </w:rPr>
        <w:lastRenderedPageBreak/>
        <w:t>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504.8pt;height:273.75pt" o:ole="">
            <v:imagedata r:id="rId37" o:title=""/>
          </v:shape>
          <o:OLEObject Type="Embed" ProgID="Visio.Drawing.15" ShapeID="_x0000_i1073" DrawAspect="Content" ObjectID="_1788995018" r:id="rId38"/>
        </w:object>
      </w:r>
    </w:p>
    <w:p w14:paraId="612B4A1C" w14:textId="4E4115D9" w:rsidR="00A14F2A" w:rsidRPr="00A14F2A" w:rsidRDefault="00DE65DA" w:rsidP="00DE65DA">
      <w:pPr>
        <w:pStyle w:val="Caption"/>
      </w:pPr>
      <w:r>
        <w:t xml:space="preserve">Figure </w:t>
      </w:r>
      <w:r>
        <w:fldChar w:fldCharType="begin"/>
      </w:r>
      <w:r>
        <w:instrText xml:space="preserve"> SEQ Figure \* ARABIC </w:instrText>
      </w:r>
      <w:r>
        <w:fldChar w:fldCharType="separate"/>
      </w:r>
      <w:r w:rsidR="00AB407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640DAA">
      <w:pPr>
        <w:pStyle w:val="Heading3"/>
      </w:pPr>
      <w:bookmarkStart w:id="95" w:name="_Toc175220902"/>
      <w:r w:rsidRPr="008D100D">
        <w:t>Diagramme de Cas d'Utilisation (Use Case Diagram) :</w:t>
      </w:r>
      <w:bookmarkEnd w:id="95"/>
    </w:p>
    <w:p w14:paraId="6A00995D" w14:textId="77777777" w:rsidR="003201B5" w:rsidRPr="00211DAA" w:rsidRDefault="003201B5" w:rsidP="00640DAA">
      <w:pPr>
        <w:pStyle w:val="Heading4"/>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0B70C8">
      <w:pPr>
        <w:pStyle w:val="ListParagraph"/>
        <w:numPr>
          <w:ilvl w:val="1"/>
          <w:numId w:val="8"/>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0B70C8">
      <w:pPr>
        <w:pStyle w:val="ListParagraph"/>
        <w:numPr>
          <w:ilvl w:val="1"/>
          <w:numId w:val="8"/>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74" type="#_x0000_t75" style="width:454.95pt;height:113.15pt" o:ole="">
            <v:imagedata r:id="rId39" o:title=""/>
          </v:shape>
          <o:OLEObject Type="Embed" ProgID="Visio.Drawing.15" ShapeID="_x0000_i1074" DrawAspect="Content" ObjectID="_1788995019" r:id="rId40"/>
        </w:object>
      </w:r>
    </w:p>
    <w:p w14:paraId="11DAADF7" w14:textId="26506AF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AB407C">
        <w:rPr>
          <w:noProof/>
        </w:rPr>
        <w:t>6</w:t>
      </w:r>
      <w:r>
        <w:fldChar w:fldCharType="end"/>
      </w:r>
      <w:r w:rsidRPr="00521C74">
        <w:t xml:space="preserve"> use case Diagramme de gestion de consultation</w:t>
      </w:r>
    </w:p>
    <w:p w14:paraId="0D508FD6" w14:textId="77777777" w:rsidR="003201B5" w:rsidRPr="00211DAA" w:rsidRDefault="003201B5" w:rsidP="00640DAA">
      <w:pPr>
        <w:pStyle w:val="Heading4"/>
      </w:pPr>
      <w:r w:rsidRPr="00211DAA">
        <w:lastRenderedPageBreak/>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75" type="#_x0000_t75" style="width:6in;height:197.8pt" o:ole="">
            <v:imagedata r:id="rId41" o:title=""/>
          </v:shape>
          <o:OLEObject Type="Embed" ProgID="Visio.Drawing.15" ShapeID="_x0000_i1075" DrawAspect="Content" ObjectID="_1788995020" r:id="rId42"/>
        </w:object>
      </w:r>
    </w:p>
    <w:p w14:paraId="3DB7D609" w14:textId="389C9E5A"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7</w:t>
      </w:r>
      <w:r>
        <w:fldChar w:fldCharType="end"/>
      </w:r>
      <w:r w:rsidRPr="00BE09D5">
        <w:t xml:space="preserve"> use case Diagramme gestion journaux de transfert</w:t>
      </w:r>
    </w:p>
    <w:p w14:paraId="509AE39F" w14:textId="77777777" w:rsidR="003201B5" w:rsidRPr="00211DAA" w:rsidRDefault="003201B5" w:rsidP="00640DAA">
      <w:pPr>
        <w:pStyle w:val="Heading4"/>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magasinier reçoit l'ordre de transfert et saisit les lignes reçues par article et dimension de stockage.</w:t>
      </w:r>
    </w:p>
    <w:p w14:paraId="6E3DFC2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0B70C8">
      <w:pPr>
        <w:numPr>
          <w:ilvl w:val="0"/>
          <w:numId w:val="9"/>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lastRenderedPageBreak/>
        <w:t>Expédition d'ordre de transfert :</w:t>
      </w:r>
    </w:p>
    <w:p w14:paraId="0561B0BD"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0B70C8">
      <w:pPr>
        <w:numPr>
          <w:ilvl w:val="1"/>
          <w:numId w:val="9"/>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76" type="#_x0000_t75" style="width:416.95pt;height:530.1pt" o:ole="">
            <v:imagedata r:id="rId43" o:title=""/>
          </v:shape>
          <o:OLEObject Type="Embed" ProgID="Visio.Drawing.15" ShapeID="_x0000_i1076" DrawAspect="Content" ObjectID="_1788995021" r:id="rId44"/>
        </w:object>
      </w:r>
    </w:p>
    <w:p w14:paraId="6F2031E0" w14:textId="23A1A96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640DAA">
      <w:pPr>
        <w:pStyle w:val="Heading4"/>
        <w:rPr>
          <w:rFonts w:ascii="Calibri Light" w:hAnsi="Calibri Light" w:cs="Calibri Light"/>
          <w:bCs/>
        </w:rPr>
      </w:pPr>
      <w:r w:rsidRPr="00211DAA">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77" type="#_x0000_t75" style="width:454.95pt;height:297.5pt" o:ole="">
            <v:imagedata r:id="rId45" o:title=""/>
          </v:shape>
          <o:OLEObject Type="Embed" ProgID="Visio.Drawing.15" ShapeID="_x0000_i1077" DrawAspect="Content" ObjectID="_1788995022" r:id="rId46"/>
        </w:object>
      </w:r>
    </w:p>
    <w:p w14:paraId="2E5B87BD" w14:textId="0417ECE2"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640DAA">
      <w:pPr>
        <w:pStyle w:val="Heading4"/>
      </w:pPr>
      <w:r w:rsidRPr="0036013A">
        <w:lastRenderedPageBreak/>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78" type="#_x0000_t75" style="width:454.95pt;height:344.95pt" o:ole="">
            <v:imagedata r:id="rId47" o:title=""/>
          </v:shape>
          <o:OLEObject Type="Embed" ProgID="Visio.Drawing.15" ShapeID="_x0000_i1078" DrawAspect="Content" ObjectID="_1788995023" r:id="rId48"/>
        </w:object>
      </w:r>
    </w:p>
    <w:p w14:paraId="5315A3EE" w14:textId="24997B7C"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10</w:t>
      </w:r>
      <w:r>
        <w:fldChar w:fldCharType="end"/>
      </w:r>
      <w:r w:rsidRPr="00BE09D5">
        <w:t xml:space="preserve"> use case Diagramme gestion de réception</w:t>
      </w:r>
    </w:p>
    <w:p w14:paraId="02CCF08E" w14:textId="1268DED8" w:rsidR="006B2F2C" w:rsidRPr="008910A3" w:rsidRDefault="006B2F2C" w:rsidP="00640DAA">
      <w:pPr>
        <w:pStyle w:val="Heading3"/>
        <w:rPr>
          <w:lang w:val="en-US"/>
        </w:rPr>
      </w:pPr>
      <w:bookmarkStart w:id="96" w:name="_Toc175220903"/>
      <w:r w:rsidRPr="006B2F2C">
        <w:rPr>
          <w:lang w:val="en-US"/>
        </w:rPr>
        <w:t>Activity diagram</w:t>
      </w:r>
      <w:bookmarkEnd w:id="96"/>
      <w:r w:rsidRPr="008910A3">
        <w:rPr>
          <w:lang w:val="en-US"/>
        </w:rPr>
        <w:t xml:space="preserve"> </w:t>
      </w:r>
    </w:p>
    <w:p w14:paraId="214A21AE" w14:textId="77777777" w:rsidR="003308C5" w:rsidRPr="007A3603" w:rsidRDefault="003308C5" w:rsidP="00640DAA">
      <w:pPr>
        <w:pStyle w:val="Heading4"/>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79" type="#_x0000_t75" style="width:333.9pt;height:306.2pt" o:ole="">
            <v:imagedata r:id="rId49" o:title=""/>
          </v:shape>
          <o:OLEObject Type="Embed" ProgID="Visio.Drawing.15" ShapeID="_x0000_i1079" DrawAspect="Content" ObjectID="_1788995024" r:id="rId50"/>
        </w:object>
      </w:r>
    </w:p>
    <w:p w14:paraId="07030AC2" w14:textId="3ADC4E4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640DAA">
      <w:pPr>
        <w:pStyle w:val="Heading4"/>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80" type="#_x0000_t75" style="width:322pt;height:499.25pt" o:ole="">
            <v:imagedata r:id="rId51" o:title=""/>
          </v:shape>
          <o:OLEObject Type="Embed" ProgID="Visio.Drawing.15" ShapeID="_x0000_i1080" DrawAspect="Content" ObjectID="_1788995025" r:id="rId52"/>
        </w:object>
      </w:r>
    </w:p>
    <w:p w14:paraId="38183A0F" w14:textId="5969A1B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12</w:t>
      </w:r>
      <w:r>
        <w:fldChar w:fldCharType="end"/>
      </w:r>
      <w:r w:rsidRPr="003308C5">
        <w:t xml:space="preserve"> Activity Diagram Gestion de réception</w:t>
      </w:r>
    </w:p>
    <w:p w14:paraId="14781C28" w14:textId="77777777" w:rsidR="003308C5" w:rsidRPr="008F3F5F" w:rsidRDefault="003308C5" w:rsidP="00640DAA">
      <w:pPr>
        <w:pStyle w:val="Heading4"/>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dimensions de stock des articles, sont saisies. Après la clôture du journal de comptage, les écarts </w:t>
      </w:r>
      <w:r w:rsidRPr="00DD5D0F">
        <w:rPr>
          <w:rFonts w:ascii="Calibri Light" w:hAnsi="Calibri Light" w:cs="Calibri Light"/>
          <w:szCs w:val="24"/>
        </w:rPr>
        <w:lastRenderedPageBreak/>
        <w:t>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81" type="#_x0000_t75" style="width:280.1pt;height:484.2pt" o:ole="">
            <v:imagedata r:id="rId53" o:title=""/>
          </v:shape>
          <o:OLEObject Type="Embed" ProgID="Visio.Drawing.15" ShapeID="_x0000_i1081" DrawAspect="Content" ObjectID="_1788995026" r:id="rId54"/>
        </w:object>
      </w:r>
    </w:p>
    <w:p w14:paraId="5ACA9E0F" w14:textId="581C15F3"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13</w:t>
      </w:r>
      <w:r>
        <w:fldChar w:fldCharType="end"/>
      </w:r>
      <w:r>
        <w:t xml:space="preserve"> </w:t>
      </w:r>
      <w:r w:rsidRPr="003308C5">
        <w:t>Activity diagramme Gestion d’inventaire</w:t>
      </w:r>
    </w:p>
    <w:p w14:paraId="2A1E9B17" w14:textId="77777777" w:rsidR="003308C5" w:rsidRPr="008F3F5F" w:rsidRDefault="003308C5" w:rsidP="00640DAA">
      <w:pPr>
        <w:pStyle w:val="Heading4"/>
      </w:pPr>
      <w:r w:rsidRPr="008F3F5F">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w:t>
      </w:r>
      <w:r w:rsidRPr="00DD5D0F">
        <w:rPr>
          <w:rFonts w:ascii="Calibri Light" w:hAnsi="Calibri Light" w:cs="Calibri Light"/>
          <w:szCs w:val="24"/>
        </w:rPr>
        <w:lastRenderedPageBreak/>
        <w:t>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82" type="#_x0000_t75" style="width:235.8pt;height:435.15pt" o:ole="" o:allowoverlap="f">
            <v:imagedata r:id="rId55" o:title=""/>
          </v:shape>
          <o:OLEObject Type="Embed" ProgID="Visio.Drawing.15" ShapeID="_x0000_i1082" DrawAspect="Content" ObjectID="_1788995027" r:id="rId56"/>
        </w:object>
      </w:r>
    </w:p>
    <w:p w14:paraId="2355F200" w14:textId="5DD7A6CF"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tab/>
      </w:r>
    </w:p>
    <w:p w14:paraId="25CDC346" w14:textId="77777777" w:rsidR="003308C5" w:rsidRPr="008F3F5F" w:rsidRDefault="003308C5" w:rsidP="00640DAA">
      <w:pPr>
        <w:pStyle w:val="Heading4"/>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w:t>
      </w:r>
      <w:r w:rsidRPr="00DD5D0F">
        <w:rPr>
          <w:rFonts w:ascii="Calibri Light" w:hAnsi="Calibri Light" w:cs="Calibri Light"/>
          <w:szCs w:val="24"/>
        </w:rPr>
        <w:lastRenderedPageBreak/>
        <w:t>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83" type="#_x0000_t75" style="width:284.85pt;height:428.05pt" o:ole="" o:allowoverlap="f">
            <v:imagedata r:id="rId57" o:title=""/>
          </v:shape>
          <o:OLEObject Type="Embed" ProgID="Visio.Drawing.15" ShapeID="_x0000_i1083" DrawAspect="Content" ObjectID="_1788995028" r:id="rId58"/>
        </w:object>
      </w:r>
    </w:p>
    <w:p w14:paraId="7B911ACC" w14:textId="66DEA240"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640DAA">
      <w:pPr>
        <w:pStyle w:val="Heading3"/>
        <w:rPr>
          <w:rFonts w:eastAsia="Times New Roman"/>
        </w:rPr>
      </w:pPr>
      <w:bookmarkStart w:id="97" w:name="_Toc175220904"/>
      <w:r w:rsidRPr="008D100D">
        <w:rPr>
          <w:rFonts w:eastAsia="Times New Roman"/>
        </w:rPr>
        <w:t>Diagramme de Classes (Class Diagram) :</w:t>
      </w:r>
      <w:bookmarkEnd w:id="97"/>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640DAA">
      <w:pPr>
        <w:pStyle w:val="Heading3"/>
        <w:rPr>
          <w:rFonts w:eastAsia="Times New Roman"/>
        </w:rPr>
      </w:pPr>
      <w:bookmarkStart w:id="98"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98"/>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99" w:name="_Toc171679624"/>
      <w:bookmarkStart w:id="100" w:name="_Toc171679692"/>
      <w:bookmarkStart w:id="101" w:name="_Toc175220908"/>
      <w:r>
        <w:br w:type="page"/>
      </w:r>
    </w:p>
    <w:p w14:paraId="2D327840" w14:textId="41DEFFC1" w:rsidR="003E37FC" w:rsidRDefault="003E37FC" w:rsidP="00AF10E8">
      <w:pPr>
        <w:pStyle w:val="Heading1"/>
      </w:pPr>
      <w:bookmarkStart w:id="102" w:name="_Toc171679626"/>
      <w:bookmarkStart w:id="103" w:name="_Toc171679694"/>
      <w:bookmarkStart w:id="104" w:name="_Toc175220910"/>
      <w:bookmarkEnd w:id="99"/>
      <w:bookmarkEnd w:id="100"/>
      <w:bookmarkEnd w:id="101"/>
      <w:r w:rsidRPr="008D100D">
        <w:lastRenderedPageBreak/>
        <w:t xml:space="preserve">Chapitre </w:t>
      </w:r>
      <w:r w:rsidR="00FC4B1F">
        <w:t>5</w:t>
      </w:r>
      <w:r w:rsidRPr="008D100D">
        <w:t> :</w:t>
      </w:r>
      <w:bookmarkEnd w:id="102"/>
      <w:bookmarkEnd w:id="103"/>
      <w:bookmarkEnd w:id="104"/>
      <w:r w:rsidR="00AF10E8">
        <w:t xml:space="preserve"> </w:t>
      </w:r>
      <w:r w:rsidR="00AF10E8" w:rsidRPr="008D100D">
        <w:t>Gestion de projet</w:t>
      </w:r>
    </w:p>
    <w:p w14:paraId="043C0965" w14:textId="04929D46" w:rsidR="003E37FC" w:rsidRDefault="003E37FC" w:rsidP="003E37FC">
      <w:pPr>
        <w:pStyle w:val="Heading2"/>
      </w:pPr>
      <w:bookmarkStart w:id="105" w:name="_Toc171679627"/>
      <w:bookmarkStart w:id="106" w:name="_Toc171679695"/>
      <w:bookmarkStart w:id="107" w:name="_Toc175220911"/>
      <w:bookmarkStart w:id="108" w:name="_Hlk175565499"/>
      <w:r w:rsidRPr="008D100D">
        <w:t>Gestion de projet</w:t>
      </w:r>
      <w:bookmarkEnd w:id="105"/>
      <w:bookmarkEnd w:id="106"/>
      <w:bookmarkEnd w:id="107"/>
    </w:p>
    <w:bookmarkEnd w:id="108"/>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09" w:name="_Toc175220912"/>
      <w:commentRangeStart w:id="110"/>
      <w:r w:rsidRPr="008D100D">
        <w:rPr>
          <w:rFonts w:eastAsia="Times New Roman"/>
        </w:rPr>
        <w:t xml:space="preserve">Diagramme de Gantt </w:t>
      </w:r>
      <w:commentRangeEnd w:id="110"/>
      <w:r w:rsidR="00166DE5">
        <w:rPr>
          <w:rStyle w:val="CommentReference"/>
          <w:rFonts w:asciiTheme="majorHAnsi" w:eastAsiaTheme="minorHAnsi" w:hAnsiTheme="majorHAnsi" w:cstheme="minorBidi"/>
          <w:color w:val="auto"/>
        </w:rPr>
        <w:commentReference w:id="110"/>
      </w:r>
      <w:r w:rsidRPr="008D100D">
        <w:rPr>
          <w:rFonts w:eastAsia="Times New Roman"/>
        </w:rPr>
        <w:t>(Gantt Chart) :</w:t>
      </w:r>
      <w:bookmarkEnd w:id="109"/>
    </w:p>
    <w:bookmarkStart w:id="111" w:name="_MON_1786177962"/>
    <w:bookmarkEnd w:id="111"/>
    <w:p w14:paraId="15E7B5B8" w14:textId="41716D9C" w:rsidR="003E37FC" w:rsidRPr="008D100D" w:rsidRDefault="00AF0C1E" w:rsidP="00DD3BBB">
      <w:pPr>
        <w:ind w:left="-630" w:right="-720" w:firstLine="0"/>
        <w:rPr>
          <w:rFonts w:eastAsiaTheme="majorEastAsia" w:cstheme="majorBidi"/>
          <w:color w:val="2F5496" w:themeColor="accent1" w:themeShade="BF"/>
          <w:sz w:val="32"/>
          <w:szCs w:val="32"/>
        </w:rPr>
      </w:pPr>
      <w:r>
        <w:object w:dxaOrig="30091" w:dyaOrig="24453" w14:anchorId="763C8E01">
          <v:shape id="_x0000_i1117" type="#_x0000_t75" style="width:547.5pt;height:474.75pt" o:ole="">
            <v:imagedata r:id="rId59" o:title=""/>
          </v:shape>
          <o:OLEObject Type="Embed" ProgID="Excel.Sheet.12" ShapeID="_x0000_i1117" DrawAspect="Content" ObjectID="_1788995029" r:id="rId60"/>
        </w:object>
      </w:r>
      <w:r w:rsidR="003E37FC" w:rsidRPr="008D100D">
        <w:br w:type="page"/>
      </w:r>
    </w:p>
    <w:p w14:paraId="565B7BFB" w14:textId="5791F819" w:rsidR="003E37FC" w:rsidRPr="008D100D" w:rsidRDefault="003E37FC" w:rsidP="003E37FC">
      <w:pPr>
        <w:pStyle w:val="Heading1"/>
      </w:pPr>
      <w:bookmarkStart w:id="112" w:name="_Toc171679633"/>
      <w:bookmarkStart w:id="113" w:name="_Toc171679701"/>
      <w:bookmarkStart w:id="114" w:name="_Toc175220913"/>
      <w:r w:rsidRPr="008D100D">
        <w:lastRenderedPageBreak/>
        <w:t>Chapitre 6 :</w:t>
      </w:r>
      <w:bookmarkEnd w:id="112"/>
      <w:bookmarkEnd w:id="113"/>
      <w:bookmarkEnd w:id="114"/>
    </w:p>
    <w:p w14:paraId="0EB022E1" w14:textId="77777777" w:rsidR="003E37FC" w:rsidRPr="008D100D" w:rsidRDefault="003E37FC" w:rsidP="003E37FC">
      <w:pPr>
        <w:pStyle w:val="Heading2"/>
      </w:pPr>
      <w:bookmarkStart w:id="115" w:name="_Toc171679634"/>
      <w:bookmarkStart w:id="116" w:name="_Toc171679702"/>
      <w:bookmarkStart w:id="117" w:name="_Toc175220914"/>
      <w:r w:rsidRPr="008D100D">
        <w:t xml:space="preserve">La conception/modélisation </w:t>
      </w:r>
      <w:r w:rsidRPr="008D100D">
        <w:sym w:font="Wingdings" w:char="F0E8"/>
      </w:r>
      <w:r w:rsidRPr="008D100D">
        <w:t xml:space="preserve"> détaillez</w:t>
      </w:r>
      <w:bookmarkEnd w:id="115"/>
      <w:bookmarkEnd w:id="116"/>
      <w:bookmarkEnd w:id="117"/>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18"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18"/>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19" w:name="_Toc171679639"/>
      <w:bookmarkStart w:id="120" w:name="_Toc171679707"/>
      <w:bookmarkStart w:id="121" w:name="_Toc175220919"/>
      <w:r w:rsidRPr="008D100D">
        <w:lastRenderedPageBreak/>
        <w:t xml:space="preserve">Chapitre </w:t>
      </w:r>
      <w:bookmarkEnd w:id="119"/>
      <w:bookmarkEnd w:id="120"/>
      <w:bookmarkEnd w:id="121"/>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8D48D4" w:rsidRPr="00DD6D5F" w:rsidRDefault="008D48D4"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8D48D4" w:rsidRPr="00DD6D5F" w:rsidRDefault="008D48D4"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8D48D4" w:rsidRPr="00C80894" w:rsidRDefault="008D48D4"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2"/>
                    <a:stretch>
                      <a:fillRect/>
                    </a:stretch>
                  </pic:blipFill>
                  <pic:spPr>
                    <a:xfrm>
                      <a:off x="0" y="0"/>
                      <a:ext cx="6400800" cy="3598545"/>
                    </a:xfrm>
                    <a:prstGeom prst="rect">
                      <a:avLst/>
                    </a:prstGeom>
                  </pic:spPr>
                </pic:pic>
              </a:graphicData>
            </a:graphic>
          </wp:inline>
        </w:drawing>
      </w:r>
    </w:p>
    <w:p w14:paraId="4AC8274C" w14:textId="2CDDD53A"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AB407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3"/>
                    <a:stretch>
                      <a:fillRect/>
                    </a:stretch>
                  </pic:blipFill>
                  <pic:spPr>
                    <a:xfrm>
                      <a:off x="0" y="0"/>
                      <a:ext cx="6400800" cy="3598545"/>
                    </a:xfrm>
                    <a:prstGeom prst="rect">
                      <a:avLst/>
                    </a:prstGeom>
                  </pic:spPr>
                </pic:pic>
              </a:graphicData>
            </a:graphic>
          </wp:inline>
        </w:drawing>
      </w:r>
    </w:p>
    <w:p w14:paraId="4C7F9027" w14:textId="139DEF4D" w:rsidR="00EA7B25" w:rsidRDefault="00061E9F" w:rsidP="00061E9F">
      <w:pPr>
        <w:pStyle w:val="Caption"/>
      </w:pPr>
      <w:r>
        <w:t xml:space="preserve">Figure </w:t>
      </w:r>
      <w:r>
        <w:fldChar w:fldCharType="begin"/>
      </w:r>
      <w:r>
        <w:instrText xml:space="preserve"> SEQ Figure \* ARABIC </w:instrText>
      </w:r>
      <w:r>
        <w:fldChar w:fldCharType="separate"/>
      </w:r>
      <w:r w:rsidR="00AB407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0B70C8">
      <w:pPr>
        <w:pStyle w:val="ListParagraph"/>
        <w:numPr>
          <w:ilvl w:val="0"/>
          <w:numId w:val="14"/>
        </w:numPr>
      </w:pPr>
      <w:r>
        <w:t>Sideba</w:t>
      </w:r>
      <w:r w:rsidR="00E06650">
        <w:t xml:space="preserve">r : pour organiser les diffèrent linges de navigation d’administrassions </w:t>
      </w:r>
    </w:p>
    <w:p w14:paraId="03170251" w14:textId="034BBEB1" w:rsidR="00E06650" w:rsidRDefault="00E06650" w:rsidP="000B70C8">
      <w:pPr>
        <w:pStyle w:val="ListParagraph"/>
        <w:numPr>
          <w:ilvl w:val="0"/>
          <w:numId w:val="14"/>
        </w:numPr>
      </w:pPr>
      <w:r>
        <w:t>Header</w:t>
      </w:r>
    </w:p>
    <w:p w14:paraId="796074B6" w14:textId="720ADB51" w:rsidR="00EA7B25" w:rsidRDefault="00E06650" w:rsidP="000B70C8">
      <w:pPr>
        <w:pStyle w:val="ListParagraph"/>
        <w:numPr>
          <w:ilvl w:val="0"/>
          <w:numId w:val="14"/>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00800" cy="3614420"/>
                    </a:xfrm>
                    <a:prstGeom prst="rect">
                      <a:avLst/>
                    </a:prstGeom>
                  </pic:spPr>
                </pic:pic>
              </a:graphicData>
            </a:graphic>
          </wp:inline>
        </w:drawing>
      </w:r>
    </w:p>
    <w:p w14:paraId="259C2987" w14:textId="3BDA04AB" w:rsidR="000B5100" w:rsidRDefault="000B5100" w:rsidP="000B5100">
      <w:pPr>
        <w:pStyle w:val="Caption"/>
      </w:pPr>
      <w:r>
        <w:t xml:space="preserve">Figure </w:t>
      </w:r>
      <w:r>
        <w:fldChar w:fldCharType="begin"/>
      </w:r>
      <w:r>
        <w:instrText xml:space="preserve"> SEQ Figure \* ARABIC </w:instrText>
      </w:r>
      <w:r>
        <w:fldChar w:fldCharType="separate"/>
      </w:r>
      <w:r w:rsidR="00AB407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70C8">
      <w:pPr>
        <w:pStyle w:val="ListParagraph"/>
        <w:numPr>
          <w:ilvl w:val="0"/>
          <w:numId w:val="15"/>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70C8">
      <w:pPr>
        <w:pStyle w:val="ListParagraph"/>
        <w:numPr>
          <w:ilvl w:val="0"/>
          <w:numId w:val="15"/>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0B70C8">
      <w:pPr>
        <w:pStyle w:val="ListParagraph"/>
        <w:numPr>
          <w:ilvl w:val="0"/>
          <w:numId w:val="15"/>
        </w:numPr>
      </w:pPr>
      <w:r>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lastRenderedPageBreak/>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2" w:name="_Toc171679644"/>
      <w:bookmarkStart w:id="123" w:name="_Toc171679712"/>
      <w:bookmarkStart w:id="124"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3614420"/>
                    </a:xfrm>
                    <a:prstGeom prst="rect">
                      <a:avLst/>
                    </a:prstGeom>
                  </pic:spPr>
                </pic:pic>
              </a:graphicData>
            </a:graphic>
          </wp:inline>
        </w:drawing>
      </w:r>
    </w:p>
    <w:p w14:paraId="4731CE4C" w14:textId="72ADB026" w:rsidR="000B5100" w:rsidRDefault="00FF4788" w:rsidP="00FF4788">
      <w:pPr>
        <w:pStyle w:val="Caption"/>
      </w:pPr>
      <w:r>
        <w:t xml:space="preserve">Figure </w:t>
      </w:r>
      <w:r>
        <w:fldChar w:fldCharType="begin"/>
      </w:r>
      <w:r>
        <w:instrText xml:space="preserve"> SEQ Figure \* ARABIC </w:instrText>
      </w:r>
      <w:r>
        <w:fldChar w:fldCharType="separate"/>
      </w:r>
      <w:r w:rsidR="00AB407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0B70C8">
      <w:pPr>
        <w:pStyle w:val="ListParagraph"/>
        <w:numPr>
          <w:ilvl w:val="0"/>
          <w:numId w:val="16"/>
        </w:numPr>
      </w:pPr>
      <w:r>
        <w:t>S’il</w:t>
      </w:r>
      <w:r w:rsidR="00DF27C8">
        <w:t xml:space="preserve"> est </w:t>
      </w:r>
      <w:r>
        <w:t>actif</w:t>
      </w:r>
    </w:p>
    <w:p w14:paraId="456DF77A" w14:textId="45B9149B" w:rsidR="00DF27C8" w:rsidRDefault="00DF27C8" w:rsidP="000B70C8">
      <w:pPr>
        <w:pStyle w:val="ListParagraph"/>
        <w:numPr>
          <w:ilvl w:val="0"/>
          <w:numId w:val="16"/>
        </w:numPr>
      </w:pPr>
      <w:r>
        <w:t xml:space="preserve">Si a un site </w:t>
      </w:r>
      <w:r w:rsidR="00321D5F">
        <w:t>géographique</w:t>
      </w:r>
    </w:p>
    <w:p w14:paraId="5A734D0B" w14:textId="3A1CD0C4" w:rsidR="00DF27C8" w:rsidRDefault="00DF27C8" w:rsidP="000B70C8">
      <w:pPr>
        <w:pStyle w:val="ListParagraph"/>
        <w:numPr>
          <w:ilvl w:val="0"/>
          <w:numId w:val="16"/>
        </w:numPr>
      </w:pPr>
      <w:r>
        <w:lastRenderedPageBreak/>
        <w:t xml:space="preserve">Si a un </w:t>
      </w:r>
      <w:r w:rsidR="00321D5F">
        <w:t>entrepôt</w:t>
      </w:r>
      <w:r>
        <w:t xml:space="preserve"> </w:t>
      </w:r>
    </w:p>
    <w:p w14:paraId="3353C836" w14:textId="61F1D7FF" w:rsidR="00DF27C8" w:rsidRDefault="00DF27C8" w:rsidP="000B70C8">
      <w:pPr>
        <w:pStyle w:val="ListParagraph"/>
        <w:numPr>
          <w:ilvl w:val="0"/>
          <w:numId w:val="16"/>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0B70C8">
      <w:pPr>
        <w:pStyle w:val="ListParagraph"/>
        <w:numPr>
          <w:ilvl w:val="0"/>
          <w:numId w:val="16"/>
        </w:numPr>
      </w:pPr>
      <w:r>
        <w:t>S’il est actif</w:t>
      </w:r>
    </w:p>
    <w:p w14:paraId="2B015D9C" w14:textId="205EEE6D" w:rsidR="00321D5F" w:rsidRDefault="00321D5F" w:rsidP="000B70C8">
      <w:pPr>
        <w:pStyle w:val="ListParagraph"/>
        <w:numPr>
          <w:ilvl w:val="0"/>
          <w:numId w:val="16"/>
        </w:numPr>
      </w:pPr>
      <w:r>
        <w:t>Si a un lot</w:t>
      </w:r>
    </w:p>
    <w:p w14:paraId="6E71023C" w14:textId="5011B3AC" w:rsidR="00321D5F" w:rsidRDefault="00321D5F" w:rsidP="000B70C8">
      <w:pPr>
        <w:pStyle w:val="ListParagraph"/>
        <w:numPr>
          <w:ilvl w:val="0"/>
          <w:numId w:val="16"/>
        </w:numPr>
      </w:pPr>
      <w:r>
        <w:t xml:space="preserve">Si a un serial </w:t>
      </w:r>
    </w:p>
    <w:p w14:paraId="006FAC77" w14:textId="5C52B9E0" w:rsidR="00321D5F" w:rsidRDefault="00321D5F" w:rsidP="000B70C8">
      <w:pPr>
        <w:pStyle w:val="ListParagraph"/>
        <w:numPr>
          <w:ilvl w:val="0"/>
          <w:numId w:val="16"/>
        </w:numPr>
      </w:pPr>
      <w:r>
        <w:t>Si a un palet</w:t>
      </w:r>
    </w:p>
    <w:p w14:paraId="6CB1B2B8" w14:textId="15240906" w:rsidR="00321D5F" w:rsidRDefault="00321D5F" w:rsidP="000B70C8">
      <w:pPr>
        <w:pStyle w:val="ListParagraph"/>
        <w:numPr>
          <w:ilvl w:val="0"/>
          <w:numId w:val="16"/>
        </w:numPr>
      </w:pPr>
      <w:r>
        <w:t xml:space="preserve">Si a un </w:t>
      </w:r>
      <w:r w:rsidRPr="00321D5F">
        <w:t>propriétaire</w:t>
      </w:r>
    </w:p>
    <w:p w14:paraId="0BA7B3DF" w14:textId="78E270A0" w:rsidR="00321D5F" w:rsidRDefault="00321D5F" w:rsidP="00DF27C8">
      <w:pPr>
        <w:ind w:firstLine="0"/>
      </w:pPr>
      <w:r>
        <w:lastRenderedPageBreak/>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7ECEF23F" w:rsidR="00815689" w:rsidRDefault="00815689" w:rsidP="003657F7">
      <w:pPr>
        <w:pStyle w:val="Caption"/>
      </w:pPr>
      <w:r>
        <w:t xml:space="preserve">Figure </w:t>
      </w:r>
      <w:r>
        <w:fldChar w:fldCharType="begin"/>
      </w:r>
      <w:r>
        <w:instrText xml:space="preserve"> SEQ Figure \* ARABIC </w:instrText>
      </w:r>
      <w:r>
        <w:fldChar w:fldCharType="separate"/>
      </w:r>
      <w:r w:rsidR="00AB407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0B70C8">
      <w:pPr>
        <w:pStyle w:val="ListParagraph"/>
        <w:numPr>
          <w:ilvl w:val="0"/>
          <w:numId w:val="17"/>
        </w:numPr>
      </w:pPr>
      <w:r>
        <w:t>Référence</w:t>
      </w:r>
      <w:r w:rsidR="00815689">
        <w:t xml:space="preserve"> de l’</w:t>
      </w:r>
      <w:r>
        <w:t>entête</w:t>
      </w:r>
      <w:r w:rsidR="00815689">
        <w:t xml:space="preserve"> de bon de </w:t>
      </w:r>
      <w:r>
        <w:t>réception</w:t>
      </w:r>
    </w:p>
    <w:p w14:paraId="122472DB" w14:textId="6F6C2E14" w:rsidR="00815689" w:rsidRDefault="00815689" w:rsidP="000B70C8">
      <w:pPr>
        <w:pStyle w:val="ListParagraph"/>
        <w:numPr>
          <w:ilvl w:val="0"/>
          <w:numId w:val="17"/>
        </w:numPr>
      </w:pPr>
      <w:r>
        <w:t>L’</w:t>
      </w:r>
      <w:r w:rsidR="00B0081D">
        <w:t>entrepôt</w:t>
      </w:r>
      <w:r>
        <w:t xml:space="preserve"> </w:t>
      </w:r>
    </w:p>
    <w:p w14:paraId="60861D86" w14:textId="2EC2EE87" w:rsidR="00815689" w:rsidRDefault="00B0081D" w:rsidP="000B70C8">
      <w:pPr>
        <w:pStyle w:val="ListParagraph"/>
        <w:numPr>
          <w:ilvl w:val="0"/>
          <w:numId w:val="17"/>
        </w:numPr>
      </w:pPr>
      <w:r>
        <w:t>Le statut</w:t>
      </w:r>
    </w:p>
    <w:p w14:paraId="07F630DE" w14:textId="1132FA2F" w:rsidR="00815689" w:rsidRDefault="00B0081D" w:rsidP="000B70C8">
      <w:pPr>
        <w:pStyle w:val="ListParagraph"/>
        <w:numPr>
          <w:ilvl w:val="0"/>
          <w:numId w:val="17"/>
        </w:numPr>
      </w:pPr>
      <w:r w:rsidRPr="00815689">
        <w:t>Bon</w:t>
      </w:r>
      <w:r w:rsidR="00815689" w:rsidRPr="00815689">
        <w:t xml:space="preserve"> de commande</w:t>
      </w:r>
    </w:p>
    <w:p w14:paraId="6AD52559" w14:textId="10636330" w:rsidR="00815689" w:rsidRDefault="00B0081D" w:rsidP="000B70C8">
      <w:pPr>
        <w:pStyle w:val="ListParagraph"/>
        <w:numPr>
          <w:ilvl w:val="0"/>
          <w:numId w:val="17"/>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lastRenderedPageBreak/>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089B02D6" w14:textId="7E742D98" w:rsidR="00815689" w:rsidRDefault="00E81FEC" w:rsidP="00E81FEC">
      <w:pPr>
        <w:pStyle w:val="Caption"/>
      </w:pPr>
      <w:r>
        <w:t xml:space="preserve">Figure </w:t>
      </w:r>
      <w:r>
        <w:fldChar w:fldCharType="begin"/>
      </w:r>
      <w:r>
        <w:instrText xml:space="preserve"> SEQ Figure \* ARABIC </w:instrText>
      </w:r>
      <w:r>
        <w:fldChar w:fldCharType="separate"/>
      </w:r>
      <w:r w:rsidR="00AB407C">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lastRenderedPageBreak/>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2B3BC163" w14:textId="340B8F3B" w:rsidR="001367E4" w:rsidRDefault="00730236" w:rsidP="00730236">
      <w:pPr>
        <w:pStyle w:val="Caption"/>
      </w:pPr>
      <w:r>
        <w:t xml:space="preserve">Figure </w:t>
      </w:r>
      <w:r>
        <w:fldChar w:fldCharType="begin"/>
      </w:r>
      <w:r>
        <w:instrText xml:space="preserve"> SEQ Figure \* ARABIC </w:instrText>
      </w:r>
      <w:r>
        <w:fldChar w:fldCharType="separate"/>
      </w:r>
      <w:r w:rsidR="00AB407C">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0B70C8">
      <w:pPr>
        <w:pStyle w:val="ListParagraph"/>
        <w:numPr>
          <w:ilvl w:val="0"/>
          <w:numId w:val="18"/>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0B70C8">
      <w:pPr>
        <w:pStyle w:val="ListParagraph"/>
        <w:numPr>
          <w:ilvl w:val="0"/>
          <w:numId w:val="18"/>
        </w:numPr>
      </w:pPr>
      <w:r>
        <w:t>Nouveau : bouton pour entre dans le mode de création</w:t>
      </w:r>
    </w:p>
    <w:p w14:paraId="58A9665F" w14:textId="77777777" w:rsidR="00114561" w:rsidRDefault="00114561" w:rsidP="000B70C8">
      <w:pPr>
        <w:pStyle w:val="ListParagraph"/>
        <w:numPr>
          <w:ilvl w:val="0"/>
          <w:numId w:val="18"/>
        </w:numPr>
      </w:pPr>
      <w:r>
        <w:t>Enregistre : pour valider et soumettre le formulaire</w:t>
      </w:r>
    </w:p>
    <w:p w14:paraId="3FB0044E" w14:textId="16F446B9" w:rsidR="00114561" w:rsidRDefault="00592C4D" w:rsidP="000B70C8">
      <w:pPr>
        <w:pStyle w:val="ListParagraph"/>
        <w:numPr>
          <w:ilvl w:val="0"/>
          <w:numId w:val="18"/>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0B70C8">
      <w:pPr>
        <w:pStyle w:val="ListParagraph"/>
        <w:numPr>
          <w:ilvl w:val="0"/>
          <w:numId w:val="18"/>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0B70C8">
      <w:pPr>
        <w:pStyle w:val="ListParagraph"/>
        <w:numPr>
          <w:ilvl w:val="0"/>
          <w:numId w:val="18"/>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7CB943CD" w14:textId="4A8121CC" w:rsidR="008B286E" w:rsidRDefault="00175C77" w:rsidP="00175C77">
      <w:pPr>
        <w:pStyle w:val="Caption"/>
      </w:pPr>
      <w:r>
        <w:t xml:space="preserve">Figure </w:t>
      </w:r>
      <w:r>
        <w:fldChar w:fldCharType="begin"/>
      </w:r>
      <w:r>
        <w:instrText xml:space="preserve"> SEQ Figure \* ARABIC </w:instrText>
      </w:r>
      <w:r>
        <w:fldChar w:fldCharType="separate"/>
      </w:r>
      <w:r w:rsidR="00AB407C">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3EC5A0E4" w14:textId="266E51C4" w:rsidR="00321F59" w:rsidRDefault="00321F59" w:rsidP="00321F59">
      <w:pPr>
        <w:pStyle w:val="Caption"/>
      </w:pPr>
      <w:r>
        <w:t xml:space="preserve">Figure </w:t>
      </w:r>
      <w:r>
        <w:fldChar w:fldCharType="begin"/>
      </w:r>
      <w:r>
        <w:instrText xml:space="preserve"> SEQ Figure \* ARABIC </w:instrText>
      </w:r>
      <w:r>
        <w:fldChar w:fldCharType="separate"/>
      </w:r>
      <w:r w:rsidR="00AB407C">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2676777B" w14:textId="34CE60AC" w:rsidR="00DD7975" w:rsidRDefault="00DD7975" w:rsidP="00DD7975">
      <w:pPr>
        <w:pStyle w:val="Caption"/>
      </w:pPr>
      <w:r>
        <w:t xml:space="preserve">Figure </w:t>
      </w:r>
      <w:r>
        <w:fldChar w:fldCharType="begin"/>
      </w:r>
      <w:r>
        <w:instrText xml:space="preserve"> SEQ Figure \* ARABIC </w:instrText>
      </w:r>
      <w:r>
        <w:fldChar w:fldCharType="separate"/>
      </w:r>
      <w:r w:rsidR="00AB407C">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4EBCE9E8" w14:textId="073BBBD4" w:rsidR="00B34DC4" w:rsidRDefault="0027336E" w:rsidP="00B34DC4">
      <w:r>
        <w:t>Après</w:t>
      </w:r>
      <w:r w:rsidR="002E2BD4">
        <w:t xml:space="preserve"> la sélectionner un linge de BR aussi un formulaire </w:t>
      </w:r>
      <w:r w:rsidR="00D664FF">
        <w:t xml:space="preserve">d’article aussi </w:t>
      </w:r>
      <w:r>
        <w:t>apparue</w:t>
      </w:r>
      <w:r w:rsidR="00D664FF">
        <w:t xml:space="preserve"> avec tous </w:t>
      </w:r>
      <w:r>
        <w:t>les informations</w:t>
      </w:r>
      <w:r w:rsidR="00D664FF">
        <w:t xml:space="preserve"> d’</w:t>
      </w:r>
      <w:r>
        <w:t>article</w:t>
      </w:r>
      <w:r w:rsidR="00D664FF">
        <w:t xml:space="preserve"> </w:t>
      </w:r>
    </w:p>
    <w:p w14:paraId="19A16DA3" w14:textId="0B08B8E1" w:rsidR="00E410BB" w:rsidRDefault="00F46416" w:rsidP="00C917FA">
      <w:pPr>
        <w:pStyle w:val="Heading3"/>
      </w:pPr>
      <w:r>
        <w:t>Mouvement de stock</w:t>
      </w:r>
    </w:p>
    <w:p w14:paraId="61CCB6FC" w14:textId="2C4784C3" w:rsidR="00960D4B" w:rsidRDefault="00960D4B" w:rsidP="00B34DC4">
      <w:r>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76AC1E7A" w14:textId="49945741" w:rsidR="00960D4B" w:rsidRDefault="00F46416" w:rsidP="002E2BD4">
      <w:r>
        <w:lastRenderedPageBreak/>
        <w:t xml:space="preserve">Dans cette interface on a le tableau des entêtes des mouvement de stock comme interface des entêtes des bon s de réception </w:t>
      </w:r>
    </w:p>
    <w:p w14:paraId="44B9BE0D" w14:textId="7022258E" w:rsidR="00F46416" w:rsidRPr="00F46416" w:rsidRDefault="00F46416" w:rsidP="002E2BD4">
      <w:r>
        <w:t xml:space="preserve">Dans ce cas on a faire un filtrage par les références qui début par </w:t>
      </w:r>
      <w:r>
        <w:rPr>
          <w:rFonts w:cstheme="majorHAnsi"/>
        </w:rPr>
        <w:t>«</w:t>
      </w:r>
      <w:r>
        <w:t xml:space="preserve"> IT45 » et u triage pour l’entrepôt de </w:t>
      </w:r>
      <w:r w:rsidRPr="00F46416">
        <w:t>d</w:t>
      </w:r>
      <w:r>
        <w:t>épart</w:t>
      </w:r>
    </w:p>
    <w:p w14:paraId="56C46B60" w14:textId="48583557" w:rsidR="00960D4B" w:rsidRDefault="00960D4B" w:rsidP="002E2BD4"/>
    <w:p w14:paraId="7B0320EB" w14:textId="6907AE99" w:rsidR="00960D4B" w:rsidRDefault="00960D4B" w:rsidP="002E2BD4">
      <w:r>
        <w:rPr>
          <w:noProof/>
        </w:rPr>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103633EC" w14:textId="345B0CCA" w:rsidR="00F46416" w:rsidRDefault="00F46416" w:rsidP="00F46416">
      <w:r>
        <w:t>Pour l’interface pour gère l’entête des mouvements de stock on la Megamenu comme l’interface de bon de réception et dans le formulaire l’utilisateur-il que l’utilisateur sélectionner un statut qui va affecter la saisie des informations, en a quarts statuts :</w:t>
      </w:r>
    </w:p>
    <w:p w14:paraId="1553ABFA" w14:textId="400068D8" w:rsidR="00F46416" w:rsidRDefault="00F46416" w:rsidP="000B70C8">
      <w:pPr>
        <w:pStyle w:val="ListParagraph"/>
        <w:numPr>
          <w:ilvl w:val="0"/>
          <w:numId w:val="19"/>
        </w:numPr>
      </w:pPr>
      <w:r>
        <w:t>Ordre de transfert : dans ce cas l’utilisateur no ne doit pas enter les information (entrepôt de départ, entrepôt d’arrivée, localisation de départ, et localisation de destination)</w:t>
      </w:r>
    </w:p>
    <w:p w14:paraId="7A695720" w14:textId="730BBA0B" w:rsidR="00F46416" w:rsidRDefault="00F46416" w:rsidP="000B70C8">
      <w:pPr>
        <w:pStyle w:val="ListParagraph"/>
        <w:numPr>
          <w:ilvl w:val="0"/>
          <w:numId w:val="19"/>
        </w:numPr>
      </w:pPr>
      <w:r>
        <w:t>Journal de transfert : dans ce cas l’utilisateur doit saisir toutes les informations</w:t>
      </w:r>
    </w:p>
    <w:p w14:paraId="642B5E69" w14:textId="007BBAC7" w:rsidR="00F46416" w:rsidRDefault="00F46416" w:rsidP="000B70C8">
      <w:pPr>
        <w:pStyle w:val="ListParagraph"/>
        <w:numPr>
          <w:ilvl w:val="0"/>
          <w:numId w:val="19"/>
        </w:numPr>
      </w:pPr>
      <w:r>
        <w:t>Journal de stock : dans ce cas l’utilisateur doit saisir juste l’entrepôt de départ et localisation de départ</w:t>
      </w:r>
    </w:p>
    <w:p w14:paraId="1628D9B9" w14:textId="2FD40F95" w:rsidR="00F46416" w:rsidRDefault="00F46416" w:rsidP="000B70C8">
      <w:pPr>
        <w:pStyle w:val="ListParagraph"/>
        <w:numPr>
          <w:ilvl w:val="0"/>
          <w:numId w:val="19"/>
        </w:numPr>
      </w:pPr>
      <w:r w:rsidRPr="00F46416">
        <w:rPr>
          <w:noProof/>
        </w:rPr>
        <w:lastRenderedPageBreak/>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t>Journal de comptage : ce cas et comme le cas d’ordre de transfert</w:t>
      </w:r>
    </w:p>
    <w:p w14:paraId="2BC0DEE4" w14:textId="4B87B268" w:rsidR="00F46416" w:rsidRDefault="00F46416" w:rsidP="00F46416">
      <w:pPr>
        <w:ind w:left="288" w:firstLine="0"/>
      </w:pPr>
    </w:p>
    <w:p w14:paraId="1E0A4E3B" w14:textId="75668BC3" w:rsidR="00F46416" w:rsidRDefault="00F46416" w:rsidP="00F46416">
      <w:pPr>
        <w:ind w:left="288" w:firstLine="0"/>
      </w:pPr>
      <w:r>
        <w:t>Pour avancer le MS</w:t>
      </w:r>
      <w:r>
        <w:rPr>
          <w:rStyle w:val="FootnoteReference"/>
        </w:rPr>
        <w:footnoteReference w:id="4"/>
      </w:r>
      <w:r>
        <w:t xml:space="preserve"> on a 7 </w:t>
      </w:r>
      <w:proofErr w:type="spellStart"/>
      <w:r>
        <w:t>status</w:t>
      </w:r>
      <w:proofErr w:type="spellEnd"/>
      <w:r>
        <w:t xml:space="preserve"> </w:t>
      </w:r>
    </w:p>
    <w:p w14:paraId="7A0CA05D" w14:textId="77777777" w:rsidR="00F46416" w:rsidRPr="002E2BD4" w:rsidRDefault="00F46416" w:rsidP="00F46416">
      <w:pPr>
        <w:ind w:left="288" w:firstLine="0"/>
      </w:pPr>
    </w:p>
    <w:p w14:paraId="0B3BF070" w14:textId="0FDFC77A" w:rsidR="003E37FC" w:rsidRPr="008D100D" w:rsidRDefault="003E37FC" w:rsidP="00FC6335">
      <w:pPr>
        <w:pStyle w:val="Heading1"/>
      </w:pPr>
      <w:r w:rsidRPr="008D100D">
        <w:t>Conclusion (surtout les perspective)</w:t>
      </w:r>
      <w:bookmarkEnd w:id="122"/>
      <w:bookmarkEnd w:id="123"/>
      <w:bookmarkEnd w:id="124"/>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25" w:name="_Toc171679645"/>
      <w:bookmarkStart w:id="126" w:name="_Toc171679713"/>
      <w:r w:rsidRPr="008D100D">
        <w:br w:type="page"/>
      </w:r>
    </w:p>
    <w:p w14:paraId="47348CE4" w14:textId="5213F8BC" w:rsidR="003E37FC" w:rsidRPr="008D100D" w:rsidRDefault="003E37FC" w:rsidP="003E37FC">
      <w:pPr>
        <w:pStyle w:val="Heading1"/>
      </w:pPr>
      <w:bookmarkStart w:id="127" w:name="_Toc175220923"/>
      <w:r w:rsidRPr="008D100D">
        <w:lastRenderedPageBreak/>
        <w:t>Bibliographie</w:t>
      </w:r>
      <w:bookmarkEnd w:id="125"/>
      <w:bookmarkEnd w:id="126"/>
      <w:bookmarkEnd w:id="127"/>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28" w:name="_Toc171679646"/>
      <w:bookmarkStart w:id="129" w:name="_Toc171679714"/>
      <w:bookmarkStart w:id="130" w:name="_Toc175220924"/>
      <w:r w:rsidRPr="008D100D">
        <w:lastRenderedPageBreak/>
        <w:t>Webographie</w:t>
      </w:r>
      <w:bookmarkEnd w:id="128"/>
      <w:bookmarkEnd w:id="129"/>
      <w:bookmarkEnd w:id="130"/>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1" w:name="_Toc171679647"/>
      <w:bookmarkStart w:id="132" w:name="_Toc171679715"/>
      <w:bookmarkStart w:id="133" w:name="_Toc175220925"/>
      <w:r w:rsidRPr="008D100D">
        <w:lastRenderedPageBreak/>
        <w:t>Annexes</w:t>
      </w:r>
      <w:bookmarkEnd w:id="131"/>
      <w:bookmarkEnd w:id="132"/>
      <w:bookmarkEnd w:id="133"/>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34" w:name="_Toc175220926"/>
      <w:r w:rsidRPr="008D100D">
        <w:rPr>
          <w:rFonts w:eastAsia="Times New Roman"/>
        </w:rPr>
        <w:t>Diagramme de Flux de Travail (Workflow Diagram) :</w:t>
      </w:r>
      <w:bookmarkEnd w:id="134"/>
    </w:p>
    <w:p w14:paraId="717D0BF9" w14:textId="77777777" w:rsidR="003C0984" w:rsidRPr="003C0984" w:rsidRDefault="003C0984" w:rsidP="000B70C8">
      <w:pPr>
        <w:numPr>
          <w:ilvl w:val="0"/>
          <w:numId w:val="4"/>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rsidP="000B70C8">
      <w:pPr>
        <w:numPr>
          <w:ilvl w:val="0"/>
          <w:numId w:val="4"/>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35" w:name="_Toc171679648"/>
      <w:bookmarkStart w:id="136"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37" w:name="_Toc175220927"/>
      <w:r w:rsidRPr="008D100D">
        <w:lastRenderedPageBreak/>
        <w:t>Dernière page de conjecture que contient le résume en français</w:t>
      </w:r>
      <w:bookmarkEnd w:id="135"/>
      <w:bookmarkEnd w:id="136"/>
      <w:bookmarkEnd w:id="137"/>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AF0C1E">
      <w:pgSz w:w="11906" w:h="16838"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abdelhamid" w:date="2024-09-24T23:41:00Z" w:initials="a">
    <w:p w14:paraId="24AC8158" w14:textId="3124E43E" w:rsidR="008D48D4" w:rsidRDefault="008D48D4">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59600673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110" w:author="ABDALHAMID BOU" w:date="2024-08-22T09:54:00Z" w:initials="AB">
    <w:p w14:paraId="0EA8A479" w14:textId="77777777" w:rsidR="008D48D4" w:rsidRPr="006C4101" w:rsidRDefault="008D48D4"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8D48D4" w:rsidRPr="006C4101" w:rsidRDefault="008D48D4" w:rsidP="00166DE5">
      <w:pPr>
        <w:rPr>
          <w:lang w:val="en-US"/>
        </w:rPr>
      </w:pPr>
      <w:r w:rsidRPr="006C4101">
        <w:rPr>
          <w:lang w:val="en-US"/>
        </w:rPr>
        <w:t>I start it on 01/07/2024 to 01/09/2024</w:t>
      </w:r>
    </w:p>
    <w:p w14:paraId="66748FA0" w14:textId="77777777" w:rsidR="008D48D4" w:rsidRPr="006C4101" w:rsidRDefault="008D48D4" w:rsidP="000B70C8">
      <w:pPr>
        <w:pStyle w:val="ListParagraph"/>
        <w:numPr>
          <w:ilvl w:val="0"/>
          <w:numId w:val="6"/>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8D48D4" w:rsidRDefault="008D48D4" w:rsidP="000B70C8">
      <w:pPr>
        <w:pStyle w:val="ListParagraph"/>
        <w:numPr>
          <w:ilvl w:val="0"/>
          <w:numId w:val="6"/>
        </w:numPr>
        <w:rPr>
          <w:lang w:val="en-US"/>
        </w:rPr>
      </w:pPr>
      <w:r w:rsidRPr="00D40433">
        <w:rPr>
          <w:lang w:val="en-US"/>
        </w:rPr>
        <w:t>for the first day of the second week the team leader explain the project to me the technical staff and explain the task I have to do</w:t>
      </w:r>
    </w:p>
    <w:p w14:paraId="23850F28" w14:textId="77777777" w:rsidR="008D48D4" w:rsidRPr="00D40433" w:rsidRDefault="008D48D4"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8D48D4" w:rsidRPr="00D40433" w:rsidRDefault="008D48D4" w:rsidP="000B70C8">
      <w:pPr>
        <w:pStyle w:val="ListParagraph"/>
        <w:numPr>
          <w:ilvl w:val="0"/>
          <w:numId w:val="6"/>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8D48D4" w:rsidRPr="00D40433" w:rsidRDefault="008D48D4" w:rsidP="000B70C8">
      <w:pPr>
        <w:pStyle w:val="ListParagraph"/>
        <w:numPr>
          <w:ilvl w:val="0"/>
          <w:numId w:val="6"/>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8D48D4" w:rsidRPr="00D40433" w:rsidRDefault="008D48D4" w:rsidP="000B70C8">
      <w:pPr>
        <w:pStyle w:val="ListParagraph"/>
        <w:numPr>
          <w:ilvl w:val="0"/>
          <w:numId w:val="6"/>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8D48D4" w:rsidRPr="00D40433" w:rsidRDefault="008D48D4" w:rsidP="000B70C8">
      <w:pPr>
        <w:pStyle w:val="ListParagraph"/>
        <w:numPr>
          <w:ilvl w:val="0"/>
          <w:numId w:val="6"/>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8D48D4" w:rsidRPr="00D40433" w:rsidRDefault="008D48D4" w:rsidP="000B70C8">
      <w:pPr>
        <w:pStyle w:val="ListParagraph"/>
        <w:numPr>
          <w:ilvl w:val="0"/>
          <w:numId w:val="6"/>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8D48D4" w:rsidRPr="00D40433" w:rsidRDefault="008D48D4" w:rsidP="000B70C8">
      <w:pPr>
        <w:pStyle w:val="ListParagraph"/>
        <w:numPr>
          <w:ilvl w:val="0"/>
          <w:numId w:val="6"/>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8D48D4" w:rsidRPr="00D40433" w:rsidRDefault="008D48D4" w:rsidP="000B70C8">
      <w:pPr>
        <w:pStyle w:val="ListParagraph"/>
        <w:numPr>
          <w:ilvl w:val="0"/>
          <w:numId w:val="6"/>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8D48D4" w:rsidRPr="00D40433" w:rsidRDefault="008D48D4" w:rsidP="000B70C8">
      <w:pPr>
        <w:pStyle w:val="ListParagraph"/>
        <w:numPr>
          <w:ilvl w:val="0"/>
          <w:numId w:val="6"/>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8D48D4" w:rsidRPr="00D40433" w:rsidRDefault="008D48D4" w:rsidP="000B70C8">
      <w:pPr>
        <w:pStyle w:val="ListParagraph"/>
        <w:numPr>
          <w:ilvl w:val="0"/>
          <w:numId w:val="6"/>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8D48D4" w:rsidRPr="00D40433" w:rsidRDefault="008D48D4" w:rsidP="000B70C8">
      <w:pPr>
        <w:pStyle w:val="ListParagraph"/>
        <w:numPr>
          <w:ilvl w:val="0"/>
          <w:numId w:val="6"/>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8D48D4" w:rsidRPr="00D40433" w:rsidRDefault="008D48D4" w:rsidP="000B70C8">
      <w:pPr>
        <w:pStyle w:val="ListParagraph"/>
        <w:numPr>
          <w:ilvl w:val="0"/>
          <w:numId w:val="6"/>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8D48D4" w:rsidRPr="00D40433" w:rsidRDefault="008D48D4" w:rsidP="000B70C8">
      <w:pPr>
        <w:pStyle w:val="ListParagraph"/>
        <w:numPr>
          <w:ilvl w:val="0"/>
          <w:numId w:val="6"/>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8D48D4" w:rsidRPr="00D40433" w:rsidRDefault="008D48D4" w:rsidP="000B70C8">
      <w:pPr>
        <w:pStyle w:val="ListParagraph"/>
        <w:numPr>
          <w:ilvl w:val="0"/>
          <w:numId w:val="6"/>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8D48D4" w:rsidRPr="00D40433" w:rsidRDefault="008D48D4" w:rsidP="000B70C8">
      <w:pPr>
        <w:pStyle w:val="ListParagraph"/>
        <w:numPr>
          <w:ilvl w:val="0"/>
          <w:numId w:val="6"/>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8D48D4" w:rsidRPr="00D40433" w:rsidRDefault="008D48D4" w:rsidP="000B70C8">
      <w:pPr>
        <w:pStyle w:val="ListParagraph"/>
        <w:numPr>
          <w:ilvl w:val="0"/>
          <w:numId w:val="6"/>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8D48D4" w:rsidRPr="00D40433" w:rsidRDefault="008D48D4" w:rsidP="000B70C8">
      <w:pPr>
        <w:pStyle w:val="ListParagraph"/>
        <w:numPr>
          <w:ilvl w:val="0"/>
          <w:numId w:val="6"/>
        </w:numPr>
      </w:pPr>
      <w:r w:rsidRPr="00D40433">
        <w:t xml:space="preserve">"Entant que système, je souhaite que lorsque : </w:t>
      </w:r>
    </w:p>
    <w:p w14:paraId="2B5F26BF" w14:textId="77777777" w:rsidR="008D48D4" w:rsidRPr="00D40433" w:rsidRDefault="008D48D4" w:rsidP="00166DE5">
      <w:pPr>
        <w:ind w:left="288" w:firstLine="0"/>
      </w:pPr>
      <w:r w:rsidRPr="00D40433">
        <w:t xml:space="preserve">     Le type est ""Order de transfert"", je dois bloquer la saisie des emplacement source et destination.</w:t>
      </w:r>
    </w:p>
    <w:p w14:paraId="7C5E481F" w14:textId="77777777" w:rsidR="008D48D4" w:rsidRPr="00D40433" w:rsidRDefault="008D48D4"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8D48D4" w:rsidRPr="00D40433" w:rsidRDefault="008D48D4"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8D48D4" w:rsidRPr="00D40433" w:rsidRDefault="008D48D4" w:rsidP="000B70C8">
      <w:pPr>
        <w:pStyle w:val="ListParagraph"/>
        <w:numPr>
          <w:ilvl w:val="0"/>
          <w:numId w:val="6"/>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8D48D4" w:rsidRPr="00D40433" w:rsidRDefault="008D48D4" w:rsidP="000B70C8">
      <w:pPr>
        <w:pStyle w:val="ListParagraph"/>
        <w:numPr>
          <w:ilvl w:val="0"/>
          <w:numId w:val="6"/>
        </w:numPr>
      </w:pPr>
      <w:r w:rsidRPr="00D40433">
        <w:t xml:space="preserve">"Entant que système je dois vérifier la quantité à expédier saisie par l'utilisateur : </w:t>
      </w:r>
    </w:p>
    <w:p w14:paraId="384BB742" w14:textId="77777777" w:rsidR="008D48D4" w:rsidRPr="00D40433" w:rsidRDefault="008D48D4" w:rsidP="00166DE5">
      <w:pPr>
        <w:ind w:left="288" w:firstLine="0"/>
      </w:pPr>
      <w:r w:rsidRPr="00D40433">
        <w:t>Pour les OTs la quantité est supérieur à zéro.</w:t>
      </w:r>
    </w:p>
    <w:p w14:paraId="4BC240FC" w14:textId="77777777" w:rsidR="008D48D4" w:rsidRPr="00D40433" w:rsidRDefault="008D48D4" w:rsidP="00166DE5">
      <w:pPr>
        <w:ind w:left="288" w:firstLine="0"/>
      </w:pPr>
      <w:r w:rsidRPr="00D40433">
        <w:t>Pour les JT la quantité est identique à celle demandé.</w:t>
      </w:r>
    </w:p>
    <w:p w14:paraId="7643DB23" w14:textId="77777777" w:rsidR="008D48D4" w:rsidRPr="00D40433" w:rsidRDefault="008D48D4"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8D48D4" w:rsidRPr="00D40433" w:rsidRDefault="008D48D4" w:rsidP="000B70C8">
      <w:pPr>
        <w:pStyle w:val="ListParagraph"/>
        <w:numPr>
          <w:ilvl w:val="0"/>
          <w:numId w:val="6"/>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8D48D4" w:rsidRDefault="008D48D4" w:rsidP="000B70C8">
      <w:pPr>
        <w:pStyle w:val="ListParagraph"/>
        <w:numPr>
          <w:ilvl w:val="0"/>
          <w:numId w:val="6"/>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8D48D4" w:rsidRDefault="008D48D4"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8D48D4" w:rsidRDefault="008D48D4" w:rsidP="00166DE5">
      <w:pPr>
        <w:ind w:left="288" w:firstLine="0"/>
        <w:rPr>
          <w:lang w:val="en-US"/>
        </w:rPr>
      </w:pPr>
      <w:r>
        <w:rPr>
          <w:lang w:val="en-US"/>
        </w:rPr>
        <w:t>Tasks for the backend</w:t>
      </w:r>
    </w:p>
    <w:p w14:paraId="51188634" w14:textId="77777777" w:rsidR="008D48D4" w:rsidRPr="003D27FD" w:rsidRDefault="008D48D4" w:rsidP="000B70C8">
      <w:pPr>
        <w:pStyle w:val="ListParagraph"/>
        <w:numPr>
          <w:ilvl w:val="0"/>
          <w:numId w:val="7"/>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8D48D4" w:rsidRPr="003D27FD" w:rsidRDefault="008D48D4" w:rsidP="000B70C8">
      <w:pPr>
        <w:pStyle w:val="ListParagraph"/>
        <w:numPr>
          <w:ilvl w:val="0"/>
          <w:numId w:val="7"/>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8D48D4" w:rsidRPr="003D27FD" w:rsidRDefault="008D48D4" w:rsidP="000B70C8">
      <w:pPr>
        <w:pStyle w:val="ListParagraph"/>
        <w:numPr>
          <w:ilvl w:val="0"/>
          <w:numId w:val="7"/>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8D48D4" w:rsidRPr="003D27FD" w:rsidRDefault="008D48D4" w:rsidP="000B70C8">
      <w:pPr>
        <w:pStyle w:val="ListParagraph"/>
        <w:numPr>
          <w:ilvl w:val="0"/>
          <w:numId w:val="7"/>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8D48D4" w:rsidRDefault="008D48D4" w:rsidP="000B70C8">
      <w:pPr>
        <w:pStyle w:val="ListParagraph"/>
        <w:numPr>
          <w:ilvl w:val="0"/>
          <w:numId w:val="7"/>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8D48D4" w:rsidRPr="003D27FD" w:rsidRDefault="008D48D4" w:rsidP="00166DE5">
      <w:pPr>
        <w:rPr>
          <w:lang w:val="en-US"/>
        </w:rPr>
      </w:pPr>
      <w:r>
        <w:rPr>
          <w:lang w:val="en-US"/>
        </w:rPr>
        <w:t xml:space="preserve">For now this is the progress of the project </w:t>
      </w:r>
    </w:p>
    <w:p w14:paraId="731CB45B" w14:textId="77777777" w:rsidR="008D48D4" w:rsidRPr="00166DE5" w:rsidRDefault="008D48D4">
      <w:pPr>
        <w:pStyle w:val="CommentText"/>
        <w:rPr>
          <w:lang w:val="en-US"/>
        </w:rPr>
      </w:pPr>
    </w:p>
    <w:p w14:paraId="07A8399C" w14:textId="77E04DFC" w:rsidR="008D48D4" w:rsidRPr="00166DE5" w:rsidRDefault="008D48D4">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A5A47" w14:textId="77777777" w:rsidR="00790361" w:rsidRPr="008D100D" w:rsidRDefault="00790361" w:rsidP="003E37FC">
      <w:pPr>
        <w:spacing w:after="0" w:line="240" w:lineRule="auto"/>
      </w:pPr>
      <w:r w:rsidRPr="008D100D">
        <w:separator/>
      </w:r>
    </w:p>
  </w:endnote>
  <w:endnote w:type="continuationSeparator" w:id="0">
    <w:p w14:paraId="6D975E37" w14:textId="77777777" w:rsidR="00790361" w:rsidRPr="008D100D" w:rsidRDefault="00790361"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053400" w14:textId="77777777" w:rsidR="00790361" w:rsidRPr="008D100D" w:rsidRDefault="00790361" w:rsidP="003E37FC">
      <w:pPr>
        <w:spacing w:after="0" w:line="240" w:lineRule="auto"/>
      </w:pPr>
      <w:r w:rsidRPr="008D100D">
        <w:separator/>
      </w:r>
    </w:p>
  </w:footnote>
  <w:footnote w:type="continuationSeparator" w:id="0">
    <w:p w14:paraId="4F451339" w14:textId="77777777" w:rsidR="00790361" w:rsidRPr="008D100D" w:rsidRDefault="00790361" w:rsidP="003E37FC">
      <w:pPr>
        <w:spacing w:after="0" w:line="240" w:lineRule="auto"/>
      </w:pPr>
      <w:r w:rsidRPr="008D100D">
        <w:continuationSeparator/>
      </w:r>
    </w:p>
  </w:footnote>
  <w:footnote w:id="1">
    <w:p w14:paraId="0F17CAFA" w14:textId="6D7E4B1C" w:rsidR="008D48D4" w:rsidRDefault="008D48D4">
      <w:pPr>
        <w:pStyle w:val="FootnoteText"/>
      </w:pPr>
      <w:r>
        <w:rPr>
          <w:rStyle w:val="FootnoteReference"/>
        </w:rPr>
        <w:footnoteRef/>
      </w:r>
      <w:r>
        <w:t xml:space="preserve"> </w:t>
      </w:r>
      <w:proofErr w:type="spellStart"/>
      <w:r>
        <w:t>Token</w:t>
      </w:r>
      <w:proofErr w:type="spellEnd"/>
      <w:r>
        <w:t xml:space="preserve"> : </w:t>
      </w:r>
    </w:p>
  </w:footnote>
  <w:footnote w:id="2">
    <w:p w14:paraId="2BBEFB53" w14:textId="1597FCC5" w:rsidR="008D48D4" w:rsidRPr="00DD7975" w:rsidRDefault="008D48D4">
      <w:pPr>
        <w:pStyle w:val="FootnoteText"/>
      </w:pPr>
      <w:r>
        <w:rPr>
          <w:rStyle w:val="FootnoteReference"/>
        </w:rPr>
        <w:footnoteRef/>
      </w:r>
      <w:r>
        <w:t xml:space="preserve"> </w:t>
      </w:r>
      <w:r w:rsidRPr="00DD7975">
        <w:t>Megamenu:</w:t>
      </w:r>
    </w:p>
  </w:footnote>
  <w:footnote w:id="3">
    <w:p w14:paraId="10671D92" w14:textId="17402761" w:rsidR="008D48D4" w:rsidRPr="00DD7975" w:rsidRDefault="008D48D4">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8D48D4" w:rsidRPr="00F46416" w:rsidRDefault="008D48D4">
      <w:pPr>
        <w:pStyle w:val="FootnoteText"/>
        <w:rPr>
          <w:lang w:val="en-US"/>
        </w:rPr>
      </w:pPr>
      <w:r>
        <w:rPr>
          <w:rStyle w:val="FootnoteReference"/>
        </w:rPr>
        <w:footnoteRef/>
      </w:r>
      <w:r>
        <w:t xml:space="preserve"> MS</w:t>
      </w:r>
      <w:r>
        <w:rPr>
          <w:lang w:val="en-US"/>
        </w:rPr>
        <w:t>: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3C1"/>
    <w:multiLevelType w:val="multilevel"/>
    <w:tmpl w:val="8898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80A57"/>
    <w:multiLevelType w:val="hybridMultilevel"/>
    <w:tmpl w:val="968E427A"/>
    <w:lvl w:ilvl="0" w:tplc="380C0003">
      <w:start w:val="1"/>
      <w:numFmt w:val="bullet"/>
      <w:lvlText w:val="o"/>
      <w:lvlJc w:val="left"/>
      <w:pPr>
        <w:ind w:left="1068" w:hanging="360"/>
      </w:pPr>
      <w:rPr>
        <w:rFonts w:ascii="Courier New" w:hAnsi="Courier New" w:cs="Courier New" w:hint="default"/>
      </w:rPr>
    </w:lvl>
    <w:lvl w:ilvl="1" w:tplc="380C0003">
      <w:start w:val="1"/>
      <w:numFmt w:val="bullet"/>
      <w:lvlText w:val="o"/>
      <w:lvlJc w:val="left"/>
      <w:pPr>
        <w:ind w:left="1788" w:hanging="360"/>
      </w:pPr>
      <w:rPr>
        <w:rFonts w:ascii="Courier New" w:hAnsi="Courier New" w:cs="Courier New" w:hint="default"/>
      </w:rPr>
    </w:lvl>
    <w:lvl w:ilvl="2" w:tplc="380C0005">
      <w:start w:val="1"/>
      <w:numFmt w:val="bullet"/>
      <w:lvlText w:val=""/>
      <w:lvlJc w:val="left"/>
      <w:pPr>
        <w:ind w:left="2508" w:hanging="360"/>
      </w:pPr>
      <w:rPr>
        <w:rFonts w:ascii="Wingdings" w:hAnsi="Wingdings" w:hint="default"/>
      </w:rPr>
    </w:lvl>
    <w:lvl w:ilvl="3" w:tplc="380C000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2"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3" w15:restartNumberingAfterBreak="0">
    <w:nsid w:val="11E1204F"/>
    <w:multiLevelType w:val="multilevel"/>
    <w:tmpl w:val="4E06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50AEC"/>
    <w:multiLevelType w:val="multilevel"/>
    <w:tmpl w:val="3C26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74E48"/>
    <w:multiLevelType w:val="multilevel"/>
    <w:tmpl w:val="A97A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85146"/>
    <w:multiLevelType w:val="multilevel"/>
    <w:tmpl w:val="7D7E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8"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395E1D"/>
    <w:multiLevelType w:val="multilevel"/>
    <w:tmpl w:val="AAC2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C15ED2"/>
    <w:multiLevelType w:val="multilevel"/>
    <w:tmpl w:val="E576992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3F63B61"/>
    <w:multiLevelType w:val="hybridMultilevel"/>
    <w:tmpl w:val="B1C2E3F6"/>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14" w15:restartNumberingAfterBreak="0">
    <w:nsid w:val="2E77378B"/>
    <w:multiLevelType w:val="multilevel"/>
    <w:tmpl w:val="15F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462A4F"/>
    <w:multiLevelType w:val="hybridMultilevel"/>
    <w:tmpl w:val="11BE243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7" w15:restartNumberingAfterBreak="0">
    <w:nsid w:val="33323CA4"/>
    <w:multiLevelType w:val="hybridMultilevel"/>
    <w:tmpl w:val="63563BF8"/>
    <w:lvl w:ilvl="0" w:tplc="380C0003">
      <w:start w:val="1"/>
      <w:numFmt w:val="bullet"/>
      <w:lvlText w:val="o"/>
      <w:lvlJc w:val="left"/>
      <w:pPr>
        <w:ind w:left="1068" w:hanging="360"/>
      </w:pPr>
      <w:rPr>
        <w:rFonts w:ascii="Courier New" w:hAnsi="Courier New" w:cs="Courier New" w:hint="default"/>
      </w:rPr>
    </w:lvl>
    <w:lvl w:ilvl="1" w:tplc="380C0003" w:tentative="1">
      <w:start w:val="1"/>
      <w:numFmt w:val="bullet"/>
      <w:lvlText w:val="o"/>
      <w:lvlJc w:val="left"/>
      <w:pPr>
        <w:ind w:left="1788" w:hanging="360"/>
      </w:pPr>
      <w:rPr>
        <w:rFonts w:ascii="Courier New" w:hAnsi="Courier New" w:cs="Courier New" w:hint="default"/>
      </w:rPr>
    </w:lvl>
    <w:lvl w:ilvl="2" w:tplc="380C0005" w:tentative="1">
      <w:start w:val="1"/>
      <w:numFmt w:val="bullet"/>
      <w:lvlText w:val=""/>
      <w:lvlJc w:val="left"/>
      <w:pPr>
        <w:ind w:left="2508" w:hanging="360"/>
      </w:pPr>
      <w:rPr>
        <w:rFonts w:ascii="Wingdings" w:hAnsi="Wingdings" w:hint="default"/>
      </w:rPr>
    </w:lvl>
    <w:lvl w:ilvl="3" w:tplc="380C0001" w:tentative="1">
      <w:start w:val="1"/>
      <w:numFmt w:val="bullet"/>
      <w:lvlText w:val=""/>
      <w:lvlJc w:val="left"/>
      <w:pPr>
        <w:ind w:left="3228" w:hanging="360"/>
      </w:pPr>
      <w:rPr>
        <w:rFonts w:ascii="Symbol" w:hAnsi="Symbol" w:hint="default"/>
      </w:rPr>
    </w:lvl>
    <w:lvl w:ilvl="4" w:tplc="380C0003" w:tentative="1">
      <w:start w:val="1"/>
      <w:numFmt w:val="bullet"/>
      <w:lvlText w:val="o"/>
      <w:lvlJc w:val="left"/>
      <w:pPr>
        <w:ind w:left="3948" w:hanging="360"/>
      </w:pPr>
      <w:rPr>
        <w:rFonts w:ascii="Courier New" w:hAnsi="Courier New" w:cs="Courier New" w:hint="default"/>
      </w:rPr>
    </w:lvl>
    <w:lvl w:ilvl="5" w:tplc="380C0005" w:tentative="1">
      <w:start w:val="1"/>
      <w:numFmt w:val="bullet"/>
      <w:lvlText w:val=""/>
      <w:lvlJc w:val="left"/>
      <w:pPr>
        <w:ind w:left="4668" w:hanging="360"/>
      </w:pPr>
      <w:rPr>
        <w:rFonts w:ascii="Wingdings" w:hAnsi="Wingdings" w:hint="default"/>
      </w:rPr>
    </w:lvl>
    <w:lvl w:ilvl="6" w:tplc="380C0001" w:tentative="1">
      <w:start w:val="1"/>
      <w:numFmt w:val="bullet"/>
      <w:lvlText w:val=""/>
      <w:lvlJc w:val="left"/>
      <w:pPr>
        <w:ind w:left="5388" w:hanging="360"/>
      </w:pPr>
      <w:rPr>
        <w:rFonts w:ascii="Symbol" w:hAnsi="Symbol" w:hint="default"/>
      </w:rPr>
    </w:lvl>
    <w:lvl w:ilvl="7" w:tplc="380C0003" w:tentative="1">
      <w:start w:val="1"/>
      <w:numFmt w:val="bullet"/>
      <w:lvlText w:val="o"/>
      <w:lvlJc w:val="left"/>
      <w:pPr>
        <w:ind w:left="6108" w:hanging="360"/>
      </w:pPr>
      <w:rPr>
        <w:rFonts w:ascii="Courier New" w:hAnsi="Courier New" w:cs="Courier New" w:hint="default"/>
      </w:rPr>
    </w:lvl>
    <w:lvl w:ilvl="8" w:tplc="380C0005" w:tentative="1">
      <w:start w:val="1"/>
      <w:numFmt w:val="bullet"/>
      <w:lvlText w:val=""/>
      <w:lvlJc w:val="left"/>
      <w:pPr>
        <w:ind w:left="6828" w:hanging="360"/>
      </w:pPr>
      <w:rPr>
        <w:rFonts w:ascii="Wingdings" w:hAnsi="Wingdings" w:hint="default"/>
      </w:rPr>
    </w:lvl>
  </w:abstractNum>
  <w:abstractNum w:abstractNumId="18" w15:restartNumberingAfterBreak="0">
    <w:nsid w:val="33A74B66"/>
    <w:multiLevelType w:val="hybridMultilevel"/>
    <w:tmpl w:val="B972E11A"/>
    <w:lvl w:ilvl="0" w:tplc="380C0015">
      <w:start w:val="1"/>
      <w:numFmt w:val="upp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9" w15:restartNumberingAfterBreak="0">
    <w:nsid w:val="351B1B14"/>
    <w:multiLevelType w:val="multilevel"/>
    <w:tmpl w:val="15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54788"/>
    <w:multiLevelType w:val="multilevel"/>
    <w:tmpl w:val="8A86A3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4"/>
      <w:numFmt w:val="decimal"/>
      <w:lvlText w:val="%3."/>
      <w:lvlJc w:val="left"/>
      <w:pPr>
        <w:ind w:left="2160" w:hanging="360"/>
      </w:pPr>
      <w:rPr>
        <w:rFonts w:hint="default"/>
        <w:b/>
      </w:rPr>
    </w:lvl>
    <w:lvl w:ilvl="3">
      <w:start w:val="4"/>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E50A7"/>
    <w:multiLevelType w:val="multilevel"/>
    <w:tmpl w:val="A63C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4"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25"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FEB652C"/>
    <w:multiLevelType w:val="multilevel"/>
    <w:tmpl w:val="41C8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A77082"/>
    <w:multiLevelType w:val="multilevel"/>
    <w:tmpl w:val="137C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9" w15:restartNumberingAfterBreak="0">
    <w:nsid w:val="4320598A"/>
    <w:multiLevelType w:val="multilevel"/>
    <w:tmpl w:val="904412E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0" w15:restartNumberingAfterBreak="0">
    <w:nsid w:val="433F1BB4"/>
    <w:multiLevelType w:val="multilevel"/>
    <w:tmpl w:val="E02C7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41E6D"/>
    <w:multiLevelType w:val="multilevel"/>
    <w:tmpl w:val="02A6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AA5625"/>
    <w:multiLevelType w:val="multilevel"/>
    <w:tmpl w:val="16B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3D1A9C"/>
    <w:multiLevelType w:val="hybridMultilevel"/>
    <w:tmpl w:val="43A46484"/>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57714EDF"/>
    <w:multiLevelType w:val="multilevel"/>
    <w:tmpl w:val="F356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B579E8"/>
    <w:multiLevelType w:val="hybridMultilevel"/>
    <w:tmpl w:val="3BF470AC"/>
    <w:lvl w:ilvl="0" w:tplc="380C0015">
      <w:start w:val="1"/>
      <w:numFmt w:val="upp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9" w15:restartNumberingAfterBreak="0">
    <w:nsid w:val="5BBA3D40"/>
    <w:multiLevelType w:val="multilevel"/>
    <w:tmpl w:val="F5D458F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0" w15:restartNumberingAfterBreak="0">
    <w:nsid w:val="6DED6F70"/>
    <w:multiLevelType w:val="hybridMultilevel"/>
    <w:tmpl w:val="F5BE1E3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1" w15:restartNumberingAfterBreak="0">
    <w:nsid w:val="73DC031A"/>
    <w:multiLevelType w:val="multilevel"/>
    <w:tmpl w:val="48B6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15:restartNumberingAfterBreak="0">
    <w:nsid w:val="797C6C03"/>
    <w:multiLevelType w:val="hybridMultilevel"/>
    <w:tmpl w:val="66AC4CA6"/>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num w:numId="1" w16cid:durableId="1266570189">
    <w:abstractNumId w:val="37"/>
  </w:num>
  <w:num w:numId="2" w16cid:durableId="971209554">
    <w:abstractNumId w:val="25"/>
  </w:num>
  <w:num w:numId="3" w16cid:durableId="912816238">
    <w:abstractNumId w:val="33"/>
  </w:num>
  <w:num w:numId="4" w16cid:durableId="1714037549">
    <w:abstractNumId w:val="8"/>
  </w:num>
  <w:num w:numId="5" w16cid:durableId="1003164854">
    <w:abstractNumId w:val="25"/>
    <w:lvlOverride w:ilvl="0">
      <w:startOverride w:val="1"/>
    </w:lvlOverride>
  </w:num>
  <w:num w:numId="6" w16cid:durableId="714306392">
    <w:abstractNumId w:val="36"/>
  </w:num>
  <w:num w:numId="7" w16cid:durableId="745032625">
    <w:abstractNumId w:val="42"/>
  </w:num>
  <w:num w:numId="8" w16cid:durableId="68042529">
    <w:abstractNumId w:val="22"/>
  </w:num>
  <w:num w:numId="9" w16cid:durableId="1505316499">
    <w:abstractNumId w:val="13"/>
  </w:num>
  <w:num w:numId="10" w16cid:durableId="229386225">
    <w:abstractNumId w:val="33"/>
    <w:lvlOverride w:ilvl="0">
      <w:startOverride w:val="1"/>
    </w:lvlOverride>
  </w:num>
  <w:num w:numId="11" w16cid:durableId="827400583">
    <w:abstractNumId w:val="33"/>
    <w:lvlOverride w:ilvl="0">
      <w:startOverride w:val="1"/>
    </w:lvlOverride>
  </w:num>
  <w:num w:numId="12" w16cid:durableId="1325663151">
    <w:abstractNumId w:val="33"/>
    <w:lvlOverride w:ilvl="0">
      <w:startOverride w:val="1"/>
    </w:lvlOverride>
  </w:num>
  <w:num w:numId="13" w16cid:durableId="1916551235">
    <w:abstractNumId w:val="25"/>
    <w:lvlOverride w:ilvl="0">
      <w:startOverride w:val="1"/>
    </w:lvlOverride>
  </w:num>
  <w:num w:numId="14" w16cid:durableId="1271817136">
    <w:abstractNumId w:val="24"/>
  </w:num>
  <w:num w:numId="15" w16cid:durableId="665597451">
    <w:abstractNumId w:val="16"/>
  </w:num>
  <w:num w:numId="16" w16cid:durableId="943465382">
    <w:abstractNumId w:val="23"/>
  </w:num>
  <w:num w:numId="17" w16cid:durableId="864513607">
    <w:abstractNumId w:val="2"/>
  </w:num>
  <w:num w:numId="18" w16cid:durableId="1617561001">
    <w:abstractNumId w:val="7"/>
  </w:num>
  <w:num w:numId="19" w16cid:durableId="1394962872">
    <w:abstractNumId w:val="28"/>
  </w:num>
  <w:num w:numId="20" w16cid:durableId="226036118">
    <w:abstractNumId w:val="33"/>
    <w:lvlOverride w:ilvl="0">
      <w:startOverride w:val="1"/>
    </w:lvlOverride>
  </w:num>
  <w:num w:numId="21" w16cid:durableId="1778985651">
    <w:abstractNumId w:val="33"/>
    <w:lvlOverride w:ilvl="0">
      <w:startOverride w:val="1"/>
    </w:lvlOverride>
  </w:num>
  <w:num w:numId="22" w16cid:durableId="832377431">
    <w:abstractNumId w:val="10"/>
  </w:num>
  <w:num w:numId="23" w16cid:durableId="1959681146">
    <w:abstractNumId w:val="12"/>
  </w:num>
  <w:num w:numId="24" w16cid:durableId="1992251995">
    <w:abstractNumId w:val="17"/>
  </w:num>
  <w:num w:numId="25" w16cid:durableId="772214466">
    <w:abstractNumId w:val="1"/>
  </w:num>
  <w:num w:numId="26" w16cid:durableId="1228880707">
    <w:abstractNumId w:val="40"/>
  </w:num>
  <w:num w:numId="27" w16cid:durableId="1912613375">
    <w:abstractNumId w:val="43"/>
  </w:num>
  <w:num w:numId="28" w16cid:durableId="1290359448">
    <w:abstractNumId w:val="38"/>
  </w:num>
  <w:num w:numId="29" w16cid:durableId="1531335218">
    <w:abstractNumId w:val="18"/>
  </w:num>
  <w:num w:numId="30" w16cid:durableId="16933407">
    <w:abstractNumId w:val="20"/>
  </w:num>
  <w:num w:numId="31" w16cid:durableId="1805856037">
    <w:abstractNumId w:val="11"/>
  </w:num>
  <w:num w:numId="32" w16cid:durableId="1382166207">
    <w:abstractNumId w:val="39"/>
  </w:num>
  <w:num w:numId="33" w16cid:durableId="199977254">
    <w:abstractNumId w:val="29"/>
  </w:num>
  <w:num w:numId="34" w16cid:durableId="1845362745">
    <w:abstractNumId w:val="34"/>
  </w:num>
  <w:num w:numId="35" w16cid:durableId="610942317">
    <w:abstractNumId w:val="15"/>
  </w:num>
  <w:num w:numId="36" w16cid:durableId="1816950574">
    <w:abstractNumId w:val="35"/>
  </w:num>
  <w:num w:numId="37" w16cid:durableId="1718893446">
    <w:abstractNumId w:val="0"/>
  </w:num>
  <w:num w:numId="38" w16cid:durableId="519245051">
    <w:abstractNumId w:val="30"/>
  </w:num>
  <w:num w:numId="39" w16cid:durableId="1134983403">
    <w:abstractNumId w:val="19"/>
  </w:num>
  <w:num w:numId="40" w16cid:durableId="1468429571">
    <w:abstractNumId w:val="5"/>
  </w:num>
  <w:num w:numId="41" w16cid:durableId="1227571682">
    <w:abstractNumId w:val="26"/>
  </w:num>
  <w:num w:numId="42" w16cid:durableId="1069499667">
    <w:abstractNumId w:val="31"/>
  </w:num>
  <w:num w:numId="43" w16cid:durableId="1279070330">
    <w:abstractNumId w:val="32"/>
  </w:num>
  <w:num w:numId="44" w16cid:durableId="704721296">
    <w:abstractNumId w:val="27"/>
  </w:num>
  <w:num w:numId="45" w16cid:durableId="359627106">
    <w:abstractNumId w:val="14"/>
  </w:num>
  <w:num w:numId="46" w16cid:durableId="618268916">
    <w:abstractNumId w:val="41"/>
  </w:num>
  <w:num w:numId="47" w16cid:durableId="2122451901">
    <w:abstractNumId w:val="4"/>
  </w:num>
  <w:num w:numId="48" w16cid:durableId="2045979569">
    <w:abstractNumId w:val="3"/>
  </w:num>
  <w:num w:numId="49" w16cid:durableId="584192533">
    <w:abstractNumId w:val="6"/>
  </w:num>
  <w:num w:numId="50" w16cid:durableId="1209607202">
    <w:abstractNumId w:val="21"/>
  </w:num>
  <w:num w:numId="51" w16cid:durableId="1363633359">
    <w:abstractNumId w:val="9"/>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B70C8"/>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A3A28"/>
    <w:rsid w:val="001B4589"/>
    <w:rsid w:val="001C5097"/>
    <w:rsid w:val="001F4F85"/>
    <w:rsid w:val="001F7D82"/>
    <w:rsid w:val="0020225B"/>
    <w:rsid w:val="00205142"/>
    <w:rsid w:val="002102F7"/>
    <w:rsid w:val="00211D14"/>
    <w:rsid w:val="002171DB"/>
    <w:rsid w:val="00231514"/>
    <w:rsid w:val="00233BEC"/>
    <w:rsid w:val="002409F9"/>
    <w:rsid w:val="00267E29"/>
    <w:rsid w:val="00270F5C"/>
    <w:rsid w:val="0027336E"/>
    <w:rsid w:val="00277FB0"/>
    <w:rsid w:val="002927F1"/>
    <w:rsid w:val="00294897"/>
    <w:rsid w:val="002D6FC4"/>
    <w:rsid w:val="002E2BD4"/>
    <w:rsid w:val="002F1F14"/>
    <w:rsid w:val="003026AA"/>
    <w:rsid w:val="0031488B"/>
    <w:rsid w:val="003201B5"/>
    <w:rsid w:val="00321D5F"/>
    <w:rsid w:val="00321F59"/>
    <w:rsid w:val="003308C5"/>
    <w:rsid w:val="003500A6"/>
    <w:rsid w:val="003657F7"/>
    <w:rsid w:val="00396681"/>
    <w:rsid w:val="003975B5"/>
    <w:rsid w:val="003B4768"/>
    <w:rsid w:val="003C0984"/>
    <w:rsid w:val="003C198C"/>
    <w:rsid w:val="003C42A3"/>
    <w:rsid w:val="003C66E1"/>
    <w:rsid w:val="003D27FD"/>
    <w:rsid w:val="003E37FC"/>
    <w:rsid w:val="003E4FA0"/>
    <w:rsid w:val="003E5007"/>
    <w:rsid w:val="003E7AA7"/>
    <w:rsid w:val="0040368C"/>
    <w:rsid w:val="004064BB"/>
    <w:rsid w:val="0042217E"/>
    <w:rsid w:val="00425BA7"/>
    <w:rsid w:val="00472BFA"/>
    <w:rsid w:val="004B0122"/>
    <w:rsid w:val="004C0E45"/>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F6260"/>
    <w:rsid w:val="00607324"/>
    <w:rsid w:val="0062145F"/>
    <w:rsid w:val="00627F9E"/>
    <w:rsid w:val="006323FB"/>
    <w:rsid w:val="00640DAA"/>
    <w:rsid w:val="00652568"/>
    <w:rsid w:val="00664A18"/>
    <w:rsid w:val="00696E54"/>
    <w:rsid w:val="006B2F2C"/>
    <w:rsid w:val="006C4101"/>
    <w:rsid w:val="006C4E14"/>
    <w:rsid w:val="006D5949"/>
    <w:rsid w:val="00702289"/>
    <w:rsid w:val="00720ECE"/>
    <w:rsid w:val="00721019"/>
    <w:rsid w:val="00727EC7"/>
    <w:rsid w:val="00730236"/>
    <w:rsid w:val="00751B7B"/>
    <w:rsid w:val="0076033D"/>
    <w:rsid w:val="0077470E"/>
    <w:rsid w:val="007857A7"/>
    <w:rsid w:val="00790361"/>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D48D4"/>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7689D"/>
    <w:rsid w:val="00A81F46"/>
    <w:rsid w:val="00A824DB"/>
    <w:rsid w:val="00A92A20"/>
    <w:rsid w:val="00AB373E"/>
    <w:rsid w:val="00AB407C"/>
    <w:rsid w:val="00AE450F"/>
    <w:rsid w:val="00AF0C1E"/>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D4A0C"/>
    <w:rsid w:val="00CF7707"/>
    <w:rsid w:val="00D0050B"/>
    <w:rsid w:val="00D03050"/>
    <w:rsid w:val="00D202CA"/>
    <w:rsid w:val="00D40433"/>
    <w:rsid w:val="00D61F2F"/>
    <w:rsid w:val="00D664FF"/>
    <w:rsid w:val="00D75DA3"/>
    <w:rsid w:val="00D83E40"/>
    <w:rsid w:val="00DA58A5"/>
    <w:rsid w:val="00DD3BBB"/>
    <w:rsid w:val="00DD5CEC"/>
    <w:rsid w:val="00DD6D5F"/>
    <w:rsid w:val="00DD7975"/>
    <w:rsid w:val="00DE65DA"/>
    <w:rsid w:val="00DF27C8"/>
    <w:rsid w:val="00E06650"/>
    <w:rsid w:val="00E0699D"/>
    <w:rsid w:val="00E15E95"/>
    <w:rsid w:val="00E3388F"/>
    <w:rsid w:val="00E410BB"/>
    <w:rsid w:val="00E46146"/>
    <w:rsid w:val="00E70395"/>
    <w:rsid w:val="00E738D5"/>
    <w:rsid w:val="00E81FEC"/>
    <w:rsid w:val="00E84F6F"/>
    <w:rsid w:val="00E92C87"/>
    <w:rsid w:val="00EA7B25"/>
    <w:rsid w:val="00EB1FB9"/>
    <w:rsid w:val="00EB4BB3"/>
    <w:rsid w:val="00ED0D28"/>
    <w:rsid w:val="00ED3AFF"/>
    <w:rsid w:val="00ED5FDF"/>
    <w:rsid w:val="00EE4470"/>
    <w:rsid w:val="00EF7775"/>
    <w:rsid w:val="00F179DA"/>
    <w:rsid w:val="00F278B8"/>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FA"/>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01242069">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image" Target="media/image25.emf"/><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package" Target="embeddings/Microsoft_Visio_Drawing2.vsdx"/><Relationship Id="rId47" Type="http://schemas.openxmlformats.org/officeDocument/2006/relationships/image" Target="media/image29.emf"/><Relationship Id="rId50" Type="http://schemas.openxmlformats.org/officeDocument/2006/relationships/package" Target="embeddings/Microsoft_Visio_Drawing6.vsdx"/><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package" Target="embeddings/Microsoft_Visio_Drawing1.vsdx"/><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package" Target="embeddings/Microsoft_Visio_Drawing10.vsdx"/><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package" Target="embeddings/Microsoft_Visio_Drawing3.vsdx"/><Relationship Id="rId52" Type="http://schemas.openxmlformats.org/officeDocument/2006/relationships/package" Target="embeddings/Microsoft_Visio_Drawing7.vsdx"/><Relationship Id="rId60" Type="http://schemas.openxmlformats.org/officeDocument/2006/relationships/package" Target="embeddings/Microsoft_Excel_Worksheet.xlsx"/><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35" Type="http://schemas.openxmlformats.org/officeDocument/2006/relationships/image" Target="media/image22.png"/><Relationship Id="rId43" Type="http://schemas.openxmlformats.org/officeDocument/2006/relationships/image" Target="media/image27.emf"/><Relationship Id="rId48" Type="http://schemas.openxmlformats.org/officeDocument/2006/relationships/package" Target="embeddings/Microsoft_Visio_Drawing5.vsdx"/><Relationship Id="rId56" Type="http://schemas.openxmlformats.org/officeDocument/2006/relationships/package" Target="embeddings/Microsoft_Visio_Drawing9.vsdx"/><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png"/><Relationship Id="rId80" Type="http://schemas.microsoft.com/office/2011/relationships/people" Target="peop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35.emf"/><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package" Target="embeddings/Microsoft_Visio_Drawing8.vsdx"/><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0.emf"/><Relationship Id="rId57" Type="http://schemas.openxmlformats.org/officeDocument/2006/relationships/image" Target="media/image34.em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BF8DC-5DBA-4AF5-B985-9B37AC0AF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7297</TotalTime>
  <Pages>65</Pages>
  <Words>10260</Words>
  <Characters>58483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28</cp:revision>
  <dcterms:created xsi:type="dcterms:W3CDTF">2024-08-25T22:15:00Z</dcterms:created>
  <dcterms:modified xsi:type="dcterms:W3CDTF">2024-09-28T01:17:00Z</dcterms:modified>
</cp:coreProperties>
</file>