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p w14:paraId="73EDB9EC" w14:textId="664A89B0" w:rsidR="003E37FC" w:rsidRPr="008D100D" w:rsidRDefault="003E37FC" w:rsidP="001512C3">
      <w:pPr>
        <w:pStyle w:val="Heading1"/>
      </w:pPr>
      <w:bookmarkStart w:id="8" w:name="_Toc175220846"/>
      <w:r w:rsidRPr="008D100D">
        <w:lastRenderedPageBreak/>
        <w:t>Une page qui contient le résume en français</w:t>
      </w:r>
      <w:bookmarkEnd w:id="6"/>
      <w:bookmarkEnd w:id="7"/>
      <w:bookmarkEnd w:id="8"/>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9" w:name="_Toc171679584"/>
      <w:bookmarkStart w:id="10"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34F786B5" w14:textId="5D9B7B26" w:rsidR="003E37FC" w:rsidRPr="008D100D" w:rsidRDefault="003E37FC" w:rsidP="00211D14">
      <w:pPr>
        <w:pStyle w:val="Heading1"/>
      </w:pPr>
      <w:bookmarkStart w:id="11" w:name="_Toc175220847"/>
      <w:r w:rsidRPr="008D100D">
        <w:lastRenderedPageBreak/>
        <w:t>Une page qui contient l’abstract en anglais</w:t>
      </w:r>
      <w:bookmarkEnd w:id="9"/>
      <w:bookmarkEnd w:id="10"/>
      <w:bookmarkEnd w:id="11"/>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2" w:name="_Toc171679585"/>
      <w:bookmarkStart w:id="13" w:name="_Toc171679653"/>
      <w:r w:rsidRPr="002927F1">
        <w:rPr>
          <w:lang w:val="en-US"/>
        </w:rPr>
        <w:br w:type="page"/>
      </w:r>
    </w:p>
    <w:p w14:paraId="3384A449" w14:textId="2DA8D541" w:rsidR="003E37FC" w:rsidRPr="008D100D" w:rsidRDefault="003E37FC" w:rsidP="003E37FC">
      <w:pPr>
        <w:pStyle w:val="Heading1"/>
      </w:pPr>
      <w:bookmarkStart w:id="14" w:name="_Toc175220848"/>
      <w:r w:rsidRPr="008D100D">
        <w:lastRenderedPageBreak/>
        <w:t>Le sommaire</w:t>
      </w:r>
      <w:bookmarkEnd w:id="12"/>
      <w:bookmarkEnd w:id="13"/>
      <w:bookmarkEnd w:id="14"/>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F278B8">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F278B8">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F278B8">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F278B8">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F278B8">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F278B8">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F278B8">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F278B8">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5" w:name="_Toc171679586"/>
      <w:bookmarkStart w:id="16"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7" w:name="_Toc175220849"/>
      <w:r>
        <w:br w:type="page"/>
      </w:r>
    </w:p>
    <w:p w14:paraId="029F42B7" w14:textId="04E91A04" w:rsidR="003E37FC" w:rsidRPr="008D100D" w:rsidRDefault="003E37FC" w:rsidP="003E37FC">
      <w:pPr>
        <w:pStyle w:val="Heading1"/>
      </w:pPr>
      <w:r w:rsidRPr="008D100D">
        <w:lastRenderedPageBreak/>
        <w:t>La liste des figures</w:t>
      </w:r>
      <w:bookmarkEnd w:id="15"/>
      <w:bookmarkEnd w:id="16"/>
      <w:bookmarkEnd w:id="17"/>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F278B8">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F278B8">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F278B8">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8" w:name="_Toc171679587"/>
      <w:bookmarkStart w:id="19" w:name="_Toc171679655"/>
      <w:bookmarkStart w:id="20" w:name="_Toc175220850"/>
      <w:r w:rsidRPr="008D100D">
        <w:lastRenderedPageBreak/>
        <w:t>Introduction générale</w:t>
      </w:r>
      <w:bookmarkEnd w:id="18"/>
      <w:bookmarkEnd w:id="19"/>
      <w:bookmarkEnd w:id="20"/>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294A8E1" w:rsidR="00B7355C" w:rsidRPr="008D100D" w:rsidRDefault="003E37FC" w:rsidP="00FC6335">
      <w:pPr>
        <w:pStyle w:val="Heading1"/>
      </w:pPr>
      <w:bookmarkStart w:id="21" w:name="_Toc171679588"/>
      <w:bookmarkStart w:id="22" w:name="_Toc171679656"/>
      <w:bookmarkStart w:id="23" w:name="_Toc175220851"/>
      <w:r w:rsidRPr="008D100D">
        <w:lastRenderedPageBreak/>
        <w:t>Chapitre 1 :</w:t>
      </w:r>
      <w:bookmarkEnd w:id="21"/>
      <w:bookmarkEnd w:id="22"/>
      <w:r w:rsidR="005361E2" w:rsidRPr="008D100D">
        <w:t xml:space="preserve"> Identification de l’Entreprise</w:t>
      </w:r>
      <w:bookmarkEnd w:id="23"/>
    </w:p>
    <w:p w14:paraId="79C48FAF" w14:textId="04C92BE2" w:rsidR="008D100D" w:rsidRPr="008D100D" w:rsidRDefault="008D100D" w:rsidP="008D100D">
      <w:pPr>
        <w:pStyle w:val="Heading2"/>
      </w:pPr>
      <w:bookmarkStart w:id="24" w:name="_Toc175220852"/>
      <w:r w:rsidRPr="008D100D">
        <w:t>Coopérative COPAG</w:t>
      </w:r>
      <w:bookmarkEnd w:id="24"/>
      <w:r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lastRenderedPageBreak/>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 xml:space="preserve">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w:t>
      </w:r>
      <w:r w:rsidRPr="008D100D">
        <w:lastRenderedPageBreak/>
        <w:t>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rFonts w:hint="eastAsia"/>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289D0BF2"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321F59">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lastRenderedPageBreak/>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F278B8" w:rsidP="00B45FFE">
            <w:pPr>
              <w:keepNext/>
              <w:jc w:val="left"/>
            </w:pPr>
            <w:hyperlink r:id="rId14" w:history="1">
              <w:r w:rsidR="00664A18" w:rsidRPr="008D100D">
                <w:rPr>
                  <w:rStyle w:val="Hyperlink"/>
                </w:rPr>
                <w:t>mmloultiti@copag.ma</w:t>
              </w:r>
            </w:hyperlink>
          </w:p>
        </w:tc>
      </w:tr>
    </w:tbl>
    <w:p w14:paraId="4CAC186B" w14:textId="64DC0186"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321F59">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lastRenderedPageBreak/>
        <w:drawing>
          <wp:inline distT="0" distB="0" distL="0" distR="0" wp14:anchorId="002011D8" wp14:editId="695936B3">
            <wp:extent cx="5379720" cy="35134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5379720" cy="3513455"/>
                    </a:xfrm>
                    <a:prstGeom prst="rect">
                      <a:avLst/>
                    </a:prstGeom>
                  </pic:spPr>
                </pic:pic>
              </a:graphicData>
            </a:graphic>
          </wp:inline>
        </w:drawing>
      </w:r>
    </w:p>
    <w:p w14:paraId="74E2E13D" w14:textId="184EA702"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321F59">
        <w:rPr>
          <w:noProof/>
        </w:rPr>
        <w:t>3</w:t>
      </w:r>
      <w:r w:rsidRPr="008D100D">
        <w:fldChar w:fldCharType="end"/>
      </w:r>
      <w:r w:rsidRPr="008D100D">
        <w:t xml:space="preserve"> L’organisation de la COPAG</w:t>
      </w:r>
      <w:bookmarkEnd w:id="31"/>
    </w:p>
    <w:p w14:paraId="7991D4E1" w14:textId="2A435A10" w:rsidR="00294897" w:rsidRPr="008D100D" w:rsidRDefault="00294897" w:rsidP="00294897">
      <w:pPr>
        <w:pStyle w:val="Heading3"/>
      </w:pPr>
      <w:bookmarkStart w:id="32" w:name="_Toc175220857"/>
      <w:r w:rsidRPr="008D100D">
        <w:lastRenderedPageBreak/>
        <w:t>Organigramme</w:t>
      </w:r>
      <w:bookmarkEnd w:id="32"/>
    </w:p>
    <w:p w14:paraId="599C1B7A" w14:textId="77777777" w:rsidR="005C1D1E" w:rsidRPr="008D100D" w:rsidRDefault="00294897" w:rsidP="008D100D">
      <w:pPr>
        <w:keepNext/>
        <w:ind w:firstLine="0"/>
      </w:pPr>
      <w:r w:rsidRPr="008D100D">
        <w:rPr>
          <w:noProof/>
        </w:rPr>
        <w:drawing>
          <wp:inline distT="0" distB="0" distL="0" distR="0" wp14:anchorId="637F9855" wp14:editId="4F2FD2D4">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1DA8250" w14:textId="6F3D4A53" w:rsidR="00294897" w:rsidRPr="008D100D" w:rsidRDefault="005C1D1E" w:rsidP="005C1D1E">
      <w:pPr>
        <w:pStyle w:val="Caption"/>
      </w:pPr>
      <w:bookmarkStart w:id="33" w:name="_Toc171935887"/>
      <w:r w:rsidRPr="008D100D">
        <w:t xml:space="preserve">Figure </w:t>
      </w:r>
      <w:r w:rsidRPr="008D100D">
        <w:fldChar w:fldCharType="begin"/>
      </w:r>
      <w:r w:rsidRPr="008D100D">
        <w:instrText xml:space="preserve"> SEQ Figure \* ARABIC </w:instrText>
      </w:r>
      <w:r w:rsidRPr="008D100D">
        <w:fldChar w:fldCharType="separate"/>
      </w:r>
      <w:r w:rsidR="00321F59">
        <w:rPr>
          <w:noProof/>
        </w:rPr>
        <w:t>4</w:t>
      </w:r>
      <w:r w:rsidRPr="008D100D">
        <w:fldChar w:fldCharType="end"/>
      </w:r>
      <w:r w:rsidR="008D100D" w:rsidRPr="008D100D">
        <w:t xml:space="preserve"> </w:t>
      </w:r>
      <w:r w:rsidRPr="008D100D">
        <w:t>L’organigramme de la COPAG</w:t>
      </w:r>
      <w:bookmarkEnd w:id="33"/>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013167FB" w:rsidR="005C1D1E" w:rsidRPr="008D100D" w:rsidRDefault="005C1D1E" w:rsidP="005C1D1E">
      <w:r w:rsidRPr="008D100D">
        <w:lastRenderedPageBreak/>
        <w:t>•</w:t>
      </w:r>
      <w:r w:rsidRPr="008D100D">
        <w:tab/>
        <w:t>Groupage pour tout ce qui concerne les marchandises et produits susvisés.</w:t>
      </w:r>
    </w:p>
    <w:p w14:paraId="7138638B" w14:textId="1B1B64F5" w:rsidR="005361E2" w:rsidRPr="008D100D" w:rsidRDefault="0076033D" w:rsidP="005361E2">
      <w:pPr>
        <w:pStyle w:val="Heading3"/>
      </w:pPr>
      <w:r w:rsidRPr="008D100D">
        <w:rPr>
          <w:rStyle w:val="Strong"/>
        </w:rPr>
        <w:t>Adresse :</w:t>
      </w:r>
    </w:p>
    <w:p w14:paraId="1B4FB97E" w14:textId="69AAD759" w:rsidR="005361E2" w:rsidRPr="008D100D" w:rsidRDefault="005361E2" w:rsidP="005361E2">
      <w:pPr>
        <w:pStyle w:val="NormalWeb"/>
        <w:rPr>
          <w:lang w:val="fr-FR"/>
        </w:rPr>
      </w:pPr>
      <w:r w:rsidRPr="008D100D">
        <w:rPr>
          <w:lang w:val="fr-FR"/>
        </w:rPr>
        <w:t xml:space="preserve">La coopérative COPAG est située à Aït Iazza, BP 45, Taroudant, Maroc. </w:t>
      </w:r>
    </w:p>
    <w:p w14:paraId="6D6E5B53" w14:textId="2B54402E" w:rsidR="005361E2" w:rsidRPr="008D100D" w:rsidRDefault="005361E2" w:rsidP="005361E2">
      <w:pPr>
        <w:pStyle w:val="Heading3"/>
      </w:pPr>
      <w:bookmarkStart w:id="37" w:name="_Toc175220863"/>
      <w:r w:rsidRPr="008D100D">
        <w:rPr>
          <w:rStyle w:val="Strong"/>
        </w:rPr>
        <w:t xml:space="preserve">Site </w:t>
      </w:r>
      <w:r w:rsidR="008D100D" w:rsidRPr="008D100D">
        <w:rPr>
          <w:rStyle w:val="Strong"/>
        </w:rPr>
        <w:t>Web :</w:t>
      </w:r>
      <w:bookmarkEnd w:id="37"/>
    </w:p>
    <w:p w14:paraId="3DB26116" w14:textId="77777777" w:rsidR="005361E2" w:rsidRPr="008D100D" w:rsidRDefault="005361E2" w:rsidP="005361E2">
      <w:pPr>
        <w:pStyle w:val="NormalWeb"/>
        <w:rPr>
          <w:lang w:val="fr-FR"/>
        </w:rPr>
      </w:pPr>
      <w:r w:rsidRPr="008D100D">
        <w:rPr>
          <w:lang w:val="fr-FR"/>
        </w:rPr>
        <w:t xml:space="preserve">Le site web de COPAG est </w:t>
      </w:r>
      <w:hyperlink r:id="rId21" w:tgtFrame="_new" w:history="1">
        <w:r w:rsidRPr="008D100D">
          <w:rPr>
            <w:rStyle w:val="Hyperlink"/>
            <w:lang w:val="fr-FR"/>
          </w:rPr>
          <w:t>www.copag.com</w:t>
        </w:r>
      </w:hyperlink>
      <w:r w:rsidRPr="008D100D">
        <w:rPr>
          <w:lang w:val="fr-FR"/>
        </w:rPr>
        <w:t>. Il offre une vue d'ensemble de la coopérative, de ses produits, de ses activités, et de ses initiatives.</w:t>
      </w:r>
    </w:p>
    <w:p w14:paraId="2F8AF27C" w14:textId="41FAB0F8" w:rsidR="005361E2" w:rsidRPr="008D100D" w:rsidRDefault="005361E2" w:rsidP="005361E2">
      <w:pPr>
        <w:pStyle w:val="Heading2"/>
      </w:pPr>
      <w:bookmarkStart w:id="38" w:name="_Toc175220864"/>
      <w:r w:rsidRPr="008D100D">
        <w:rPr>
          <w:rStyle w:val="Strong"/>
        </w:rPr>
        <w:t xml:space="preserve">Encadrant </w:t>
      </w:r>
      <w:r w:rsidR="008D3815" w:rsidRPr="008D100D">
        <w:rPr>
          <w:rStyle w:val="Strong"/>
        </w:rPr>
        <w:t>Professionnel :</w:t>
      </w:r>
      <w:bookmarkEnd w:id="38"/>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00853B85" w14:textId="0BC8CFB8" w:rsidR="005361E2" w:rsidRPr="008D100D" w:rsidRDefault="005361E2" w:rsidP="005361E2">
      <w:pPr>
        <w:pStyle w:val="NormalWeb"/>
        <w:rPr>
          <w:lang w:val="fr-FR"/>
        </w:rPr>
      </w:pPr>
    </w:p>
    <w:p w14:paraId="18621342" w14:textId="1D569015" w:rsidR="005361E2" w:rsidRPr="008D100D" w:rsidRDefault="005361E2" w:rsidP="00BA2264">
      <w:pPr>
        <w:pStyle w:val="Heading2"/>
      </w:pPr>
      <w:bookmarkStart w:id="39" w:name="_Toc175220868"/>
      <w:r w:rsidRPr="008D100D">
        <w:rPr>
          <w:rStyle w:val="Strong"/>
        </w:rPr>
        <w:t xml:space="preserve">Lieu et Durée du </w:t>
      </w:r>
      <w:r w:rsidR="002F1F14" w:rsidRPr="008D100D">
        <w:rPr>
          <w:rStyle w:val="Strong"/>
        </w:rPr>
        <w:t>Stage :</w:t>
      </w:r>
      <w:bookmarkEnd w:id="39"/>
    </w:p>
    <w:p w14:paraId="15F69098" w14:textId="3E7D8A8E"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40" w:name="_Toc171679595"/>
      <w:bookmarkStart w:id="41"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3BD3DA9C" w:rsidR="00CC64ED" w:rsidRDefault="00A92A20" w:rsidP="00CC64ED">
      <w:pPr>
        <w:pStyle w:val="Heading1"/>
      </w:pPr>
      <w:bookmarkStart w:id="42" w:name="_Toc175220869"/>
      <w:bookmarkStart w:id="43" w:name="_Toc164684929"/>
      <w:bookmarkStart w:id="44" w:name="_Toc162356125"/>
      <w:bookmarkStart w:id="45" w:name="_Toc163140817"/>
      <w:bookmarkStart w:id="46" w:name="_Toc164931510"/>
      <w:bookmarkStart w:id="47" w:name="_Toc170737586"/>
      <w:r w:rsidRPr="008D100D">
        <w:lastRenderedPageBreak/>
        <w:t xml:space="preserve">Chapitre </w:t>
      </w:r>
      <w:r>
        <w:t xml:space="preserve">2 : </w:t>
      </w:r>
      <w:r w:rsidR="00CC64ED" w:rsidRPr="003E5007">
        <w:t>CONTEXTE GÉNÉRALE DU PROJET</w:t>
      </w:r>
      <w:bookmarkEnd w:id="42"/>
    </w:p>
    <w:p w14:paraId="104C37CA" w14:textId="77777777" w:rsidR="00CC64ED" w:rsidRDefault="00CC64ED" w:rsidP="00CC64ED">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pPr>
        <w:pStyle w:val="Heading2"/>
        <w:numPr>
          <w:ilvl w:val="0"/>
          <w:numId w:val="14"/>
        </w:numPr>
        <w:rPr>
          <w:rFonts w:ascii="Calibri Light" w:hAnsi="Calibri Light" w:cs="Calibri Light"/>
          <w:sz w:val="24"/>
          <w:szCs w:val="24"/>
        </w:rPr>
      </w:pPr>
      <w:bookmarkStart w:id="48" w:name="_Toc170737581"/>
      <w:bookmarkStart w:id="49" w:name="_Toc175220870"/>
      <w:r>
        <w:rPr>
          <w:rFonts w:ascii="Calibri Light" w:hAnsi="Calibri Light" w:cs="Calibri Light"/>
          <w:sz w:val="24"/>
          <w:szCs w:val="24"/>
        </w:rPr>
        <w:t>Problématique</w:t>
      </w:r>
      <w:bookmarkEnd w:id="48"/>
      <w:bookmarkEnd w:id="49"/>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pPr>
        <w:pStyle w:val="Heading2"/>
        <w:numPr>
          <w:ilvl w:val="0"/>
          <w:numId w:val="14"/>
        </w:numPr>
        <w:rPr>
          <w:rFonts w:ascii="Calibri Light" w:hAnsi="Calibri Light" w:cs="Calibri Light"/>
          <w:sz w:val="24"/>
          <w:szCs w:val="24"/>
        </w:rPr>
      </w:pPr>
      <w:bookmarkStart w:id="50" w:name="_Toc170737582"/>
      <w:bookmarkStart w:id="51" w:name="_Toc175220871"/>
      <w:r>
        <w:rPr>
          <w:rFonts w:ascii="Calibri Light" w:hAnsi="Calibri Light" w:cs="Calibri Light"/>
          <w:sz w:val="24"/>
          <w:szCs w:val="24"/>
        </w:rPr>
        <w:t>Solution et objectifs</w:t>
      </w:r>
      <w:bookmarkEnd w:id="50"/>
      <w:bookmarkEnd w:id="51"/>
      <w:r>
        <w:rPr>
          <w:rFonts w:ascii="Calibri Light" w:hAnsi="Calibri Light" w:cs="Calibri Light"/>
          <w:sz w:val="24"/>
          <w:szCs w:val="24"/>
        </w:rP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pPr>
        <w:pStyle w:val="Heading2"/>
        <w:numPr>
          <w:ilvl w:val="0"/>
          <w:numId w:val="14"/>
        </w:numPr>
        <w:rPr>
          <w:rFonts w:ascii="Calibri Light" w:hAnsi="Calibri Light" w:cs="Calibri Light"/>
          <w:sz w:val="24"/>
          <w:szCs w:val="24"/>
        </w:rPr>
      </w:pPr>
      <w:bookmarkStart w:id="52" w:name="_Toc170737583"/>
      <w:bookmarkStart w:id="53" w:name="_Toc175220872"/>
      <w:r>
        <w:rPr>
          <w:rFonts w:ascii="Calibri Light" w:hAnsi="Calibri Light" w:cs="Calibri Light"/>
          <w:sz w:val="24"/>
          <w:szCs w:val="24"/>
        </w:rPr>
        <w:lastRenderedPageBreak/>
        <w:t>Livrable final</w:t>
      </w:r>
      <w:bookmarkEnd w:id="52"/>
      <w:bookmarkEnd w:id="53"/>
    </w:p>
    <w:p w14:paraId="706BCEFB" w14:textId="77777777" w:rsidR="00CC64ED" w:rsidRPr="004D5018" w:rsidRDefault="00CC64ED" w:rsidP="00CC64ED">
      <w:r w:rsidRPr="003E5007">
        <w:t>Le livrable final de ce projet consistera en un Système de Gestion de Stock Avancé (SGSA) entièrement fonctionnel, prêt à être déployé chez COPAG. Ce SGSA sera accompagné d'une documentation complète 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pPr>
        <w:pStyle w:val="Heading2"/>
        <w:numPr>
          <w:ilvl w:val="0"/>
          <w:numId w:val="14"/>
        </w:numPr>
        <w:rPr>
          <w:rFonts w:ascii="Calibri Light" w:hAnsi="Calibri Light" w:cs="Calibri Light"/>
          <w:sz w:val="24"/>
          <w:szCs w:val="24"/>
        </w:rPr>
      </w:pPr>
      <w:bookmarkStart w:id="54" w:name="_Toc170737584"/>
      <w:bookmarkStart w:id="55" w:name="_Toc175220873"/>
      <w:r>
        <w:rPr>
          <w:rFonts w:ascii="Calibri Light" w:hAnsi="Calibri Light" w:cs="Calibri Light"/>
          <w:sz w:val="24"/>
          <w:szCs w:val="24"/>
        </w:rPr>
        <w:t>Périmètre fonctionnelle de projet</w:t>
      </w:r>
      <w:bookmarkEnd w:id="54"/>
      <w:bookmarkEnd w:id="55"/>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pPr>
        <w:pStyle w:val="Heading2"/>
        <w:numPr>
          <w:ilvl w:val="0"/>
          <w:numId w:val="14"/>
        </w:numPr>
        <w:rPr>
          <w:rFonts w:ascii="Calibri Light" w:hAnsi="Calibri Light" w:cs="Calibri Light"/>
          <w:sz w:val="24"/>
          <w:szCs w:val="24"/>
        </w:rPr>
      </w:pPr>
      <w:bookmarkStart w:id="56" w:name="_Toc170737585"/>
      <w:bookmarkStart w:id="57" w:name="_Toc175220874"/>
      <w:r>
        <w:rPr>
          <w:rFonts w:ascii="Calibri Light" w:hAnsi="Calibri Light" w:cs="Calibri Light"/>
          <w:sz w:val="24"/>
          <w:szCs w:val="24"/>
        </w:rPr>
        <w:t>Conclusion</w:t>
      </w:r>
      <w:bookmarkEnd w:id="56"/>
      <w:bookmarkEnd w:id="57"/>
      <w:r>
        <w:rPr>
          <w:rFonts w:ascii="Calibri Light" w:hAnsi="Calibri Light" w:cs="Calibri Light"/>
          <w:color w:val="FF0000"/>
          <w:sz w:val="24"/>
          <w:szCs w:val="24"/>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516FCDB9" w14:textId="77777777" w:rsidR="0076033D" w:rsidRDefault="0076033D">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58" w:name="_Toc171679601"/>
      <w:bookmarkStart w:id="59" w:name="_Toc171679669"/>
      <w:bookmarkStart w:id="60" w:name="_Toc175220875"/>
      <w:bookmarkEnd w:id="40"/>
      <w:bookmarkEnd w:id="41"/>
      <w:bookmarkEnd w:id="43"/>
      <w:bookmarkEnd w:id="44"/>
      <w:bookmarkEnd w:id="45"/>
      <w:bookmarkEnd w:id="46"/>
      <w:bookmarkEnd w:id="47"/>
      <w:r>
        <w:br w:type="page"/>
      </w:r>
    </w:p>
    <w:p w14:paraId="3EFB3DE2" w14:textId="7EDECBEC" w:rsidR="00702289" w:rsidRPr="00702289" w:rsidRDefault="003E37FC" w:rsidP="002102F7">
      <w:pPr>
        <w:pStyle w:val="Heading1"/>
      </w:pPr>
      <w:r w:rsidRPr="008D100D">
        <w:lastRenderedPageBreak/>
        <w:t>Chapitre</w:t>
      </w:r>
      <w:r w:rsidR="00A92A20">
        <w:t xml:space="preserve"> 3 </w:t>
      </w:r>
      <w:r w:rsidRPr="008D100D">
        <w:t>:</w:t>
      </w:r>
      <w:bookmarkEnd w:id="58"/>
      <w:bookmarkEnd w:id="59"/>
      <w:bookmarkEnd w:id="60"/>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61" w:name="_Toc175220876"/>
      <w:bookmarkStart w:id="62" w:name="_Toc171679603"/>
      <w:bookmarkStart w:id="63" w:name="_Toc171679671"/>
      <w:r w:rsidRPr="00277FB0">
        <w:t>Méthodes de conception/modélisation :</w:t>
      </w:r>
      <w:bookmarkEnd w:id="61"/>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64" w:name="_Toc171679605"/>
      <w:bookmarkStart w:id="65" w:name="_Toc171679673"/>
      <w:bookmarkStart w:id="66" w:name="_Toc175220877"/>
      <w:bookmarkEnd w:id="62"/>
      <w:bookmarkEnd w:id="63"/>
      <w:r w:rsidRPr="008D100D">
        <w:t>Versioning</w:t>
      </w:r>
      <w:bookmarkEnd w:id="64"/>
      <w:bookmarkEnd w:id="65"/>
      <w:bookmarkEnd w:id="66"/>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7FA69296">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67" w:name="_Toc171679606"/>
      <w:bookmarkStart w:id="68" w:name="_Toc171679674"/>
      <w:bookmarkStart w:id="69" w:name="_Toc175220878"/>
      <w:r w:rsidRPr="008D100D">
        <w:t>Technologies</w:t>
      </w:r>
      <w:bookmarkEnd w:id="67"/>
      <w:bookmarkEnd w:id="68"/>
      <w:bookmarkEnd w:id="69"/>
    </w:p>
    <w:p w14:paraId="2B766607" w14:textId="09FFFC7F" w:rsidR="008E1679" w:rsidRPr="00521C74" w:rsidRDefault="008E1679" w:rsidP="00521C74">
      <w:pPr>
        <w:pStyle w:val="Heading3"/>
        <w:rPr>
          <w:rFonts w:eastAsia="Times New Roman"/>
          <w:lang w:val="en-US"/>
        </w:rPr>
      </w:pPr>
      <w:bookmarkStart w:id="70" w:name="_Toc175220879"/>
      <w:r w:rsidRPr="00521C74">
        <w:rPr>
          <w:rFonts w:eastAsia="Times New Roman"/>
          <w:lang w:val="en-US"/>
        </w:rPr>
        <w:t>Node.js:</w:t>
      </w:r>
      <w:bookmarkEnd w:id="70"/>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71" w:name="_Toc175220881"/>
      <w:r w:rsidRPr="008E1679">
        <w:lastRenderedPageBreak/>
        <w:t>Environnement de développement intégré (EDI)</w:t>
      </w:r>
      <w:bookmarkEnd w:id="71"/>
      <w:r w:rsidRPr="008E1679">
        <w:t xml:space="preserve"> </w:t>
      </w:r>
    </w:p>
    <w:p w14:paraId="3BF74F7D" w14:textId="0CC6CD07" w:rsidR="0020225B" w:rsidRPr="0020225B" w:rsidRDefault="008E1679" w:rsidP="00521C74">
      <w:pPr>
        <w:pStyle w:val="Heading3"/>
      </w:pPr>
      <w:bookmarkStart w:id="72" w:name="_Toc175220882"/>
      <w:r w:rsidRPr="0020225B">
        <w:t>VS Code</w:t>
      </w:r>
      <w:bookmarkEnd w:id="72"/>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73" w:name="_Toc171679609"/>
      <w:bookmarkStart w:id="74" w:name="_Toc171679677"/>
      <w:bookmarkStart w:id="75" w:name="_Toc175220883"/>
      <w:r w:rsidRPr="008D100D">
        <w:t>Logiciels</w:t>
      </w:r>
      <w:bookmarkEnd w:id="73"/>
      <w:bookmarkEnd w:id="74"/>
      <w:bookmarkEnd w:id="75"/>
    </w:p>
    <w:p w14:paraId="77BFF59A" w14:textId="77777777" w:rsidR="0076033D" w:rsidRDefault="0076033D" w:rsidP="0076033D">
      <w:pPr>
        <w:pStyle w:val="Heading3"/>
        <w:rPr>
          <w:rFonts w:eastAsia="Times New Roman"/>
          <w:lang w:val="en-US"/>
        </w:rPr>
      </w:pPr>
      <w:bookmarkStart w:id="76" w:name="_Toc175220880"/>
      <w:r w:rsidRPr="008E1679">
        <w:rPr>
          <w:rFonts w:eastAsia="Times New Roman"/>
          <w:lang w:val="en-US"/>
        </w:rPr>
        <w:t>DBeaver:</w:t>
      </w:r>
      <w:bookmarkEnd w:id="76"/>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FE7959">
      <w:pPr>
        <w:pStyle w:val="Heading2"/>
      </w:pPr>
      <w:bookmarkStart w:id="77" w:name="_Toc171679611"/>
      <w:bookmarkStart w:id="78" w:name="_Toc171679679"/>
      <w:bookmarkStart w:id="79" w:name="_Toc175220885"/>
      <w:r w:rsidRPr="008D100D">
        <w:t xml:space="preserve">Serveurs de bases de données </w:t>
      </w:r>
      <w:bookmarkEnd w:id="77"/>
      <w:bookmarkEnd w:id="78"/>
      <w:bookmarkEnd w:id="79"/>
    </w:p>
    <w:p w14:paraId="2225C7C6" w14:textId="6B550195" w:rsidR="00532D1F" w:rsidRDefault="00532D1F" w:rsidP="00532D1F">
      <w:pPr>
        <w:pStyle w:val="Heading3"/>
        <w:rPr>
          <w:rFonts w:eastAsia="Times New Roman"/>
          <w:lang w:val="en-US"/>
        </w:rPr>
      </w:pPr>
      <w:bookmarkStart w:id="80" w:name="_Toc175220886"/>
      <w:r w:rsidRPr="008E1679">
        <w:rPr>
          <w:rFonts w:eastAsia="Times New Roman"/>
          <w:lang w:val="en-US"/>
        </w:rPr>
        <w:t>PostgreSQL:</w:t>
      </w:r>
      <w:bookmarkEnd w:id="80"/>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81" w:name="_Toc171679612"/>
      <w:bookmarkStart w:id="82" w:name="_Toc171679680"/>
      <w:bookmarkStart w:id="83" w:name="_Toc175220887"/>
      <w:r w:rsidRPr="008D100D">
        <w:lastRenderedPageBreak/>
        <w:t>Framework</w:t>
      </w:r>
      <w:bookmarkEnd w:id="81"/>
      <w:bookmarkEnd w:id="82"/>
      <w:bookmarkEnd w:id="83"/>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84" w:name="_Toc175220888"/>
      <w:proofErr w:type="spellStart"/>
      <w:r>
        <w:t>Angular</w:t>
      </w:r>
      <w:bookmarkEnd w:id="84"/>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85" w:name="_Toc175220889"/>
      <w:proofErr w:type="spellStart"/>
      <w:r>
        <w:t>NestJS</w:t>
      </w:r>
      <w:bookmarkEnd w:id="85"/>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86" w:name="_Toc171679613"/>
      <w:bookmarkStart w:id="87" w:name="_Toc171679681"/>
      <w:bookmarkStart w:id="88" w:name="_Toc175220890"/>
      <w:r w:rsidRPr="008D100D">
        <w:lastRenderedPageBreak/>
        <w:t>Librairies</w:t>
      </w:r>
      <w:bookmarkEnd w:id="86"/>
      <w:bookmarkEnd w:id="87"/>
      <w:bookmarkEnd w:id="88"/>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532D1F">
      <w:pPr>
        <w:pStyle w:val="Heading3"/>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xml:space="preserve"> is a powerful UI component library for Angular that provides a rich set of features and customizable </w:t>
      </w:r>
      <w:proofErr w:type="gramStart"/>
      <w:r w:rsidR="00532D1F" w:rsidRPr="00532D1F">
        <w:rPr>
          <w:lang w:val="en-US"/>
        </w:rPr>
        <w:t>components.</w:t>
      </w:r>
      <w:proofErr w:type="gramEnd"/>
      <w:r w:rsidR="00532D1F" w:rsidRPr="00532D1F">
        <w:rPr>
          <w:lang w:val="en-US"/>
        </w:rPr>
        <w:t xml:space="preserve">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89" w:name="_Toc175220893"/>
      <w:r w:rsidRPr="008219D2">
        <w:rPr>
          <w:lang w:val="en-US"/>
        </w:rPr>
        <w:t>CoreUI for Angular</w:t>
      </w:r>
      <w:r>
        <w:rPr>
          <w:lang w:val="en-US"/>
        </w:rPr>
        <w:t>:</w:t>
      </w:r>
      <w:bookmarkEnd w:id="89"/>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xml:space="preserve"> is a powerful UI component library tailored for Angular </w:t>
      </w:r>
      <w:proofErr w:type="gramStart"/>
      <w:r w:rsidR="008219D2" w:rsidRPr="008219D2">
        <w:rPr>
          <w:lang w:val="en-US"/>
        </w:rPr>
        <w:t>applications.</w:t>
      </w:r>
      <w:proofErr w:type="gramEnd"/>
      <w:r w:rsidR="008219D2" w:rsidRPr="008219D2">
        <w:rPr>
          <w:lang w:val="en-US"/>
        </w:rPr>
        <w:t xml:space="preserve">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A4059C">
      <w:pPr>
        <w:pStyle w:val="Heading2"/>
      </w:pPr>
      <w:bookmarkStart w:id="90" w:name="_Toc171679615"/>
      <w:bookmarkStart w:id="91" w:name="_Toc171679683"/>
      <w:bookmarkStart w:id="92" w:name="_Toc175220894"/>
      <w:r>
        <w:t xml:space="preserve">API </w:t>
      </w:r>
      <w:proofErr w:type="spellStart"/>
      <w:r>
        <w:t>testing</w:t>
      </w:r>
      <w:proofErr w:type="spellEnd"/>
    </w:p>
    <w:p w14:paraId="34F3CB88" w14:textId="5DBB166B" w:rsidR="008A221C" w:rsidRDefault="008A221C" w:rsidP="008A221C">
      <w:pPr>
        <w:pStyle w:val="Heading3"/>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w:t>
      </w:r>
      <w:r w:rsidR="008A221C" w:rsidRPr="008A221C">
        <w:lastRenderedPageBreak/>
        <w:t>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8A221C">
      <w:pPr>
        <w:pStyle w:val="Heading3"/>
      </w:pPr>
      <w:r>
        <w:t>Mockoon</w:t>
      </w:r>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21C">
        <w:t xml:space="preserve">Mockoon a été utilisé pour simuler des API en créant des serveurs </w:t>
      </w:r>
      <w:proofErr w:type="spellStart"/>
      <w:r w:rsidRPr="008A221C">
        <w:t>mock</w:t>
      </w:r>
      <w:proofErr w:type="spellEnd"/>
      <w:r w:rsidRPr="008A221C">
        <w:t>. Cet outil a permis de tester le frontend de manière indépendante, même lorsque le backend n'était pas encore entièrement développé ou disponible. En configurant des réponses personnalisées dans Mockoon,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A4059C">
      <w:pPr>
        <w:pStyle w:val="Heading2"/>
      </w:pPr>
      <w:r w:rsidRPr="008D100D">
        <w:t>Langages de programmation</w:t>
      </w:r>
      <w:bookmarkEnd w:id="90"/>
      <w:bookmarkEnd w:id="91"/>
      <w:bookmarkEnd w:id="92"/>
    </w:p>
    <w:p w14:paraId="001FE5E5" w14:textId="06643046" w:rsidR="00A4059C" w:rsidRDefault="00A4059C" w:rsidP="00521C74">
      <w:pPr>
        <w:pStyle w:val="Heading3"/>
      </w:pPr>
      <w:bookmarkStart w:id="93" w:name="_Toc175220895"/>
      <w:proofErr w:type="spellStart"/>
      <w:r>
        <w:t>TypeScript</w:t>
      </w:r>
      <w:bookmarkEnd w:id="93"/>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94" w:name="_Toc175220896"/>
      <w:r>
        <w:lastRenderedPageBreak/>
        <w:t>JavaScript</w:t>
      </w:r>
      <w:bookmarkEnd w:id="94"/>
    </w:p>
    <w:p w14:paraId="346C2C2E" w14:textId="05DF6CD7" w:rsidR="00A4059C" w:rsidRDefault="00720ECE" w:rsidP="00A4059C">
      <w:r w:rsidRPr="00720ECE">
        <w:rPr>
          <w:rStyle w:val="Strong"/>
          <w:noProof/>
        </w:rPr>
        <w:drawing>
          <wp:anchor distT="0" distB="0" distL="114300" distR="114300" simplePos="0" relativeHeight="251665408" behindDoc="0" locked="0" layoutInCell="1" allowOverlap="1" wp14:anchorId="71B7623C" wp14:editId="210FEF70">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95" w:name="_Toc175220897"/>
      <w:r>
        <w:t>HTML</w:t>
      </w:r>
      <w:bookmarkEnd w:id="95"/>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96" w:name="_Toc175220898"/>
      <w:r w:rsidRPr="00A4059C">
        <w:rPr>
          <w:rStyle w:val="Strong"/>
        </w:rPr>
        <w:t>SCSS</w:t>
      </w:r>
      <w:bookmarkEnd w:id="96"/>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lastRenderedPageBreak/>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97" w:name="_Toc175220899"/>
      <w:r w:rsidRPr="00A14F2A">
        <w:rPr>
          <w:rFonts w:eastAsia="Times New Roman"/>
        </w:rPr>
        <w:t>Outils de prototypage</w:t>
      </w:r>
      <w:bookmarkEnd w:id="97"/>
    </w:p>
    <w:p w14:paraId="5D6FA70F" w14:textId="78E8D7EA" w:rsidR="00A14F2A" w:rsidRPr="00A14F2A" w:rsidRDefault="00A14F2A" w:rsidP="00A14F2A">
      <w:pPr>
        <w:pStyle w:val="Heading3"/>
      </w:pPr>
      <w:bookmarkStart w:id="98" w:name="_Toc175220900"/>
      <w:proofErr w:type="spellStart"/>
      <w:r w:rsidRPr="00A14F2A">
        <w:rPr>
          <w:rFonts w:eastAsia="Times New Roman"/>
        </w:rPr>
        <w:t>Balsamiq</w:t>
      </w:r>
      <w:bookmarkEnd w:id="98"/>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t>C</w:t>
      </w:r>
      <w:r w:rsidR="00521C74">
        <w:t>hapitre</w:t>
      </w:r>
      <w:r>
        <w:t xml:space="preserve"> 4 : </w:t>
      </w:r>
    </w:p>
    <w:p w14:paraId="1646ACEC" w14:textId="77777777" w:rsidR="00DE65DA" w:rsidRDefault="00DE65DA" w:rsidP="00DE65DA">
      <w:pPr>
        <w:pStyle w:val="Heading2"/>
        <w:numPr>
          <w:ilvl w:val="0"/>
          <w:numId w:val="38"/>
        </w:numPr>
      </w:pPr>
      <w:bookmarkStart w:id="99" w:name="_Toc175220901"/>
      <w:r w:rsidRPr="006B2F2C">
        <w:t>Diagramme de flux</w:t>
      </w:r>
      <w:bookmarkEnd w:id="99"/>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9pt;height:272.55pt" o:ole="">
            <v:imagedata r:id="rId40" o:title=""/>
          </v:shape>
          <o:OLEObject Type="Embed" ProgID="Visio.Drawing.15" ShapeID="_x0000_i1025" DrawAspect="Content" ObjectID="_1788474460" r:id="rId41"/>
        </w:object>
      </w:r>
    </w:p>
    <w:p w14:paraId="612B4A1C" w14:textId="7D9255F3" w:rsidR="00A14F2A" w:rsidRPr="00A14F2A" w:rsidRDefault="00DE65DA" w:rsidP="00DE65DA">
      <w:pPr>
        <w:pStyle w:val="Caption"/>
      </w:pPr>
      <w:r>
        <w:t xml:space="preserve">Figure </w:t>
      </w:r>
      <w:r>
        <w:fldChar w:fldCharType="begin"/>
      </w:r>
      <w:r>
        <w:instrText xml:space="preserve"> SEQ Figure \* ARABIC </w:instrText>
      </w:r>
      <w:r>
        <w:fldChar w:fldCharType="separate"/>
      </w:r>
      <w:r w:rsidR="00321F59">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100" w:name="_Toc175220902"/>
      <w:r w:rsidRPr="008D100D">
        <w:t>Diagramme de Cas d'Utilisation (Use Case Diagram) :</w:t>
      </w:r>
      <w:bookmarkEnd w:id="100"/>
    </w:p>
    <w:p w14:paraId="6A00995D" w14:textId="77777777" w:rsidR="003201B5" w:rsidRPr="00211DAA" w:rsidRDefault="003201B5" w:rsidP="00521C74">
      <w:pPr>
        <w:pStyle w:val="Heading3"/>
        <w:numPr>
          <w:ilvl w:val="0"/>
          <w:numId w:val="36"/>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5.4pt;height:113.5pt" o:ole="">
            <v:imagedata r:id="rId42" o:title=""/>
          </v:shape>
          <o:OLEObject Type="Embed" ProgID="Visio.Drawing.15" ShapeID="_x0000_i1026" DrawAspect="Content" ObjectID="_1788474461" r:id="rId43"/>
        </w:object>
      </w:r>
    </w:p>
    <w:p w14:paraId="11DAADF7" w14:textId="1EF807D5"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321F59">
        <w:rPr>
          <w:noProof/>
        </w:rPr>
        <w:t>6</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6in;height:197pt" o:ole="">
            <v:imagedata r:id="rId44" o:title=""/>
          </v:shape>
          <o:OLEObject Type="Embed" ProgID="Visio.Drawing.15" ShapeID="_x0000_i1027" DrawAspect="Content" ObjectID="_1788474462" r:id="rId45"/>
        </w:object>
      </w:r>
    </w:p>
    <w:p w14:paraId="3DB7D609" w14:textId="663953F4"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321F59">
        <w:rPr>
          <w:noProof/>
        </w:rPr>
        <w:t>7</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7.4pt;height:530.05pt" o:ole="">
            <v:imagedata r:id="rId46" o:title=""/>
          </v:shape>
          <o:OLEObject Type="Embed" ProgID="Visio.Drawing.15" ShapeID="_x0000_i1028" DrawAspect="Content" ObjectID="_1788474463" r:id="rId47"/>
        </w:object>
      </w:r>
    </w:p>
    <w:p w14:paraId="6F2031E0" w14:textId="62E4A161"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321F59">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5.4pt;height:299.05pt" o:ole="">
            <v:imagedata r:id="rId48" o:title=""/>
          </v:shape>
          <o:OLEObject Type="Embed" ProgID="Visio.Drawing.15" ShapeID="_x0000_i1029" DrawAspect="Content" ObjectID="_1788474464" r:id="rId49"/>
        </w:object>
      </w:r>
    </w:p>
    <w:p w14:paraId="2E5B87BD" w14:textId="3084D2BD"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321F59">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5.4pt;height:345pt" o:ole="">
            <v:imagedata r:id="rId50" o:title=""/>
          </v:shape>
          <o:OLEObject Type="Embed" ProgID="Visio.Drawing.15" ShapeID="_x0000_i1030" DrawAspect="Content" ObjectID="_1788474465" r:id="rId51"/>
        </w:object>
      </w:r>
    </w:p>
    <w:p w14:paraId="5315A3EE" w14:textId="01EC1C4A"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321F59">
        <w:rPr>
          <w:noProof/>
        </w:rPr>
        <w:t>10</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101" w:name="_Toc175220903"/>
      <w:r w:rsidRPr="006B2F2C">
        <w:rPr>
          <w:lang w:val="en-US"/>
        </w:rPr>
        <w:t>Activity diagram</w:t>
      </w:r>
      <w:bookmarkEnd w:id="101"/>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3.5pt;height:307pt" o:ole="">
            <v:imagedata r:id="rId52" o:title=""/>
          </v:shape>
          <o:OLEObject Type="Embed" ProgID="Visio.Drawing.15" ShapeID="_x0000_i1031" DrawAspect="Content" ObjectID="_1788474466" r:id="rId53"/>
        </w:object>
      </w:r>
    </w:p>
    <w:p w14:paraId="07030AC2" w14:textId="4B08CE9B"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321F59">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2pt;height:500pt" o:ole="">
            <v:imagedata r:id="rId54" o:title=""/>
          </v:shape>
          <o:OLEObject Type="Embed" ProgID="Visio.Drawing.15" ShapeID="_x0000_i1032" DrawAspect="Content" ObjectID="_1788474467" r:id="rId55"/>
        </w:object>
      </w:r>
    </w:p>
    <w:p w14:paraId="38183A0F" w14:textId="51B7C33A"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321F59">
        <w:rPr>
          <w:noProof/>
        </w:rPr>
        <w:t>12</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0.5pt;height:485pt" o:ole="">
            <v:imagedata r:id="rId56" o:title=""/>
          </v:shape>
          <o:OLEObject Type="Embed" ProgID="Visio.Drawing.15" ShapeID="_x0000_i1033" DrawAspect="Content" ObjectID="_1788474468" r:id="rId57"/>
        </w:object>
      </w:r>
    </w:p>
    <w:p w14:paraId="5ACA9E0F" w14:textId="4EC5AF9A"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321F59">
        <w:rPr>
          <w:noProof/>
        </w:rPr>
        <w:t>13</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5pt;height:436pt" o:ole="" o:allowoverlap="f">
            <v:imagedata r:id="rId58" o:title=""/>
          </v:shape>
          <o:OLEObject Type="Embed" ProgID="Visio.Drawing.15" ShapeID="_x0000_i1034" DrawAspect="Content" ObjectID="_1788474469" r:id="rId59"/>
        </w:object>
      </w:r>
    </w:p>
    <w:p w14:paraId="2355F200" w14:textId="68BE9485"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321F59">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4.45pt;height:428.45pt" o:ole="" o:allowoverlap="f">
            <v:imagedata r:id="rId60" o:title=""/>
          </v:shape>
          <o:OLEObject Type="Embed" ProgID="Visio.Drawing.15" ShapeID="_x0000_i1035" DrawAspect="Content" ObjectID="_1788474470" r:id="rId61"/>
        </w:object>
      </w:r>
    </w:p>
    <w:p w14:paraId="7B911ACC" w14:textId="5A833CC4"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321F59">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102" w:name="_Toc175220904"/>
      <w:r w:rsidRPr="008D100D">
        <w:rPr>
          <w:rFonts w:eastAsia="Times New Roman"/>
        </w:rPr>
        <w:t>Diagramme de Classes (Class Diagram) :</w:t>
      </w:r>
      <w:bookmarkEnd w:id="102"/>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3"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103"/>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4" w:name="_Toc171679624"/>
      <w:bookmarkStart w:id="105" w:name="_Toc171679692"/>
      <w:bookmarkStart w:id="106" w:name="_Toc175220908"/>
      <w:r>
        <w:br w:type="page"/>
      </w:r>
    </w:p>
    <w:p w14:paraId="2D327840" w14:textId="41DEFFC1" w:rsidR="003E37FC" w:rsidRDefault="003E37FC" w:rsidP="00AF10E8">
      <w:pPr>
        <w:pStyle w:val="Heading1"/>
      </w:pPr>
      <w:bookmarkStart w:id="107" w:name="_Toc171679626"/>
      <w:bookmarkStart w:id="108" w:name="_Toc171679694"/>
      <w:bookmarkStart w:id="109" w:name="_Toc175220910"/>
      <w:bookmarkEnd w:id="104"/>
      <w:bookmarkEnd w:id="105"/>
      <w:bookmarkEnd w:id="106"/>
      <w:r w:rsidRPr="008D100D">
        <w:lastRenderedPageBreak/>
        <w:t xml:space="preserve">Chapitre </w:t>
      </w:r>
      <w:r w:rsidR="00FC4B1F">
        <w:t>5</w:t>
      </w:r>
      <w:r w:rsidRPr="008D100D">
        <w:t> :</w:t>
      </w:r>
      <w:bookmarkEnd w:id="107"/>
      <w:bookmarkEnd w:id="108"/>
      <w:bookmarkEnd w:id="109"/>
      <w:r w:rsidR="00AF10E8">
        <w:t xml:space="preserve"> </w:t>
      </w:r>
      <w:r w:rsidR="00AF10E8" w:rsidRPr="008D100D">
        <w:t>Gestion de projet</w:t>
      </w:r>
    </w:p>
    <w:p w14:paraId="043C0965" w14:textId="04929D46" w:rsidR="003E37FC" w:rsidRDefault="003E37FC" w:rsidP="003E37FC">
      <w:pPr>
        <w:pStyle w:val="Heading2"/>
      </w:pPr>
      <w:bookmarkStart w:id="110" w:name="_Toc171679627"/>
      <w:bookmarkStart w:id="111" w:name="_Toc171679695"/>
      <w:bookmarkStart w:id="112" w:name="_Toc175220911"/>
      <w:bookmarkStart w:id="113" w:name="_Hlk175565499"/>
      <w:r w:rsidRPr="008D100D">
        <w:t>Gestion de projet</w:t>
      </w:r>
      <w:bookmarkEnd w:id="110"/>
      <w:bookmarkEnd w:id="111"/>
      <w:bookmarkEnd w:id="112"/>
    </w:p>
    <w:bookmarkEnd w:id="113"/>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114" w:name="_Toc175220912"/>
      <w:commentRangeStart w:id="115"/>
      <w:r w:rsidRPr="008D100D">
        <w:rPr>
          <w:rFonts w:eastAsia="Times New Roman"/>
        </w:rPr>
        <w:t xml:space="preserve">Diagramme de Gantt </w:t>
      </w:r>
      <w:commentRangeEnd w:id="115"/>
      <w:r w:rsidR="00166DE5">
        <w:rPr>
          <w:rStyle w:val="CommentReference"/>
          <w:rFonts w:asciiTheme="majorHAnsi" w:eastAsiaTheme="minorHAnsi" w:hAnsiTheme="majorHAnsi" w:cstheme="minorBidi"/>
          <w:color w:val="auto"/>
        </w:rPr>
        <w:commentReference w:id="115"/>
      </w:r>
      <w:r w:rsidRPr="008D100D">
        <w:rPr>
          <w:rFonts w:eastAsia="Times New Roman"/>
        </w:rPr>
        <w:t>(Gantt Chart) :</w:t>
      </w:r>
      <w:bookmarkEnd w:id="114"/>
    </w:p>
    <w:bookmarkStart w:id="116" w:name="_MON_1786177962"/>
    <w:bookmarkEnd w:id="116"/>
    <w:p w14:paraId="15E7B5B8" w14:textId="1D18F4E3" w:rsidR="003E37FC" w:rsidRPr="008D100D" w:rsidRDefault="0011495C" w:rsidP="00DD3BBB">
      <w:pPr>
        <w:ind w:left="-630" w:right="-720" w:firstLine="0"/>
        <w:rPr>
          <w:rFonts w:eastAsiaTheme="majorEastAsia" w:cstheme="majorBidi"/>
          <w:color w:val="2F5496" w:themeColor="accent1" w:themeShade="BF"/>
          <w:sz w:val="32"/>
          <w:szCs w:val="32"/>
        </w:rPr>
      </w:pPr>
      <w:r>
        <w:object w:dxaOrig="30091" w:dyaOrig="24453" w14:anchorId="763C8E01">
          <v:shape id="_x0000_i1036" type="#_x0000_t75" style="width:583.95pt;height:473.1pt" o:ole="">
            <v:imagedata r:id="rId65" o:title=""/>
          </v:shape>
          <o:OLEObject Type="Embed" ProgID="Excel.Sheet.12" ShapeID="_x0000_i1036" DrawAspect="Content" ObjectID="_1788474471" r:id="rId66"/>
        </w:object>
      </w:r>
      <w:r w:rsidR="003E37FC" w:rsidRPr="008D100D">
        <w:br w:type="page"/>
      </w:r>
    </w:p>
    <w:p w14:paraId="565B7BFB" w14:textId="5791F819" w:rsidR="003E37FC" w:rsidRPr="008D100D" w:rsidRDefault="003E37FC" w:rsidP="003E37FC">
      <w:pPr>
        <w:pStyle w:val="Heading1"/>
      </w:pPr>
      <w:bookmarkStart w:id="117" w:name="_Toc171679633"/>
      <w:bookmarkStart w:id="118" w:name="_Toc171679701"/>
      <w:bookmarkStart w:id="119" w:name="_Toc175220913"/>
      <w:r w:rsidRPr="008D100D">
        <w:lastRenderedPageBreak/>
        <w:t>Chapitre 6 :</w:t>
      </w:r>
      <w:bookmarkEnd w:id="117"/>
      <w:bookmarkEnd w:id="118"/>
      <w:bookmarkEnd w:id="119"/>
    </w:p>
    <w:p w14:paraId="0EB022E1" w14:textId="77777777" w:rsidR="003E37FC" w:rsidRPr="008D100D" w:rsidRDefault="003E37FC" w:rsidP="003E37FC">
      <w:pPr>
        <w:pStyle w:val="Heading2"/>
      </w:pPr>
      <w:bookmarkStart w:id="120" w:name="_Toc171679634"/>
      <w:bookmarkStart w:id="121" w:name="_Toc171679702"/>
      <w:bookmarkStart w:id="122" w:name="_Toc175220914"/>
      <w:r w:rsidRPr="008D100D">
        <w:t xml:space="preserve">La conception/modélisation </w:t>
      </w:r>
      <w:r w:rsidRPr="008D100D">
        <w:sym w:font="Wingdings" w:char="F0E8"/>
      </w:r>
      <w:r w:rsidRPr="008D100D">
        <w:t xml:space="preserve"> détaillez</w:t>
      </w:r>
      <w:bookmarkEnd w:id="120"/>
      <w:bookmarkEnd w:id="121"/>
      <w:bookmarkEnd w:id="122"/>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23"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23"/>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24" w:name="_Toc171679639"/>
      <w:bookmarkStart w:id="125" w:name="_Toc171679707"/>
      <w:bookmarkStart w:id="126" w:name="_Toc175220919"/>
      <w:r w:rsidRPr="008D100D">
        <w:lastRenderedPageBreak/>
        <w:t xml:space="preserve">Chapitre </w:t>
      </w:r>
      <w:bookmarkEnd w:id="124"/>
      <w:bookmarkEnd w:id="125"/>
      <w:bookmarkEnd w:id="126"/>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F278B8" w:rsidRPr="00DD6D5F" w:rsidRDefault="00F278B8"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F278B8" w:rsidRPr="00DD6D5F" w:rsidRDefault="00F278B8"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F278B8" w:rsidRPr="00DD6D5F" w:rsidRDefault="00F278B8"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F278B8" w:rsidRPr="00DD6D5F" w:rsidRDefault="00F278B8"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F278B8" w:rsidRPr="00C80894" w:rsidRDefault="00F278B8"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F278B8" w:rsidRPr="00C80894" w:rsidRDefault="00F278B8"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8"/>
                    <a:stretch>
                      <a:fillRect/>
                    </a:stretch>
                  </pic:blipFill>
                  <pic:spPr>
                    <a:xfrm>
                      <a:off x="0" y="0"/>
                      <a:ext cx="6400800" cy="3598545"/>
                    </a:xfrm>
                    <a:prstGeom prst="rect">
                      <a:avLst/>
                    </a:prstGeom>
                  </pic:spPr>
                </pic:pic>
              </a:graphicData>
            </a:graphic>
          </wp:inline>
        </w:drawing>
      </w:r>
    </w:p>
    <w:p w14:paraId="4AC8274C" w14:textId="0767FA7F" w:rsidR="00DA58A5" w:rsidRPr="006323FB" w:rsidRDefault="00DD6D5F" w:rsidP="00DD6D5F">
      <w:pPr>
        <w:pStyle w:val="Caption"/>
      </w:pPr>
      <w:r w:rsidRPr="006323FB">
        <w:t xml:space="preserve">Figure </w:t>
      </w:r>
      <w:r>
        <w:fldChar w:fldCharType="begin"/>
      </w:r>
      <w:r w:rsidRPr="006323FB">
        <w:instrText xml:space="preserve"> SEQ Figure \* ARABIC </w:instrText>
      </w:r>
      <w:r>
        <w:fldChar w:fldCharType="separate"/>
      </w:r>
      <w:r w:rsidR="00321F59">
        <w:rPr>
          <w:noProof/>
        </w:rPr>
        <w:t>16</w:t>
      </w:r>
      <w:r>
        <w:fldChar w:fldCharType="end"/>
      </w:r>
      <w:r w:rsidRPr="006323FB">
        <w:t xml:space="preserve"> page de login</w:t>
      </w:r>
    </w:p>
    <w:p w14:paraId="41E82939" w14:textId="6B607D06" w:rsidR="002102F7" w:rsidRPr="002102F7" w:rsidRDefault="002102F7" w:rsidP="002102F7">
      <w:r>
        <w:t>Dans ce page l’utilisateur doit saisir la référence de la société et leur nom d’utilisateur et mot de passe</w:t>
      </w:r>
      <w:r w:rsidR="00627F9E">
        <w:t>, dans cette étape notre encadrent donne un Token</w:t>
      </w:r>
      <w:r w:rsidR="00627F9E">
        <w:rPr>
          <w:rStyle w:val="FootnoteReference"/>
        </w:rPr>
        <w:footnoteReference w:id="1"/>
      </w:r>
      <w:r w:rsidR="00627F9E">
        <w:t xml:space="preserve"> pour le placer dans le logiciel Mockoon pour être connecter à l’application dans la partie de frontend</w:t>
      </w:r>
    </w:p>
    <w:p w14:paraId="5B28F66E" w14:textId="77777777" w:rsidR="00DD6D5F" w:rsidRPr="002102F7" w:rsidRDefault="00DD6D5F" w:rsidP="00DA58A5"/>
    <w:p w14:paraId="6681A85D" w14:textId="77777777" w:rsidR="00061E9F" w:rsidRDefault="00EA7B25" w:rsidP="00E06650">
      <w:pPr>
        <w:keepNext/>
        <w:ind w:left="2880" w:hanging="2592"/>
        <w:jc w:val="center"/>
      </w:pPr>
      <w:r>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9"/>
                    <a:stretch>
                      <a:fillRect/>
                    </a:stretch>
                  </pic:blipFill>
                  <pic:spPr>
                    <a:xfrm>
                      <a:off x="0" y="0"/>
                      <a:ext cx="6400800" cy="3598545"/>
                    </a:xfrm>
                    <a:prstGeom prst="rect">
                      <a:avLst/>
                    </a:prstGeom>
                  </pic:spPr>
                </pic:pic>
              </a:graphicData>
            </a:graphic>
          </wp:inline>
        </w:drawing>
      </w:r>
    </w:p>
    <w:p w14:paraId="4C7F9027" w14:textId="169ABBF7" w:rsidR="00EA7B25" w:rsidRDefault="00061E9F" w:rsidP="00061E9F">
      <w:pPr>
        <w:pStyle w:val="Caption"/>
      </w:pPr>
      <w:r>
        <w:t xml:space="preserve">Figure </w:t>
      </w:r>
      <w:r>
        <w:fldChar w:fldCharType="begin"/>
      </w:r>
      <w:r>
        <w:instrText xml:space="preserve"> SEQ Figure \* ARABIC </w:instrText>
      </w:r>
      <w:r>
        <w:fldChar w:fldCharType="separate"/>
      </w:r>
      <w:r w:rsidR="00321F59">
        <w:rPr>
          <w:noProof/>
        </w:rPr>
        <w:t>17</w:t>
      </w:r>
      <w:r>
        <w:fldChar w:fldCharType="end"/>
      </w:r>
      <w:r>
        <w:t xml:space="preserve"> page d'accueil</w:t>
      </w:r>
    </w:p>
    <w:p w14:paraId="7AF8F4BF" w14:textId="074F7562" w:rsidR="00061E9F" w:rsidRDefault="00061E9F" w:rsidP="00061E9F">
      <w:r>
        <w:t xml:space="preserve">La page d’accueil consiste juste pour </w:t>
      </w:r>
      <w:r w:rsidR="00E06650">
        <w:t>les éléments essentiels</w:t>
      </w:r>
      <w:r>
        <w:t xml:space="preserve"> dans l’application quelle sont :</w:t>
      </w:r>
    </w:p>
    <w:p w14:paraId="11AE6332" w14:textId="011B8706" w:rsidR="00061E9F" w:rsidRDefault="00061E9F" w:rsidP="00E06650">
      <w:pPr>
        <w:pStyle w:val="ListParagraph"/>
        <w:numPr>
          <w:ilvl w:val="0"/>
          <w:numId w:val="39"/>
        </w:numPr>
      </w:pPr>
      <w:r>
        <w:t>Sideba</w:t>
      </w:r>
      <w:r w:rsidR="00E06650">
        <w:t xml:space="preserve">r : pour organiser les diffèrent linges de navigation d’administrassions </w:t>
      </w:r>
    </w:p>
    <w:p w14:paraId="03170251" w14:textId="034BBEB1" w:rsidR="00E06650" w:rsidRDefault="00E06650" w:rsidP="00E06650">
      <w:pPr>
        <w:pStyle w:val="ListParagraph"/>
        <w:numPr>
          <w:ilvl w:val="0"/>
          <w:numId w:val="39"/>
        </w:numPr>
      </w:pPr>
      <w:r>
        <w:t>Header</w:t>
      </w:r>
    </w:p>
    <w:p w14:paraId="796074B6" w14:textId="720ADB51" w:rsidR="00EA7B25" w:rsidRDefault="00E06650" w:rsidP="00E06650">
      <w:pPr>
        <w:pStyle w:val="ListParagraph"/>
        <w:numPr>
          <w:ilvl w:val="0"/>
          <w:numId w:val="39"/>
        </w:numPr>
      </w:pPr>
      <w:proofErr w:type="spellStart"/>
      <w:proofErr w:type="gramStart"/>
      <w:r>
        <w:t>footer</w:t>
      </w:r>
      <w:proofErr w:type="spellEnd"/>
      <w:proofErr w:type="gramEnd"/>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60F62245" w14:textId="77777777" w:rsidR="000B5100" w:rsidRDefault="000B5100" w:rsidP="000B5100">
      <w:pPr>
        <w:keepNext/>
      </w:pPr>
      <w:r>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3614420"/>
                    </a:xfrm>
                    <a:prstGeom prst="rect">
                      <a:avLst/>
                    </a:prstGeom>
                  </pic:spPr>
                </pic:pic>
              </a:graphicData>
            </a:graphic>
          </wp:inline>
        </w:drawing>
      </w:r>
    </w:p>
    <w:p w14:paraId="259C2987" w14:textId="1B3A2786" w:rsidR="000B5100" w:rsidRDefault="000B5100" w:rsidP="000B5100">
      <w:pPr>
        <w:pStyle w:val="Caption"/>
      </w:pPr>
      <w:r>
        <w:t xml:space="preserve">Figure </w:t>
      </w:r>
      <w:r>
        <w:fldChar w:fldCharType="begin"/>
      </w:r>
      <w:r>
        <w:instrText xml:space="preserve"> SEQ Figure \* ARABIC </w:instrText>
      </w:r>
      <w:r>
        <w:fldChar w:fldCharType="separate"/>
      </w:r>
      <w:r w:rsidR="00321F59">
        <w:rPr>
          <w:noProof/>
        </w:rPr>
        <w:t>18</w:t>
      </w:r>
      <w:r>
        <w:fldChar w:fldCharType="end"/>
      </w:r>
      <w:r>
        <w:t xml:space="preserve"> page de model d'item</w:t>
      </w:r>
    </w:p>
    <w:p w14:paraId="24396D5B" w14:textId="3A821727" w:rsidR="003E37FC" w:rsidRDefault="000B5100" w:rsidP="000B5100">
      <w:r>
        <w:t xml:space="preserve">Dans cette interface en peux gère les model des items en haut de </w:t>
      </w:r>
      <w:r w:rsidR="00652568">
        <w:t>l’en</w:t>
      </w:r>
      <w:r>
        <w:t xml:space="preserve"> trouve un M</w:t>
      </w:r>
      <w:r w:rsidRPr="000B5100">
        <w:t>egamenu</w:t>
      </w:r>
      <w:r w:rsidR="00FF4788">
        <w:rPr>
          <w:rStyle w:val="FootnoteReference"/>
        </w:rPr>
        <w:footnoteReference w:id="2"/>
      </w:r>
      <w:r w:rsidR="00EA7B25">
        <w:t xml:space="preserve"> </w:t>
      </w:r>
      <w:r>
        <w:t>qui consiste trois bottons :</w:t>
      </w:r>
    </w:p>
    <w:p w14:paraId="1066224D" w14:textId="01951A9B" w:rsidR="000B5100" w:rsidRDefault="000B5100" w:rsidP="000B5100">
      <w:pPr>
        <w:pStyle w:val="ListParagraph"/>
        <w:numPr>
          <w:ilvl w:val="0"/>
          <w:numId w:val="41"/>
        </w:numPr>
      </w:pPr>
      <w:r>
        <w:t xml:space="preserve">Nouveau : pour entre dans le mode de </w:t>
      </w:r>
      <w:r w:rsidR="00652568">
        <w:t>crée</w:t>
      </w:r>
      <w:r>
        <w:t xml:space="preserve"> un </w:t>
      </w:r>
      <w:r w:rsidR="00652568">
        <w:t>nouveau</w:t>
      </w:r>
      <w:r>
        <w:t xml:space="preserve"> model d’item, dans ce mode en </w:t>
      </w:r>
      <w:r w:rsidR="00652568">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Default="00ED0D28" w:rsidP="000B5100">
      <w:pPr>
        <w:pStyle w:val="ListParagraph"/>
        <w:numPr>
          <w:ilvl w:val="0"/>
          <w:numId w:val="41"/>
        </w:numPr>
      </w:pPr>
      <w:r w:rsidRPr="00B90CAC">
        <w:rPr>
          <w:noProof/>
        </w:rPr>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652568">
        <w:t>Enregist</w:t>
      </w:r>
      <w:r w:rsidR="00652568">
        <w:t>rer</w:t>
      </w:r>
      <w:r w:rsidR="00652568" w:rsidRPr="00652568">
        <w:t xml:space="preserve"> : </w:t>
      </w:r>
      <w:r w:rsidR="00B90CAC">
        <w:t>pour</w:t>
      </w:r>
      <w:r w:rsidR="00652568" w:rsidRPr="00652568">
        <w:t xml:space="preserve"> soum</w:t>
      </w:r>
      <w:r w:rsidR="00652568">
        <w:t xml:space="preserve">ettre le formulaire pour être enregistre dans la base de données et afficher ci l’enregistrement et fate avec succès ou pas </w:t>
      </w:r>
    </w:p>
    <w:p w14:paraId="73DC2E81" w14:textId="550B8148" w:rsidR="00B90CAC" w:rsidRDefault="00B90CAC" w:rsidP="00B90CAC">
      <w:pPr>
        <w:pStyle w:val="ListParagraph"/>
        <w:numPr>
          <w:ilvl w:val="0"/>
          <w:numId w:val="41"/>
        </w:numPr>
      </w:pPr>
      <w:r>
        <w:lastRenderedPageBreak/>
        <w:t>A</w:t>
      </w:r>
      <w:r w:rsidR="00652568">
        <w:t>nn</w:t>
      </w:r>
      <w:r>
        <w:t>uler : pour annuler la saisir sortir de mode de création</w:t>
      </w:r>
      <w:r w:rsidR="00A57291">
        <w:t xml:space="preserve"> dans ce mode l’utilisateur n’a pas le droit de saisir au modifier les données dans le formulaire </w:t>
      </w:r>
      <w:r w:rsidR="00A57291" w:rsidRPr="00A57291">
        <w:t>la même chose se produit en cliquant sur un modèle d'article dans la liste</w:t>
      </w:r>
      <w:r w:rsidR="00A57291">
        <w:t xml:space="preserve">  </w:t>
      </w:r>
    </w:p>
    <w:p w14:paraId="7C066B38" w14:textId="4F0278F7" w:rsidR="00652568" w:rsidRDefault="00B90CAC" w:rsidP="00B90CAC">
      <w:pPr>
        <w:ind w:firstLine="0"/>
      </w:pPr>
      <w:r w:rsidRPr="00B90CAC">
        <w:rPr>
          <w:noProof/>
        </w:rPr>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t>A gouache en a une liste qui afficher les model des items qui déjà existe dans la base de données avec la possibilité de rechercher un item grâce a la barre de recherche, la reche</w:t>
      </w:r>
      <w:r w:rsidR="00ED0D28">
        <w:t>rcher se déroule en temps réel.</w:t>
      </w:r>
    </w:p>
    <w:p w14:paraId="7CAE410B" w14:textId="5E8F26FB" w:rsidR="00A57291" w:rsidRDefault="00ED0D28" w:rsidP="00A57291">
      <w:pPr>
        <w:ind w:firstLine="0"/>
      </w:pPr>
      <w:r>
        <w:t xml:space="preserve">Lorsque l’utilisateur clique sur un modèle d’article, le </w:t>
      </w:r>
      <w:r w:rsidR="00A57291">
        <w:t>formulaire</w:t>
      </w:r>
      <w:r>
        <w:t xml:space="preserve"> à droit sera rempli avec les informations sur ce modèle</w:t>
      </w:r>
      <w:r w:rsidR="00A57291">
        <w:t xml:space="preserve"> d’article</w:t>
      </w:r>
      <w:bookmarkStart w:id="127" w:name="_Toc171679644"/>
      <w:bookmarkStart w:id="128" w:name="_Toc171679712"/>
      <w:bookmarkStart w:id="129" w:name="_Toc175220922"/>
      <w:r w:rsidR="00A57291">
        <w:t xml:space="preserve"> comme indiqué avec l’itmo-3 dans la figure précédente</w:t>
      </w:r>
    </w:p>
    <w:p w14:paraId="34D75056" w14:textId="03BCBA70" w:rsidR="00FF4788" w:rsidRDefault="00FF4788" w:rsidP="00A57291">
      <w:pPr>
        <w:ind w:firstLine="0"/>
      </w:pPr>
    </w:p>
    <w:p w14:paraId="7A48FD3A" w14:textId="4F33FF62" w:rsidR="00FF4788" w:rsidRDefault="00FF4788" w:rsidP="00FF4788">
      <w:pPr>
        <w:pStyle w:val="Heading2"/>
      </w:pPr>
      <w:r>
        <w:t>Modél de dimension de stockage</w:t>
      </w:r>
    </w:p>
    <w:p w14:paraId="44443836" w14:textId="77777777" w:rsidR="00FF4788" w:rsidRDefault="00FF4788" w:rsidP="00FF4788">
      <w:pPr>
        <w:keepNext/>
        <w:jc w:val="center"/>
      </w:pPr>
      <w:r>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00800" cy="3614420"/>
                    </a:xfrm>
                    <a:prstGeom prst="rect">
                      <a:avLst/>
                    </a:prstGeom>
                  </pic:spPr>
                </pic:pic>
              </a:graphicData>
            </a:graphic>
          </wp:inline>
        </w:drawing>
      </w:r>
    </w:p>
    <w:p w14:paraId="4731CE4C" w14:textId="02C00E0A" w:rsidR="000B5100" w:rsidRDefault="00FF4788" w:rsidP="00FF4788">
      <w:pPr>
        <w:pStyle w:val="Caption"/>
      </w:pPr>
      <w:r>
        <w:t xml:space="preserve">Figure </w:t>
      </w:r>
      <w:r>
        <w:fldChar w:fldCharType="begin"/>
      </w:r>
      <w:r>
        <w:instrText xml:space="preserve"> SEQ Figure \* ARABIC </w:instrText>
      </w:r>
      <w:r>
        <w:fldChar w:fldCharType="separate"/>
      </w:r>
      <w:r w:rsidR="00321F59">
        <w:rPr>
          <w:noProof/>
        </w:rPr>
        <w:t>19</w:t>
      </w:r>
      <w:r>
        <w:fldChar w:fldCharType="end"/>
      </w:r>
      <w:r>
        <w:t xml:space="preserve"> </w:t>
      </w:r>
      <w:r w:rsidRPr="007049EA">
        <w:t>12.</w:t>
      </w:r>
      <w:r>
        <w:t xml:space="preserve"> </w:t>
      </w:r>
      <w:r w:rsidRPr="007049EA">
        <w:t>Model de dimension de stockage</w:t>
      </w:r>
    </w:p>
    <w:p w14:paraId="7B64B102" w14:textId="40DD3A6F" w:rsidR="00DF27C8" w:rsidRDefault="00FF4788" w:rsidP="00DF27C8">
      <w:r>
        <w:lastRenderedPageBreak/>
        <w:t>Dans cette interface en a la même chose que modèle d’article : un M</w:t>
      </w:r>
      <w:r w:rsidRPr="000B5100">
        <w:t>egamenu</w:t>
      </w:r>
      <w:r>
        <w:t xml:space="preserve"> avec </w:t>
      </w:r>
      <w:r w:rsidR="00321D5F">
        <w:t>les mêmes</w:t>
      </w:r>
      <w:r>
        <w:t xml:space="preserve"> bottons qui </w:t>
      </w:r>
      <w:r w:rsidR="006323FB">
        <w:t>faire</w:t>
      </w:r>
      <w:r>
        <w:t xml:space="preserve"> le </w:t>
      </w:r>
      <w:r w:rsidR="006323FB">
        <w:t>même</w:t>
      </w:r>
      <w:r>
        <w:t xml:space="preserve"> </w:t>
      </w:r>
      <w:r w:rsidR="006323FB">
        <w:t>rôle</w:t>
      </w:r>
      <w:r>
        <w:t xml:space="preserve"> et une liste </w:t>
      </w:r>
      <w:r w:rsidR="00321D5F">
        <w:t>des modèles</w:t>
      </w:r>
      <w:r>
        <w:t xml:space="preserve"> de dimension de stockage qui a aussi la </w:t>
      </w:r>
      <w:r w:rsidR="006323FB">
        <w:t>possibilité</w:t>
      </w:r>
      <w:r>
        <w:t xml:space="preserve"> de la recherche et </w:t>
      </w:r>
      <w:r w:rsidR="006323FB">
        <w:t>sélectionner</w:t>
      </w:r>
      <w:r w:rsidR="00DF27C8">
        <w:t xml:space="preserve"> un </w:t>
      </w:r>
      <w:r w:rsidR="006323FB">
        <w:t>modèle</w:t>
      </w:r>
      <w:r w:rsidR="00DF27C8">
        <w:t xml:space="preserve"> pour l’afficher</w:t>
      </w:r>
      <w:r w:rsidR="006323FB">
        <w:t>.</w:t>
      </w:r>
      <w:r w:rsidR="00DF27C8">
        <w:t xml:space="preserve"> </w:t>
      </w:r>
      <w:r w:rsidR="00321D5F">
        <w:t>La</w:t>
      </w:r>
      <w:r w:rsidR="00DF27C8">
        <w:t xml:space="preserve"> </w:t>
      </w:r>
      <w:r w:rsidR="00321D5F">
        <w:t>différence</w:t>
      </w:r>
      <w:r w:rsidR="00DF27C8">
        <w:t xml:space="preserve"> </w:t>
      </w:r>
      <w:r w:rsidR="00321D5F">
        <w:t>c’est</w:t>
      </w:r>
      <w:r w:rsidR="00DF27C8">
        <w:t xml:space="preserve"> le</w:t>
      </w:r>
      <w:r>
        <w:t xml:space="preserve"> formulaire de </w:t>
      </w:r>
      <w:r w:rsidR="00321D5F">
        <w:t>données</w:t>
      </w:r>
      <w:r>
        <w:t xml:space="preserve"> de base</w:t>
      </w:r>
      <w:r w:rsidR="00DF27C8">
        <w:t> :</w:t>
      </w:r>
    </w:p>
    <w:p w14:paraId="39ECCF7D" w14:textId="7775B45C" w:rsidR="00DF27C8" w:rsidRDefault="00DF27C8" w:rsidP="00DF27C8">
      <w:r>
        <w:t xml:space="preserve">Dans ce </w:t>
      </w:r>
      <w:r w:rsidR="00321D5F">
        <w:t>modèle</w:t>
      </w:r>
      <w:r>
        <w:t xml:space="preserve"> en a le </w:t>
      </w:r>
      <w:r w:rsidR="00321D5F">
        <w:t>référence</w:t>
      </w:r>
      <w:r>
        <w:t xml:space="preserve"> de </w:t>
      </w:r>
      <w:r w:rsidR="00321D5F">
        <w:t>modèle</w:t>
      </w:r>
      <w:r>
        <w:t xml:space="preserve">, le </w:t>
      </w:r>
      <w:r w:rsidR="00321D5F">
        <w:t>modèle</w:t>
      </w:r>
      <w:r>
        <w:t xml:space="preserve">, des </w:t>
      </w:r>
      <w:r w:rsidR="00321D5F">
        <w:t>choix</w:t>
      </w:r>
      <w:r>
        <w:t> :</w:t>
      </w:r>
    </w:p>
    <w:p w14:paraId="01190A1D" w14:textId="04DBA05E" w:rsidR="00DF27C8" w:rsidRDefault="00321D5F" w:rsidP="00DF27C8">
      <w:pPr>
        <w:pStyle w:val="ListParagraph"/>
        <w:numPr>
          <w:ilvl w:val="0"/>
          <w:numId w:val="42"/>
        </w:numPr>
      </w:pPr>
      <w:r>
        <w:t>S’il</w:t>
      </w:r>
      <w:r w:rsidR="00DF27C8">
        <w:t xml:space="preserve"> est </w:t>
      </w:r>
      <w:r>
        <w:t>actif</w:t>
      </w:r>
    </w:p>
    <w:p w14:paraId="456DF77A" w14:textId="45B9149B" w:rsidR="00DF27C8" w:rsidRDefault="00DF27C8" w:rsidP="00DF27C8">
      <w:pPr>
        <w:pStyle w:val="ListParagraph"/>
        <w:numPr>
          <w:ilvl w:val="0"/>
          <w:numId w:val="42"/>
        </w:numPr>
      </w:pPr>
      <w:r>
        <w:t xml:space="preserve">Si a un site </w:t>
      </w:r>
      <w:r w:rsidR="00321D5F">
        <w:t>géographique</w:t>
      </w:r>
    </w:p>
    <w:p w14:paraId="5A734D0B" w14:textId="3A1CD0C4" w:rsidR="00DF27C8" w:rsidRDefault="00DF27C8" w:rsidP="00DF27C8">
      <w:pPr>
        <w:pStyle w:val="ListParagraph"/>
        <w:numPr>
          <w:ilvl w:val="0"/>
          <w:numId w:val="42"/>
        </w:numPr>
      </w:pPr>
      <w:r>
        <w:t xml:space="preserve">Si a un </w:t>
      </w:r>
      <w:r w:rsidR="00321D5F">
        <w:t>entrepôt</w:t>
      </w:r>
      <w:r>
        <w:t xml:space="preserve"> </w:t>
      </w:r>
    </w:p>
    <w:p w14:paraId="3353C836" w14:textId="61F1D7FF" w:rsidR="00DF27C8" w:rsidRDefault="00DF27C8" w:rsidP="00DF27C8">
      <w:pPr>
        <w:pStyle w:val="ListParagraph"/>
        <w:numPr>
          <w:ilvl w:val="0"/>
          <w:numId w:val="42"/>
        </w:numPr>
      </w:pPr>
      <w:r>
        <w:t>Si a un emplacement</w:t>
      </w:r>
    </w:p>
    <w:p w14:paraId="15F82AA8" w14:textId="1879EB9F" w:rsidR="00DF27C8" w:rsidRDefault="00DF27C8" w:rsidP="00DF27C8">
      <w:pPr>
        <w:ind w:firstLine="0"/>
      </w:pPr>
      <w:r>
        <w:t xml:space="preserve">Le </w:t>
      </w:r>
      <w:r w:rsidR="00321D5F">
        <w:t>référence</w:t>
      </w:r>
      <w:r>
        <w:t xml:space="preserve"> </w:t>
      </w:r>
      <w:r w:rsidR="00321D5F">
        <w:t>d’objet</w:t>
      </w:r>
      <w:r>
        <w:t xml:space="preserve"> de suivi et la </w:t>
      </w:r>
      <w:r w:rsidR="00321D5F">
        <w:t>société</w:t>
      </w:r>
    </w:p>
    <w:p w14:paraId="1850E03F" w14:textId="1E28DDDC" w:rsidR="00321D5F" w:rsidRDefault="00321D5F" w:rsidP="00321D5F">
      <w:pPr>
        <w:pStyle w:val="Heading2"/>
      </w:pPr>
      <w:proofErr w:type="spellStart"/>
      <w:r>
        <w:t>Modele</w:t>
      </w:r>
      <w:proofErr w:type="spellEnd"/>
      <w:r>
        <w:t xml:space="preserve"> de dimension de suivi</w:t>
      </w:r>
    </w:p>
    <w:p w14:paraId="20D3F24D" w14:textId="4D9C3CA0" w:rsidR="00321D5F" w:rsidRDefault="00321D5F" w:rsidP="00321D5F">
      <w:r>
        <w:rPr>
          <w:noProof/>
        </w:rPr>
        <w:drawing>
          <wp:inline distT="0" distB="0" distL="0" distR="0" wp14:anchorId="4A4907BF" wp14:editId="3FE09812">
            <wp:extent cx="6400800" cy="361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614420"/>
                    </a:xfrm>
                    <a:prstGeom prst="rect">
                      <a:avLst/>
                    </a:prstGeom>
                  </pic:spPr>
                </pic:pic>
              </a:graphicData>
            </a:graphic>
          </wp:inline>
        </w:drawing>
      </w:r>
    </w:p>
    <w:p w14:paraId="7DCEB04C" w14:textId="474C3CBC" w:rsidR="00E92C87" w:rsidRPr="00321D5F" w:rsidRDefault="00E92C87" w:rsidP="00321D5F">
      <w:r w:rsidRPr="00E92C87">
        <w:t>Dans ce cas, l'utilisateur recherche un modèle qui porte le numéro 1 dans sa référence et sélectionne le modèle track-41 pour voir ses informations.</w:t>
      </w:r>
    </w:p>
    <w:p w14:paraId="507ABAD4" w14:textId="77777777" w:rsidR="00321D5F" w:rsidRDefault="00321D5F" w:rsidP="00321D5F">
      <w:r>
        <w:t>Dans cette interface en a la même chose que modèle d’article et model de dimension de stockage : un M</w:t>
      </w:r>
      <w:r w:rsidRPr="000B5100">
        <w:t>egamenu</w:t>
      </w:r>
      <w:r>
        <w:t xml:space="preserve"> avec les mêmes bottons (nouveau, enregistre, et annuler) qui faire le même rôle et une liste </w:t>
      </w:r>
      <w:r>
        <w:lastRenderedPageBreak/>
        <w:t>des modèles de dimension de suivi qui a aussi la possibilité de la recherche et sélectionner un modèle pour l’afficher. La différence c’est le formulaire de données de base :</w:t>
      </w:r>
    </w:p>
    <w:p w14:paraId="0F5E3A99" w14:textId="77777777" w:rsidR="00321D5F" w:rsidRDefault="00321D5F" w:rsidP="00321D5F">
      <w:r>
        <w:t>Dans ce modèle en a le référence de modèle, le modèle, des choix :</w:t>
      </w:r>
    </w:p>
    <w:p w14:paraId="2CFAC26B" w14:textId="77777777" w:rsidR="00321D5F" w:rsidRDefault="00321D5F" w:rsidP="00321D5F">
      <w:pPr>
        <w:pStyle w:val="ListParagraph"/>
        <w:numPr>
          <w:ilvl w:val="0"/>
          <w:numId w:val="42"/>
        </w:numPr>
      </w:pPr>
      <w:r>
        <w:t>S’il est actif</w:t>
      </w:r>
    </w:p>
    <w:p w14:paraId="2B015D9C" w14:textId="205EEE6D" w:rsidR="00321D5F" w:rsidRDefault="00321D5F" w:rsidP="00321D5F">
      <w:pPr>
        <w:pStyle w:val="ListParagraph"/>
        <w:numPr>
          <w:ilvl w:val="0"/>
          <w:numId w:val="42"/>
        </w:numPr>
      </w:pPr>
      <w:r>
        <w:t>Si a un lot</w:t>
      </w:r>
    </w:p>
    <w:p w14:paraId="6E71023C" w14:textId="5011B3AC" w:rsidR="00321D5F" w:rsidRDefault="00321D5F" w:rsidP="00321D5F">
      <w:pPr>
        <w:pStyle w:val="ListParagraph"/>
        <w:numPr>
          <w:ilvl w:val="0"/>
          <w:numId w:val="42"/>
        </w:numPr>
      </w:pPr>
      <w:r>
        <w:t xml:space="preserve">Si a un serial </w:t>
      </w:r>
    </w:p>
    <w:p w14:paraId="006FAC77" w14:textId="5C52B9E0" w:rsidR="00321D5F" w:rsidRDefault="00321D5F" w:rsidP="00321D5F">
      <w:pPr>
        <w:pStyle w:val="ListParagraph"/>
        <w:numPr>
          <w:ilvl w:val="0"/>
          <w:numId w:val="42"/>
        </w:numPr>
      </w:pPr>
      <w:r>
        <w:t>Si a un palet</w:t>
      </w:r>
    </w:p>
    <w:p w14:paraId="6CB1B2B8" w14:textId="15240906" w:rsidR="00321D5F" w:rsidRDefault="00321D5F" w:rsidP="00321D5F">
      <w:pPr>
        <w:pStyle w:val="ListParagraph"/>
        <w:numPr>
          <w:ilvl w:val="0"/>
          <w:numId w:val="42"/>
        </w:numPr>
      </w:pPr>
      <w:r>
        <w:t xml:space="preserve">Si a un </w:t>
      </w:r>
      <w:r w:rsidRPr="00321D5F">
        <w:t>propriétaire</w:t>
      </w:r>
    </w:p>
    <w:p w14:paraId="0BA7B3DF" w14:textId="78E270A0" w:rsidR="00321D5F" w:rsidRDefault="00321D5F" w:rsidP="00DF27C8">
      <w:pPr>
        <w:ind w:firstLine="0"/>
      </w:pPr>
      <w:r>
        <w:t>Le référence d’objet de suivi et la société</w:t>
      </w:r>
    </w:p>
    <w:p w14:paraId="6AEE6A39" w14:textId="6FFD47B6" w:rsidR="00D61F2F" w:rsidRDefault="00D61F2F" w:rsidP="00815689">
      <w:pPr>
        <w:pStyle w:val="Heading2"/>
      </w:pPr>
      <w:r>
        <w:t>Bon de réception</w:t>
      </w:r>
    </w:p>
    <w:p w14:paraId="62B4FAFD" w14:textId="6F77232A" w:rsidR="00730236" w:rsidRPr="00730236" w:rsidRDefault="00730236" w:rsidP="00730236">
      <w:pPr>
        <w:pStyle w:val="Heading3"/>
      </w:pPr>
      <w:r>
        <w:t>Liste des entêtes des bon de réception</w:t>
      </w:r>
    </w:p>
    <w:p w14:paraId="6C861D24" w14:textId="77777777" w:rsidR="00815689" w:rsidRDefault="00815689" w:rsidP="003657F7">
      <w:pPr>
        <w:keepNext/>
        <w:jc w:val="center"/>
      </w:pPr>
      <w:r>
        <w:rPr>
          <w:noProof/>
        </w:rPr>
        <w:drawing>
          <wp:inline distT="0" distB="0" distL="0" distR="0" wp14:anchorId="5583276F" wp14:editId="09239AA3">
            <wp:extent cx="6400535" cy="36144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400535" cy="3614420"/>
                    </a:xfrm>
                    <a:prstGeom prst="rect">
                      <a:avLst/>
                    </a:prstGeom>
                  </pic:spPr>
                </pic:pic>
              </a:graphicData>
            </a:graphic>
          </wp:inline>
        </w:drawing>
      </w:r>
    </w:p>
    <w:p w14:paraId="10017DB2" w14:textId="69F414E8" w:rsidR="00815689" w:rsidRDefault="00815689" w:rsidP="003657F7">
      <w:pPr>
        <w:pStyle w:val="Caption"/>
      </w:pPr>
      <w:r>
        <w:t xml:space="preserve">Figure </w:t>
      </w:r>
      <w:r>
        <w:fldChar w:fldCharType="begin"/>
      </w:r>
      <w:r>
        <w:instrText xml:space="preserve"> SEQ Figure \* ARABIC </w:instrText>
      </w:r>
      <w:r>
        <w:fldChar w:fldCharType="separate"/>
      </w:r>
      <w:r w:rsidR="00321F59">
        <w:rPr>
          <w:noProof/>
        </w:rPr>
        <w:t>20</w:t>
      </w:r>
      <w:r>
        <w:fldChar w:fldCharType="end"/>
      </w:r>
      <w:r>
        <w:t xml:space="preserve"> les </w:t>
      </w:r>
      <w:r w:rsidRPr="003411B8">
        <w:t>entêtes de</w:t>
      </w:r>
      <w:r>
        <w:t>s</w:t>
      </w:r>
      <w:r w:rsidRPr="003411B8">
        <w:t xml:space="preserve"> bon</w:t>
      </w:r>
      <w:r>
        <w:t>s</w:t>
      </w:r>
      <w:r w:rsidRPr="003411B8">
        <w:t xml:space="preserve"> de réception</w:t>
      </w:r>
    </w:p>
    <w:p w14:paraId="1E7A8178" w14:textId="7544949E" w:rsidR="00815689" w:rsidRDefault="00815689" w:rsidP="00815689">
      <w:r>
        <w:t xml:space="preserve">Dans </w:t>
      </w:r>
      <w:r w:rsidR="00730236">
        <w:t>cette interface</w:t>
      </w:r>
      <w:r>
        <w:t xml:space="preserve"> on a la liste des </w:t>
      </w:r>
      <w:r w:rsidRPr="00815689">
        <w:t>entêtes de</w:t>
      </w:r>
      <w:r>
        <w:t>s</w:t>
      </w:r>
      <w:r w:rsidRPr="00815689">
        <w:t xml:space="preserve"> bon</w:t>
      </w:r>
      <w:r>
        <w:t>s</w:t>
      </w:r>
      <w:r w:rsidRPr="00815689">
        <w:t xml:space="preserve"> de réception</w:t>
      </w:r>
      <w:r>
        <w:t>.</w:t>
      </w:r>
    </w:p>
    <w:p w14:paraId="1CC6E2FA" w14:textId="048D57CB" w:rsidR="00815689" w:rsidRDefault="00815689" w:rsidP="00815689">
      <w:r>
        <w:lastRenderedPageBreak/>
        <w:t xml:space="preserve">En haut en a </w:t>
      </w:r>
      <w:r w:rsidR="00B0081D">
        <w:t>Megamenu</w:t>
      </w:r>
      <w:r>
        <w:t xml:space="preserve"> avec un seul </w:t>
      </w:r>
      <w:r w:rsidR="00B0081D">
        <w:t>Botton</w:t>
      </w:r>
      <w:r>
        <w:t xml:space="preserve"> qui va </w:t>
      </w:r>
      <w:r w:rsidR="00B0081D">
        <w:t>rediriger</w:t>
      </w:r>
      <w:r>
        <w:t xml:space="preserve"> ver </w:t>
      </w:r>
      <w:r w:rsidR="00B0081D">
        <w:t>une interface</w:t>
      </w:r>
      <w:r>
        <w:t xml:space="preserve"> pour ajouter un </w:t>
      </w:r>
      <w:r w:rsidR="00B0081D">
        <w:t>nouvel</w:t>
      </w:r>
      <w:r>
        <w:t xml:space="preserve"> </w:t>
      </w:r>
      <w:r w:rsidRPr="00815689">
        <w:t>entête de bon de réception</w:t>
      </w:r>
      <w:r>
        <w:t xml:space="preserve"> en bas on a </w:t>
      </w:r>
      <w:r w:rsidR="00B0081D">
        <w:t>un tableau</w:t>
      </w:r>
      <w:r>
        <w:t xml:space="preserve"> qui afficher la liste des </w:t>
      </w:r>
      <w:r w:rsidR="00B0081D">
        <w:t>entêtes</w:t>
      </w:r>
      <w:r>
        <w:t xml:space="preserve"> avec des information :</w:t>
      </w:r>
    </w:p>
    <w:p w14:paraId="638F51BD" w14:textId="0CE2F316" w:rsidR="00815689" w:rsidRDefault="00B0081D" w:rsidP="00815689">
      <w:pPr>
        <w:pStyle w:val="ListParagraph"/>
        <w:numPr>
          <w:ilvl w:val="0"/>
          <w:numId w:val="43"/>
        </w:numPr>
      </w:pPr>
      <w:r>
        <w:t>Référence</w:t>
      </w:r>
      <w:r w:rsidR="00815689">
        <w:t xml:space="preserve"> de l’</w:t>
      </w:r>
      <w:r>
        <w:t>entête</w:t>
      </w:r>
      <w:r w:rsidR="00815689">
        <w:t xml:space="preserve"> de bon de </w:t>
      </w:r>
      <w:r>
        <w:t>réception</w:t>
      </w:r>
    </w:p>
    <w:p w14:paraId="122472DB" w14:textId="6F6C2E14" w:rsidR="00815689" w:rsidRDefault="00815689" w:rsidP="00815689">
      <w:pPr>
        <w:pStyle w:val="ListParagraph"/>
        <w:numPr>
          <w:ilvl w:val="0"/>
          <w:numId w:val="43"/>
        </w:numPr>
      </w:pPr>
      <w:r>
        <w:t>L’</w:t>
      </w:r>
      <w:r w:rsidR="00B0081D">
        <w:t>entrepôt</w:t>
      </w:r>
      <w:r>
        <w:t xml:space="preserve"> </w:t>
      </w:r>
    </w:p>
    <w:p w14:paraId="60861D86" w14:textId="2EC2EE87" w:rsidR="00815689" w:rsidRDefault="00B0081D" w:rsidP="00815689">
      <w:pPr>
        <w:pStyle w:val="ListParagraph"/>
        <w:numPr>
          <w:ilvl w:val="0"/>
          <w:numId w:val="43"/>
        </w:numPr>
      </w:pPr>
      <w:r>
        <w:t>Le statut</w:t>
      </w:r>
    </w:p>
    <w:p w14:paraId="07F630DE" w14:textId="1132FA2F" w:rsidR="00815689" w:rsidRDefault="00B0081D" w:rsidP="00815689">
      <w:pPr>
        <w:pStyle w:val="ListParagraph"/>
        <w:numPr>
          <w:ilvl w:val="0"/>
          <w:numId w:val="43"/>
        </w:numPr>
      </w:pPr>
      <w:r w:rsidRPr="00815689">
        <w:t>Bon</w:t>
      </w:r>
      <w:r w:rsidR="00815689" w:rsidRPr="00815689">
        <w:t xml:space="preserve"> de commande</w:t>
      </w:r>
    </w:p>
    <w:p w14:paraId="6AD52559" w14:textId="10636330" w:rsidR="00815689" w:rsidRDefault="00B0081D" w:rsidP="00815689">
      <w:pPr>
        <w:pStyle w:val="ListParagraph"/>
        <w:numPr>
          <w:ilvl w:val="0"/>
          <w:numId w:val="43"/>
        </w:numPr>
      </w:pPr>
      <w:r>
        <w:t>Le</w:t>
      </w:r>
      <w:r w:rsidR="00815689">
        <w:t xml:space="preserve"> site </w:t>
      </w:r>
      <w:r>
        <w:t>géographique</w:t>
      </w:r>
    </w:p>
    <w:p w14:paraId="1698919B" w14:textId="0FBF5EB0" w:rsidR="00B0081D" w:rsidRDefault="00E81FEC" w:rsidP="00815689">
      <w:r w:rsidRPr="00B0081D">
        <w:t>Chacune</w:t>
      </w:r>
      <w:r w:rsidR="00B0081D" w:rsidRPr="00B0081D">
        <w:t xml:space="preserve"> de ces colonnes peut être triée par ordre croissant ou décroissant si l'on clique sur le label d'une colonne</w:t>
      </w:r>
    </w:p>
    <w:p w14:paraId="424E1628" w14:textId="210C8756" w:rsidR="003657F7" w:rsidRDefault="00E81FEC" w:rsidP="00E81FEC">
      <w:r w:rsidRPr="00E81FEC">
        <w:t>Nous avions également la possibilité de rechercher dans la liste en utilisant différents types de filtrage pour chaque colonne </w:t>
      </w:r>
      <w:r>
        <w:t>(</w:t>
      </w:r>
      <w:r w:rsidR="003657F7">
        <w:t>Commence par</w:t>
      </w:r>
      <w:r>
        <w:t xml:space="preserve">, </w:t>
      </w:r>
      <w:r w:rsidR="003657F7">
        <w:t>Contient</w:t>
      </w:r>
      <w:r>
        <w:t xml:space="preserve">, </w:t>
      </w:r>
      <w:r w:rsidR="003657F7">
        <w:t>Ne contient pas</w:t>
      </w:r>
      <w:r>
        <w:t xml:space="preserve">, </w:t>
      </w:r>
      <w:r w:rsidR="003657F7">
        <w:t>Se termine par</w:t>
      </w:r>
      <w:r>
        <w:t xml:space="preserve">, </w:t>
      </w:r>
      <w:r w:rsidR="003657F7">
        <w:t>Égal à</w:t>
      </w:r>
      <w:r>
        <w:t xml:space="preserve">, et </w:t>
      </w:r>
      <w:r w:rsidR="003657F7">
        <w:t>Pas gal</w:t>
      </w:r>
      <w:r>
        <w:t xml:space="preserve">) avec </w:t>
      </w:r>
      <w:r w:rsidR="001367E4">
        <w:t>le bar</w:t>
      </w:r>
      <w:r>
        <w:t xml:space="preserve"> de rechercher en haut de chaque colon</w:t>
      </w:r>
      <w:r w:rsidR="00A81F46">
        <w:t xml:space="preserve"> </w:t>
      </w:r>
      <w:r>
        <w:t>ne</w:t>
      </w:r>
    </w:p>
    <w:p w14:paraId="5A4EBA78" w14:textId="77777777" w:rsidR="00E81FEC" w:rsidRDefault="00815689" w:rsidP="00C94CEE">
      <w:pPr>
        <w:keepNext/>
        <w:jc w:val="left"/>
      </w:pPr>
      <w:r>
        <w:rPr>
          <w:noProof/>
        </w:rPr>
        <w:drawing>
          <wp:inline distT="0" distB="0" distL="0" distR="0" wp14:anchorId="6918C9DB" wp14:editId="14366E5E">
            <wp:extent cx="64008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3614420"/>
                    </a:xfrm>
                    <a:prstGeom prst="rect">
                      <a:avLst/>
                    </a:prstGeom>
                  </pic:spPr>
                </pic:pic>
              </a:graphicData>
            </a:graphic>
          </wp:inline>
        </w:drawing>
      </w:r>
    </w:p>
    <w:p w14:paraId="089B02D6" w14:textId="1AFBE59A" w:rsidR="00815689" w:rsidRDefault="00E81FEC" w:rsidP="00E81FEC">
      <w:pPr>
        <w:pStyle w:val="Caption"/>
      </w:pPr>
      <w:r>
        <w:t xml:space="preserve">Figure </w:t>
      </w:r>
      <w:r>
        <w:fldChar w:fldCharType="begin"/>
      </w:r>
      <w:r>
        <w:instrText xml:space="preserve"> SEQ Figure \* ARABIC </w:instrText>
      </w:r>
      <w:r>
        <w:fldChar w:fldCharType="separate"/>
      </w:r>
      <w:r w:rsidR="00321F59">
        <w:rPr>
          <w:noProof/>
        </w:rPr>
        <w:t>21</w:t>
      </w:r>
      <w:r>
        <w:fldChar w:fldCharType="end"/>
      </w:r>
      <w:r>
        <w:t xml:space="preserve"> List </w:t>
      </w:r>
      <w:r w:rsidR="00F278B8">
        <w:t>des entêtes</w:t>
      </w:r>
      <w:r>
        <w:t xml:space="preserve"> de bon de réception avec filtrage</w:t>
      </w:r>
    </w:p>
    <w:p w14:paraId="3D617A08" w14:textId="7E72FD6F" w:rsidR="00E81FEC" w:rsidRDefault="00E81FEC" w:rsidP="00E81FEC">
      <w:r>
        <w:lastRenderedPageBreak/>
        <w:t>Dans cet exemple en a trie la liste avec ordre croissant dans les colonnes de référence et en a fait un filtrage pour afficher les entêtes avec un entrepôt qui commence par MAR et un statu qui n’a pas en révision</w:t>
      </w:r>
    </w:p>
    <w:p w14:paraId="1C717DE4" w14:textId="308210D6" w:rsidR="00730236" w:rsidRDefault="00730236" w:rsidP="00730236">
      <w:pPr>
        <w:pStyle w:val="Heading3"/>
      </w:pPr>
      <w:r>
        <w:t>Gère ou crée Nouveau entête</w:t>
      </w:r>
    </w:p>
    <w:p w14:paraId="04776AF4" w14:textId="77777777" w:rsidR="00730236" w:rsidRDefault="00730236" w:rsidP="00730236">
      <w:pPr>
        <w:keepNext/>
      </w:pPr>
      <w:r>
        <w:rPr>
          <w:noProof/>
        </w:rPr>
        <w:drawing>
          <wp:inline distT="0" distB="0" distL="0" distR="0" wp14:anchorId="05E8A0C3" wp14:editId="30A0DB23">
            <wp:extent cx="6400800" cy="3614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3614420"/>
                    </a:xfrm>
                    <a:prstGeom prst="rect">
                      <a:avLst/>
                    </a:prstGeom>
                  </pic:spPr>
                </pic:pic>
              </a:graphicData>
            </a:graphic>
          </wp:inline>
        </w:drawing>
      </w:r>
    </w:p>
    <w:p w14:paraId="2B3BC163" w14:textId="33E86CCF" w:rsidR="001367E4" w:rsidRDefault="00730236" w:rsidP="00730236">
      <w:pPr>
        <w:pStyle w:val="Caption"/>
      </w:pPr>
      <w:r>
        <w:t xml:space="preserve">Figure </w:t>
      </w:r>
      <w:r>
        <w:fldChar w:fldCharType="begin"/>
      </w:r>
      <w:r>
        <w:instrText xml:space="preserve"> SEQ Figure \* ARABIC </w:instrText>
      </w:r>
      <w:r>
        <w:fldChar w:fldCharType="separate"/>
      </w:r>
      <w:r w:rsidR="00321F59">
        <w:rPr>
          <w:noProof/>
        </w:rPr>
        <w:t>22</w:t>
      </w:r>
      <w:r>
        <w:fldChar w:fldCharType="end"/>
      </w:r>
      <w:r>
        <w:t xml:space="preserve"> interface d'un entête de bon de réception</w:t>
      </w:r>
    </w:p>
    <w:p w14:paraId="699B6345" w14:textId="592DE67E" w:rsidR="00730236" w:rsidRDefault="00114561" w:rsidP="00730236">
      <w:r w:rsidRPr="00114561">
        <w:t xml:space="preserve">Après que l'utilisateur clique sur le bouton nouveau dans la liste </w:t>
      </w:r>
      <w:r>
        <w:t>des entêtes</w:t>
      </w:r>
      <w:r w:rsidRPr="00114561">
        <w:t xml:space="preserve"> des bons de réception, il sera redirigé vers cette interface mais le formulaire sera vide. L'alternative pour obtenir cette interface est de cliquer sur </w:t>
      </w:r>
      <w:r>
        <w:t>un entête</w:t>
      </w:r>
      <w:r w:rsidRPr="00114561">
        <w:t xml:space="preserve"> d'un BR</w:t>
      </w:r>
      <w:r>
        <w:rPr>
          <w:rStyle w:val="FootnoteReference"/>
        </w:rPr>
        <w:footnoteReference w:id="3"/>
      </w:r>
      <w:r w:rsidRPr="00114561">
        <w:t xml:space="preserve">, il sera redirigé vers cette interface avec les informations sur cet </w:t>
      </w:r>
      <w:r>
        <w:t>entête</w:t>
      </w:r>
      <w:r w:rsidRPr="00114561">
        <w:t xml:space="preserve"> </w:t>
      </w:r>
      <w:r w:rsidRPr="00114561">
        <w:t>d</w:t>
      </w:r>
      <w:r>
        <w:t>e</w:t>
      </w:r>
      <w:r w:rsidRPr="00114561">
        <w:t xml:space="preserve"> BR</w:t>
      </w:r>
    </w:p>
    <w:p w14:paraId="50F05D65" w14:textId="47470BA5" w:rsidR="00114561" w:rsidRDefault="00114561" w:rsidP="00730236">
      <w:r>
        <w:t>Megamenu dans cette interface </w:t>
      </w:r>
      <w:r w:rsidR="008B286E">
        <w:t>a les boutons suivants :</w:t>
      </w:r>
    </w:p>
    <w:p w14:paraId="54173E93" w14:textId="0EA5222F" w:rsidR="00114561" w:rsidRDefault="00114561" w:rsidP="00114561">
      <w:pPr>
        <w:pStyle w:val="ListParagraph"/>
        <w:numPr>
          <w:ilvl w:val="0"/>
          <w:numId w:val="46"/>
        </w:numPr>
      </w:pPr>
      <w:r>
        <w:t xml:space="preserve">Retour : bouton qui redirige </w:t>
      </w:r>
      <w:r w:rsidR="008B286E">
        <w:t>à</w:t>
      </w:r>
      <w:r>
        <w:t xml:space="preserve"> l’interface précédant (interface </w:t>
      </w:r>
      <w:r w:rsidR="008B286E">
        <w:t>des entêtes</w:t>
      </w:r>
      <w:r>
        <w:t xml:space="preserve"> de BR)</w:t>
      </w:r>
    </w:p>
    <w:p w14:paraId="70161BFC" w14:textId="77777777" w:rsidR="00114561" w:rsidRDefault="00114561" w:rsidP="00114561">
      <w:pPr>
        <w:pStyle w:val="ListParagraph"/>
        <w:numPr>
          <w:ilvl w:val="0"/>
          <w:numId w:val="46"/>
        </w:numPr>
      </w:pPr>
      <w:r>
        <w:t>Nouveau : bouton pour entre dans le mode de création</w:t>
      </w:r>
    </w:p>
    <w:p w14:paraId="58A9665F" w14:textId="77777777" w:rsidR="00114561" w:rsidRDefault="00114561" w:rsidP="00114561">
      <w:pPr>
        <w:pStyle w:val="ListParagraph"/>
        <w:numPr>
          <w:ilvl w:val="0"/>
          <w:numId w:val="46"/>
        </w:numPr>
      </w:pPr>
      <w:r>
        <w:t>Enregistre : pour valider et soumettre le formulaire</w:t>
      </w:r>
    </w:p>
    <w:p w14:paraId="3FB0044E" w14:textId="16F446B9" w:rsidR="00114561" w:rsidRDefault="00592C4D" w:rsidP="00114561">
      <w:pPr>
        <w:pStyle w:val="ListParagraph"/>
        <w:numPr>
          <w:ilvl w:val="0"/>
          <w:numId w:val="46"/>
        </w:numPr>
      </w:pPr>
      <w:r w:rsidRPr="00592C4D">
        <w:lastRenderedPageBreak/>
        <w:drawing>
          <wp:anchor distT="0" distB="0" distL="114300" distR="114300" simplePos="0" relativeHeight="251691008" behindDoc="0" locked="0" layoutInCell="1" allowOverlap="1" wp14:anchorId="32CC936B" wp14:editId="3857BC0A">
            <wp:simplePos x="0" y="0"/>
            <wp:positionH relativeFrom="column">
              <wp:posOffset>5060950</wp:posOffset>
            </wp:positionH>
            <wp:positionV relativeFrom="paragraph">
              <wp:posOffset>0</wp:posOffset>
            </wp:positionV>
            <wp:extent cx="1231900" cy="19177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231900" cy="1917700"/>
                    </a:xfrm>
                    <a:prstGeom prst="rect">
                      <a:avLst/>
                    </a:prstGeom>
                  </pic:spPr>
                </pic:pic>
              </a:graphicData>
            </a:graphic>
            <wp14:sizeRelH relativeFrom="margin">
              <wp14:pctWidth>0</wp14:pctWidth>
            </wp14:sizeRelH>
            <wp14:sizeRelV relativeFrom="margin">
              <wp14:pctHeight>0</wp14:pctHeight>
            </wp14:sizeRelV>
          </wp:anchor>
        </w:drawing>
      </w:r>
      <w:r w:rsidR="00114561">
        <w:t>Annuler : pour sortir le mode de création</w:t>
      </w:r>
    </w:p>
    <w:p w14:paraId="4123B70E" w14:textId="7CCEFB3F" w:rsidR="00114561" w:rsidRDefault="00114561" w:rsidP="00114561">
      <w:pPr>
        <w:pStyle w:val="ListParagraph"/>
        <w:numPr>
          <w:ilvl w:val="0"/>
          <w:numId w:val="46"/>
        </w:numPr>
      </w:pPr>
      <w:r>
        <w:t xml:space="preserve">Lignes de bon de </w:t>
      </w:r>
      <w:r w:rsidR="00592C4D">
        <w:t>réception</w:t>
      </w:r>
      <w:r>
        <w:t> :</w:t>
      </w:r>
      <w:r w:rsidR="00592C4D">
        <w:t xml:space="preserve"> bouton pour accéder à une interface d’une liste des lignes de ce BR</w:t>
      </w:r>
    </w:p>
    <w:p w14:paraId="476ECD3A" w14:textId="3B62D1E1" w:rsidR="00592C4D" w:rsidRDefault="00592C4D" w:rsidP="00114561">
      <w:pPr>
        <w:pStyle w:val="ListParagraph"/>
        <w:numPr>
          <w:ilvl w:val="0"/>
          <w:numId w:val="46"/>
        </w:numPr>
      </w:pPr>
      <w:r>
        <w:t>Faire avancer le BR : une l</w:t>
      </w:r>
      <w:r w:rsidRPr="00592C4D">
        <w:t>iste déroulante</w:t>
      </w:r>
      <w:r>
        <w:t xml:space="preserve"> avec le rôle de changer le statu de ce BR après être traiter par le server de backend</w:t>
      </w:r>
    </w:p>
    <w:p w14:paraId="591A7223" w14:textId="47949DFC" w:rsidR="008B286E" w:rsidRDefault="008B286E" w:rsidP="008B286E">
      <w:pPr>
        <w:ind w:left="288" w:firstLine="0"/>
      </w:pPr>
    </w:p>
    <w:p w14:paraId="2B7DA9AF" w14:textId="0EE36FF3" w:rsidR="008B286E" w:rsidRDefault="008B286E" w:rsidP="008B286E">
      <w:pPr>
        <w:ind w:left="288" w:firstLine="0"/>
      </w:pPr>
    </w:p>
    <w:p w14:paraId="464A7ACB" w14:textId="7B9A4FE8" w:rsidR="008B286E" w:rsidRDefault="008B286E" w:rsidP="008B286E">
      <w:pPr>
        <w:pStyle w:val="Heading3"/>
      </w:pPr>
      <w:r>
        <w:t>Linges de bon de réception</w:t>
      </w:r>
    </w:p>
    <w:p w14:paraId="054FB471" w14:textId="77777777" w:rsidR="00175C77" w:rsidRDefault="008B286E" w:rsidP="00175C77">
      <w:pPr>
        <w:keepNext/>
      </w:pPr>
      <w:r>
        <w:rPr>
          <w:noProof/>
        </w:rPr>
        <w:drawing>
          <wp:inline distT="0" distB="0" distL="0" distR="0" wp14:anchorId="3A9B858D" wp14:editId="32BB0052">
            <wp:extent cx="6400800" cy="3614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0800" cy="3614420"/>
                    </a:xfrm>
                    <a:prstGeom prst="rect">
                      <a:avLst/>
                    </a:prstGeom>
                  </pic:spPr>
                </pic:pic>
              </a:graphicData>
            </a:graphic>
          </wp:inline>
        </w:drawing>
      </w:r>
    </w:p>
    <w:p w14:paraId="7CB943CD" w14:textId="02346673" w:rsidR="008B286E" w:rsidRDefault="00175C77" w:rsidP="00175C77">
      <w:pPr>
        <w:pStyle w:val="Caption"/>
      </w:pPr>
      <w:r>
        <w:t xml:space="preserve">Figure </w:t>
      </w:r>
      <w:r>
        <w:fldChar w:fldCharType="begin"/>
      </w:r>
      <w:r>
        <w:instrText xml:space="preserve"> SEQ Figure \* ARABIC </w:instrText>
      </w:r>
      <w:r>
        <w:fldChar w:fldCharType="separate"/>
      </w:r>
      <w:r w:rsidR="00321F59">
        <w:rPr>
          <w:noProof/>
        </w:rPr>
        <w:t>23</w:t>
      </w:r>
      <w:r>
        <w:fldChar w:fldCharType="end"/>
      </w:r>
      <w:r>
        <w:t xml:space="preserve"> interface des </w:t>
      </w:r>
      <w:r w:rsidRPr="00CF09B9">
        <w:t>Linges de bon de réception</w:t>
      </w:r>
    </w:p>
    <w:p w14:paraId="61D3687F" w14:textId="7A62E3AF" w:rsidR="00175C77" w:rsidRDefault="00175C77" w:rsidP="00175C77">
      <w:r>
        <w:t xml:space="preserve">Après </w:t>
      </w:r>
      <w:r w:rsidRPr="00114561">
        <w:t>cliquer</w:t>
      </w:r>
      <w:r>
        <w:t xml:space="preserve"> sur le bouton : </w:t>
      </w:r>
      <w:r>
        <w:t>Lignes de bon de réception</w:t>
      </w:r>
      <w:r>
        <w:t xml:space="preserve">, l’utilisateur va être rediriger vers </w:t>
      </w:r>
      <w:r w:rsidR="00321F59">
        <w:t>cette interface</w:t>
      </w:r>
      <w:r>
        <w:t xml:space="preserve"> avec un seule bouton dans la Megamenu qui et Mode d’affichage pour le moment ne fait rient. </w:t>
      </w:r>
      <w:r w:rsidR="00321F59">
        <w:t>Après</w:t>
      </w:r>
      <w:r>
        <w:t xml:space="preserve"> on a un tableau avec une liste des linges de BR </w:t>
      </w:r>
      <w:r w:rsidRPr="00175C77">
        <w:t xml:space="preserve">le tableau peut également trier et filtrer comme le tableau précédent </w:t>
      </w:r>
      <w:r w:rsidR="00321F59" w:rsidRPr="00175C77">
        <w:t>de</w:t>
      </w:r>
      <w:r w:rsidR="00321F59">
        <w:t>s entêtes</w:t>
      </w:r>
      <w:r>
        <w:t xml:space="preserve"> des </w:t>
      </w:r>
      <w:r w:rsidRPr="00175C77">
        <w:t>BR</w:t>
      </w:r>
    </w:p>
    <w:p w14:paraId="29026965" w14:textId="77777777" w:rsidR="00321F59" w:rsidRDefault="00321F59" w:rsidP="00321F59">
      <w:pPr>
        <w:keepNext/>
      </w:pPr>
      <w:r>
        <w:rPr>
          <w:noProof/>
        </w:rPr>
        <w:lastRenderedPageBreak/>
        <w:drawing>
          <wp:inline distT="0" distB="0" distL="0" distR="0" wp14:anchorId="2703C8A2" wp14:editId="6BEFDECC">
            <wp:extent cx="6400800" cy="3614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0800" cy="3614420"/>
                    </a:xfrm>
                    <a:prstGeom prst="rect">
                      <a:avLst/>
                    </a:prstGeom>
                  </pic:spPr>
                </pic:pic>
              </a:graphicData>
            </a:graphic>
          </wp:inline>
        </w:drawing>
      </w:r>
    </w:p>
    <w:p w14:paraId="3EC5A0E4" w14:textId="1CD0C932" w:rsidR="00321F59" w:rsidRDefault="00321F59" w:rsidP="00321F59">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affichage de tous les information un linge de BR</w:t>
      </w:r>
    </w:p>
    <w:p w14:paraId="4161B0B0" w14:textId="457A536F" w:rsidR="00321F59" w:rsidRPr="00175C77" w:rsidRDefault="00321F59" w:rsidP="00175C77">
      <w:r>
        <w:t xml:space="preserve">Si l’utilisateur sélectionner un linge de BR un formulaire va être aperçu en bas dans les détails dans catégorie globale avec </w:t>
      </w:r>
      <w:proofErr w:type="gramStart"/>
      <w:r>
        <w:t>tous les information</w:t>
      </w:r>
      <w:proofErr w:type="gramEnd"/>
      <w:r>
        <w:t xml:space="preserve"> de ce linge car dans le tableau en n’afficher pas que les information importante</w:t>
      </w:r>
      <w:bookmarkStart w:id="130" w:name="_GoBack"/>
      <w:bookmarkEnd w:id="130"/>
    </w:p>
    <w:p w14:paraId="0B3BF070" w14:textId="0FDFC77A" w:rsidR="003E37FC" w:rsidRPr="008D100D" w:rsidRDefault="003E37FC" w:rsidP="00FC6335">
      <w:pPr>
        <w:pStyle w:val="Heading1"/>
      </w:pPr>
      <w:r w:rsidRPr="008D100D">
        <w:t>Conclusion (surtout les perspective)</w:t>
      </w:r>
      <w:bookmarkEnd w:id="127"/>
      <w:bookmarkEnd w:id="128"/>
      <w:bookmarkEnd w:id="129"/>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31" w:name="_Toc171679645"/>
      <w:bookmarkStart w:id="132" w:name="_Toc171679713"/>
      <w:r w:rsidRPr="008D100D">
        <w:lastRenderedPageBreak/>
        <w:br w:type="page"/>
      </w:r>
    </w:p>
    <w:p w14:paraId="47348CE4" w14:textId="5213F8BC" w:rsidR="003E37FC" w:rsidRPr="008D100D" w:rsidRDefault="003E37FC" w:rsidP="003E37FC">
      <w:pPr>
        <w:pStyle w:val="Heading1"/>
      </w:pPr>
      <w:bookmarkStart w:id="133" w:name="_Toc175220923"/>
      <w:r w:rsidRPr="008D100D">
        <w:lastRenderedPageBreak/>
        <w:t>Bibliographie</w:t>
      </w:r>
      <w:bookmarkEnd w:id="131"/>
      <w:bookmarkEnd w:id="132"/>
      <w:bookmarkEnd w:id="133"/>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34" w:name="_Toc171679646"/>
      <w:bookmarkStart w:id="135" w:name="_Toc171679714"/>
      <w:bookmarkStart w:id="136" w:name="_Toc175220924"/>
      <w:r w:rsidRPr="008D100D">
        <w:lastRenderedPageBreak/>
        <w:t>Webographie</w:t>
      </w:r>
      <w:bookmarkEnd w:id="134"/>
      <w:bookmarkEnd w:id="135"/>
      <w:bookmarkEnd w:id="136"/>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37" w:name="_Toc171679647"/>
      <w:bookmarkStart w:id="138" w:name="_Toc171679715"/>
      <w:bookmarkStart w:id="139" w:name="_Toc175220925"/>
      <w:r w:rsidRPr="008D100D">
        <w:lastRenderedPageBreak/>
        <w:t>Annexes</w:t>
      </w:r>
      <w:bookmarkEnd w:id="137"/>
      <w:bookmarkEnd w:id="138"/>
      <w:bookmarkEnd w:id="139"/>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40" w:name="_Toc175220926"/>
      <w:r w:rsidRPr="008D100D">
        <w:rPr>
          <w:rFonts w:eastAsia="Times New Roman"/>
        </w:rPr>
        <w:t>Diagramme de Flux de Travail (Workflow Diagram) :</w:t>
      </w:r>
      <w:bookmarkEnd w:id="140"/>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41" w:name="_Toc171679648"/>
      <w:bookmarkStart w:id="142"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43" w:name="_Toc175220927"/>
      <w:r w:rsidRPr="008D100D">
        <w:lastRenderedPageBreak/>
        <w:t>Dernière page de conjecture que contient le résume en français</w:t>
      </w:r>
      <w:bookmarkEnd w:id="141"/>
      <w:bookmarkEnd w:id="142"/>
      <w:bookmarkEnd w:id="143"/>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5" w:author="ABDALHAMID BOU" w:date="2024-08-22T09:54:00Z" w:initials="AB">
    <w:p w14:paraId="0EA8A479" w14:textId="77777777" w:rsidR="00F278B8" w:rsidRPr="006C4101" w:rsidRDefault="00F278B8"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F278B8" w:rsidRPr="006C4101" w:rsidRDefault="00F278B8" w:rsidP="00166DE5">
      <w:pPr>
        <w:rPr>
          <w:lang w:val="en-US"/>
        </w:rPr>
      </w:pPr>
      <w:r w:rsidRPr="006C4101">
        <w:rPr>
          <w:lang w:val="en-US"/>
        </w:rPr>
        <w:t>I start it on 01/07/2024 to 01/09/2024</w:t>
      </w:r>
    </w:p>
    <w:p w14:paraId="66748FA0" w14:textId="77777777" w:rsidR="00F278B8" w:rsidRPr="006C4101" w:rsidRDefault="00F278B8"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F278B8" w:rsidRDefault="00F278B8" w:rsidP="00166DE5">
      <w:pPr>
        <w:pStyle w:val="ListParagraph"/>
        <w:numPr>
          <w:ilvl w:val="0"/>
          <w:numId w:val="25"/>
        </w:numPr>
        <w:rPr>
          <w:lang w:val="en-US"/>
        </w:rPr>
      </w:pPr>
      <w:r w:rsidRPr="00D40433">
        <w:rPr>
          <w:lang w:val="en-US"/>
        </w:rPr>
        <w:t>for the first day of the second week the team leader explain the project to me the technical staff and explain the task I have to do</w:t>
      </w:r>
    </w:p>
    <w:p w14:paraId="23850F28" w14:textId="77777777" w:rsidR="00F278B8" w:rsidRPr="00D40433" w:rsidRDefault="00F278B8"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F278B8" w:rsidRPr="00D40433" w:rsidRDefault="00F278B8"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F278B8" w:rsidRPr="00D40433" w:rsidRDefault="00F278B8" w:rsidP="00166DE5">
      <w:pPr>
        <w:pStyle w:val="ListParagraph"/>
        <w:numPr>
          <w:ilvl w:val="0"/>
          <w:numId w:val="25"/>
        </w:numPr>
      </w:pPr>
      <w:r w:rsidRPr="00D40433">
        <w:t>Entant qu'utilisateur je souhaite paramétrer les model de dimension de stockage par les attributs : identifiant, libelle, actif, site géographique, warehouse, emplacement, article et objet de suivi (Cout ou Quantité)(IHM CONFIG-MINIM)</w:t>
      </w:r>
      <w:r w:rsidRPr="00D40433">
        <w:tab/>
      </w:r>
      <w:r w:rsidRPr="00D40433">
        <w:tab/>
        <w:t>10/07/2024</w:t>
      </w:r>
      <w:r w:rsidRPr="00D40433">
        <w:tab/>
        <w:t>11/07/2024</w:t>
      </w:r>
    </w:p>
    <w:p w14:paraId="57CE006C" w14:textId="77777777" w:rsidR="00F278B8" w:rsidRPr="00D40433" w:rsidRDefault="00F278B8" w:rsidP="00166DE5">
      <w:pPr>
        <w:pStyle w:val="ListParagraph"/>
        <w:numPr>
          <w:ilvl w:val="0"/>
          <w:numId w:val="25"/>
        </w:numPr>
      </w:pPr>
      <w:r w:rsidRPr="00D40433">
        <w:t>Entant qu'utilisateur je souhaite paramétrer les model de dimension de suivi par les attributs : identifiant, libelle, actif, lot, serie, palette, propriétaire, article et objet de suivi (Cout ou Quantité)(IHM CONFIG-MINIM)</w:t>
      </w:r>
      <w:r w:rsidRPr="00D40433">
        <w:tab/>
      </w:r>
      <w:r w:rsidRPr="00D40433">
        <w:tab/>
        <w:t>11/07/2024</w:t>
      </w:r>
      <w:r w:rsidRPr="00D40433">
        <w:tab/>
        <w:t>11/07/2024</w:t>
      </w:r>
    </w:p>
    <w:p w14:paraId="14F321E1" w14:textId="77777777" w:rsidR="00F278B8" w:rsidRPr="00D40433" w:rsidRDefault="00F278B8"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F278B8" w:rsidRPr="00D40433" w:rsidRDefault="00F278B8"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F278B8" w:rsidRPr="00D40433" w:rsidRDefault="00F278B8"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F278B8" w:rsidRPr="00D40433" w:rsidRDefault="00F278B8"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F278B8" w:rsidRPr="00D40433" w:rsidRDefault="00F278B8"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F278B8" w:rsidRPr="00D40433" w:rsidRDefault="00F278B8"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F278B8" w:rsidRPr="00D40433" w:rsidRDefault="00F278B8" w:rsidP="00166DE5">
      <w:pPr>
        <w:pStyle w:val="ListParagraph"/>
        <w:numPr>
          <w:ilvl w:val="0"/>
          <w:numId w:val="25"/>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F278B8" w:rsidRPr="00D40433" w:rsidRDefault="00F278B8"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F278B8" w:rsidRPr="00D40433" w:rsidRDefault="00F278B8"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F278B8" w:rsidRPr="00D40433" w:rsidRDefault="00F278B8"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F278B8" w:rsidRPr="00D40433" w:rsidRDefault="00F278B8"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F278B8" w:rsidRPr="00D40433" w:rsidRDefault="00F278B8"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F278B8" w:rsidRPr="00D40433" w:rsidRDefault="00F278B8" w:rsidP="00166DE5">
      <w:pPr>
        <w:pStyle w:val="ListParagraph"/>
        <w:numPr>
          <w:ilvl w:val="0"/>
          <w:numId w:val="25"/>
        </w:numPr>
        <w:rPr>
          <w:lang w:val="en-US"/>
        </w:rPr>
      </w:pPr>
      <w:r w:rsidRPr="00D40433">
        <w:t>En tant qu'utilisateur, je souhaite pouvoir consulter les lignes des mouvements de stock dans un tableau de données. Je veux y saisir la quantité de mouvement, les dimensions de stock, l'article, date de reception souhaité et l'unité de stransfert. ainsi que de consulter la quantité restante.</w:t>
      </w:r>
      <w:r w:rsidRPr="00166DE5">
        <w:tab/>
      </w:r>
      <w:r w:rsidRPr="00D40433">
        <w:rPr>
          <w:lang w:val="en-US"/>
        </w:rPr>
        <w:t>27/07/2024</w:t>
      </w:r>
      <w:r w:rsidRPr="00D40433">
        <w:rPr>
          <w:lang w:val="en-US"/>
        </w:rPr>
        <w:tab/>
        <w:t>03/08/2024</w:t>
      </w:r>
    </w:p>
    <w:p w14:paraId="16F39689" w14:textId="77777777" w:rsidR="00F278B8" w:rsidRPr="00D40433" w:rsidRDefault="00F278B8" w:rsidP="00166DE5">
      <w:pPr>
        <w:pStyle w:val="ListParagraph"/>
        <w:numPr>
          <w:ilvl w:val="0"/>
          <w:numId w:val="25"/>
        </w:numPr>
      </w:pPr>
      <w:r w:rsidRPr="00D40433">
        <w:t>Entant qu'utilisateur je souhaite consulter tous les information relatifs à la ligne de mouvement de stock séléctionné</w:t>
      </w:r>
      <w:r w:rsidRPr="00D40433">
        <w:tab/>
        <w:t>27/07/2024</w:t>
      </w:r>
      <w:r w:rsidRPr="00D40433">
        <w:tab/>
        <w:t>03/08/2024</w:t>
      </w:r>
    </w:p>
    <w:p w14:paraId="19E2C2FD" w14:textId="77777777" w:rsidR="00F278B8" w:rsidRPr="00D40433" w:rsidRDefault="00F278B8" w:rsidP="00166DE5">
      <w:pPr>
        <w:pStyle w:val="ListParagraph"/>
        <w:numPr>
          <w:ilvl w:val="0"/>
          <w:numId w:val="25"/>
        </w:numPr>
      </w:pPr>
      <w:r w:rsidRPr="00D40433">
        <w:t xml:space="preserve">"Entant que système, je souhaite que lorsque : </w:t>
      </w:r>
    </w:p>
    <w:p w14:paraId="2B5F26BF" w14:textId="77777777" w:rsidR="00F278B8" w:rsidRPr="00D40433" w:rsidRDefault="00F278B8" w:rsidP="00166DE5">
      <w:pPr>
        <w:ind w:left="288" w:firstLine="0"/>
      </w:pPr>
      <w:r w:rsidRPr="00D40433">
        <w:t xml:space="preserve">     Le type est ""Order de transfert"", je dois bloquer la saisie des emplacement source et destination.</w:t>
      </w:r>
    </w:p>
    <w:p w14:paraId="7C5E481F" w14:textId="77777777" w:rsidR="00F278B8" w:rsidRPr="00D40433" w:rsidRDefault="00F278B8"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F278B8" w:rsidRPr="00D40433" w:rsidRDefault="00F278B8"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F278B8" w:rsidRPr="00D40433" w:rsidRDefault="00F278B8" w:rsidP="00166DE5">
      <w:pPr>
        <w:pStyle w:val="ListParagraph"/>
        <w:numPr>
          <w:ilvl w:val="0"/>
          <w:numId w:val="25"/>
        </w:numPr>
      </w:pPr>
      <w:r w:rsidRPr="00D40433">
        <w:t>Entant qu'utilisateur je souhaite saisir la quantité à expédier de ligne d'execusion de mouvement</w:t>
      </w:r>
      <w:r w:rsidRPr="00D40433">
        <w:tab/>
      </w:r>
      <w:r w:rsidRPr="00D40433">
        <w:tab/>
        <w:t>29/07/2024</w:t>
      </w:r>
      <w:r w:rsidRPr="00D40433">
        <w:tab/>
        <w:t>03/08/2024</w:t>
      </w:r>
    </w:p>
    <w:p w14:paraId="001171E9" w14:textId="77777777" w:rsidR="00F278B8" w:rsidRPr="00D40433" w:rsidRDefault="00F278B8" w:rsidP="00166DE5">
      <w:pPr>
        <w:pStyle w:val="ListParagraph"/>
        <w:numPr>
          <w:ilvl w:val="0"/>
          <w:numId w:val="25"/>
        </w:numPr>
      </w:pPr>
      <w:r w:rsidRPr="00D40433">
        <w:t xml:space="preserve">"Entant que système je dois vérifier la quantité à expédier saisie par l'utilisateur : </w:t>
      </w:r>
    </w:p>
    <w:p w14:paraId="384BB742" w14:textId="77777777" w:rsidR="00F278B8" w:rsidRPr="00D40433" w:rsidRDefault="00F278B8" w:rsidP="00166DE5">
      <w:pPr>
        <w:ind w:left="288" w:firstLine="0"/>
      </w:pPr>
      <w:r w:rsidRPr="00D40433">
        <w:t>Pour les OTs la quantité est supérieur à zéro.</w:t>
      </w:r>
    </w:p>
    <w:p w14:paraId="4BC240FC" w14:textId="77777777" w:rsidR="00F278B8" w:rsidRPr="00D40433" w:rsidRDefault="00F278B8" w:rsidP="00166DE5">
      <w:pPr>
        <w:ind w:left="288" w:firstLine="0"/>
      </w:pPr>
      <w:r w:rsidRPr="00D40433">
        <w:t>Pour les JT la quantité est identique à celle demandé.</w:t>
      </w:r>
    </w:p>
    <w:p w14:paraId="7643DB23" w14:textId="77777777" w:rsidR="00F278B8" w:rsidRPr="00D40433" w:rsidRDefault="00F278B8"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F278B8" w:rsidRPr="00D40433" w:rsidRDefault="00F278B8" w:rsidP="00166DE5">
      <w:pPr>
        <w:pStyle w:val="ListParagraph"/>
        <w:numPr>
          <w:ilvl w:val="0"/>
          <w:numId w:val="25"/>
        </w:numPr>
      </w:pPr>
      <w:r w:rsidRPr="00D40433">
        <w:t>Entant qu'utilisateur je souhaite contrôler la disponibilité de stock de un ou plusieurs lignes d'execusion de mouvement de stock</w:t>
      </w:r>
      <w:r w:rsidRPr="00D40433">
        <w:tab/>
        <w:t>31/07/2024</w:t>
      </w:r>
      <w:r w:rsidRPr="00D40433">
        <w:tab/>
        <w:t>03/08/2024</w:t>
      </w:r>
    </w:p>
    <w:p w14:paraId="7B2C0DE2" w14:textId="77777777" w:rsidR="00F278B8" w:rsidRDefault="00F278B8" w:rsidP="00166DE5">
      <w:pPr>
        <w:pStyle w:val="ListParagraph"/>
        <w:numPr>
          <w:ilvl w:val="0"/>
          <w:numId w:val="25"/>
        </w:numPr>
        <w:rPr>
          <w:lang w:val="en-US"/>
        </w:rPr>
      </w:pPr>
      <w:r w:rsidRPr="00D40433">
        <w:t>Enatnt qu'utilisateur je souhaite valider un ou plusieurs lignes d'execusion de mouvement de stock.</w:t>
      </w:r>
      <w:r w:rsidRPr="00166DE5">
        <w:tab/>
      </w:r>
      <w:r w:rsidRPr="00D40433">
        <w:rPr>
          <w:lang w:val="en-US"/>
        </w:rPr>
        <w:t>31/07/2024</w:t>
      </w:r>
      <w:r w:rsidRPr="00D40433">
        <w:rPr>
          <w:lang w:val="en-US"/>
        </w:rPr>
        <w:tab/>
        <w:t>03/08/2024</w:t>
      </w:r>
    </w:p>
    <w:p w14:paraId="641D8073" w14:textId="77777777" w:rsidR="00F278B8" w:rsidRDefault="00F278B8" w:rsidP="00166DE5">
      <w:pPr>
        <w:ind w:left="288" w:firstLine="0"/>
        <w:rPr>
          <w:lang w:val="en-US"/>
        </w:rPr>
      </w:pPr>
      <w:r>
        <w:rPr>
          <w:lang w:val="en-US"/>
        </w:rPr>
        <w:t xml:space="preserve">After I finished my tasks I started installing nodejs and nest js and dbwaver and </w:t>
      </w:r>
      <w:r w:rsidRPr="003D27FD">
        <w:rPr>
          <w:lang w:val="en-US"/>
        </w:rPr>
        <w:t>PostgreSQL</w:t>
      </w:r>
      <w:r>
        <w:rPr>
          <w:lang w:val="en-US"/>
        </w:rPr>
        <w:t xml:space="preserve"> to start working on the backend for the next 2 week I start learning nestjs and typeorm and the other technolojes for the backend </w:t>
      </w:r>
    </w:p>
    <w:p w14:paraId="5AD5A49A" w14:textId="77777777" w:rsidR="00F278B8" w:rsidRDefault="00F278B8" w:rsidP="00166DE5">
      <w:pPr>
        <w:ind w:left="288" w:firstLine="0"/>
        <w:rPr>
          <w:lang w:val="en-US"/>
        </w:rPr>
      </w:pPr>
      <w:r>
        <w:rPr>
          <w:lang w:val="en-US"/>
        </w:rPr>
        <w:t>Tasks for the backend</w:t>
      </w:r>
    </w:p>
    <w:p w14:paraId="51188634" w14:textId="77777777" w:rsidR="00F278B8" w:rsidRPr="003D27FD" w:rsidRDefault="00F278B8"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F278B8" w:rsidRPr="003D27FD" w:rsidRDefault="00F278B8"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F278B8" w:rsidRPr="003D27FD" w:rsidRDefault="00F278B8"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F278B8" w:rsidRPr="003D27FD" w:rsidRDefault="00F278B8"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F278B8" w:rsidRDefault="00F278B8"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F278B8" w:rsidRPr="003D27FD" w:rsidRDefault="00F278B8" w:rsidP="00166DE5">
      <w:pPr>
        <w:rPr>
          <w:lang w:val="en-US"/>
        </w:rPr>
      </w:pPr>
      <w:r>
        <w:rPr>
          <w:lang w:val="en-US"/>
        </w:rPr>
        <w:t xml:space="preserve">For now this is the progress of the project </w:t>
      </w:r>
    </w:p>
    <w:p w14:paraId="731CB45B" w14:textId="77777777" w:rsidR="00F278B8" w:rsidRPr="00166DE5" w:rsidRDefault="00F278B8">
      <w:pPr>
        <w:pStyle w:val="CommentText"/>
        <w:rPr>
          <w:lang w:val="en-US"/>
        </w:rPr>
      </w:pPr>
    </w:p>
    <w:p w14:paraId="07A8399C" w14:textId="77E04DFC" w:rsidR="00F278B8" w:rsidRPr="00166DE5" w:rsidRDefault="00F278B8">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DD92A" w14:textId="77777777" w:rsidR="005B30E0" w:rsidRPr="008D100D" w:rsidRDefault="005B30E0" w:rsidP="003E37FC">
      <w:pPr>
        <w:spacing w:after="0" w:line="240" w:lineRule="auto"/>
      </w:pPr>
      <w:r w:rsidRPr="008D100D">
        <w:separator/>
      </w:r>
    </w:p>
  </w:endnote>
  <w:endnote w:type="continuationSeparator" w:id="0">
    <w:p w14:paraId="5DD81B32" w14:textId="77777777" w:rsidR="005B30E0" w:rsidRPr="008D100D" w:rsidRDefault="005B30E0"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Songti SC">
    <w:altName w:val="SimSun"/>
    <w:charset w:val="86"/>
    <w:family w:val="auto"/>
    <w:pitch w:val="variable"/>
    <w:sig w:usb0="00000287" w:usb1="080F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62124" w14:textId="77777777" w:rsidR="005B30E0" w:rsidRPr="008D100D" w:rsidRDefault="005B30E0" w:rsidP="003E37FC">
      <w:pPr>
        <w:spacing w:after="0" w:line="240" w:lineRule="auto"/>
      </w:pPr>
      <w:r w:rsidRPr="008D100D">
        <w:separator/>
      </w:r>
    </w:p>
  </w:footnote>
  <w:footnote w:type="continuationSeparator" w:id="0">
    <w:p w14:paraId="6E147D45" w14:textId="77777777" w:rsidR="005B30E0" w:rsidRPr="008D100D" w:rsidRDefault="005B30E0" w:rsidP="003E37FC">
      <w:pPr>
        <w:spacing w:after="0" w:line="240" w:lineRule="auto"/>
      </w:pPr>
      <w:r w:rsidRPr="008D100D">
        <w:continuationSeparator/>
      </w:r>
    </w:p>
  </w:footnote>
  <w:footnote w:id="1">
    <w:p w14:paraId="0F17CAFA" w14:textId="6D7E4B1C" w:rsidR="00F278B8" w:rsidRDefault="00F278B8">
      <w:pPr>
        <w:pStyle w:val="FootnoteText"/>
      </w:pPr>
      <w:r>
        <w:rPr>
          <w:rStyle w:val="FootnoteReference"/>
        </w:rPr>
        <w:footnoteRef/>
      </w:r>
      <w:r>
        <w:t xml:space="preserve"> Token : </w:t>
      </w:r>
    </w:p>
  </w:footnote>
  <w:footnote w:id="2">
    <w:p w14:paraId="2BBEFB53" w14:textId="1597FCC5" w:rsidR="00F278B8" w:rsidRPr="00FF4788" w:rsidRDefault="00F278B8">
      <w:pPr>
        <w:pStyle w:val="FootnoteText"/>
        <w:rPr>
          <w:lang w:val="en-US"/>
        </w:rPr>
      </w:pPr>
      <w:r>
        <w:rPr>
          <w:rStyle w:val="FootnoteReference"/>
        </w:rPr>
        <w:footnoteRef/>
      </w:r>
      <w:r>
        <w:t xml:space="preserve"> </w:t>
      </w:r>
      <w:r>
        <w:rPr>
          <w:lang w:val="en-US"/>
        </w:rPr>
        <w:t>Megamenu:</w:t>
      </w:r>
    </w:p>
  </w:footnote>
  <w:footnote w:id="3">
    <w:p w14:paraId="10671D92" w14:textId="17402761" w:rsidR="00114561" w:rsidRPr="00114561" w:rsidRDefault="00114561">
      <w:pPr>
        <w:pStyle w:val="FootnoteText"/>
        <w:rPr>
          <w:lang w:val="en-US"/>
        </w:rPr>
      </w:pPr>
      <w:r>
        <w:rPr>
          <w:rStyle w:val="FootnoteReference"/>
        </w:rPr>
        <w:footnoteRef/>
      </w:r>
      <w:r>
        <w:t xml:space="preserve"> </w:t>
      </w:r>
      <w:r>
        <w:rPr>
          <w:lang w:val="en-US"/>
        </w:rPr>
        <w:t xml:space="preserve">BR: bon de </w:t>
      </w:r>
      <w:r w:rsidRPr="00114561">
        <w:t>réception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F7EE1"/>
    <w:multiLevelType w:val="hybridMultilevel"/>
    <w:tmpl w:val="8E6C6EB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8175A"/>
    <w:multiLevelType w:val="hybridMultilevel"/>
    <w:tmpl w:val="4008D95A"/>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9"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1" w15:restartNumberingAfterBreak="0">
    <w:nsid w:val="35096A75"/>
    <w:multiLevelType w:val="hybridMultilevel"/>
    <w:tmpl w:val="D1D20DF0"/>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2"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4"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6" w15:restartNumberingAfterBreak="0">
    <w:nsid w:val="3BCD5F74"/>
    <w:multiLevelType w:val="hybridMultilevel"/>
    <w:tmpl w:val="64DCC5A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7"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18"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BB5232"/>
    <w:multiLevelType w:val="hybridMultilevel"/>
    <w:tmpl w:val="211444A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0"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8"/>
  </w:num>
  <w:num w:numId="3">
    <w:abstractNumId w:val="21"/>
  </w:num>
  <w:num w:numId="4">
    <w:abstractNumId w:val="28"/>
  </w:num>
  <w:num w:numId="5">
    <w:abstractNumId w:val="18"/>
    <w:lvlOverride w:ilvl="0">
      <w:startOverride w:val="1"/>
    </w:lvlOverride>
  </w:num>
  <w:num w:numId="6">
    <w:abstractNumId w:val="14"/>
  </w:num>
  <w:num w:numId="7">
    <w:abstractNumId w:val="24"/>
  </w:num>
  <w:num w:numId="8">
    <w:abstractNumId w:val="20"/>
  </w:num>
  <w:num w:numId="9">
    <w:abstractNumId w:val="7"/>
  </w:num>
  <w:num w:numId="10">
    <w:abstractNumId w:val="29"/>
  </w:num>
  <w:num w:numId="11">
    <w:abstractNumId w:val="2"/>
  </w:num>
  <w:num w:numId="12">
    <w:abstractNumId w:val="6"/>
  </w:num>
  <w:num w:numId="13">
    <w:abstractNumId w:val="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num>
  <w:num w:numId="16">
    <w:abstractNumId w:val="23"/>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5"/>
  </w:num>
  <w:num w:numId="21">
    <w:abstractNumId w:val="0"/>
  </w:num>
  <w:num w:numId="22">
    <w:abstractNumId w:val="21"/>
    <w:lvlOverride w:ilvl="0">
      <w:startOverride w:val="1"/>
    </w:lvlOverride>
  </w:num>
  <w:num w:numId="23">
    <w:abstractNumId w:val="21"/>
    <w:lvlOverride w:ilvl="0">
      <w:startOverride w:val="1"/>
    </w:lvlOverride>
  </w:num>
  <w:num w:numId="24">
    <w:abstractNumId w:val="18"/>
    <w:lvlOverride w:ilvl="0">
      <w:startOverride w:val="1"/>
    </w:lvlOverride>
  </w:num>
  <w:num w:numId="25">
    <w:abstractNumId w:val="22"/>
  </w:num>
  <w:num w:numId="26">
    <w:abstractNumId w:val="27"/>
  </w:num>
  <w:num w:numId="27">
    <w:abstractNumId w:val="12"/>
  </w:num>
  <w:num w:numId="28">
    <w:abstractNumId w:val="8"/>
  </w:num>
  <w:num w:numId="29">
    <w:abstractNumId w:val="5"/>
  </w:num>
  <w:num w:numId="30">
    <w:abstractNumId w:val="26"/>
  </w:num>
  <w:num w:numId="31">
    <w:abstractNumId w:val="9"/>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18"/>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18"/>
    <w:lvlOverride w:ilvl="0">
      <w:startOverride w:val="1"/>
    </w:lvlOverride>
  </w:num>
  <w:num w:numId="39">
    <w:abstractNumId w:val="17"/>
  </w:num>
  <w:num w:numId="40">
    <w:abstractNumId w:val="16"/>
  </w:num>
  <w:num w:numId="41">
    <w:abstractNumId w:val="10"/>
  </w:num>
  <w:num w:numId="42">
    <w:abstractNumId w:val="13"/>
  </w:num>
  <w:num w:numId="43">
    <w:abstractNumId w:val="1"/>
  </w:num>
  <w:num w:numId="44">
    <w:abstractNumId w:val="19"/>
  </w:num>
  <w:num w:numId="45">
    <w:abstractNumId w:val="11"/>
  </w:num>
  <w:num w:numId="46">
    <w:abstractNumId w:val="3"/>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1E9F"/>
    <w:rsid w:val="00067FE9"/>
    <w:rsid w:val="00073732"/>
    <w:rsid w:val="00082132"/>
    <w:rsid w:val="00087F8B"/>
    <w:rsid w:val="000B5100"/>
    <w:rsid w:val="000B59CF"/>
    <w:rsid w:val="000B64D4"/>
    <w:rsid w:val="000D0797"/>
    <w:rsid w:val="000F278F"/>
    <w:rsid w:val="0010062B"/>
    <w:rsid w:val="00114561"/>
    <w:rsid w:val="0011495C"/>
    <w:rsid w:val="00117721"/>
    <w:rsid w:val="00122E06"/>
    <w:rsid w:val="00126AD3"/>
    <w:rsid w:val="001367E4"/>
    <w:rsid w:val="001512C3"/>
    <w:rsid w:val="001568FC"/>
    <w:rsid w:val="00166DE5"/>
    <w:rsid w:val="00175C77"/>
    <w:rsid w:val="00184E6B"/>
    <w:rsid w:val="001B4589"/>
    <w:rsid w:val="001F4F85"/>
    <w:rsid w:val="001F7D82"/>
    <w:rsid w:val="0020225B"/>
    <w:rsid w:val="00205142"/>
    <w:rsid w:val="002102F7"/>
    <w:rsid w:val="00211D14"/>
    <w:rsid w:val="002171DB"/>
    <w:rsid w:val="00233BEC"/>
    <w:rsid w:val="00267E29"/>
    <w:rsid w:val="00277FB0"/>
    <w:rsid w:val="002927F1"/>
    <w:rsid w:val="00294897"/>
    <w:rsid w:val="002D6FC4"/>
    <w:rsid w:val="002F1F14"/>
    <w:rsid w:val="003026AA"/>
    <w:rsid w:val="0031488B"/>
    <w:rsid w:val="003201B5"/>
    <w:rsid w:val="00321D5F"/>
    <w:rsid w:val="00321F59"/>
    <w:rsid w:val="003308C5"/>
    <w:rsid w:val="003657F7"/>
    <w:rsid w:val="00396681"/>
    <w:rsid w:val="003975B5"/>
    <w:rsid w:val="003C0984"/>
    <w:rsid w:val="003C198C"/>
    <w:rsid w:val="003C66E1"/>
    <w:rsid w:val="003D27FD"/>
    <w:rsid w:val="003E37FC"/>
    <w:rsid w:val="003E4FA0"/>
    <w:rsid w:val="003E5007"/>
    <w:rsid w:val="0040368C"/>
    <w:rsid w:val="004064BB"/>
    <w:rsid w:val="0042217E"/>
    <w:rsid w:val="00425BA7"/>
    <w:rsid w:val="004B0122"/>
    <w:rsid w:val="004D2FC3"/>
    <w:rsid w:val="004D5018"/>
    <w:rsid w:val="004E2513"/>
    <w:rsid w:val="004F0F61"/>
    <w:rsid w:val="004F65AF"/>
    <w:rsid w:val="00506811"/>
    <w:rsid w:val="00515FB6"/>
    <w:rsid w:val="00521C74"/>
    <w:rsid w:val="00527359"/>
    <w:rsid w:val="00532D1F"/>
    <w:rsid w:val="005361E2"/>
    <w:rsid w:val="005433A5"/>
    <w:rsid w:val="005626EB"/>
    <w:rsid w:val="005810D6"/>
    <w:rsid w:val="0058233B"/>
    <w:rsid w:val="00592C4D"/>
    <w:rsid w:val="005B30E0"/>
    <w:rsid w:val="005C1D1E"/>
    <w:rsid w:val="00607324"/>
    <w:rsid w:val="0062145F"/>
    <w:rsid w:val="00627F9E"/>
    <w:rsid w:val="006323FB"/>
    <w:rsid w:val="00652568"/>
    <w:rsid w:val="00664A18"/>
    <w:rsid w:val="00696E54"/>
    <w:rsid w:val="006B2F2C"/>
    <w:rsid w:val="006C4101"/>
    <w:rsid w:val="006D5949"/>
    <w:rsid w:val="00702289"/>
    <w:rsid w:val="00720ECE"/>
    <w:rsid w:val="00721019"/>
    <w:rsid w:val="00727EC7"/>
    <w:rsid w:val="00730236"/>
    <w:rsid w:val="0076033D"/>
    <w:rsid w:val="0077470E"/>
    <w:rsid w:val="007857A7"/>
    <w:rsid w:val="007B1FB8"/>
    <w:rsid w:val="00801216"/>
    <w:rsid w:val="00803E9B"/>
    <w:rsid w:val="00815689"/>
    <w:rsid w:val="00817303"/>
    <w:rsid w:val="008219D2"/>
    <w:rsid w:val="00824338"/>
    <w:rsid w:val="008879B4"/>
    <w:rsid w:val="008910A3"/>
    <w:rsid w:val="00893D6D"/>
    <w:rsid w:val="008A01DC"/>
    <w:rsid w:val="008A221C"/>
    <w:rsid w:val="008B286E"/>
    <w:rsid w:val="008D100D"/>
    <w:rsid w:val="008D3815"/>
    <w:rsid w:val="008E1679"/>
    <w:rsid w:val="008E33D1"/>
    <w:rsid w:val="00955496"/>
    <w:rsid w:val="0098245A"/>
    <w:rsid w:val="009F6D7C"/>
    <w:rsid w:val="00A00950"/>
    <w:rsid w:val="00A14F2A"/>
    <w:rsid w:val="00A22BD8"/>
    <w:rsid w:val="00A4059C"/>
    <w:rsid w:val="00A44485"/>
    <w:rsid w:val="00A56AEF"/>
    <w:rsid w:val="00A57291"/>
    <w:rsid w:val="00A7363E"/>
    <w:rsid w:val="00A7494A"/>
    <w:rsid w:val="00A81F46"/>
    <w:rsid w:val="00A824DB"/>
    <w:rsid w:val="00A92A20"/>
    <w:rsid w:val="00AB373E"/>
    <w:rsid w:val="00AE450F"/>
    <w:rsid w:val="00AF10E8"/>
    <w:rsid w:val="00B0081D"/>
    <w:rsid w:val="00B04731"/>
    <w:rsid w:val="00B45FFE"/>
    <w:rsid w:val="00B5204A"/>
    <w:rsid w:val="00B7355C"/>
    <w:rsid w:val="00B81434"/>
    <w:rsid w:val="00B90CAC"/>
    <w:rsid w:val="00BA2264"/>
    <w:rsid w:val="00BB5D90"/>
    <w:rsid w:val="00BC646C"/>
    <w:rsid w:val="00BD3963"/>
    <w:rsid w:val="00BE09D5"/>
    <w:rsid w:val="00BF446C"/>
    <w:rsid w:val="00C3517D"/>
    <w:rsid w:val="00C74ADB"/>
    <w:rsid w:val="00C80894"/>
    <w:rsid w:val="00C94CEE"/>
    <w:rsid w:val="00C96094"/>
    <w:rsid w:val="00C977CA"/>
    <w:rsid w:val="00CC530C"/>
    <w:rsid w:val="00CC64ED"/>
    <w:rsid w:val="00CF7707"/>
    <w:rsid w:val="00D0050B"/>
    <w:rsid w:val="00D03050"/>
    <w:rsid w:val="00D202CA"/>
    <w:rsid w:val="00D40433"/>
    <w:rsid w:val="00D61F2F"/>
    <w:rsid w:val="00D75DA3"/>
    <w:rsid w:val="00D83E40"/>
    <w:rsid w:val="00DA58A5"/>
    <w:rsid w:val="00DD3BBB"/>
    <w:rsid w:val="00DD6D5F"/>
    <w:rsid w:val="00DE65DA"/>
    <w:rsid w:val="00DF27C8"/>
    <w:rsid w:val="00E06650"/>
    <w:rsid w:val="00E0699D"/>
    <w:rsid w:val="00E15E95"/>
    <w:rsid w:val="00E46146"/>
    <w:rsid w:val="00E70395"/>
    <w:rsid w:val="00E738D5"/>
    <w:rsid w:val="00E81FEC"/>
    <w:rsid w:val="00E84F6F"/>
    <w:rsid w:val="00E92C87"/>
    <w:rsid w:val="00EA7B25"/>
    <w:rsid w:val="00EB1FB9"/>
    <w:rsid w:val="00EB4BB3"/>
    <w:rsid w:val="00ED0D28"/>
    <w:rsid w:val="00ED3AFF"/>
    <w:rsid w:val="00ED5FDF"/>
    <w:rsid w:val="00EE4470"/>
    <w:rsid w:val="00F179DA"/>
    <w:rsid w:val="00F278B8"/>
    <w:rsid w:val="00F46F7D"/>
    <w:rsid w:val="00F52CB1"/>
    <w:rsid w:val="00F63BEB"/>
    <w:rsid w:val="00F742A1"/>
    <w:rsid w:val="00F80600"/>
    <w:rsid w:val="00F92F6C"/>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D5F"/>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279999825">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196963662">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ww.copag.com" TargetMode="External"/><Relationship Id="rId42" Type="http://schemas.openxmlformats.org/officeDocument/2006/relationships/image" Target="media/image25.emf"/><Relationship Id="rId47" Type="http://schemas.openxmlformats.org/officeDocument/2006/relationships/package" Target="embeddings/Microsoft_Visio_Drawing3.vsdx"/><Relationship Id="rId63" Type="http://schemas.microsoft.com/office/2011/relationships/commentsExtended" Target="commentsExtended.xml"/><Relationship Id="rId68" Type="http://schemas.openxmlformats.org/officeDocument/2006/relationships/image" Target="media/image37.png"/><Relationship Id="rId16" Type="http://schemas.openxmlformats.org/officeDocument/2006/relationships/diagramData" Target="diagrams/data1.xml"/><Relationship Id="rId11" Type="http://schemas.openxmlformats.org/officeDocument/2006/relationships/image" Target="media/image4.png"/><Relationship Id="rId32" Type="http://schemas.microsoft.com/office/2007/relationships/hdphoto" Target="media/hdphoto2.wdp"/><Relationship Id="rId37" Type="http://schemas.openxmlformats.org/officeDocument/2006/relationships/image" Target="media/image21.png"/><Relationship Id="rId53" Type="http://schemas.openxmlformats.org/officeDocument/2006/relationships/package" Target="embeddings/Microsoft_Visio_Drawing6.vsdx"/><Relationship Id="rId58" Type="http://schemas.openxmlformats.org/officeDocument/2006/relationships/image" Target="media/image33.emf"/><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package" Target="embeddings/Microsoft_Visio_Drawing10.vsdx"/><Relationship Id="rId82" Type="http://schemas.microsoft.com/office/2011/relationships/people" Target="people.xml"/><Relationship Id="rId19" Type="http://schemas.openxmlformats.org/officeDocument/2006/relationships/diagramColors" Target="diagrams/colors1.xml"/><Relationship Id="rId14" Type="http://schemas.openxmlformats.org/officeDocument/2006/relationships/hyperlink" Target="mailto:mmloultiti@copag.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package" Target="embeddings/Microsoft_Visio_Drawing1.vsdx"/><Relationship Id="rId48" Type="http://schemas.openxmlformats.org/officeDocument/2006/relationships/image" Target="media/image28.emf"/><Relationship Id="rId56" Type="http://schemas.openxmlformats.org/officeDocument/2006/relationships/image" Target="media/image32.emf"/><Relationship Id="rId64" Type="http://schemas.microsoft.com/office/2016/09/relationships/commentsIds" Target="commentsIds.xml"/><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package" Target="embeddings/Microsoft_Visio_Drawing5.vsdx"/><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emf"/><Relationship Id="rId59" Type="http://schemas.openxmlformats.org/officeDocument/2006/relationships/package" Target="embeddings/Microsoft_Visio_Drawing9.vsdx"/><Relationship Id="rId67" Type="http://schemas.openxmlformats.org/officeDocument/2006/relationships/image" Target="media/image36.png"/><Relationship Id="rId20" Type="http://schemas.microsoft.com/office/2007/relationships/diagramDrawing" Target="diagrams/drawing1.xml"/><Relationship Id="rId41" Type="http://schemas.openxmlformats.org/officeDocument/2006/relationships/package" Target="embeddings/Microsoft_Visio_Drawing.vsdx"/><Relationship Id="rId54" Type="http://schemas.openxmlformats.org/officeDocument/2006/relationships/image" Target="media/image31.emf"/><Relationship Id="rId62" Type="http://schemas.openxmlformats.org/officeDocument/2006/relationships/comments" Target="comments.xml"/><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Microsoft_Visio_Drawing4.vsdx"/><Relationship Id="rId57" Type="http://schemas.openxmlformats.org/officeDocument/2006/relationships/package" Target="embeddings/Microsoft_Visio_Drawing8.vsdx"/><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image" Target="media/image35.emf"/><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diagramQuickStyle" Target="diagrams/quickStyle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29.emf"/><Relationship Id="rId55" Type="http://schemas.openxmlformats.org/officeDocument/2006/relationships/package" Target="embeddings/Microsoft_Visio_Drawing7.vsdx"/><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emf"/><Relationship Id="rId45" Type="http://schemas.openxmlformats.org/officeDocument/2006/relationships/package" Target="embeddings/Microsoft_Visio_Drawing2.vsdx"/><Relationship Id="rId66" Type="http://schemas.openxmlformats.org/officeDocument/2006/relationships/package" Target="embeddings/Microsoft_Excel_Worksheet.xlsx"/></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475" y="379961"/>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442" y="379961"/>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4195" y="379961"/>
          <a:ext cx="1822552" cy="692484"/>
        </a:xfrm>
        <a:custGeom>
          <a:avLst/>
          <a:gdLst/>
          <a:ahLst/>
          <a:cxnLst/>
          <a:rect l="0" t="0" r="0" b="0"/>
          <a:pathLst>
            <a:path>
              <a:moveTo>
                <a:pt x="0" y="0"/>
              </a:moveTo>
              <a:lnTo>
                <a:pt x="0" y="613451"/>
              </a:lnTo>
              <a:lnTo>
                <a:pt x="1822552" y="613451"/>
              </a:lnTo>
              <a:lnTo>
                <a:pt x="1822552"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4195" y="379961"/>
          <a:ext cx="911784" cy="692484"/>
        </a:xfrm>
        <a:custGeom>
          <a:avLst/>
          <a:gdLst/>
          <a:ahLst/>
          <a:cxnLst/>
          <a:rect l="0" t="0" r="0" b="0"/>
          <a:pathLst>
            <a:path>
              <a:moveTo>
                <a:pt x="0" y="0"/>
              </a:moveTo>
              <a:lnTo>
                <a:pt x="0" y="613451"/>
              </a:lnTo>
              <a:lnTo>
                <a:pt x="911784" y="613451"/>
              </a:lnTo>
              <a:lnTo>
                <a:pt x="911784"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458" y="1448796"/>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492" y="2517632"/>
          <a:ext cx="91440" cy="2483913"/>
        </a:xfrm>
        <a:custGeom>
          <a:avLst/>
          <a:gdLst/>
          <a:ahLst/>
          <a:cxnLst/>
          <a:rect l="0" t="0" r="0" b="0"/>
          <a:pathLst>
            <a:path>
              <a:moveTo>
                <a:pt x="45720" y="0"/>
              </a:moveTo>
              <a:lnTo>
                <a:pt x="45720" y="2483913"/>
              </a:lnTo>
              <a:lnTo>
                <a:pt x="124753"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458" y="2517632"/>
          <a:ext cx="91440" cy="2483913"/>
        </a:xfrm>
        <a:custGeom>
          <a:avLst/>
          <a:gdLst/>
          <a:ahLst/>
          <a:cxnLst/>
          <a:rect l="0" t="0" r="0" b="0"/>
          <a:pathLst>
            <a:path>
              <a:moveTo>
                <a:pt x="124753" y="0"/>
              </a:moveTo>
              <a:lnTo>
                <a:pt x="124753" y="2483913"/>
              </a:lnTo>
              <a:lnTo>
                <a:pt x="45720"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492" y="2517632"/>
          <a:ext cx="91440" cy="1949495"/>
        </a:xfrm>
        <a:custGeom>
          <a:avLst/>
          <a:gdLst/>
          <a:ahLst/>
          <a:cxnLst/>
          <a:rect l="0" t="0" r="0" b="0"/>
          <a:pathLst>
            <a:path>
              <a:moveTo>
                <a:pt x="45720" y="0"/>
              </a:moveTo>
              <a:lnTo>
                <a:pt x="45720" y="1949495"/>
              </a:lnTo>
              <a:lnTo>
                <a:pt x="124753"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458" y="2517632"/>
          <a:ext cx="91440" cy="1949495"/>
        </a:xfrm>
        <a:custGeom>
          <a:avLst/>
          <a:gdLst/>
          <a:ahLst/>
          <a:cxnLst/>
          <a:rect l="0" t="0" r="0" b="0"/>
          <a:pathLst>
            <a:path>
              <a:moveTo>
                <a:pt x="124753" y="0"/>
              </a:moveTo>
              <a:lnTo>
                <a:pt x="124753" y="1949495"/>
              </a:lnTo>
              <a:lnTo>
                <a:pt x="45720"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492" y="2517632"/>
          <a:ext cx="91440" cy="1415077"/>
        </a:xfrm>
        <a:custGeom>
          <a:avLst/>
          <a:gdLst/>
          <a:ahLst/>
          <a:cxnLst/>
          <a:rect l="0" t="0" r="0" b="0"/>
          <a:pathLst>
            <a:path>
              <a:moveTo>
                <a:pt x="45720" y="0"/>
              </a:moveTo>
              <a:lnTo>
                <a:pt x="45720" y="1415077"/>
              </a:lnTo>
              <a:lnTo>
                <a:pt x="124753"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458" y="2517632"/>
          <a:ext cx="91440" cy="1415077"/>
        </a:xfrm>
        <a:custGeom>
          <a:avLst/>
          <a:gdLst/>
          <a:ahLst/>
          <a:cxnLst/>
          <a:rect l="0" t="0" r="0" b="0"/>
          <a:pathLst>
            <a:path>
              <a:moveTo>
                <a:pt x="124753" y="0"/>
              </a:moveTo>
              <a:lnTo>
                <a:pt x="124753" y="1415077"/>
              </a:lnTo>
              <a:lnTo>
                <a:pt x="45720"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492" y="2517632"/>
          <a:ext cx="91440" cy="880660"/>
        </a:xfrm>
        <a:custGeom>
          <a:avLst/>
          <a:gdLst/>
          <a:ahLst/>
          <a:cxnLst/>
          <a:rect l="0" t="0" r="0" b="0"/>
          <a:pathLst>
            <a:path>
              <a:moveTo>
                <a:pt x="45720" y="0"/>
              </a:moveTo>
              <a:lnTo>
                <a:pt x="45720" y="880660"/>
              </a:lnTo>
              <a:lnTo>
                <a:pt x="124753"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458" y="2517632"/>
          <a:ext cx="91440" cy="880660"/>
        </a:xfrm>
        <a:custGeom>
          <a:avLst/>
          <a:gdLst/>
          <a:ahLst/>
          <a:cxnLst/>
          <a:rect l="0" t="0" r="0" b="0"/>
          <a:pathLst>
            <a:path>
              <a:moveTo>
                <a:pt x="124753" y="0"/>
              </a:moveTo>
              <a:lnTo>
                <a:pt x="124753" y="880660"/>
              </a:lnTo>
              <a:lnTo>
                <a:pt x="45720"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492" y="2517632"/>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458" y="2517632"/>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5212" y="2517632"/>
          <a:ext cx="2276920" cy="2830155"/>
        </a:xfrm>
        <a:custGeom>
          <a:avLst/>
          <a:gdLst/>
          <a:ahLst/>
          <a:cxnLst/>
          <a:rect l="0" t="0" r="0" b="0"/>
          <a:pathLst>
            <a:path>
              <a:moveTo>
                <a:pt x="0" y="0"/>
              </a:moveTo>
              <a:lnTo>
                <a:pt x="0" y="2751122"/>
              </a:lnTo>
              <a:lnTo>
                <a:pt x="2276920" y="2751122"/>
              </a:lnTo>
              <a:lnTo>
                <a:pt x="227692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5212" y="2517632"/>
          <a:ext cx="1366152" cy="2830155"/>
        </a:xfrm>
        <a:custGeom>
          <a:avLst/>
          <a:gdLst/>
          <a:ahLst/>
          <a:cxnLst/>
          <a:rect l="0" t="0" r="0" b="0"/>
          <a:pathLst>
            <a:path>
              <a:moveTo>
                <a:pt x="0" y="0"/>
              </a:moveTo>
              <a:lnTo>
                <a:pt x="0" y="2751122"/>
              </a:lnTo>
              <a:lnTo>
                <a:pt x="1366152" y="2751122"/>
              </a:lnTo>
              <a:lnTo>
                <a:pt x="1366152"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5212" y="2517632"/>
          <a:ext cx="455384" cy="2830155"/>
        </a:xfrm>
        <a:custGeom>
          <a:avLst/>
          <a:gdLst/>
          <a:ahLst/>
          <a:cxnLst/>
          <a:rect l="0" t="0" r="0" b="0"/>
          <a:pathLst>
            <a:path>
              <a:moveTo>
                <a:pt x="0" y="0"/>
              </a:moveTo>
              <a:lnTo>
                <a:pt x="0" y="2751122"/>
              </a:lnTo>
              <a:lnTo>
                <a:pt x="455384" y="2751122"/>
              </a:lnTo>
              <a:lnTo>
                <a:pt x="455384"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747" y="5724138"/>
          <a:ext cx="112905" cy="880660"/>
        </a:xfrm>
        <a:custGeom>
          <a:avLst/>
          <a:gdLst/>
          <a:ahLst/>
          <a:cxnLst/>
          <a:rect l="0" t="0" r="0" b="0"/>
          <a:pathLst>
            <a:path>
              <a:moveTo>
                <a:pt x="0" y="0"/>
              </a:moveTo>
              <a:lnTo>
                <a:pt x="0" y="880660"/>
              </a:lnTo>
              <a:lnTo>
                <a:pt x="112905"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747" y="5724138"/>
          <a:ext cx="112905" cy="346242"/>
        </a:xfrm>
        <a:custGeom>
          <a:avLst/>
          <a:gdLst/>
          <a:ahLst/>
          <a:cxnLst/>
          <a:rect l="0" t="0" r="0" b="0"/>
          <a:pathLst>
            <a:path>
              <a:moveTo>
                <a:pt x="0" y="0"/>
              </a:moveTo>
              <a:lnTo>
                <a:pt x="0" y="346242"/>
              </a:lnTo>
              <a:lnTo>
                <a:pt x="112905"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827" y="2517632"/>
          <a:ext cx="455384" cy="2830155"/>
        </a:xfrm>
        <a:custGeom>
          <a:avLst/>
          <a:gdLst/>
          <a:ahLst/>
          <a:cxnLst/>
          <a:rect l="0" t="0" r="0" b="0"/>
          <a:pathLst>
            <a:path>
              <a:moveTo>
                <a:pt x="455384" y="0"/>
              </a:moveTo>
              <a:lnTo>
                <a:pt x="455384"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9059" y="2517632"/>
          <a:ext cx="1366152" cy="2830155"/>
        </a:xfrm>
        <a:custGeom>
          <a:avLst/>
          <a:gdLst/>
          <a:ahLst/>
          <a:cxnLst/>
          <a:rect l="0" t="0" r="0" b="0"/>
          <a:pathLst>
            <a:path>
              <a:moveTo>
                <a:pt x="1366152" y="0"/>
              </a:moveTo>
              <a:lnTo>
                <a:pt x="1366152"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91" y="2517632"/>
          <a:ext cx="2276920" cy="2830155"/>
        </a:xfrm>
        <a:custGeom>
          <a:avLst/>
          <a:gdLst/>
          <a:ahLst/>
          <a:cxnLst/>
          <a:rect l="0" t="0" r="0" b="0"/>
          <a:pathLst>
            <a:path>
              <a:moveTo>
                <a:pt x="2276920" y="0"/>
              </a:moveTo>
              <a:lnTo>
                <a:pt x="2276920"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491" y="1448796"/>
          <a:ext cx="91440" cy="692484"/>
        </a:xfrm>
        <a:custGeom>
          <a:avLst/>
          <a:gdLst/>
          <a:ahLst/>
          <a:cxnLst/>
          <a:rect l="0" t="0" r="0" b="0"/>
          <a:pathLst>
            <a:path>
              <a:moveTo>
                <a:pt x="45720" y="0"/>
              </a:moveTo>
              <a:lnTo>
                <a:pt x="45720" y="692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475" y="379961"/>
          <a:ext cx="91440" cy="692484"/>
        </a:xfrm>
        <a:custGeom>
          <a:avLst/>
          <a:gdLst/>
          <a:ahLst/>
          <a:cxnLst/>
          <a:rect l="0" t="0" r="0" b="0"/>
          <a:pathLst>
            <a:path>
              <a:moveTo>
                <a:pt x="45720" y="0"/>
              </a:moveTo>
              <a:lnTo>
                <a:pt x="45720" y="613451"/>
              </a:lnTo>
              <a:lnTo>
                <a:pt x="46736" y="613451"/>
              </a:lnTo>
              <a:lnTo>
                <a:pt x="46736"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443" y="379961"/>
          <a:ext cx="909752" cy="692484"/>
        </a:xfrm>
        <a:custGeom>
          <a:avLst/>
          <a:gdLst/>
          <a:ahLst/>
          <a:cxnLst/>
          <a:rect l="0" t="0" r="0" b="0"/>
          <a:pathLst>
            <a:path>
              <a:moveTo>
                <a:pt x="909752" y="0"/>
              </a:moveTo>
              <a:lnTo>
                <a:pt x="909752"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659" y="379961"/>
          <a:ext cx="1821536" cy="692484"/>
        </a:xfrm>
        <a:custGeom>
          <a:avLst/>
          <a:gdLst/>
          <a:ahLst/>
          <a:cxnLst/>
          <a:rect l="0" t="0" r="0" b="0"/>
          <a:pathLst>
            <a:path>
              <a:moveTo>
                <a:pt x="1821536" y="0"/>
              </a:moveTo>
              <a:lnTo>
                <a:pt x="1821536"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845" y="3610"/>
          <a:ext cx="752701" cy="37635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845" y="3610"/>
        <a:ext cx="752701" cy="376350"/>
      </dsp:txXfrm>
    </dsp:sp>
    <dsp:sp modelId="{966C39A7-992F-482B-ABFD-FEA072C6B57F}">
      <dsp:nvSpPr>
        <dsp:cNvPr id="0" name=""/>
        <dsp:cNvSpPr/>
      </dsp:nvSpPr>
      <dsp:spPr>
        <a:xfrm>
          <a:off x="775292" y="1072446"/>
          <a:ext cx="754733" cy="37370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92" y="1072446"/>
        <a:ext cx="754733" cy="373704"/>
      </dsp:txXfrm>
    </dsp:sp>
    <dsp:sp modelId="{830D6227-A5B7-4214-BAF8-EB2363C5B9F7}">
      <dsp:nvSpPr>
        <dsp:cNvPr id="0" name=""/>
        <dsp:cNvSpPr/>
      </dsp:nvSpPr>
      <dsp:spPr>
        <a:xfrm>
          <a:off x="1688093"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8093" y="1072446"/>
        <a:ext cx="752701" cy="376350"/>
      </dsp:txXfrm>
    </dsp:sp>
    <dsp:sp modelId="{8DCBB952-103B-4561-88AD-C2C26104311D}">
      <dsp:nvSpPr>
        <dsp:cNvPr id="0" name=""/>
        <dsp:cNvSpPr/>
      </dsp:nvSpPr>
      <dsp:spPr>
        <a:xfrm>
          <a:off x="2598861"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861" y="1072446"/>
        <a:ext cx="752701" cy="376350"/>
      </dsp:txXfrm>
    </dsp:sp>
    <dsp:sp modelId="{730353E0-82A8-4FA2-9794-B67388EB64E2}">
      <dsp:nvSpPr>
        <dsp:cNvPr id="0" name=""/>
        <dsp:cNvSpPr/>
      </dsp:nvSpPr>
      <dsp:spPr>
        <a:xfrm>
          <a:off x="2598861" y="2141281"/>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861" y="2141281"/>
        <a:ext cx="752701" cy="376350"/>
      </dsp:txXfrm>
    </dsp:sp>
    <dsp:sp modelId="{3587D132-0A7A-4BA6-9514-AC39F631FF1D}">
      <dsp:nvSpPr>
        <dsp:cNvPr id="0" name=""/>
        <dsp:cNvSpPr/>
      </dsp:nvSpPr>
      <dsp:spPr>
        <a:xfrm>
          <a:off x="321940"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40" y="5347788"/>
        <a:ext cx="752701" cy="376350"/>
      </dsp:txXfrm>
    </dsp:sp>
    <dsp:sp modelId="{89398086-3F03-4492-9A05-58EFC93F80F1}">
      <dsp:nvSpPr>
        <dsp:cNvPr id="0" name=""/>
        <dsp:cNvSpPr/>
      </dsp:nvSpPr>
      <dsp:spPr>
        <a:xfrm>
          <a:off x="1232709"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709" y="5347788"/>
        <a:ext cx="752701" cy="376350"/>
      </dsp:txXfrm>
    </dsp:sp>
    <dsp:sp modelId="{CCECEFFF-C397-4A22-B015-E58BCB00F9B1}">
      <dsp:nvSpPr>
        <dsp:cNvPr id="0" name=""/>
        <dsp:cNvSpPr/>
      </dsp:nvSpPr>
      <dsp:spPr>
        <a:xfrm>
          <a:off x="2143477"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477" y="5347788"/>
        <a:ext cx="752701" cy="376350"/>
      </dsp:txXfrm>
    </dsp:sp>
    <dsp:sp modelId="{A17ED049-0C11-4530-BBCF-5E132502B5A4}">
      <dsp:nvSpPr>
        <dsp:cNvPr id="0" name=""/>
        <dsp:cNvSpPr/>
      </dsp:nvSpPr>
      <dsp:spPr>
        <a:xfrm>
          <a:off x="2331652" y="5882205"/>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652" y="5882205"/>
        <a:ext cx="752701" cy="376350"/>
      </dsp:txXfrm>
    </dsp:sp>
    <dsp:sp modelId="{C4AFD458-9E4F-416E-8C92-6DAAF0DB8471}">
      <dsp:nvSpPr>
        <dsp:cNvPr id="0" name=""/>
        <dsp:cNvSpPr/>
      </dsp:nvSpPr>
      <dsp:spPr>
        <a:xfrm>
          <a:off x="2331652" y="6416623"/>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652" y="6416623"/>
        <a:ext cx="752701" cy="376350"/>
      </dsp:txXfrm>
    </dsp:sp>
    <dsp:sp modelId="{D3EFC91F-1F9D-4505-B345-BD727551A852}">
      <dsp:nvSpPr>
        <dsp:cNvPr id="0" name=""/>
        <dsp:cNvSpPr/>
      </dsp:nvSpPr>
      <dsp:spPr>
        <a:xfrm>
          <a:off x="3054245"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245" y="5347788"/>
        <a:ext cx="752701" cy="376350"/>
      </dsp:txXfrm>
    </dsp:sp>
    <dsp:sp modelId="{1F5DEFE1-E546-4F60-84DF-909B0BFE977C}">
      <dsp:nvSpPr>
        <dsp:cNvPr id="0" name=""/>
        <dsp:cNvSpPr/>
      </dsp:nvSpPr>
      <dsp:spPr>
        <a:xfrm>
          <a:off x="3965013"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5013" y="5347788"/>
        <a:ext cx="752701" cy="376350"/>
      </dsp:txXfrm>
    </dsp:sp>
    <dsp:sp modelId="{6914D857-6FE2-4CB3-B7B2-F3CEC6557A7B}">
      <dsp:nvSpPr>
        <dsp:cNvPr id="0" name=""/>
        <dsp:cNvSpPr/>
      </dsp:nvSpPr>
      <dsp:spPr>
        <a:xfrm>
          <a:off x="4875782"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782" y="5347788"/>
        <a:ext cx="752701" cy="376350"/>
      </dsp:txXfrm>
    </dsp:sp>
    <dsp:sp modelId="{663DCB0D-ED07-45FF-B6CE-4E5E60FC4953}">
      <dsp:nvSpPr>
        <dsp:cNvPr id="0" name=""/>
        <dsp:cNvSpPr/>
      </dsp:nvSpPr>
      <dsp:spPr>
        <a:xfrm>
          <a:off x="2143477"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477" y="2675699"/>
        <a:ext cx="752701" cy="376350"/>
      </dsp:txXfrm>
    </dsp:sp>
    <dsp:sp modelId="{AA0ED4A2-BC2F-4CF5-82F1-79CCC5466AF0}">
      <dsp:nvSpPr>
        <dsp:cNvPr id="0" name=""/>
        <dsp:cNvSpPr/>
      </dsp:nvSpPr>
      <dsp:spPr>
        <a:xfrm>
          <a:off x="3054245"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245" y="2675699"/>
        <a:ext cx="752701" cy="376350"/>
      </dsp:txXfrm>
    </dsp:sp>
    <dsp:sp modelId="{782FDC3F-BD90-4621-BD32-5F43CCA521FA}">
      <dsp:nvSpPr>
        <dsp:cNvPr id="0" name=""/>
        <dsp:cNvSpPr/>
      </dsp:nvSpPr>
      <dsp:spPr>
        <a:xfrm>
          <a:off x="2143477"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477" y="3210117"/>
        <a:ext cx="752701" cy="376350"/>
      </dsp:txXfrm>
    </dsp:sp>
    <dsp:sp modelId="{7A4ABB71-A381-45AA-9C10-A5DAA90C9F7D}">
      <dsp:nvSpPr>
        <dsp:cNvPr id="0" name=""/>
        <dsp:cNvSpPr/>
      </dsp:nvSpPr>
      <dsp:spPr>
        <a:xfrm>
          <a:off x="3054245"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245" y="3210117"/>
        <a:ext cx="752701" cy="376350"/>
      </dsp:txXfrm>
    </dsp:sp>
    <dsp:sp modelId="{7EF6D627-E70C-4654-A827-9E1F62075161}">
      <dsp:nvSpPr>
        <dsp:cNvPr id="0" name=""/>
        <dsp:cNvSpPr/>
      </dsp:nvSpPr>
      <dsp:spPr>
        <a:xfrm>
          <a:off x="2143477"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477" y="3744534"/>
        <a:ext cx="752701" cy="376350"/>
      </dsp:txXfrm>
    </dsp:sp>
    <dsp:sp modelId="{92C2AA03-D1E8-443C-84C3-9CA6A2E0D14B}">
      <dsp:nvSpPr>
        <dsp:cNvPr id="0" name=""/>
        <dsp:cNvSpPr/>
      </dsp:nvSpPr>
      <dsp:spPr>
        <a:xfrm>
          <a:off x="3054245"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245" y="3744534"/>
        <a:ext cx="752701" cy="376350"/>
      </dsp:txXfrm>
    </dsp:sp>
    <dsp:sp modelId="{354F0EFA-FE19-4B11-A571-27B39007F84E}">
      <dsp:nvSpPr>
        <dsp:cNvPr id="0" name=""/>
        <dsp:cNvSpPr/>
      </dsp:nvSpPr>
      <dsp:spPr>
        <a:xfrm>
          <a:off x="2143477"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477" y="4278952"/>
        <a:ext cx="752701" cy="376350"/>
      </dsp:txXfrm>
    </dsp:sp>
    <dsp:sp modelId="{6A788221-60FB-49FC-9493-5D78522CC421}">
      <dsp:nvSpPr>
        <dsp:cNvPr id="0" name=""/>
        <dsp:cNvSpPr/>
      </dsp:nvSpPr>
      <dsp:spPr>
        <a:xfrm>
          <a:off x="3054245"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245" y="4278952"/>
        <a:ext cx="752701" cy="376350"/>
      </dsp:txXfrm>
    </dsp:sp>
    <dsp:sp modelId="{4309760C-F3DA-4C9C-9E2C-1B4BCFB32AAF}">
      <dsp:nvSpPr>
        <dsp:cNvPr id="0" name=""/>
        <dsp:cNvSpPr/>
      </dsp:nvSpPr>
      <dsp:spPr>
        <a:xfrm>
          <a:off x="2143477"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477" y="4813370"/>
        <a:ext cx="752701" cy="376350"/>
      </dsp:txXfrm>
    </dsp:sp>
    <dsp:sp modelId="{21C2B9DB-B72E-4E71-A3BB-DFCE462FA31D}">
      <dsp:nvSpPr>
        <dsp:cNvPr id="0" name=""/>
        <dsp:cNvSpPr/>
      </dsp:nvSpPr>
      <dsp:spPr>
        <a:xfrm>
          <a:off x="3054245"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245" y="4813370"/>
        <a:ext cx="752701" cy="376350"/>
      </dsp:txXfrm>
    </dsp:sp>
    <dsp:sp modelId="{43F332E2-4DB1-48AE-8F32-E9DA049CAA78}">
      <dsp:nvSpPr>
        <dsp:cNvPr id="0" name=""/>
        <dsp:cNvSpPr/>
      </dsp:nvSpPr>
      <dsp:spPr>
        <a:xfrm>
          <a:off x="2143477" y="1606864"/>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477" y="1606864"/>
        <a:ext cx="752701" cy="376350"/>
      </dsp:txXfrm>
    </dsp:sp>
    <dsp:sp modelId="{BDABF902-79A9-4B38-B495-62BC14A2CDDE}">
      <dsp:nvSpPr>
        <dsp:cNvPr id="0" name=""/>
        <dsp:cNvSpPr/>
      </dsp:nvSpPr>
      <dsp:spPr>
        <a:xfrm>
          <a:off x="3509629"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629" y="1072446"/>
        <a:ext cx="752701" cy="376350"/>
      </dsp:txXfrm>
    </dsp:sp>
    <dsp:sp modelId="{AC158C40-80FB-4155-8B60-97B3AB1863B6}">
      <dsp:nvSpPr>
        <dsp:cNvPr id="0" name=""/>
        <dsp:cNvSpPr/>
      </dsp:nvSpPr>
      <dsp:spPr>
        <a:xfrm>
          <a:off x="4420397"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397" y="1072446"/>
        <a:ext cx="752701" cy="376350"/>
      </dsp:txXfrm>
    </dsp:sp>
    <dsp:sp modelId="{E31FD095-14BE-43CF-94C8-B54933E14B28}">
      <dsp:nvSpPr>
        <dsp:cNvPr id="0" name=""/>
        <dsp:cNvSpPr/>
      </dsp:nvSpPr>
      <dsp:spPr>
        <a:xfrm>
          <a:off x="2142461"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461" y="538028"/>
        <a:ext cx="752701" cy="376350"/>
      </dsp:txXfrm>
    </dsp:sp>
    <dsp:sp modelId="{C5C68CBF-0A45-473E-9F02-4ABFCBB3F8FF}">
      <dsp:nvSpPr>
        <dsp:cNvPr id="0" name=""/>
        <dsp:cNvSpPr/>
      </dsp:nvSpPr>
      <dsp:spPr>
        <a:xfrm>
          <a:off x="3053229"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3229" y="538028"/>
        <a:ext cx="752701" cy="376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9C612-3383-4A61-85EC-1956D9075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5438</TotalTime>
  <Pages>60</Pages>
  <Words>8502</Words>
  <Characters>46767</Characters>
  <Application>Microsoft Office Word</Application>
  <DocSecurity>0</DocSecurity>
  <Lines>389</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abdelhamid</cp:lastModifiedBy>
  <cp:revision>13</cp:revision>
  <dcterms:created xsi:type="dcterms:W3CDTF">2024-08-25T22:15:00Z</dcterms:created>
  <dcterms:modified xsi:type="dcterms:W3CDTF">2024-09-22T01:41:00Z</dcterms:modified>
</cp:coreProperties>
</file>