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8C" w:rsidRDefault="00A27E8C"/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Student's t-test: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Comparing the means of two independent samples.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Comparing the average scores of two groups of students who received different teaching methods.</w:t>
      </w:r>
    </w:p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Chi-Square test: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Assessing the independence between categorical variables.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Testing if there is a relationship between smoking habits (smoker/non-smoker) and the incidence of lung cancer.</w:t>
      </w:r>
    </w:p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ANOVA (Analysis of Variance):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Comparing means across multiple groups.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Assessing whether there are significant differences in the average test scores of students from different schools.</w:t>
      </w:r>
    </w:p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Mann-Whitney U test: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Comparing the medians of two independent samples.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Comparing the rankings of two different brands based on customer satisfaction surveys.</w:t>
      </w:r>
    </w:p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601">
        <w:rPr>
          <w:rFonts w:ascii="Times New Roman" w:eastAsia="Times New Roman" w:hAnsi="Times New Roman" w:cs="Times New Roman"/>
          <w:sz w:val="24"/>
          <w:szCs w:val="24"/>
        </w:rPr>
        <w:t>Kruskal</w:t>
      </w:r>
      <w:proofErr w:type="spellEnd"/>
      <w:r w:rsidRPr="009C6601">
        <w:rPr>
          <w:rFonts w:ascii="Times New Roman" w:eastAsia="Times New Roman" w:hAnsi="Times New Roman" w:cs="Times New Roman"/>
          <w:sz w:val="24"/>
          <w:szCs w:val="24"/>
        </w:rPr>
        <w:t>-Wallis test: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Comparing medians across multiple groups.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Analyzing the effectiveness of three different treatments on pain relief in patients with a particular medical condition.</w:t>
      </w:r>
    </w:p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Pearson correlation test: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Assessing the linear relationship between two continuous variables.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Investigating the relationship between the height and weight of individuals in a population.</w:t>
      </w:r>
    </w:p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Linear regression: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Modeling the relationship between a dependent variable and one or more independent variables.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Predicting house prices based on factors such as location, size, and number of bedrooms.</w:t>
      </w:r>
    </w:p>
    <w:p w:rsidR="009C6601" w:rsidRPr="009C6601" w:rsidRDefault="009C6601" w:rsidP="009C66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Logistic regression: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Modeling the relationship between a binary dependent variable and independent variables.</w:t>
      </w:r>
    </w:p>
    <w:p w:rsidR="009C6601" w:rsidRPr="009C6601" w:rsidRDefault="009C6601" w:rsidP="009C66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Predicting whether a customer will churn or not based on factors like age, usage patterns, and customer type.</w:t>
      </w:r>
    </w:p>
    <w:p w:rsidR="009C6601" w:rsidRPr="009C6601" w:rsidRDefault="009C6601" w:rsidP="009C6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These are just a few examples of statistical tests and their associated applications. The choice of test depends on the research question, type of data, and assumptions made about the data.</w:t>
      </w:r>
    </w:p>
    <w:p w:rsidR="009C6601" w:rsidRPr="009C6601" w:rsidRDefault="009C6601" w:rsidP="009C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Wilcoxon signed-rank test: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Comparing paired samples.</w:t>
      </w:r>
    </w:p>
    <w:p w:rsid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Determining if there is a significant difference in performance before and after a training program.</w:t>
      </w:r>
    </w:p>
    <w:p w:rsidR="006E3659" w:rsidRDefault="006E3659" w:rsidP="006E3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659" w:rsidRPr="009C6601" w:rsidRDefault="006E3659" w:rsidP="006E3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601" w:rsidRPr="009C6601" w:rsidRDefault="009C6601" w:rsidP="009C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Fisher's exact test: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Assessing the association between categorical variables in small sample sizes.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Investigating if there is an association between gender (male/female) and the preference for a specific brand of soda.</w:t>
      </w:r>
    </w:p>
    <w:p w:rsidR="009C6601" w:rsidRPr="009C6601" w:rsidRDefault="009C6601" w:rsidP="009C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Mann-Whitney-Wilcoxon test: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Comparing independent samples when the assumption of normality is violated.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Comparing the reading speeds of two groups of individuals who have different reading strategies.</w:t>
      </w:r>
    </w:p>
    <w:p w:rsidR="009C6601" w:rsidRPr="009C6601" w:rsidRDefault="009C6601" w:rsidP="009C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C6601">
        <w:rPr>
          <w:rFonts w:ascii="Times New Roman" w:eastAsia="Times New Roman" w:hAnsi="Times New Roman" w:cs="Times New Roman"/>
          <w:sz w:val="24"/>
          <w:szCs w:val="24"/>
        </w:rPr>
        <w:t>McNemar's</w:t>
      </w:r>
      <w:proofErr w:type="spellEnd"/>
      <w:r w:rsidRPr="009C6601">
        <w:rPr>
          <w:rFonts w:ascii="Times New Roman" w:eastAsia="Times New Roman" w:hAnsi="Times New Roman" w:cs="Times New Roman"/>
          <w:sz w:val="24"/>
          <w:szCs w:val="24"/>
        </w:rPr>
        <w:t xml:space="preserve"> test: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Examining the association between two categorical variables in paired data.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Assessing if there is a significant difference in the success rates of a medical treatment before and after a new intervention.</w:t>
      </w:r>
    </w:p>
    <w:p w:rsidR="009C6601" w:rsidRPr="009C6601" w:rsidRDefault="009C6601" w:rsidP="009C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One-sample t-test: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Examining if the mean of a single sample significantly differs from a population mean.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Assessing if the average weight of a sample of apples differs significantly from the average weight claimed by the manufacturer.</w:t>
      </w:r>
    </w:p>
    <w:p w:rsidR="009C6601" w:rsidRPr="009C6601" w:rsidRDefault="009C6601" w:rsidP="009C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Chi-Square goodness-of-fit test: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Evaluating whether observed data fits an expected distribution.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Example: Testing if the observed allele frequencies in a population follow the expected frequencies according to Hardy-Weinberg equilibrium.</w:t>
      </w:r>
    </w:p>
    <w:p w:rsidR="009C6601" w:rsidRPr="009C6601" w:rsidRDefault="009C6601" w:rsidP="009C66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Paired t-test: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Application: Comparing the means of paired samples.</w:t>
      </w:r>
    </w:p>
    <w:p w:rsidR="009C6601" w:rsidRPr="009C6601" w:rsidRDefault="009C6601" w:rsidP="009C66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9C6601">
        <w:rPr>
          <w:rFonts w:ascii="Times New Roman" w:eastAsia="Times New Roman" w:hAnsi="Times New Roman" w:cs="Times New Roman"/>
          <w:sz w:val="24"/>
          <w:szCs w:val="24"/>
        </w:rPr>
        <w:t>Example: Analyzing whether there is a significant difference in the blood pressure of individuals before and after a dietary intervention.</w:t>
      </w:r>
    </w:p>
    <w:bookmarkEnd w:id="0"/>
    <w:p w:rsidR="009C6601" w:rsidRPr="009C6601" w:rsidRDefault="009C6601" w:rsidP="009C6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601">
        <w:rPr>
          <w:rFonts w:ascii="Times New Roman" w:eastAsia="Times New Roman" w:hAnsi="Times New Roman" w:cs="Times New Roman"/>
          <w:sz w:val="24"/>
          <w:szCs w:val="24"/>
        </w:rPr>
        <w:t>These additional examples cover a range of statistical tests commonly used in various research scenarios. It is important to choose the appropriate test based on the research question, data type, and assumptions.</w:t>
      </w:r>
    </w:p>
    <w:p w:rsidR="009C6601" w:rsidRDefault="009C6601"/>
    <w:sectPr w:rsidR="009C6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A652B"/>
    <w:multiLevelType w:val="multilevel"/>
    <w:tmpl w:val="F2E4C4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96839"/>
    <w:multiLevelType w:val="multilevel"/>
    <w:tmpl w:val="4126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24"/>
    <w:rsid w:val="006E3659"/>
    <w:rsid w:val="009C6601"/>
    <w:rsid w:val="00A27E8C"/>
    <w:rsid w:val="00AB3616"/>
    <w:rsid w:val="00CA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78492-3E2D-4308-B8FE-E6A609D4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2023-09-13T15:28:00Z</dcterms:created>
  <dcterms:modified xsi:type="dcterms:W3CDTF">2023-09-17T14:10:00Z</dcterms:modified>
</cp:coreProperties>
</file>