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32.png" ContentType="image/png"/>
  <Override PartName="/word/media/rId33.png" ContentType="image/png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or-3-chapter-4---best-responses"/>
    <w:p>
      <w:pPr>
        <w:pStyle w:val="Heading1"/>
      </w:pPr>
      <w:r>
        <w:t xml:space="preserve">OR 3: Chapter 4 - Best responses</w:t>
      </w:r>
    </w:p>
    <w:bookmarkEnd w:id="21"/>
    <w:bookmarkStart w:id="22" w:name="recap"/>
    <w:p>
      <w:pPr>
        <w:pStyle w:val="Heading2"/>
      </w:pPr>
      <w:r>
        <w:t xml:space="preserve">Recap</w:t>
      </w:r>
    </w:p>
    <w:bookmarkEnd w:id="22"/>
    <w:p>
      <w:r>
        <w:t xml:space="preserve">In the</w:t>
      </w:r>
      <w:r>
        <w:t xml:space="preserve"> </w:t>
      </w:r>
      <w:hyperlink r:id="rId23">
        <w:r>
          <w:rPr>
            <w:rStyle w:val="Link"/>
          </w:rPr>
          <w:t xml:space="preserve">previous lecture</w:t>
        </w:r>
      </w:hyperlink>
      <w:r>
        <w:t xml:space="preserve"> </w:t>
      </w:r>
      <w:r>
        <w:t xml:space="preserve">we discussed:</w:t>
      </w:r>
    </w:p>
    <w:p>
      <w:pPr>
        <w:numPr>
          <w:numId w:val="2"/>
          <w:ilvl w:val="0"/>
        </w:numPr>
      </w:pPr>
      <w:r>
        <w:t xml:space="preserve">Predicting rational behaviour using dominated strategies;</w:t>
      </w:r>
    </w:p>
    <w:p>
      <w:pPr>
        <w:numPr>
          <w:numId w:val="2"/>
          <w:ilvl w:val="0"/>
        </w:numPr>
      </w:pPr>
      <w:r>
        <w:t xml:space="preserve">The CKR;</w:t>
      </w:r>
    </w:p>
    <w:p>
      <w:r>
        <w:t xml:space="preserve">We did discover certain games that did not have any dominated strategies.</w:t>
      </w:r>
    </w:p>
    <w:bookmarkStart w:id="24" w:name="best-response-functions"/>
    <w:p>
      <w:pPr>
        <w:pStyle w:val="Heading2"/>
      </w:pPr>
      <w:r>
        <w:t xml:space="preserve">Best response functions</w:t>
      </w:r>
    </w:p>
    <w:bookmarkEnd w:id="24"/>
    <w:bookmarkStart w:id="25" w:name="definition-of-a-best-response"/>
    <w:p>
      <w:pPr>
        <w:pStyle w:val="Heading3"/>
      </w:pPr>
      <w:r>
        <w:t xml:space="preserve">Definition of a best response</w:t>
      </w:r>
    </w:p>
    <w:bookmarkEnd w:id="25"/>
    <w:p>
      <w:r>
        <w:pict>
          <v:rect style="width:0;height:1.5pt" o:hralign="center" o:hrstd="t" o:hr="t"/>
        </w:pict>
      </w:r>
    </w:p>
    <w:p>
      <w:r>
        <w:t xml:space="preserve">In an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player normal form game. A strategy</w:t>
      </w:r>
      <w:r>
        <w:t xml:space="preserve"> </w:t>
      </w:r>
      <m:oMath>
        <m:sSup>
          <m:e>
            <m:r>
              <m:rPr/>
              <m:t>s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for player</w:t>
      </w:r>
      <w:r>
        <w:t xml:space="preserve"> </w:t>
      </w:r>
      <m:oMath>
        <m:r>
          <m:rPr/>
          <m:t>i</m:t>
        </m:r>
      </m:oMath>
      <w:r>
        <w:t xml:space="preserve"> </w:t>
      </w:r>
      <w:r>
        <w:t xml:space="preserve">is a best response to some strategy profile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−</m:t>
            </m:r>
            <m:r>
              <m:rPr/>
              <m:t>i</m:t>
            </m:r>
          </m:sub>
        </m:sSub>
      </m:oMath>
      <w:r>
        <w:t xml:space="preserve"> </w:t>
      </w:r>
      <w:r>
        <w:t xml:space="preserve">if and only if</w:t>
      </w:r>
      <w:r>
        <w:t xml:space="preserve"> </w:t>
      </w:r>
      <m:oMath>
        <m:sSub>
          <m:e>
            <m:r>
              <m:rPr/>
              <m:t>u</m:t>
            </m:r>
          </m:e>
          <m:sub>
            <m:r>
              <m:rPr/>
              <m:t>i</m:t>
            </m:r>
          </m:sub>
        </m:sSub>
        <m:r>
          <m:rPr/>
          <m:t>(</m:t>
        </m:r>
        <m:sSup>
          <m:e>
            <m:r>
              <m:rPr/>
              <m:t>s</m:t>
            </m:r>
          </m:e>
          <m:sup>
            <m:r>
              <m:rPr/>
              <m:t>*</m:t>
            </m:r>
          </m:sup>
        </m:sSup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−</m:t>
            </m:r>
            <m:r>
              <m:rPr/>
              <m:t>i</m:t>
            </m:r>
          </m:sub>
        </m:sSub>
        <m:r>
          <m:rPr/>
          <m:t>)</m:t>
        </m:r>
        <m:r>
          <m:rPr/>
          <m:t>≥</m:t>
        </m:r>
        <m:sSub>
          <m:e>
            <m:r>
              <m:rPr/>
              <m:t>u</m:t>
            </m:r>
          </m:e>
          <m:sub>
            <m:r>
              <m:rPr/>
              <m:t>i</m:t>
            </m:r>
          </m:sub>
        </m:sSub>
        <m:r>
          <m:rPr/>
          <m:t>(</m:t>
        </m:r>
        <m:r>
          <m:rPr/>
          <m:t>s</m:t>
        </m:r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−</m:t>
            </m:r>
            <m:r>
              <m:rPr/>
              <m:t>i</m:t>
            </m:r>
          </m:sub>
        </m:sSub>
        <m:r>
          <m:rPr/>
          <m:t>)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s</m:t>
        </m:r>
        <m:r>
          <m:rPr/>
          <m:t>∈</m:t>
        </m:r>
        <m:sSub>
          <m:e>
            <m:r>
              <m:rPr/>
              <m:t>S</m:t>
            </m:r>
          </m:e>
          <m:sub>
            <m:r>
              <m:rPr/>
              <m:t>i</m:t>
            </m:r>
          </m:sub>
        </m:sSub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t xml:space="preserve">We can now start to predict rational outcomes in pure strategies by identifying all best responses to a strategy.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r>
                      <m:rPr/>
                      <m:t>6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r>
        <w:t xml:space="preserve">We will underline the best responses for each strategy giving (</w:t>
      </w:r>
      <m:oMath>
        <m:sSub>
          <m:e>
            <m:r>
              <m:rPr/>
              <m:t>r</m:t>
            </m:r>
          </m:e>
          <m:sub>
            <m:r>
              <m:rPr/>
              <m:t>i</m:t>
            </m:r>
          </m:sub>
        </m:sSub>
      </m:oMath>
      <w:r>
        <w:t xml:space="preserve"> </w:t>
      </w:r>
      <w:r>
        <w:t xml:space="preserve">is underlined if it is a best response to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j</m:t>
            </m:r>
          </m:sub>
        </m:sSub>
      </m:oMath>
      <w:r>
        <w:t xml:space="preserve"> </w:t>
      </w:r>
      <w:r>
        <w:t xml:space="preserve">and vice versa):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3</m:t>
                        </m:r>
                      </m:e>
                    </m:ba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4</m:t>
                        </m:r>
                      </m:e>
                    </m:ba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4</m:t>
                        </m:r>
                      </m:e>
                    </m:ba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3</m:t>
                        </m:r>
                      </m:e>
                    </m:ba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5</m:t>
                        </m:r>
                      </m:e>
                    </m:bar>
                    <m:r>
                      <m:rPr/>
                      <m:t>,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6</m:t>
                        </m:r>
                      </m:e>
                    </m:ba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r>
        <w:t xml:space="preserve">We see that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)</m:t>
        </m:r>
      </m:oMath>
      <w:r>
        <w:t xml:space="preserve"> </w:t>
      </w:r>
      <w:r>
        <w:t xml:space="preserve">represented a pair of best responses. What can we say about the long term behaviour of this game?</w:t>
      </w:r>
    </w:p>
    <w:bookmarkStart w:id="26" w:name="best-responses-against-mixed-strategies"/>
    <w:p>
      <w:pPr>
        <w:pStyle w:val="Heading2"/>
      </w:pPr>
      <w:r>
        <w:t xml:space="preserve">Best responses against mixed strategies</w:t>
      </w:r>
    </w:p>
    <w:bookmarkEnd w:id="26"/>
    <w:p>
      <w:r>
        <w:t xml:space="preserve">We can identify best responses against mixed strategies. Let us take a look at the matching pennies game: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r>
        <w:t xml:space="preserve">If we assume that player 2 plays a mixed strategy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2</m:t>
            </m:r>
          </m:sub>
        </m:sSub>
        <m:r>
          <m:rPr/>
          <m:t>=</m:t>
        </m:r>
        <m:r>
          <m:rPr/>
          <m:t>(</m:t>
        </m:r>
        <m:r>
          <m:rPr/>
          <m:t>x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x</m:t>
        </m:r>
        <m:r>
          <m:rPr/>
          <m:t>)</m:t>
        </m:r>
      </m:oMath>
      <w:r>
        <w:t xml:space="preserve"> </w:t>
      </w:r>
      <w:r>
        <w:t xml:space="preserve">we have:</w:t>
      </w:r>
    </w:p>
    <w:p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2</m:t>
          </m:r>
          <m:r>
            <m:rPr/>
            <m:t>x</m:t>
          </m:r>
          <m:r>
            <m:rPr/>
            <m:t>−</m:t>
          </m:r>
          <m:r>
            <m:rPr/>
            <m:t>1</m:t>
          </m:r>
        </m:oMath>
      </m:oMathPara>
    </w:p>
    <w:p>
      <w:r>
        <w:t xml:space="preserve">and</w:t>
      </w:r>
    </w:p>
    <w:p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1</m:t>
          </m:r>
          <m:r>
            <m:rPr/>
            <m:t>−</m:t>
          </m:r>
          <m:r>
            <m:rPr/>
            <m:t>2</m:t>
          </m:r>
          <m:r>
            <m:rPr/>
            <m:t>x</m:t>
          </m:r>
        </m:oMath>
      </m:oMathPara>
    </w:p>
    <w:p>
      <w:r>
        <w:drawing>
          <wp:inline>
            <wp:extent cx="7213600" cy="5372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L04-plot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0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Mixed strategies fox the matching pennies game.</w:t>
      </w:r>
      <w:r>
        <w:t xml:space="preserve"> </w:t>
      </w:r>
    </w:p>
    <w:p/>
    <w:p>
      <w:pPr>
        <w:numPr>
          <w:numId w:val="3"/>
          <w:ilvl w:val="0"/>
        </w:numPr>
      </w:pPr>
      <w:r>
        <w:t xml:space="preserve">If</w:t>
      </w:r>
      <w:r>
        <w:t xml:space="preserve"> </w:t>
      </w:r>
      <m:oMath>
        <m:r>
          <m:rPr/>
          <m:t>x</m:t>
        </m:r>
        <m:r>
          <m:rPr/>
          <m:t>&lt;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</w:t>
      </w:r>
      <w:r>
        <w:t xml:space="preserve"> </w:t>
      </w:r>
      <m:oMath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is a best response for player 1.</w:t>
      </w:r>
    </w:p>
    <w:p>
      <w:pPr>
        <w:numPr>
          <w:numId w:val="3"/>
          <w:ilvl w:val="0"/>
        </w:numPr>
      </w:pPr>
      <w:r>
        <w:t xml:space="preserve">If</w:t>
      </w:r>
      <w:r>
        <w:t xml:space="preserve"> </w:t>
      </w:r>
      <m:oMath>
        <m:r>
          <m:rPr/>
          <m:t>x</m:t>
        </m:r>
        <m:r>
          <m:rPr/>
          <m:t>&gt;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</w:t>
      </w:r>
      <w:r>
        <w:t xml:space="preserve"> </w:t>
      </w:r>
      <m:oMath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is a best response for player 1.</w:t>
      </w:r>
    </w:p>
    <w:p>
      <w:pPr>
        <w:numPr>
          <w:numId w:val="3"/>
          <w:ilvl w:val="0"/>
        </w:numPr>
      </w:pPr>
      <w:r>
        <w:t xml:space="preserve">If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 player 1 is indifferent.</w:t>
      </w:r>
    </w:p>
    <w:p>
      <w:r>
        <w:t xml:space="preserve">Let us repeat this exercise for the battle of the sexes game.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r>
        <w:t xml:space="preserve">If we assume that player 2 plays a mixed strategy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2</m:t>
            </m:r>
          </m:sub>
        </m:sSub>
        <m:r>
          <m:rPr/>
          <m:t>=</m:t>
        </m:r>
        <m:r>
          <m:rPr/>
          <m:t>(</m:t>
        </m:r>
        <m:r>
          <m:rPr/>
          <m:t>x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x</m:t>
        </m:r>
        <m:r>
          <m:rPr/>
          <m:t>)</m:t>
        </m:r>
      </m:oMath>
      <w:r>
        <w:t xml:space="preserve"> </w:t>
      </w:r>
      <w:r>
        <w:t xml:space="preserve">we have:</w:t>
      </w:r>
    </w:p>
    <w:p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3</m:t>
          </m:r>
          <m:r>
            <m:rPr/>
            <m:t>x</m:t>
          </m:r>
        </m:oMath>
      </m:oMathPara>
    </w:p>
    <w:p>
      <w:r>
        <w:t xml:space="preserve">and</w:t>
      </w:r>
    </w:p>
    <w:p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2</m:t>
          </m:r>
          <m:r>
            <m:rPr/>
            <m:t>−</m:t>
          </m:r>
          <m:r>
            <m:rPr/>
            <m:t>x</m:t>
          </m:r>
        </m:oMath>
      </m:oMathPara>
    </w:p>
    <w:p>
      <w:r>
        <w:drawing>
          <wp:inline>
            <wp:extent cx="7213600" cy="5359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L04-plot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0" cy="535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Mixed strategies for the battle of the sexes game.</w:t>
      </w:r>
      <w:r>
        <w:t xml:space="preserve"> </w:t>
      </w:r>
    </w:p>
    <w:p/>
    <w:p>
      <w:pPr>
        <w:numPr>
          <w:numId w:val="4"/>
          <w:ilvl w:val="0"/>
        </w:numPr>
      </w:pPr>
      <w:r>
        <w:t xml:space="preserve">If</w:t>
      </w:r>
      <w:r>
        <w:t xml:space="preserve"> </w:t>
      </w:r>
      <m:oMath>
        <m:r>
          <m:rPr/>
          <m:t>x</m:t>
        </m:r>
        <m:r>
          <m:rPr/>
          <m:t>&lt;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</w:t>
      </w:r>
      <w:r>
        <w:t xml:space="preserve"> </w:t>
      </w:r>
      <m:oMath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is a best response for player 1.</w:t>
      </w:r>
    </w:p>
    <w:p>
      <w:pPr>
        <w:numPr>
          <w:numId w:val="4"/>
          <w:ilvl w:val="0"/>
        </w:numPr>
      </w:pPr>
      <w:r>
        <w:t xml:space="preserve">If</w:t>
      </w:r>
      <w:r>
        <w:t xml:space="preserve"> </w:t>
      </w:r>
      <m:oMath>
        <m:r>
          <m:rPr/>
          <m:t>x</m:t>
        </m:r>
        <m:r>
          <m:rPr/>
          <m:t>&gt;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</w:t>
      </w:r>
      <w:r>
        <w:t xml:space="preserve"> </w:t>
      </w:r>
      <m:oMath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is a best response for player 1.</w:t>
      </w:r>
    </w:p>
    <w:p>
      <w:pPr>
        <w:numPr>
          <w:numId w:val="4"/>
          <w:ilvl w:val="0"/>
        </w:numPr>
      </w:pPr>
      <w:r>
        <w:t xml:space="preserve">If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 player 1 is indifferent.</w:t>
      </w:r>
    </w:p>
    <w:bookmarkStart w:id="29" w:name="connection-between-best-responses-and-dominance"/>
    <w:p>
      <w:pPr>
        <w:pStyle w:val="Heading2"/>
      </w:pPr>
      <w:r>
        <w:t xml:space="preserve">Connection between best responses and dominance</w:t>
      </w:r>
    </w:p>
    <w:bookmarkEnd w:id="29"/>
    <w:bookmarkStart w:id="30" w:name="definition-of-the-undominated-strategy-set"/>
    <w:p>
      <w:pPr>
        <w:pStyle w:val="Heading3"/>
      </w:pPr>
      <w:r>
        <w:t xml:space="preserve">Definition of the undominated strategy set</w:t>
      </w:r>
    </w:p>
    <w:bookmarkEnd w:id="30"/>
    <w:p>
      <w:r>
        <w:pict>
          <v:rect style="width:0;height:1.5pt" o:hralign="center" o:hrstd="t" o:hr="t"/>
        </w:pict>
      </w:r>
    </w:p>
    <w:p>
      <w:r>
        <w:t xml:space="preserve">In an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player normal form game, let us define the undominated strategy set</w:t>
      </w:r>
      <w:r>
        <w:t xml:space="preserve"> </w:t>
      </w:r>
      <m:oMath>
        <m:r>
          <m:rPr/>
          <m:t>U</m:t>
        </m:r>
        <m:sSub>
          <m:e>
            <m:r>
              <m:rPr/>
              <m:t>D</m:t>
            </m:r>
          </m:e>
          <m:sub>
            <m:r>
              <m:rPr/>
              <m:t>i</m:t>
            </m:r>
          </m:sub>
        </m:sSub>
      </m:oMath>
      <w:r>
        <w:t xml:space="preserve">:</w:t>
      </w:r>
    </w:p>
    <w:p>
      <m:oMathPara>
        <m:oMathParaPr>
          <m:jc m:val="center"/>
        </m:oMathParaPr>
        <m:oMath>
          <m:r>
            <m:rPr/>
            <m:t>U</m:t>
          </m:r>
          <m:sSub>
            <m:e>
              <m:r>
                <m:rPr/>
                <m:t>D</m:t>
              </m:r>
            </m:e>
            <m:sub>
              <m:r>
                <m:rPr/>
                <m:t>i</m:t>
              </m:r>
            </m:sub>
          </m:sSub>
          <m:r>
            <m:rPr/>
            <m:t>=</m:t>
          </m:r>
          <m:r>
            <m:rPr/>
            <m:t>{</m:t>
          </m:r>
          <m:r>
            <m:rPr/>
            <m:t>s</m:t>
          </m:r>
          <m:r>
            <m:rPr/>
            <m:t>∈</m:t>
          </m:r>
          <m:sSub>
            <m:e>
              <m:r>
                <m:rPr/>
                <m:t>S</m:t>
              </m:r>
            </m:e>
            <m:sub>
              <m:r>
                <m:rPr/>
                <m:t>i</m:t>
              </m:r>
            </m:sub>
          </m:sSub>
          <m:r>
            <m:rPr/>
            <m:t> </m:t>
          </m:r>
          <m:r>
            <m:rPr/>
            <m:t>∣</m:t>
          </m:r>
          <m:r>
            <m:rPr/>
            <m:t> </m:t>
          </m:r>
          <m:r>
            <m:rPr>
              <m:sty m:val="p"/>
            </m:rPr>
            <m:t>s is not strictly dominated</m:t>
          </m:r>
          <m:r>
            <m:rPr/>
            <m:t>}</m:t>
          </m:r>
        </m:oMath>
      </m:oMathPara>
    </w:p>
    <w:p>
      <w:r>
        <w:pict>
          <v:rect style="width:0;height:1.5pt" o:hralign="center" o:hrstd="t" o:hr="t"/>
        </w:pict>
      </w:r>
    </w:p>
    <w:p>
      <w:r>
        <w:t xml:space="preserve">If we consider the following game: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7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6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7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r>
        <w:t xml:space="preserve">We have:</w:t>
      </w:r>
    </w:p>
    <w:p>
      <m:oMathPara>
        <m:oMathParaPr>
          <m:jc m:val="center"/>
        </m:oMathParaPr>
        <m:oMath>
          <m:r>
            <m:rPr/>
            <m:t>U</m:t>
          </m:r>
          <m:sSub>
            <m:e>
              <m:r>
                <m:rPr/>
                <m:t>D</m:t>
              </m:r>
            </m:e>
            <m:sub>
              <m:r>
                <m:rPr/>
                <m:t>1</m:t>
              </m:r>
            </m:sub>
          </m:sSub>
          <m:r>
            <m:rPr/>
            <m:t>=</m:t>
          </m:r>
          <m:r>
            <m:rPr/>
            <m:t>{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}</m:t>
          </m:r>
        </m:oMath>
      </m:oMathPara>
    </w:p>
    <w:p>
      <w:r>
        <w:t xml:space="preserve"> </w:t>
      </w:r>
    </w:p>
    <w:p>
      <m:oMathPara>
        <m:oMathParaPr>
          <m:jc m:val="center"/>
        </m:oMathParaPr>
        <m:oMath>
          <m:r>
            <m:rPr/>
            <m:t>U</m:t>
          </m:r>
          <m:sSub>
            <m:e>
              <m:r>
                <m:rPr/>
                <m:t>D</m:t>
              </m:r>
            </m:e>
            <m:sub>
              <m:r>
                <m:rPr/>
                <m:t>2</m:t>
              </m:r>
            </m:sub>
          </m:sSub>
          <m:r>
            <m:rPr/>
            <m:t>=</m:t>
          </m:r>
          <m:r>
            <m:rPr/>
            <m:t>{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}</m:t>
          </m:r>
        </m:oMath>
      </m:oMathPara>
    </w:p>
    <w:bookmarkStart w:id="31" w:name="definition-of-the-best-responses-strategy-set"/>
    <w:p>
      <w:pPr>
        <w:pStyle w:val="Heading3"/>
      </w:pPr>
      <w:r>
        <w:t xml:space="preserve">Definition of the best responses strategy set</w:t>
      </w:r>
    </w:p>
    <w:bookmarkEnd w:id="31"/>
    <w:p>
      <w:r>
        <w:pict>
          <v:rect style="width:0;height:1.5pt" o:hralign="center" o:hrstd="t" o:hr="t"/>
        </w:pict>
      </w:r>
    </w:p>
    <w:p>
      <w:r>
        <w:t xml:space="preserve">In an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player normal form game, let us define the best responses strategy set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i</m:t>
            </m:r>
          </m:sub>
        </m:sSub>
      </m:oMath>
      <w:r>
        <w:t xml:space="preserve">:</w:t>
      </w:r>
    </w:p>
    <w:p>
      <m:oMathPara>
        <m:oMathParaPr>
          <m:jc m:val="center"/>
        </m:oMathParaPr>
        <m:oMath>
          <m:sSub>
            <m:e>
              <m:r>
                <m:rPr/>
                <m:t>B</m:t>
              </m:r>
            </m:e>
            <m:sub>
              <m:r>
                <m:rPr/>
                <m:t>i</m:t>
              </m:r>
            </m:sub>
          </m:sSub>
          <m:r>
            <m:rPr/>
            <m:t>=</m:t>
          </m:r>
          <m:r>
            <m:rPr/>
            <m:t>{</m:t>
          </m:r>
          <m:r>
            <m:rPr/>
            <m:t>s</m:t>
          </m:r>
          <m:r>
            <m:rPr/>
            <m:t>∈</m:t>
          </m:r>
          <m:sSub>
            <m:e>
              <m:r>
                <m:rPr/>
                <m:t>S</m:t>
              </m:r>
            </m:e>
            <m:sub>
              <m:r>
                <m:rPr/>
                <m:t>i</m:t>
              </m:r>
            </m:sub>
          </m:sSub>
          <m:r>
            <m:rPr/>
            <m:t> </m:t>
          </m:r>
          <m:r>
            <m:rPr/>
            <m:t>∣</m:t>
          </m:r>
          <m:r>
            <m:rPr/>
            <m:t> </m:t>
          </m:r>
          <m:r>
            <m:rPr/>
            <m:t>∃</m:t>
          </m:r>
          <m:r>
            <m:rPr/>
            <m:t> </m:t>
          </m:r>
          <m:r>
            <m:rPr/>
            <m:t>σ</m:t>
          </m:r>
          <m:r>
            <m:rPr/>
            <m:t>∈</m:t>
          </m:r>
          <m:r>
            <m:rPr/>
            <m:t>Δ</m:t>
          </m:r>
          <m:sSub>
            <m:e>
              <m:r>
                <m:rPr/>
                <m:t>S</m:t>
              </m:r>
            </m:e>
            <m:sub>
              <m:r>
                <m:rPr/>
                <m:t>−</m:t>
              </m:r>
              <m:r>
                <m:rPr/>
                <m:t>i</m:t>
              </m:r>
            </m:sub>
          </m:sSub>
          <m:r>
            <m:rPr>
              <m:sty m:val="p"/>
            </m:rPr>
            <m:t>such that </m:t>
          </m:r>
          <m:r>
            <m:rPr/>
            <m:t>s</m:t>
          </m:r>
          <m:r>
            <m:rPr>
              <m:sty m:val="p"/>
            </m:rPr>
            <m:t>is a best response to </m:t>
          </m:r>
          <m:r>
            <m:rPr/>
            <m:t>σ</m:t>
          </m:r>
          <m:r>
            <m:rPr/>
            <m:t>}</m:t>
          </m:r>
        </m:oMath>
      </m:oMathPara>
    </w:p>
    <w:p>
      <w:r>
        <w:pict>
          <v:rect style="width:0;height:1.5pt" o:hralign="center" o:hrstd="t" o:hr="t"/>
        </w:pict>
      </w:r>
    </w:p>
    <w:p>
      <w:r>
        <w:t xml:space="preserve">In other words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i</m:t>
            </m:r>
          </m:sub>
        </m:sSub>
      </m:oMath>
      <w:r>
        <w:t xml:space="preserve"> </w:t>
      </w:r>
      <w:r>
        <w:t xml:space="preserve">is the set of functions that are best responses to some strategy profile in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−</m:t>
            </m:r>
            <m:r>
              <m:rPr/>
              <m:t>i</m:t>
            </m:r>
          </m:sub>
        </m:sSub>
      </m:oMath>
      <w:r>
        <w:t xml:space="preserve">.</w:t>
      </w:r>
    </w:p>
    <w:p>
      <w:r>
        <w:t xml:space="preserve">Let us try to identify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for the above game. Let us assume that player 1 plays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1</m:t>
            </m:r>
          </m:sub>
        </m:sSub>
        <m:r>
          <m:rPr/>
          <m:t>=</m:t>
        </m:r>
        <m:r>
          <m:rPr/>
          <m:t>(</m:t>
        </m:r>
        <m:r>
          <m:rPr/>
          <m:t>x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x</m:t>
        </m:r>
        <m:r>
          <m:rPr/>
          <m:t>)</m:t>
        </m:r>
      </m:oMath>
      <w:r>
        <w:t xml:space="preserve">. This gives:</w:t>
      </w:r>
    </w:p>
    <w:p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sSub>
            <m:e>
              <m:r>
                <m:rPr/>
                <m:t>σ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1</m:t>
          </m:r>
          <m:r>
            <m:rPr/>
            <m:t>+</m:t>
          </m:r>
          <m:r>
            <m:rPr/>
            <m:t>2</m:t>
          </m:r>
          <m:r>
            <m:rPr/>
            <m:t>x</m:t>
          </m:r>
        </m:oMath>
      </m:oMathPara>
    </w:p>
    <w:p>
      <w:r>
        <w:t xml:space="preserve"> </w:t>
      </w:r>
    </w:p>
    <w:p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sSub>
            <m:e>
              <m:r>
                <m:rPr/>
                <m:t>σ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3</m:t>
          </m:r>
          <m:r>
            <m:rPr/>
            <m:t>−</m:t>
          </m:r>
          <m:r>
            <m:rPr/>
            <m:t>x</m:t>
          </m:r>
        </m:oMath>
      </m:oMathPara>
    </w:p>
    <w:p>
      <w:r>
        <w:t xml:space="preserve"> </w:t>
      </w:r>
    </w:p>
    <w:p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sSub>
            <m:e>
              <m:r>
                <m:rPr/>
                <m:t>σ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3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2</m:t>
          </m:r>
          <m:r>
            <m:rPr/>
            <m:t>x</m:t>
          </m:r>
          <m:r>
            <m:rPr/>
            <m:t>−</m:t>
          </m:r>
          <m:r>
            <m:rPr/>
            <m:t>1</m:t>
          </m:r>
        </m:oMath>
      </m:oMathPara>
    </w:p>
    <w:p/>
    <w:p>
      <w:r>
        <w:drawing>
          <wp:inline>
            <wp:extent cx="7213600" cy="5372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L04-plot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0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Utilities of player 2 in our example.</w:t>
      </w:r>
      <w:r>
        <w:t xml:space="preserve"> </w:t>
      </w:r>
    </w:p>
    <w:p>
      <w:r>
        <w:t xml:space="preserve">We see that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3</m:t>
            </m:r>
          </m:sub>
        </m:sSub>
      </m:oMath>
      <w:r>
        <w:t xml:space="preserve"> </w:t>
      </w:r>
      <w:r>
        <w:t xml:space="preserve">is never a best response for player 2:</w:t>
      </w:r>
    </w:p>
    <w:p>
      <m:oMathPara>
        <m:oMathParaPr>
          <m:jc m:val="center"/>
        </m:oMathParaPr>
        <m:oMath>
          <m:sSub>
            <m:e>
              <m:r>
                <m:rPr/>
                <m:t>B</m:t>
              </m:r>
            </m:e>
            <m:sub>
              <m:r>
                <m:rPr/>
                <m:t>2</m:t>
              </m:r>
            </m:sub>
          </m:sSub>
          <m:r>
            <m:rPr/>
            <m:t>=</m:t>
          </m:r>
          <m:r>
            <m:rPr/>
            <m:t>{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}</m:t>
          </m:r>
        </m:oMath>
      </m:oMathPara>
    </w:p>
    <w:p>
      <w:r>
        <w:t xml:space="preserve">We will now attempt to identify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for the above game. Let us assume that player two plays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2</m:t>
            </m:r>
          </m:sub>
        </m:sSub>
        <m:r>
          <m:rPr/>
          <m:t>=</m:t>
        </m:r>
        <m:r>
          <m:rPr/>
          <m:t>(</m:t>
        </m:r>
        <m:r>
          <m:rPr/>
          <m:t>x</m:t>
        </m:r>
        <m:r>
          <m:rPr/>
          <m:t>,</m:t>
        </m:r>
        <m:r>
          <m:rPr/>
          <m:t>y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x</m:t>
        </m:r>
        <m:r>
          <m:rPr/>
          <m:t>−</m:t>
        </m:r>
        <m:r>
          <m:rPr/>
          <m:t>y</m:t>
        </m:r>
        <m:r>
          <m:rPr/>
          <m:t>)</m:t>
        </m:r>
      </m:oMath>
      <w:r>
        <w:t xml:space="preserve">. This gives:</w:t>
      </w:r>
    </w:p>
    <w:p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x</m:t>
          </m:r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)</m:t>
          </m:r>
          <m:r>
            <m:rPr/>
            <m:t>+</m:t>
          </m:r>
          <m:r>
            <m:rPr/>
            <m:t>y</m:t>
          </m:r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x</m:t>
          </m:r>
          <m:r>
            <m:rPr/>
            <m:t>−</m:t>
          </m:r>
          <m:r>
            <m:rPr/>
            <m:t>y</m:t>
          </m:r>
          <m:r>
            <m:rPr/>
            <m:t>)</m:t>
          </m:r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3</m:t>
              </m:r>
            </m:sub>
          </m:sSub>
          <m:r>
            <m:rPr/>
            <m:t>)</m:t>
          </m:r>
        </m:oMath>
      </m:oMathPara>
    </w:p>
    <w:p>
      <w:r>
        <w:t xml:space="preserve"> </w:t>
      </w:r>
    </w:p>
    <w:p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x</m:t>
          </m:r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)</m:t>
          </m:r>
          <m:r>
            <m:rPr/>
            <m:t>+</m:t>
          </m:r>
          <m:r>
            <m:rPr/>
            <m:t>y</m:t>
          </m:r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x</m:t>
          </m:r>
          <m:r>
            <m:rPr/>
            <m:t>−</m:t>
          </m:r>
          <m:r>
            <m:rPr/>
            <m:t>y</m:t>
          </m:r>
          <m:r>
            <m:rPr/>
            <m:t>)</m:t>
          </m:r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3</m:t>
              </m:r>
            </m:sub>
          </m:sSub>
          <m:r>
            <m:rPr/>
            <m:t>)</m:t>
          </m:r>
        </m:oMath>
      </m:oMathPara>
    </w:p>
    <w:p>
      <w:r>
        <w:t xml:space="preserve">However as noted earlier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3</m:t>
            </m:r>
          </m:sub>
        </m:sSub>
      </m:oMath>
      <w:r>
        <w:t xml:space="preserve"> </w:t>
      </w:r>
      <w:r>
        <w:t xml:space="preserve">is dominated by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so:</w:t>
      </w:r>
    </w:p>
    <w:p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&lt;</m:t>
          </m:r>
          <m:r>
            <m:rPr/>
            <m:t>x</m:t>
          </m:r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)</m:t>
          </m:r>
          <m:r>
            <m:rPr/>
            <m:t>+</m:t>
          </m:r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3</m:t>
              </m:r>
            </m:sub>
          </m:sSub>
          <m:r>
            <m:rPr/>
            <m:t>)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x</m:t>
          </m:r>
          <m:r>
            <m:rPr/>
            <m:t>)</m:t>
          </m:r>
          <m:r>
            <m:rPr/>
            <m:t>=</m:t>
          </m:r>
          <m:r>
            <m:rPr/>
            <m:t>5</m:t>
          </m:r>
          <m:r>
            <m:rPr/>
            <m:t>−</m:t>
          </m:r>
          <m:r>
            <m:rPr/>
            <m:t>2</m:t>
          </m:r>
          <m:r>
            <m:rPr/>
            <m:t>x</m:t>
          </m:r>
        </m:oMath>
      </m:oMathPara>
    </w:p>
    <w:p>
      <w:r>
        <w:t xml:space="preserve"> </w:t>
      </w:r>
    </w:p>
    <w:p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&lt;</m:t>
          </m:r>
          <m:r>
            <m:rPr/>
            <m:t>x</m:t>
          </m:r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)</m:t>
          </m:r>
          <m:r>
            <m:rPr/>
            <m:t>+</m:t>
          </m:r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3</m:t>
              </m:r>
            </m:sub>
          </m:sSub>
          <m:r>
            <m:rPr/>
            <m:t>)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x</m:t>
          </m:r>
          <m:r>
            <m:rPr/>
            <m:t>)</m:t>
          </m:r>
          <m:r>
            <m:rPr/>
            <m:t>=</m:t>
          </m:r>
          <m:r>
            <m:rPr/>
            <m:t>12</m:t>
          </m:r>
          <m:r>
            <m:rPr/>
            <m:t>x</m:t>
          </m:r>
          <m:r>
            <m:rPr/>
            <m:t>−</m:t>
          </m:r>
          <m:r>
            <m:rPr/>
            <m:t>7</m:t>
          </m:r>
        </m:oMath>
      </m:oMathPara>
    </w:p>
    <w:p/>
    <w:p>
      <w:r>
        <w:drawing>
          <wp:inline>
            <wp:extent cx="7213600" cy="538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L04-plot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0" cy="538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Upper bounds on</w:t>
      </w:r>
      <w:r>
        <w:t xml:space="preserve"> </w:t>
      </w:r>
      <m:oMath>
        <m:sSub>
          <m:e>
            <m:r>
              <m:rPr/>
              <m:t>u</m:t>
            </m:r>
          </m:e>
          <m:sub>
            <m:r>
              <m:rPr/>
              <m:t>1</m:t>
            </m:r>
          </m:sub>
        </m:sSub>
      </m:oMath>
    </w:p>
    <w:p>
      <w:r>
        <w:t xml:space="preserve">We see that</w:t>
      </w:r>
      <w:r>
        <w:t xml:space="preserve"> </w:t>
      </w:r>
      <m:oMath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are best responses for player 1:</w:t>
      </w:r>
    </w:p>
    <w:p>
      <m:oMathPara>
        <m:oMathParaPr>
          <m:jc m:val="center"/>
        </m:oMathParaPr>
        <m:oMath>
          <m:sSub>
            <m:e>
              <m:r>
                <m:rPr/>
                <m:t>B</m:t>
              </m:r>
            </m:e>
            <m:sub>
              <m:r>
                <m:rPr/>
                <m:t>1</m:t>
              </m:r>
            </m:sub>
          </m:sSub>
          <m:r>
            <m:rPr/>
            <m:t>=</m:t>
          </m:r>
          <m:r>
            <m:rPr/>
            <m:t>{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}</m:t>
          </m:r>
        </m:oMath>
      </m:oMathPara>
    </w:p>
    <w:p>
      <w:r>
        <w:t xml:space="preserve">We have seen in our example that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i</m:t>
            </m:r>
          </m:sub>
        </m:sSub>
        <m:r>
          <m:rPr/>
          <m:t>=</m:t>
        </m:r>
        <m:r>
          <m:rPr/>
          <m:t>U</m:t>
        </m:r>
        <m:sSub>
          <m:e>
            <m:r>
              <m:rPr/>
              <m:t>D</m:t>
            </m:r>
          </m:e>
          <m:sub>
            <m:r>
              <m:rPr/>
              <m:t>i</m:t>
            </m:r>
          </m:sub>
        </m:sSub>
      </m:oMath>
      <w:r>
        <w:t xml:space="preserve">. This leads us to two Theorems (the proofs are omitted).</w:t>
      </w:r>
    </w:p>
    <w:bookmarkStart w:id="34" w:name="theorem-of-equality-in-2-player-games"/>
    <w:p>
      <w:pPr>
        <w:pStyle w:val="Heading3"/>
      </w:pPr>
      <w:r>
        <w:t xml:space="preserve">Theorem of equality in 2 player games</w:t>
      </w:r>
    </w:p>
    <w:bookmarkEnd w:id="34"/>
    <w:p>
      <w:r>
        <w:pict>
          <v:rect style="width:0;height:1.5pt" o:hralign="center" o:hrstd="t" o:hr="t"/>
        </w:pict>
      </w:r>
    </w:p>
    <w:p>
      <w:r>
        <w:t xml:space="preserve">In a 2 player normal form game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i</m:t>
            </m:r>
          </m:sub>
        </m:sSub>
        <m:r>
          <m:rPr/>
          <m:t>=</m:t>
        </m:r>
        <m:r>
          <m:rPr/>
          <m:t>U</m:t>
        </m:r>
        <m:sSub>
          <m:e>
            <m:r>
              <m:rPr/>
              <m:t>D</m:t>
            </m:r>
          </m:e>
          <m:sub>
            <m:r>
              <m:rPr/>
              <m:t>i</m:t>
            </m:r>
          </m:sub>
        </m:sSub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i</m:t>
        </m:r>
        <m:r>
          <m:rPr/>
          <m:t>∈</m:t>
        </m:r>
        <m:r>
          <m:rPr/>
          <m:t>{</m:t>
        </m:r>
        <m:r>
          <m:rPr/>
          <m:t>1</m:t>
        </m:r>
        <m:r>
          <m:rPr/>
          <m:t>,</m:t>
        </m:r>
        <m:r>
          <m:rPr/>
          <m:t>2</m:t>
        </m:r>
        <m:r>
          <m:rPr/>
          <m:t>}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t xml:space="preserve">This is however not always the case:</w:t>
      </w:r>
    </w:p>
    <w:bookmarkStart w:id="35" w:name="theorem-of-inclusion-in-n-player-games"/>
    <w:p>
      <w:pPr>
        <w:pStyle w:val="Heading3"/>
      </w:pPr>
      <w:r>
        <w:t xml:space="preserve">Theorem of inclusion in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player games</w:t>
      </w:r>
    </w:p>
    <w:bookmarkEnd w:id="35"/>
    <w:p>
      <w:r>
        <w:pict>
          <v:rect style="width:0;height:1.5pt" o:hralign="center" o:hrstd="t" o:hr="t"/>
        </w:pict>
      </w:r>
    </w:p>
    <w:p>
      <w:r>
        <w:t xml:space="preserve">In an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player normal form game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i</m:t>
            </m:r>
          </m:sub>
        </m:sSub>
        <m:r>
          <m:rPr/>
          <m:t>⊆</m:t>
        </m:r>
        <m:r>
          <m:rPr/>
          <m:t>U</m:t>
        </m:r>
        <m:sSub>
          <m:e>
            <m:r>
              <m:rPr/>
              <m:t>D</m:t>
            </m:r>
          </m:e>
          <m:sub>
            <m:r>
              <m:rPr/>
              <m:t>i</m:t>
            </m:r>
          </m:sub>
        </m:sSub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1</m:t>
        </m:r>
        <m:r>
          <m:rPr/>
          <m:t>≤</m:t>
        </m:r>
        <m:r>
          <m:rPr/>
          <m:t>i</m:t>
        </m:r>
        <m:r>
          <m:rPr/>
          <m:t>≤</m:t>
        </m:r>
        <m:r>
          <m:rPr/>
          <m:t>n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b0b2df3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58c6ed6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7a871d3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hyperlink" Id="rId23" Target="Chapter_03-Dominance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Chapter_03-Dominance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