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4---stochastic-games" w:name="or-3-chapter-14---stochastic-games"/>
    <w:p>
      <w:pPr>
        <w:pStyle w:val="Heading1"/>
      </w:pPr>
      <w:r>
        <w:t xml:space="preserve">OR 3: Chapter 14 - Stochastic games</w:t>
      </w:r>
    </w:p>
    <w:bookmarkEnd w:id="or-3-chapter-14---stochastic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stochastic-games" w:name="stochastic-games"/>
    <w:p>
      <w:pPr>
        <w:pStyle w:val="Heading2"/>
      </w:pPr>
      <w:r>
        <w:t xml:space="preserve">Stochastic games</w:t>
      </w:r>
    </w:p>
    <w:bookmarkEnd w:id="stochastic-games"/>
    <w:bookmarkStart w:id="definition-of-a-stochastic-game" w:name="definition-of-a-stochastic-game"/>
    <w:p>
      <w:pPr>
        <w:pStyle w:val="Heading3"/>
      </w:pPr>
      <w:r>
        <w:t xml:space="preserve">Definition of a stochastic game</w:t>
      </w:r>
    </w:p>
    <w:bookmarkEnd w:id="definition-of-a-stochastic-game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definition-of-a-markov-strategy" w:name="definition-of-a-markov-strategy"/>
    <w:p>
      <w:pPr>
        <w:pStyle w:val="Heading3"/>
      </w:pPr>
      <w:r>
        <w:t xml:space="preserve">Definition of a Markov strategy</w:t>
      </w:r>
    </w:p>
    <w:bookmarkEnd w:id="definition-of-a-markov-strategy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Solving these equations is not straightforward. We will take a look at one approach by solving the example we have above.</w:t>
      </w:r>
    </w:p>
    <w:bookmarkStart w:id="finding-equilibria-in-stochastic-games" w:name="finding-equilibria-in-stochastic-games"/>
    <w:p>
      <w:pPr>
        <w:pStyle w:val="Heading2"/>
      </w:pPr>
      <w:r>
        <w:t xml:space="preserve">Finding equilibria in stochastic games</w:t>
      </w:r>
    </w:p>
    <w:bookmarkEnd w:id="finding-equilibria-in-stochastic-games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