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cooperative-game-theory" w:name="or-3-chapter-15---cooperative-game-theory"/>
    <w:p>
      <w:pPr>
        <w:pStyle w:val="Heading1"/>
      </w:pPr>
      <w:r>
        <w:t xml:space="preserve">OR 3: Chapter 15 - Cooperative game theory</w:t>
      </w:r>
    </w:p>
    <w:bookmarkEnd w:id="or-3-chapter-15---cooperative-game-theory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matching-games" w:name="matching-games"/>
    <w:p>
      <w:pPr>
        <w:pStyle w:val="Heading2"/>
      </w:pPr>
      <w:r>
        <w:t xml:space="preserve">Matching Games</w:t>
      </w:r>
    </w:p>
    <w:bookmarkEnd w:id="matching-games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matching game.</w:t>
      </w: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matching.</w:t>
      </w: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definition-of-a-matching-game" w:name="definition-of-a-matching-game"/>
    <w:p>
      <w:pPr>
        <w:pStyle w:val="Heading3"/>
      </w:pPr>
      <w:r>
        <w:t xml:space="preserve">Definition of a matching game</w:t>
      </w:r>
    </w:p>
    <w:bookmarkEnd w:id="definition-of-a-matching-game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  <w:br/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w:br/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a-blocking" w:name="definition-of-a-blocking"/>
    <w:p>
      <w:pPr>
        <w:pStyle w:val="Heading3"/>
      </w:pPr>
      <w:r>
        <w:t xml:space="preserve">Definition of a blocking</w:t>
      </w:r>
    </w:p>
    <w:bookmarkEnd w:id="definition-of-a-blocking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blocks the proposed matching.</w:t>
      </w:r>
    </w:p>
    <w:bookmarkStart w:id="definition-of-a-stable-matching" w:name="definition-of-a-stable-matching"/>
    <w:p>
      <w:pPr>
        <w:pStyle w:val="Heading3"/>
      </w:pPr>
      <w:r>
        <w:t xml:space="preserve">Definition of a stable matching</w:t>
      </w:r>
    </w:p>
    <w:bookmarkEnd w:id="definition-of-a-stable-matching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t xml:space="preserve">A stable matching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stable matching.</w:t>
      </w:r>
    </w:p>
    <w:p>
      <w:r>
        <w:t xml:space="preserve">The stable matching is not unique, the matching shown</w:t>
      </w:r>
      <w:r>
        <w:t xml:space="preserve"> </w:t>
      </w:r>
      <w:r>
        <w:t xml:space="preserve">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stable matching.</w:t>
      </w:r>
    </w:p>
    <w:bookmarkStart w:id="the-gale-shapley-algorithm" w:name="the-gale-shapley-algorithm"/>
    <w:p>
      <w:pPr>
        <w:pStyle w:val="Heading2"/>
      </w:pPr>
      <w:r>
        <w:t xml:space="preserve">The Gale-Shapley Algorithm</w:t>
      </w:r>
    </w:p>
    <w:bookmarkEnd w:id="the-gale-shapley-algorithm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r</m:t>
        </m:r>
      </m:oMath>
      <w:r>
        <w:t xml:space="preserve">'s preference list.</w:t>
      </w:r>
    </w:p>
    <w:p>
      <w:pPr>
        <w:numPr>
          <w:numId w:val="5"/>
          <w:ilvl w:val="0"/>
        </w:numPr>
      </w:pPr>
      <w:r>
        <w:t xml:space="preserve">Repeat step 2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suitor.</w:t>
      </w:r>
      <w:r>
        <w:rPr>
          <w:b/>
        </w:rPr>
        <w:t xml:space="preserve"> 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  <w:r>
        <w:t xml:space="preserve"> </w:t>
      </w:r>
    </w:p>
    <w:p>
      <w:r>
        <w:t xml:space="preserve">Both these have given the same matching.</w:t>
      </w:r>
    </w:p>
    <w:bookmarkStart w:id="theorem-guaranteeing-a-unique-matching-as-output-of-the-gale-shapley-algorithm." w:name="theorem-guaranteeing-a-unique-matching-as-output-of-the-gale-shapley-algorithm."/>
    <w:p>
      <w:pPr>
        <w:pStyle w:val="Heading3"/>
      </w:pPr>
      <w:r>
        <w:t xml:space="preserve">Theorem guaranteeing a unique matching as output of the Gale Shapley algorithm.</w:t>
      </w:r>
    </w:p>
    <w:bookmarkEnd w:id="theorem-guaranteeing-a-unique-matching-as-output-of-the-gale-shapley-algorithm.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Without loss of generality 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Suppose, again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theorem-of-reviewer-sub-optimality" w:name="theorem-of-reviewer-sub-optimality"/>
    <w:p>
      <w:pPr>
        <w:pStyle w:val="Heading3"/>
      </w:pPr>
      <w:r>
        <w:t xml:space="preserve">Theorem of reviewer sub optimality</w:t>
      </w:r>
    </w:p>
    <w:bookmarkEnd w:id="theorem-of-reviewer-sub-optimality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proof-1" w:name="proof-1"/>
    <w:p>
      <w:pPr>
        <w:pStyle w:val="Heading3"/>
      </w:pPr>
      <w:r>
        <w:t xml:space="preserve">Proof</w:t>
      </w:r>
    </w:p>
    <w:bookmarkEnd w:id="proof-1"/>
    <w:p>
      <w:r>
        <w:pict>
          <v:rect style="width:0;height:1.5pt" o:hralign="center" o:hrstd="t" o:hr="t"/>
        </w:pict>
      </w:r>
    </w:p>
    <w:p>
      <w:r>
        <w:t xml:space="preserve">Assume that the result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hyperlink" Id="link0" Target="Chapter_14_Stochastic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