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8---connection-between-optimal-and-nash-flows" w:name="or-3-chapter-18---connection-between-optimal-and-nash-flows"/>
    <w:p>
      <w:pPr>
        <w:pStyle w:val="Heading1"/>
      </w:pPr>
      <w:r>
        <w:t xml:space="preserve">OR 3: Chapter 18 - Connection between optimal and Nash flows</w:t>
      </w:r>
    </w:p>
    <w:bookmarkEnd w:id="or-3-chapter-18---connection-between-optimal-and-nash-flow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defined routing games;</w:t>
      </w:r>
    </w:p>
    <w:p>
      <w:pPr>
        <w:numPr>
          <w:numId w:val="2"/>
          <w:ilvl w:val="0"/>
        </w:numPr>
      </w:pPr>
      <w:r>
        <w:t xml:space="preserve">We defined and calculated optimal flows;</w:t>
      </w:r>
    </w:p>
    <w:p>
      <w:pPr>
        <w:numPr>
          <w:numId w:val="2"/>
          <w:ilvl w:val="0"/>
        </w:numPr>
      </w:pPr>
      <w:r>
        <w:t xml:space="preserve">We defined and calculated Nash flows.</w:t>
      </w:r>
    </w:p>
    <w:p>
      <w:r>
        <w:t xml:space="preserve">In this Chapter we'll look at the connection between Optimal and Nash flows.</w:t>
      </w:r>
    </w:p>
    <w:bookmarkStart w:id="potential-function" w:name="potential-function"/>
    <w:p>
      <w:pPr>
        <w:pStyle w:val="Heading2"/>
      </w:pPr>
      <w:r>
        <w:t xml:space="preserve">Potential function</w:t>
      </w:r>
    </w:p>
    <w:bookmarkEnd w:id="potential-function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Given a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we define the</w:t>
      </w:r>
      <w:r>
        <w:t xml:space="preserve"> </w:t>
      </w:r>
      <w:r>
        <w:rPr>
          <w:b/>
        </w:rPr>
        <w:t xml:space="preserve">potential function</w:t>
      </w:r>
      <w:r>
        <w:t xml:space="preserve"> </w:t>
      </w:r>
      <w:r>
        <w:t xml:space="preserve">of a flow as: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f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∫"/>
                  <m:limLoc m:val="subSup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c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e>
                <m:sub>
                  <m:r>
                    <m:rPr/>
                    <m:t>0</m:t>
                  </m:r>
                </m:sub>
                <m:sup>
                  <m:sSub>
                    <m:e>
                      <m:r>
                        <m:rPr/>
                        <m:t>f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</m:sup>
              </m:nary>
            </m:e>
            <m:sub>
              <m:r>
                <m:rPr/>
                <m:t>e</m:t>
              </m:r>
              <m:r>
                <m:rPr/>
                <m:t>∈</m:t>
              </m:r>
              <m:r>
                <m:rPr/>
                <m:t>E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d</m:t>
          </m:r>
          <m:r>
            <m:rPr/>
            <m:t>x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Thus for the following routing game: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7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Φ</m:t>
          </m:r>
          <m:r>
            <m:rPr/>
            <m:t>(</m:t>
          </m:r>
          <m:r>
            <m:rPr/>
            <m:t>(</m:t>
          </m:r>
          <m:r>
            <m:rPr/>
            <m:t>α</m:t>
          </m:r>
          <m:r>
            <m:rPr/>
            <m:t>,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α</m:t>
                  </m:r>
                </m:e>
                <m:sup>
                  <m:r>
                    <m:rPr/>
                    <m:t>3</m:t>
                  </m:r>
                </m:sup>
              </m:sSup>
            </m:num>
            <m:den>
              <m:r>
                <m:rPr/>
                <m:t>3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3</m:t>
              </m:r>
              <m:sSup>
                <m:e>
                  <m:r>
                    <m:rPr/>
                    <m:t>β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4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−</m:t>
              </m:r>
              <m:r>
                <m:rPr/>
                <m:t>β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Here's a plot of</w:t>
      </w:r>
      <w:r>
        <w:t xml:space="preserve"> </w:t>
      </w:r>
      <m:oMath>
        <m:r>
          <m:rPr/>
          <m:t>Φ</m:t>
        </m:r>
      </m:oMath>
      <w:r>
        <w:t xml:space="preserve">:</w:t>
      </w:r>
    </w:p>
    <w:p>
      <w:r>
        <w:drawing>
          <wp:inline>
            <wp:extent cx="65532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18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can verify analytically (as before) that the minimum of this function is given by</w:t>
      </w:r>
      <w:r>
        <w:t xml:space="preserve"> </w:t>
      </w:r>
      <m:oMath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5</m:t>
        </m:r>
        <m:r>
          <m:rPr/>
          <m:t>)</m:t>
        </m:r>
      </m:oMath>
      <w:r>
        <w:t xml:space="preserve">. This leads to the following powerful result.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</m:oMath>
      <w:r>
        <w:t xml:space="preserve"> </w:t>
      </w:r>
      <w:r>
        <w:t xml:space="preserve">is a Nash flow for the routing game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 it is a minima for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f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is a very powerful result that allows us to obtain Nash flows using minimisation techniques.</w:t>
      </w:r>
    </w:p>
    <w:p>
      <w:r>
        <w:t xml:space="preserve">It also points towards a connection between Nash flows and optimal flows.</w:t>
      </w:r>
    </w:p>
    <w:bookmarkStart w:id="marginal-costs" w:name="marginal-costs"/>
    <w:p>
      <w:pPr>
        <w:pStyle w:val="Heading2"/>
      </w:pPr>
      <w:r>
        <w:t xml:space="preserve">Marginal costs</w:t>
      </w:r>
    </w:p>
    <w:bookmarkEnd w:id="marginal-costs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is a differentiable cost function the we define the</w:t>
      </w:r>
      <w:r>
        <w:t xml:space="preserve"> </w:t>
      </w:r>
      <w:r>
        <w:rPr>
          <w:b/>
        </w:rPr>
        <w:t xml:space="preserve">marginal cost</w:t>
      </w:r>
      <w:r>
        <w:t xml:space="preserve"> </w:t>
      </w:r>
      <w:r>
        <w:t xml:space="preserve">function</w:t>
      </w:r>
      <w:r>
        <w:t xml:space="preserve"> </w:t>
      </w:r>
      <m:oMath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as:</w:t>
      </w:r>
    </w:p>
    <w:p>
      <w:br/>
      <m:oMathPara>
        <m:oMathParaPr>
          <m:jc m:val="center"/>
        </m:oMathParaPr>
        <m:oMath>
          <m:sSup>
            <m:e>
              <m:r>
                <m:rPr/>
                <m:t>c</m:t>
              </m:r>
            </m:e>
            <m:sup>
              <m:r>
                <m:rPr/>
                <m:t>*</m:t>
              </m:r>
            </m:sup>
          </m:sSup>
          <m:r>
            <m:rPr/>
            <m:t>=</m:t>
          </m:r>
          <m:f>
            <m:fPr>
              <m:type m:val="bar"/>
            </m:fPr>
            <m:num>
              <m:r>
                <m:rPr/>
                <m:t>d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(</m:t>
          </m:r>
          <m:r>
            <m:rPr/>
            <m:t>x</m:t>
          </m:r>
          <m:r>
            <m:rPr/>
            <m:t>c</m:t>
          </m:r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For our running example we have the marginal cost functions given:</w:t>
      </w:r>
    </w:p>
    <w:p>
      <w:r>
        <w:drawing>
          <wp:inline>
            <wp:extent cx="8737600" cy="586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now state our last theorem of the course:</w:t>
      </w:r>
    </w:p>
    <w:bookmarkStart w:id="theorem-1" w:name="theorem-1"/>
    <w:p>
      <w:pPr>
        <w:pStyle w:val="Heading3"/>
      </w:pPr>
      <w:r>
        <w:t xml:space="preserve">Theorem</w:t>
      </w:r>
    </w:p>
    <w:bookmarkEnd w:id="theorem-1"/>
    <w:p>
      <w:r>
        <w:pict>
          <v:rect style="width:0;height:1.5pt" o:hralign="center" o:hrstd="t" o:hr="t"/>
        </w:pict>
      </w:r>
    </w:p>
    <w:p>
      <w:r>
        <w:t xml:space="preserve">A feasible flow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optimal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if and only if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Nash flow for</w:t>
      </w:r>
      <w:r>
        <w:t xml:space="preserve"> </w:t>
      </w:r>
      <m:oMath>
        <m:r>
          <m:rPr/>
          <m:t>(</m:t>
        </m:r>
        <m:r>
          <m:rPr/>
          <m:t>G</m:t>
        </m:r>
        <m:r>
          <m:rPr/>
          <m:t>,</m:t>
        </m:r>
        <m:r>
          <m:rPr/>
          <m:t>r</m:t>
        </m:r>
        <m:r>
          <m:rPr/>
          <m:t>,</m:t>
        </m:r>
        <m:sSup>
          <m:e>
            <m:r>
              <m:rPr/>
              <m:t>c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Using this we can compute the optimal flow for our original game by computing the Nash flow for our modified game.</w:t>
      </w:r>
    </w:p>
    <w:p>
      <w:r>
        <w:t xml:space="preserve">If we assume that both players use both paths then we have: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3</m:t>
                </m:r>
                <m:sSup>
                  <m:e>
                    <m:r>
                      <m:rPr/>
                      <m:t>α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β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−</m:t>
                </m:r>
                <m:r>
                  <m:rPr/>
                  <m:t>β</m:t>
                </m:r>
                <m:r>
                  <m:rPr/>
                  <m:t>)</m:t>
                </m:r>
              </m:e>
            </m:mr>
          </m:m>
        </m:oMath>
      </m:oMathPara>
      <w:br/>
    </w:p>
    <w:p>
      <w:r>
        <w:t xml:space="preserve">This gives</w:t>
      </w:r>
      <w:r>
        <w:t xml:space="preserve"> </w:t>
      </w:r>
      <m:oMath>
        <m:r>
          <m:rPr/>
          <m:t>β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implying</w:t>
      </w:r>
      <w:r>
        <w:t xml:space="preserve"> </w:t>
      </w:r>
      <m:oMath>
        <m:r>
          <m:rPr/>
          <m:t>3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6</m:t>
            </m:r>
          </m:num>
          <m:den>
            <m:r>
              <m:rPr/>
              <m:t>5</m:t>
            </m:r>
          </m:den>
        </m:f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</m:oMath>
      <w:r>
        <w:t xml:space="preserve"> </w:t>
      </w:r>
      <w:r>
        <w:t xml:space="preserve">which gives (as before)</w:t>
      </w:r>
      <w:r>
        <w:t xml:space="preserve"> </w:t>
      </w:r>
      <m:oMath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≈</m:t>
        </m:r>
        <m:r>
          <m:rPr/>
          <m:t>(</m:t>
        </m:r>
        <m:r>
          <m:rPr/>
          <m:t>.</m:t>
        </m:r>
        <m:r>
          <m:rPr/>
          <m:t>4633</m:t>
        </m:r>
        <m:r>
          <m:rPr/>
          <m:t>,</m:t>
        </m:r>
        <m:r>
          <m:rPr/>
          <m:t>0</m:t>
        </m:r>
        <m:r>
          <m:rPr/>
          <m:t>.</m:t>
        </m:r>
        <m:r>
          <m:rPr/>
          <m:t>2147</m:t>
        </m:r>
        <m:r>
          <m:rPr/>
          <m:t>)</m:t>
        </m:r>
      </m:oMath>
      <w:r>
        <w:t xml:space="preserve">.</w:t>
      </w:r>
    </w:p>
    <w:p>
      <w:r>
        <w:t xml:space="preserve">We will finish the course by looking at an interesting example that occurs in routing game theory.</w:t>
      </w:r>
    </w:p>
    <w:bookmarkStart w:id="braesss-paradox" w:name="braesss-paradox"/>
    <w:p>
      <w:pPr>
        <w:pStyle w:val="Heading2"/>
      </w:pPr>
      <w:r>
        <w:t xml:space="preserve">Braess's Paradox</w:t>
      </w:r>
    </w:p>
    <w:bookmarkEnd w:id="braesss-paradox"/>
    <w:p>
      <w:r>
        <w:t xml:space="preserve">Consider the following routing game: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we write down the potential function</w:t>
      </w:r>
      <w:r>
        <w:t xml:space="preserve"> </w:t>
      </w:r>
      <m:oMath>
        <m:r>
          <m:rPr/>
          <m:t>Φ</m:t>
        </m:r>
        <m:r>
          <m:rPr/>
          <m:t>(</m:t>
        </m:r>
        <m:r>
          <m:rPr/>
          <m:t>α</m:t>
        </m:r>
        <m:r>
          <m:rPr/>
          <m:t>)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/</m:t>
        </m:r>
        <m:r>
          <m:rPr/>
          <m:t>2</m:t>
        </m:r>
        <m:r>
          <m:rPr/>
          <m:t>+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+</m:t>
        </m:r>
        <m:r>
          <m:rPr/>
          <m:t>α</m:t>
        </m:r>
        <m:r>
          <m:rPr/>
          <m:t>=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α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The flow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minimises the potential function and so is a Nash flow. In fact for this example we have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C</m:t>
        </m:r>
        <m:r>
          <m:rPr/>
          <m:t>(</m:t>
        </m:r>
        <m:sSup>
          <m:e>
            <m:r>
              <m:rPr/>
              <m:t>f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3</m:t>
        </m:r>
        <m:r>
          <m:rPr/>
          <m:t>/</m:t>
        </m:r>
        <m:r>
          <m:rPr/>
          <m:t>2</m:t>
        </m:r>
      </m:oMath>
      <w:r>
        <w:t xml:space="preserve">.</w:t>
      </w:r>
    </w:p>
    <w:p>
      <w:r>
        <w:t xml:space="preserve">If we modify the network by adding capacity to our network with another edge of zero cost:</w:t>
      </w:r>
    </w:p>
    <w:p>
      <w:r>
        <w:drawing>
          <wp:inline>
            <wp:extent cx="7162800" cy="346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8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We can compute the potential function and optimise but we can quickly verify that</w:t>
      </w:r>
      <w:r>
        <w:t xml:space="preserve"> </w:t>
      </w:r>
      <m:oMath>
        <m:acc>
          <m:accPr>
            <m:chr m:val="~"/>
          </m:accPr>
          <m:e>
            <m:r>
              <m:rPr/>
              <m:t>f</m:t>
            </m:r>
          </m:e>
        </m:acc>
        <m:r>
          <m:rPr/>
          <m:t>=</m:t>
        </m:r>
        <m:r>
          <m:rPr/>
          <m:t>(</m:t>
        </m:r>
        <m:r>
          <m:rPr/>
          <m:t>α</m:t>
        </m:r>
        <m:r>
          <m:rPr/>
          <m:t>,</m:t>
        </m:r>
        <m:r>
          <m:rPr/>
          <m:t>β</m:t>
        </m:r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is a Nash flow by comparing with other potential paths. Thus we have</w:t>
      </w:r>
      <w:r>
        <w:t xml:space="preserve"> </w:t>
      </w:r>
      <m:oMath>
        <m:r>
          <m:rPr/>
          <m:t>C</m:t>
        </m:r>
        <m:r>
          <m:rPr/>
          <m:t>(</m:t>
        </m:r>
        <m:acc>
          <m:accPr>
            <m:chr m:val="~"/>
          </m:accPr>
          <m:e>
            <m:r>
              <m:rPr/>
              <m:t>f</m:t>
            </m:r>
          </m:e>
        </m:acc>
        <m:r>
          <m:rPr/>
          <m:t>)</m:t>
        </m:r>
        <m:r>
          <m:rPr/>
          <m:t>=</m:t>
        </m:r>
        <m:r>
          <m:rPr/>
          <m:t>2</m:t>
        </m:r>
      </m:oMath>
      <w:r>
        <w:t xml:space="preserve">. By adding an edge to our network with a very "cheap" latency cost the situation has been made worse!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2" Target="media/image2.png" /><Relationship Type="http://schemas.openxmlformats.org/officeDocument/2006/relationships/hyperlink" Id="link0" Target="Chapter_17_Routing_gam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