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ω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/</m:t>
          </m:r>
          <m:r>
            <m:rPr/>
            <m:t>2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and: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3</m:t>
              </m:r>
            </m:num>
            <m:den>
              <m:r>
                <m:rPr/>
                <m:t>2</m:t>
              </m:r>
            </m:den>
          </m:f>
          <m:r>
            <m:rPr/>
            <m:t> 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rPr/>
                    <m:t>2</m:t>
                  </m:r>
                  <m:r>
                    <m:rPr/>
                    <m:t> </m:t>
                  </m:r>
                  <m:r>
                    <m:rPr/>
                    <m:t>w</m:t>
                  </m:r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which is positive for</w:t>
      </w:r>
      <w:r>
        <w:t xml:space="preserve"> </w:t>
      </w:r>
      <m:oMath>
        <m:r>
          <m:rPr/>
          <m:t>ω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so this mixed strategy is an ESS.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and: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pStyle w:val="Compact"/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pStyle w:val="Compact"/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pStyle w:val="Compact"/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pStyle w:val="Compact"/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solve the game using the equality of payoffs theorem to give the following Nash equilibrium: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4</m:t>
          </m:r>
          <m:r>
            <m:rPr/>
            <m:t>/</m:t>
          </m:r>
          <m:r>
            <m:rPr/>
            <m:t>7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7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pStyle w:val="Compact"/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Employee:</w:t>
      </w:r>
    </w:p>
    <w:p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pStyle w:val="Compact"/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1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c3d48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fd3c7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78f2afb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cc238437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