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C, b: A, c: B}) Reviewer optimal: ({'A': 'b', 'B': 'c', 'C': 'a'})</w:t>
      </w:r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C, b: B, c: A}) Reviewer optimal: ({A: c, B: b, C: a})</w:t>
      </w:r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D, b: A, c: C, d: B}) Reviewer optimal: ({A: b, B: d, C: c, D: a})</w:t>
      </w:r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D, b: A, c: C, d: B}) Reviewer optimal: ({A: c, B: d, C: b, D: a})</w:t>
      </w:r>
    </w:p>
    <w:p>
      <w:pPr>
        <w:numPr>
          <w:numId w:val="2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(M) be the suitor optimal matching (given by the Gale-Shapley algorithm).</w:t>
      </w:r>
    </w:p>
    <w:p>
      <w:pPr>
        <w:numPr>
          <w:numId w:val="1"/>
          <w:ilvl w:val="0"/>
        </w:numPr>
      </w:pPr>
      <w:r>
        <w:t xml:space="preserve">Assume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M</m:t>
        </m:r>
        <m:r>
          <m:rPr/>
          <m:t>ʹ</m:t>
        </m:r>
        <m:r>
          <m:rPr/>
          <m:t>≠</m:t>
        </m:r>
        <m:r>
          <m:rPr/>
          <m:t>M</m:t>
        </m:r>
      </m:oMath>
      <w:r>
        <w:t xml:space="preserve">. As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reviewer sub-optimal</w:t>
      </w:r>
      <w:r>
        <w:t xml:space="preserve"> </w:t>
      </w:r>
      <m:oMath>
        <m:r>
          <m:rPr/>
          <m:t>∃</m:t>
        </m:r>
      </m:oMath>
      <w:r>
        <w:t xml:space="preserve"> </w:t>
      </w:r>
      <w:r>
        <w:t xml:space="preserve">a subset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⊆</m:t>
        </m:r>
        <m:r>
          <m:rPr/>
          <m:t>R</m:t>
        </m:r>
      </m:oMath>
      <w:r>
        <w:t xml:space="preserve"> </w:t>
      </w:r>
      <w:r>
        <w:t xml:space="preserve">such that: For all</w:t>
      </w:r>
      <w:r>
        <w:t xml:space="preserve"> </w:t>
      </w:r>
      <m:oMath>
        <m:r>
          <m:rPr/>
          <m:t>r</m:t>
        </m: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: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worse than</w:t>
      </w:r>
      <w:r>
        <w:t xml:space="preserve"> </w:t>
      </w:r>
      <m:oMath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For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  <m:r>
          <m:rPr/>
          <m:t>\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, as all reviewers have same reference list,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reviewer with ''best'' suitor under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(the matching given by the Gale Shapley algorithm).</w:t>
      </w:r>
    </w:p>
    <w:p>
      <w:pPr>
        <w:numPr>
          <w:numId w:val="1"/>
          <w:ilvl w:val="0"/>
        </w:numPr>
      </w:pPr>
      <w:r>
        <w:t xml:space="preserve">When considering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, reviewers outside of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have same matching as in</w:t>
      </w:r>
      <w:r>
        <w:t xml:space="preserve"> </w:t>
      </w:r>
      <m:oMath>
        <m:r>
          <m:rPr/>
          <m:t>M</m:t>
        </m:r>
      </m:oMath>
      <w:r>
        <w:t xml:space="preserve">. All reviewers in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must have a ''better'' matching.</w:t>
      </w:r>
    </w:p>
    <w:p>
      <w:pPr>
        <w:numPr>
          <w:numId w:val="1"/>
          <w:ilvl w:val="0"/>
        </w:numPr>
      </w:pPr>
      <w:r>
        <w:t xml:space="preserve">As all reviewers have the same preference list,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cannot be matched thus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is not a matching.</w:t>
      </w:r>
    </w:p>
    <w:p>
      <w:pPr>
        <w:numPr>
          <w:numId w:val="2"/>
          <w:ilvl w:val="0"/>
        </w:numPr>
      </w:pPr>
      <w:r>
        <w:t xml:space="preserve">For the following cooperative games:</w:t>
      </w:r>
    </w:p>
    <w:p>
      <w:pPr>
        <w:numPr>
          <w:numId w:val="4"/>
          <w:ilvl w:val="1"/>
        </w:numPr>
      </w:pPr>
      <w:r>
        <w:t xml:space="preserve">Verify if the game is monotonic.</w:t>
      </w:r>
    </w:p>
    <w:p>
      <w:pPr>
        <w:numPr>
          <w:numId w:val="4"/>
          <w:ilvl w:val="1"/>
        </w:numPr>
      </w:pPr>
      <w:r>
        <w:t xml:space="preserve">Verify if the game is super additive.</w:t>
      </w:r>
    </w:p>
    <w:p>
      <w:pPr>
        <w:numPr>
          <w:numId w:val="4"/>
          <w:ilvl w:val="1"/>
        </w:numPr>
      </w:pPr>
      <w:r>
        <w:t xml:space="preserve">Obtain the Shapley value.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**Solution**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Game is monotone but is not super additive: $v_1(\{1,3\})=5$ and $v_1(\{1\})+v_1(\{3\})=5+2=7$.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The Shapley value is \(\phi=(20/3, 31/6, 7/6)\).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**Solution**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Game is not monotone: $v_2(\{1\})=6\geq v_2(\{1,2\})=5$.</w:t>
      </w:r>
      <w:r>
        <w:cr/>
      </w:r>
      <w:r>
        <w:rPr>
          <w:rStyle w:val="VerbatimChar"/>
        </w:rPr>
        <w:t xml:space="preserve">Game is not super additive: $v_2(\{1,2\})=5\leq v_2(\{1\})+v_2(\{2\})=6$.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The Shapley value is \(\phi=(11/2,-1/2)\).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Game is monotone but not super additive: $v_3(\{1,2\})=6\leq v_3(\{1\})+v_3(\{2\})=12$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The Shapley value is \(\phi=(19/3, 19/3, 40/3)\).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Game is monotone but not super additive: $v_4(\{1,2\})=7\leq v_4(\{1\})+v_4(\{2\})=13$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The Shapley value is \(\phi=(83/12, 89/12, 1/4, 125/12)\).</w:t>
      </w:r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1"/>
        </w:numPr>
      </w:pPr>
      <w:r>
        <w:t xml:space="preserve">Efficiency</w:t>
      </w:r>
    </w:p>
    <w:p>
      <w:pPr>
        <w:numPr>
          <w:numId w:val="6"/>
          <w:ilvl w:val="1"/>
        </w:numPr>
      </w:pPr>
      <w:r>
        <w:t xml:space="preserve">Null player</w:t>
      </w:r>
    </w:p>
    <w:p>
      <w:pPr>
        <w:numPr>
          <w:numId w:val="6"/>
          <w:ilvl w:val="1"/>
        </w:numPr>
      </w:pPr>
      <w:r>
        <w:t xml:space="preserve">Symmetry</w:t>
      </w:r>
    </w:p>
    <w:p>
      <w:pPr>
        <w:numPr>
          <w:numId w:val="6"/>
          <w:ilvl w:val="1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6. For a routing game the 'Price of Anarchy' is defined as:</w:t>
      </w:r>
    </w:p>
    <w:p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e48b3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132a6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ce9b6f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ac079ec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d60c1e2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aa4f309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3"/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