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21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pPr>
        <w:numPr>
          <w:numId w:val="3"/>
          <w:ilvl w:val="1"/>
        </w:numPr>
      </w:pPr>
      <w:r>
        <w:t xml:space="preserve">Game 1: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Reviewer optimal:</w:t>
      </w:r>
      <w:r>
        <w:t xml:space="preserve"> </w:t>
      </w:r>
      <m:oMath>
        <m:r>
          <m:rPr/>
          <m:t>{</m:t>
        </m:r>
        <m:r>
          <m:rPr/>
          <m:t>ʹ</m:t>
        </m:r>
        <m:r>
          <m:rPr/>
          <m:t>A</m:t>
        </m:r>
        <m:r>
          <m:rPr/>
          <m:t>ʹ</m:t>
        </m:r>
        <m:r>
          <m:rPr/>
          <m:t>:</m:t>
        </m:r>
        <m:r>
          <m:rPr/>
          <m:t>ʹ</m:t>
        </m:r>
        <m:r>
          <m:rPr/>
          <m:t>b</m:t>
        </m:r>
        <m:r>
          <m:rPr/>
          <m:t>ʹ</m:t>
        </m:r>
        <m:r>
          <m:rPr/>
          <m:t>,</m:t>
        </m:r>
        <m:r>
          <m:rPr/>
          <m:t>ʹ</m:t>
        </m:r>
        <m:r>
          <m:rPr/>
          <m:t>B</m:t>
        </m:r>
        <m:r>
          <m:rPr/>
          <m:t>ʹ</m:t>
        </m:r>
        <m:r>
          <m:rPr/>
          <m:t>:</m:t>
        </m:r>
        <m:r>
          <m:rPr/>
          <m:t>ʹ</m:t>
        </m:r>
        <m:r>
          <m:rPr/>
          <m:t>c</m:t>
        </m:r>
        <m:r>
          <m:rPr/>
          <m:t>ʹ</m:t>
        </m:r>
        <m:r>
          <m:rPr/>
          <m:t>,</m:t>
        </m:r>
        <m:r>
          <m:rPr/>
          <m:t>ʹ</m:t>
        </m:r>
        <m:r>
          <m:rPr/>
          <m:t>C</m:t>
        </m:r>
        <m:r>
          <m:rPr/>
          <m:t>ʹ</m:t>
        </m:r>
        <m:r>
          <m:rPr/>
          <m:t>:</m:t>
        </m:r>
        <m:r>
          <m:rPr/>
          <m:t>ʹ</m:t>
        </m:r>
        <m:r>
          <m:rPr/>
          <m:t>a</m:t>
        </m:r>
        <m:r>
          <m:rPr/>
          <m:t>ʹ</m:t>
        </m:r>
        <m:r>
          <m:rPr/>
          <m:t>}</m:t>
        </m:r>
      </m:oMath>
    </w:p>
    <w:p>
      <w:pPr>
        <w:numPr>
          <w:numId w:val="3"/>
          <w:ilvl w:val="1"/>
        </w:numPr>
      </w:pPr>
      <w:r>
        <w:t xml:space="preserve">Game 2: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A</m:t>
        </m:r>
        <m:r>
          <m:rPr/>
          <m:t>}</m:t>
        </m:r>
      </m:oMath>
      <w:r>
        <w:t xml:space="preserve"> </w:t>
      </w:r>
      <w:r>
        <w:t xml:space="preserve">Reviewer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a</m:t>
        </m:r>
        <m:r>
          <m:rPr/>
          <m:t>}</m:t>
        </m:r>
      </m:oMath>
    </w:p>
    <w:p>
      <w:pPr>
        <w:numPr>
          <w:numId w:val="3"/>
          <w:ilvl w:val="1"/>
        </w:numPr>
      </w:pPr>
      <w:r>
        <w:t xml:space="preserve">Game 3: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D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: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Reviewer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b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d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:</m:t>
        </m:r>
        <m:r>
          <m:rPr/>
          <m:t>a</m:t>
        </m:r>
        <m:r>
          <m:rPr/>
          <m:t>}</m:t>
        </m:r>
      </m:oMath>
    </w:p>
    <w:p>
      <w:pPr>
        <w:numPr>
          <w:numId w:val="3"/>
          <w:ilvl w:val="1"/>
        </w:numPr>
      </w:pPr>
      <w:r>
        <w:t xml:space="preserve">Game 4: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D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: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Reviewer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d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:</m:t>
        </m:r>
        <m:r>
          <m:rPr/>
          <m:t>a</m:t>
        </m:r>
        <m:r>
          <m:rPr/>
          <m:t>}</m:t>
        </m:r>
      </m:oMath>
    </w:p>
    <w:p>
      <w:pPr>
        <w:numPr>
          <w:numId w:val="2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be the suitor optimal matching (given by the Gale-Shapley algorithm).</w:t>
      </w:r>
    </w:p>
    <w:p>
      <w:pPr>
        <w:numPr>
          <w:numId w:val="1"/>
          <w:ilvl w:val="0"/>
        </w:numPr>
      </w:pPr>
      <w:r>
        <w:t xml:space="preserve">Assume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M</m:t>
        </m:r>
        <m:r>
          <m:rPr/>
          <m:t>ʹ</m:t>
        </m:r>
        <m:r>
          <m:rPr/>
          <m:t>≠</m:t>
        </m:r>
        <m:r>
          <m:rPr/>
          <m:t>M</m:t>
        </m:r>
      </m:oMath>
      <w:r>
        <w:t xml:space="preserve">. As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is reviewer sub-optimal</w:t>
      </w:r>
      <w:r>
        <w:t xml:space="preserve"> </w:t>
      </w:r>
      <m:oMath>
        <m:r>
          <m:rPr/>
          <m:t>∃</m:t>
        </m:r>
      </m:oMath>
      <w:r>
        <w:t xml:space="preserve"> </w:t>
      </w:r>
      <w:r>
        <w:t xml:space="preserve">a subset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  <m:r>
          <m:rPr/>
          <m:t>⊆</m:t>
        </m:r>
        <m:r>
          <m:rPr/>
          <m:t>R</m:t>
        </m:r>
      </m:oMath>
      <w:r>
        <w:t xml:space="preserve"> </w:t>
      </w:r>
      <w:r>
        <w:t xml:space="preserve">such that: For all</w:t>
      </w:r>
      <w:r>
        <w:t xml:space="preserve"> </w:t>
      </w:r>
      <m:oMath>
        <m:r>
          <m:rPr/>
          <m:t>r</m:t>
        </m:r>
        <m:r>
          <m:rPr/>
          <m:t>∈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: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is worse than</w:t>
      </w:r>
      <w:r>
        <w:t xml:space="preserve"> </w:t>
      </w:r>
      <m:oMath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 For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  <m:r>
          <m:rPr/>
          <m:t>\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Consider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  <m:r>
          <m:rPr/>
          <m:t>∈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, as all reviewers have same reference list, let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be the reviewer with ''best'' suitor under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(the matching given by the Gale Shapley algorithm).</w:t>
      </w:r>
    </w:p>
    <w:p>
      <w:pPr>
        <w:numPr>
          <w:numId w:val="1"/>
          <w:ilvl w:val="0"/>
        </w:numPr>
      </w:pPr>
      <w:r>
        <w:t xml:space="preserve">When considering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, reviewers outside of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have same matching as in</w:t>
      </w:r>
      <w:r>
        <w:t xml:space="preserve"> </w:t>
      </w:r>
      <m:oMath>
        <m:r>
          <m:rPr/>
          <m:t>M</m:t>
        </m:r>
      </m:oMath>
      <w:r>
        <w:t xml:space="preserve">. All reviewers in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must have a ''better'' matching.</w:t>
      </w:r>
    </w:p>
    <w:p>
      <w:pPr>
        <w:numPr>
          <w:numId w:val="1"/>
          <w:ilvl w:val="0"/>
        </w:numPr>
      </w:pPr>
      <w:r>
        <w:t xml:space="preserve">As all reviewers have the same preference list,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cannot be matched thus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is not a matching.</w:t>
      </w:r>
    </w:p>
    <w:p>
      <w:pPr>
        <w:numPr>
          <w:numId w:val="2"/>
          <w:ilvl w:val="0"/>
        </w:numPr>
      </w:pPr>
      <w:r>
        <w:t xml:space="preserve">For the following cooperative games:</w:t>
      </w:r>
    </w:p>
    <w:p>
      <w:pPr>
        <w:numPr>
          <w:numId w:val="4"/>
          <w:ilvl w:val="1"/>
        </w:numPr>
      </w:pPr>
      <w:r>
        <w:t xml:space="preserve">Verify if the game is monotonic.</w:t>
      </w:r>
    </w:p>
    <w:p>
      <w:pPr>
        <w:numPr>
          <w:numId w:val="4"/>
          <w:ilvl w:val="1"/>
        </w:numPr>
      </w:pPr>
      <w:r>
        <w:t xml:space="preserve">Verify if the game is super additive.</w:t>
      </w:r>
    </w:p>
    <w:p>
      <w:pPr>
        <w:numPr>
          <w:numId w:val="4"/>
          <w:ilvl w:val="1"/>
        </w:numPr>
      </w:pPr>
      <w:r>
        <w:t xml:space="preserve">Obtain the Shapley value.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Game is monotone but is not super additive: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5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{</m:t>
        </m:r>
        <m:r>
          <m:rPr/>
          <m:t>3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5</m:t>
        </m:r>
        <m:r>
          <m:rPr/>
          <m:t>+</m:t>
        </m:r>
        <m:r>
          <m:rPr/>
          <m:t>2</m:t>
        </m:r>
        <m:r>
          <m:rPr/>
          <m:t>=</m:t>
        </m:r>
        <m:r>
          <m:rPr/>
          <m:t>7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The Shapley value is</w:t>
      </w:r>
      <w:r>
        <w:t xml:space="preserve"> </w:t>
      </w:r>
      <m:oMath>
        <m:r>
          <m:rPr/>
          <m:t>ϕ</m:t>
        </m:r>
        <m:r>
          <m:rPr/>
          <m:t>=</m:t>
        </m:r>
        <m:r>
          <m:rPr/>
          <m:t>(</m:t>
        </m:r>
        <m:r>
          <m:rPr/>
          <m:t>20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31</m:t>
        </m:r>
        <m:r>
          <m:rPr/>
          <m:t>/</m:t>
        </m:r>
        <m:r>
          <m:rPr/>
          <m:t>6</m:t>
        </m:r>
        <m:r>
          <m:rPr/>
          <m:t>,</m:t>
        </m:r>
        <m:r>
          <m:rPr/>
          <m:t>7</m:t>
        </m:r>
        <m:r>
          <m:rPr/>
          <m:t>/</m:t>
        </m:r>
        <m:r>
          <m:rPr/>
          <m:t>6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Game is not monotone: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6</m:t>
        </m:r>
        <m:r>
          <m:rPr/>
          <m:t>≥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5</m:t>
        </m:r>
      </m:oMath>
      <w:r>
        <w:t xml:space="preserve">. Game is not super additive: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5</m:t>
        </m:r>
        <m:r>
          <m:rPr/>
          <m:t>≤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6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The Shapley value is</w:t>
      </w:r>
      <w:r>
        <w:t xml:space="preserve"> </w:t>
      </w:r>
      <m:oMath>
        <m:r>
          <m:rPr/>
          <m:t>ϕ</m:t>
        </m:r>
        <m:r>
          <m:rPr/>
          <m:t>=</m:t>
        </m:r>
        <m:r>
          <m:rPr/>
          <m:t>(</m:t>
        </m:r>
        <m:r>
          <m:rPr/>
          <m:t>11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−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Game is monotone but not super additive: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3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6</m:t>
        </m:r>
        <m:r>
          <m:rPr/>
          <m:t>≤</m:t>
        </m:r>
        <m:sSub>
          <m:e>
            <m:r>
              <m:rPr/>
              <m:t>v</m:t>
            </m:r>
          </m:e>
          <m:sub>
            <m:r>
              <m:rPr/>
              <m:t>3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3</m:t>
            </m:r>
          </m:sub>
        </m:sSub>
        <m:r>
          <m:rPr/>
          <m:t>(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12</m:t>
        </m:r>
      </m:oMath>
    </w:p>
    <w:p>
      <w:pPr>
        <w:numPr>
          <w:numId w:val="1"/>
          <w:ilvl w:val="0"/>
        </w:numPr>
      </w:pPr>
      <w:r>
        <w:t xml:space="preserve">The Shapley value is</w:t>
      </w:r>
      <w:r>
        <w:t xml:space="preserve"> </w:t>
      </w:r>
      <m:oMath>
        <m:r>
          <m:rPr/>
          <m:t>ϕ</m:t>
        </m:r>
        <m:r>
          <m:rPr/>
          <m:t>=</m:t>
        </m:r>
        <m:r>
          <m:rPr/>
          <m:t>(</m:t>
        </m:r>
        <m:r>
          <m:rPr/>
          <m:t>19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19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40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Game is monotone but not super additive: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4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7</m:t>
        </m:r>
        <m:r>
          <m:rPr/>
          <m:t>≤</m:t>
        </m:r>
        <m:sSub>
          <m:e>
            <m:r>
              <m:rPr/>
              <m:t>v</m:t>
            </m:r>
          </m:e>
          <m:sub>
            <m:r>
              <m:rPr/>
              <m:t>4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4</m:t>
            </m:r>
          </m:sub>
        </m:sSub>
        <m:r>
          <m:rPr/>
          <m:t>(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13</m:t>
        </m:r>
      </m:oMath>
    </w:p>
    <w:p>
      <w:pPr>
        <w:numPr>
          <w:numId w:val="1"/>
          <w:ilvl w:val="0"/>
        </w:numPr>
      </w:pPr>
      <w:r>
        <w:t xml:space="preserve">The Shapley value is</w:t>
      </w:r>
      <w:r>
        <w:t xml:space="preserve"> </w:t>
      </w:r>
      <m:oMath>
        <m:r>
          <m:rPr/>
          <m:t>ϕ</m:t>
        </m:r>
        <m:r>
          <m:rPr/>
          <m:t>=</m:t>
        </m:r>
        <m:r>
          <m:rPr/>
          <m:t>(</m:t>
        </m:r>
        <m:r>
          <m:rPr/>
          <m:t>83</m:t>
        </m:r>
        <m:r>
          <m:rPr/>
          <m:t>/</m:t>
        </m:r>
        <m:r>
          <m:rPr/>
          <m:t>12</m:t>
        </m:r>
        <m:r>
          <m:rPr/>
          <m:t>,</m:t>
        </m:r>
        <m:r>
          <m:rPr/>
          <m:t>89</m:t>
        </m:r>
        <m:r>
          <m:rPr/>
          <m:t>/</m:t>
        </m:r>
        <m:r>
          <m:rPr/>
          <m:t>12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4</m:t>
        </m:r>
        <m:r>
          <m:rPr/>
          <m:t>,</m:t>
        </m:r>
        <m:r>
          <m:rPr/>
          <m:t>125</m:t>
        </m:r>
        <m:r>
          <m:rPr/>
          <m:t>/</m:t>
        </m:r>
        <m:r>
          <m:rPr/>
          <m:t>12</m:t>
        </m:r>
        <m:r>
          <m:rPr/>
          <m:t>)</m:t>
        </m:r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Prove that the Shapley value has the following properties:</w:t>
      </w:r>
    </w:p>
    <w:p>
      <w:pPr>
        <w:numPr>
          <w:numId w:val="5"/>
          <w:ilvl w:val="1"/>
        </w:numPr>
      </w:pPr>
      <w:r>
        <w:t xml:space="preserve">Efficiency</w:t>
      </w:r>
    </w:p>
    <w:p>
      <w:pPr>
        <w:numPr>
          <w:numId w:val="1"/>
          <w:ilvl w:val="1"/>
        </w:numPr>
      </w:pP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For every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we have:</w:t>
      </w:r>
    </w:p>
    <w:p>
      <w:pPr>
        <w:numPr>
          <w:numId w:val="1"/>
          <w:ilvl w:val="1"/>
        </w:numPr>
      </w:pPr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Δ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)</m:t>
          </m:r>
          <m:r>
            <m:rPr/>
            <m:t>∪</m:t>
          </m:r>
          <m:r>
            <m:rPr/>
            <m:t>{</m:t>
          </m:r>
          <m:r>
            <m:rPr/>
            <m:t>1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2</m:t>
          </m:r>
          <m:r>
            <m:rPr/>
            <m:t>)</m:t>
          </m:r>
          <m:r>
            <m:rPr/>
            <m:t>∪</m:t>
          </m:r>
          <m:r>
            <m:rPr/>
            <m:t>{</m:t>
          </m:r>
          <m:r>
            <m:rPr/>
            <m:t>2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2</m:t>
          </m:r>
          <m:r>
            <m:rPr/>
            <m:t>)</m:t>
          </m:r>
          <m:r>
            <m:rPr/>
            <m:t>)</m:t>
          </m:r>
          <m:r>
            <m:rPr/>
            <m:t>…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∪</m:t>
          </m:r>
          <m:r>
            <m:rPr/>
            <m:t>N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∪</m:t>
          </m:r>
          <m:r>
            <m:rPr/>
            <m:t>N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N</m:t>
          </m:r>
          <m:r>
            <m:rPr/>
            <m:t>)</m:t>
          </m:r>
        </m:oMath>
      </m:oMathPara>
    </w:p>
    <w:p>
      <w:pPr>
        <w:numPr>
          <w:numId w:val="1"/>
          <w:ilvl w:val="1"/>
        </w:numPr>
      </w:pPr>
      <w:r>
        <w:t xml:space="preserve">taking the mean over all permutations (which is by definition the Shapley value) we have the required result.</w:t>
      </w:r>
    </w:p>
    <w:p>
      <w:pPr>
        <w:numPr>
          <w:numId w:val="5"/>
          <w:ilvl w:val="1"/>
        </w:numPr>
      </w:pPr>
      <w:r>
        <w:t xml:space="preserve">Null player</w:t>
      </w:r>
    </w:p>
    <w:p>
      <w:pPr>
        <w:numPr>
          <w:numId w:val="1"/>
          <w:ilvl w:val="1"/>
        </w:numPr>
      </w:pP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and a null player</w:t>
      </w:r>
      <w:r>
        <w:t xml:space="preserve"> </w:t>
      </w:r>
      <m:oMath>
        <m:r>
          <m:rPr/>
          <m:t>i</m:t>
        </m:r>
      </m:oMath>
      <w:r>
        <w:t xml:space="preserve">. We have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  <m:r>
          <m:rPr/>
          <m:t>)</m:t>
        </m:r>
        <m:r>
          <m:rPr/>
          <m:t>∪</m:t>
        </m:r>
        <m:r>
          <m:rPr/>
          <m:t>{</m:t>
        </m:r>
        <m:r>
          <m:rPr/>
          <m:t>i</m:t>
        </m:r>
        <m:r>
          <m:rPr/>
          <m:t>}</m:t>
        </m:r>
        <m:r>
          <m:rPr/>
          <m:t>=</m:t>
        </m:r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)</m:t>
        </m:r>
      </m:oMath>
      <w:r>
        <w:t xml:space="preserve">. Thus,</w:t>
      </w:r>
      <w:r>
        <w:t xml:space="preserve"> </w:t>
      </w:r>
      <m:oMath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G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r>
          <m:rPr/>
          <m:t>0</m:t>
        </m:r>
      </m:oMath>
      <w:r>
        <w:t xml:space="preserve">, as this holds for all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the result follows.</w:t>
      </w:r>
    </w:p>
    <w:p>
      <w:pPr>
        <w:numPr>
          <w:numId w:val="5"/>
          <w:ilvl w:val="1"/>
        </w:numPr>
      </w:pPr>
      <w:r>
        <w:t xml:space="preserve">Symmetry</w:t>
      </w:r>
    </w:p>
    <w:p>
      <w:pPr>
        <w:numPr>
          <w:numId w:val="1"/>
          <w:ilvl w:val="1"/>
        </w:numPr>
      </w:pP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Assume that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are symmetric. Given a permutation</w:t>
      </w:r>
      <w:r>
        <w:t xml:space="preserve"> </w:t>
      </w:r>
      <m:oMath>
        <m:r>
          <m:rPr/>
          <m:t>π</m:t>
        </m:r>
      </m:oMath>
      <w:r>
        <w:t xml:space="preserve">, let</w:t>
      </w:r>
      <w:r>
        <w:t xml:space="preserve"> </w:t>
      </w:r>
      <m:oMath>
        <m:r>
          <m:rPr/>
          <m:t>π</m:t>
        </m:r>
        <m:r>
          <m:rPr/>
          <m:t>ʹ</m:t>
        </m:r>
      </m:oMath>
      <w:r>
        <w:t xml:space="preserve"> </w:t>
      </w:r>
      <w:r>
        <w:t xml:space="preserve">denote the permutation obtained by swapping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.</w:t>
      </w:r>
    </w:p>
    <w:p>
      <w:pPr>
        <w:numPr>
          <w:numId w:val="6"/>
          <w:ilvl w:val="2"/>
        </w:numPr>
      </w:pPr>
      <w:r>
        <w:t xml:space="preserve">Assume that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precedes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rPr/>
          <m:t>π</m:t>
        </m:r>
      </m:oMath>
      <w:r>
        <w:t xml:space="preserve">, this gives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π</m:t>
            </m:r>
            <m:r>
              <m:rPr/>
              <m:t>ʹ</m:t>
            </m:r>
          </m:sub>
        </m:sSub>
        <m:r>
          <m:rPr/>
          <m:t>(</m:t>
        </m:r>
        <m:r>
          <m:rPr/>
          <m:t>j</m:t>
        </m:r>
        <m:r>
          <m:rPr/>
          <m:t>)</m:t>
        </m:r>
      </m:oMath>
      <w:r>
        <w:t xml:space="preserve">, if we let</w:t>
      </w:r>
      <w:r>
        <w:t xml:space="preserve"> </w:t>
      </w:r>
      <m:oMath>
        <m:r>
          <m:rPr/>
          <m:t>C</m:t>
        </m:r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π</m:t>
            </m:r>
            <m:r>
              <m:rPr/>
              <m:t>ʹ</m:t>
            </m:r>
          </m:sub>
        </m:sSub>
        <m:r>
          <m:rPr/>
          <m:t>(</m:t>
        </m:r>
        <m:r>
          <m:rPr/>
          <m:t>j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2"/>
        </w:numPr>
      </w:pPr>
      <m:oMathPara>
        <m:oMathParaPr>
          <m:jc m:val="center"/>
        </m:oMathParaPr>
        <m:oMath>
          <m:nary>
            <m:naryPr>
              <m:chr m:val="Δ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</m:sub>
            <m:sup>
              <m:r>
                <m:rPr/>
                <m:t>G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i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)</m:t>
          </m:r>
        </m:oMath>
      </m:oMathPara>
    </w:p>
    <w:p>
      <w:pPr>
        <w:numPr>
          <w:numId w:val="1"/>
          <w:ilvl w:val="2"/>
        </w:numPr>
      </w:pPr>
      <w:r>
        <w:t xml:space="preserve">and</w:t>
      </w:r>
    </w:p>
    <w:p>
      <w:pPr>
        <w:numPr>
          <w:numId w:val="1"/>
          <w:ilvl w:val="2"/>
        </w:numPr>
      </w:pPr>
      <m:oMathPara>
        <m:oMathParaPr>
          <m:jc m:val="center"/>
        </m:oMathParaPr>
        <m:oMath>
          <m:nary>
            <m:naryPr>
              <m:chr m:val="Δ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  <m:r>
                <m:rPr/>
                <m:t>ʹ</m:t>
              </m:r>
            </m:sub>
            <m:sup>
              <m:r>
                <m:rPr/>
                <m:t>G</m:t>
              </m:r>
            </m:sup>
          </m:nary>
          <m:r>
            <m:rPr/>
            <m:t>j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j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)</m:t>
          </m:r>
        </m:oMath>
      </m:oMathPara>
    </w:p>
    <w:p>
      <w:pPr>
        <w:numPr>
          <w:numId w:val="1"/>
          <w:ilvl w:val="2"/>
        </w:numPr>
      </w:pPr>
      <w:r>
        <w:t xml:space="preserve">By symmetry</w:t>
      </w:r>
      <w:r>
        <w:t xml:space="preserve"> </w:t>
      </w:r>
      <m:oMath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G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  <m:r>
              <m:rPr/>
              <m:t>ʹ</m:t>
            </m:r>
          </m:sub>
          <m:sup>
            <m:r>
              <m:rPr/>
              <m:t>G</m:t>
            </m:r>
          </m:sup>
        </m:nary>
        <m:r>
          <m:rPr/>
          <m:t>j</m:t>
        </m:r>
        <m:r>
          <m:rPr/>
          <m:t>)</m:t>
        </m:r>
      </m:oMath>
      <w:r>
        <w:t xml:space="preserve">.</w:t>
      </w:r>
    </w:p>
    <w:p>
      <w:pPr>
        <w:numPr>
          <w:numId w:val="6"/>
          <w:ilvl w:val="2"/>
        </w:numPr>
      </w:pPr>
      <w:r>
        <w:t xml:space="preserve">Assume that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does not precede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rPr/>
          <m:t>π</m:t>
        </m:r>
      </m:oMath>
      <w:r>
        <w:t xml:space="preserve">, let</w:t>
      </w:r>
      <w:r>
        <w:t xml:space="preserve"> </w:t>
      </w:r>
      <m:oMath>
        <m:r>
          <m:rPr/>
          <m:t>C</m:t>
        </m:r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  <m:r>
          <m:rPr/>
          <m:t>\</m:t>
        </m:r>
        <m:r>
          <m:rPr/>
          <m:t>{</m:t>
        </m:r>
        <m:r>
          <m:rPr/>
          <m:t>j</m:t>
        </m:r>
        <m:r>
          <m:rPr/>
          <m:t>}</m:t>
        </m:r>
      </m:oMath>
      <w:r>
        <w:t xml:space="preserve">. We have:</w:t>
      </w:r>
    </w:p>
    <w:p>
      <w:pPr>
        <w:numPr>
          <w:numId w:val="1"/>
          <w:ilvl w:val="2"/>
        </w:numPr>
      </w:pPr>
      <m:oMathPara>
        <m:oMathParaPr>
          <m:jc m:val="center"/>
        </m:oMathParaPr>
        <m:oMath>
          <m:nary>
            <m:naryPr>
              <m:chr m:val="Δ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</m:sub>
            <m:sup>
              <m:r>
                <m:rPr/>
                <m:t>G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i</m:t>
          </m:r>
          <m:r>
            <m:rPr/>
            <m:t>}</m:t>
          </m:r>
          <m:r>
            <m:rPr/>
            <m:t>∪</m:t>
          </m:r>
          <m:r>
            <m:rPr/>
            <m:t>{</m:t>
          </m:r>
          <m:r>
            <m:rPr/>
            <m:t>j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j</m:t>
          </m:r>
          <m:r>
            <m:rPr/>
            <m:t>}</m:t>
          </m:r>
          <m:r>
            <m:rPr/>
            <m:t>)</m:t>
          </m:r>
        </m:oMath>
      </m:oMathPara>
    </w:p>
    <w:p>
      <w:pPr>
        <w:numPr>
          <w:numId w:val="1"/>
          <w:ilvl w:val="2"/>
        </w:numPr>
      </w:pPr>
      <w:r>
        <w:t xml:space="preserve">and</w:t>
      </w:r>
    </w:p>
    <w:p>
      <w:pPr>
        <w:numPr>
          <w:numId w:val="1"/>
          <w:ilvl w:val="2"/>
        </w:numPr>
      </w:pPr>
      <m:oMathPara>
        <m:oMathParaPr>
          <m:jc m:val="center"/>
        </m:oMathParaPr>
        <m:oMath>
          <m:nary>
            <m:naryPr>
              <m:chr m:val="Δ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  <m:r>
                <m:rPr/>
                <m:t>ʹ</m:t>
              </m:r>
            </m:sub>
            <m:sup>
              <m:r>
                <m:rPr/>
                <m:t>G</m:t>
              </m:r>
            </m:sup>
          </m:nary>
          <m:r>
            <m:rPr/>
            <m:t>j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j</m:t>
          </m:r>
          <m:r>
            <m:rPr/>
            <m:t>}</m:t>
          </m:r>
          <m:r>
            <m:rPr/>
            <m:t>∪</m:t>
          </m:r>
          <m:r>
            <m:rPr/>
            <m:t>{</m:t>
          </m:r>
          <m:r>
            <m:rPr/>
            <m:t>i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i</m:t>
          </m:r>
          <m:r>
            <m:rPr/>
            <m:t>}</m:t>
          </m:r>
          <m:r>
            <m:rPr/>
            <m:t>)</m:t>
          </m:r>
        </m:oMath>
      </m:oMathPara>
    </w:p>
    <w:p>
      <w:pPr>
        <w:numPr>
          <w:numId w:val="1"/>
          <w:ilvl w:val="2"/>
        </w:numPr>
      </w:pPr>
      <w:r>
        <w:t xml:space="preserve">Since</w:t>
      </w:r>
      <w:r>
        <w:t xml:space="preserve"> </w:t>
      </w:r>
      <m:oMath>
        <m:r>
          <m:rPr/>
          <m:t>C</m:t>
        </m:r>
        <m:r>
          <m:rPr/>
          <m:t>⊆</m:t>
        </m:r>
        <m:r>
          <m:rPr/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i</m:t>
        </m:r>
        <m:r>
          <m:rPr/>
          <m:t>,</m:t>
        </m:r>
        <m:r>
          <m:rPr/>
          <m:t>j</m:t>
        </m:r>
        <m:r>
          <m:rPr/>
          <m:t>∉</m:t>
        </m:r>
        <m:r>
          <m:rPr/>
          <m:t>C</m:t>
        </m:r>
      </m:oMath>
      <w:r>
        <w:t xml:space="preserve"> </w:t>
      </w:r>
      <w:r>
        <w:t xml:space="preserve">we have by symmetry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{</m:t>
        </m:r>
        <m:r>
          <m:rPr/>
          <m:t>i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{</m:t>
        </m:r>
        <m:r>
          <m:rPr/>
          <m:t>j</m:t>
        </m:r>
        <m:r>
          <m:rPr/>
          <m:t>}</m:t>
        </m:r>
        <m:r>
          <m:rPr/>
          <m:t>)</m:t>
        </m:r>
      </m:oMath>
      <w:r>
        <w:t xml:space="preserve"> </w:t>
      </w:r>
      <w:r>
        <w:t xml:space="preserve">and therefore</w:t>
      </w:r>
      <w:r>
        <w:t xml:space="preserve"> </w:t>
      </w:r>
      <m:oMath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G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  <m:r>
              <m:rPr/>
              <m:t>ʹ</m:t>
            </m:r>
          </m:sub>
          <m:sup>
            <m:r>
              <m:rPr/>
              <m:t>G</m:t>
            </m:r>
          </m:sup>
        </m:nary>
        <m:r>
          <m:rPr/>
          <m:t>j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1"/>
        </w:numPr>
      </w:pPr>
      <w:r>
        <w:t xml:space="preserve">We have that</w:t>
      </w:r>
      <w:r>
        <w:t xml:space="preserve"> </w:t>
      </w:r>
      <m:oMath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G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  <m:r>
              <m:rPr/>
              <m:t>ʹ</m:t>
            </m:r>
          </m:sub>
          <m:sup>
            <m:r>
              <m:rPr/>
              <m:t>G</m:t>
            </m:r>
          </m:sup>
        </m:nary>
        <m:r>
          <m:rPr/>
          <m:t>j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π</m:t>
        </m:r>
        <m:r>
          <m:rPr/>
          <m:t>∈</m:t>
        </m:r>
        <m:nary>
          <m:naryPr>
            <m:chr m:val="Π"/>
            <m:limLoc m:val="subSup"/>
            <m:grow/>
            <m:supHide m:val="off"/>
            <m:supHide m:val="off"/>
          </m:naryPr>
          <m:e/>
          <m:sub>
            <m:r>
              <m:rPr/>
              <m:t>N</m:t>
            </m:r>
          </m:sub>
          <m:sup/>
        </m:nary>
      </m:oMath>
      <w:r>
        <w:t xml:space="preserve">, there is an abvious bijection between all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and corresponding</w:t>
      </w:r>
      <w:r>
        <w:t xml:space="preserve"> </w:t>
      </w:r>
      <m:oMath>
        <m:r>
          <m:rPr/>
          <m:t>π</m:t>
        </m:r>
        <m:r>
          <m:rPr/>
          <m:t>ʹ</m:t>
        </m:r>
      </m:oMath>
      <w:r>
        <w:t xml:space="preserve"> </w:t>
      </w:r>
      <w:r>
        <w:t xml:space="preserve">thus:</w:t>
      </w:r>
    </w:p>
    <w:p>
      <w:pPr>
        <w:numPr>
          <w:numId w:val="1"/>
          <w:ilvl w:val="1"/>
        </w:numPr>
      </w:pPr>
      <m:oMathPara>
        <m:oMathParaPr>
          <m:jc m:val="center"/>
        </m:oMathParaPr>
        <m:oMath>
          <m:sSub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n</m:t>
          </m:r>
          <m:r>
            <m:rPr/>
            <m:t>!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Δ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π</m:t>
              </m:r>
              <m:r>
                <m:rPr/>
                <m:t>∈</m:t>
              </m:r>
              <m:nary>
                <m:naryPr>
                  <m:chr m:val="Π"/>
                  <m:limLoc m:val="subSup"/>
                  <m:grow/>
                  <m:supHide m:val="off"/>
                  <m:supHide m:val="off"/>
                </m:naryPr>
                <m:e/>
                <m:sub>
                  <m:r>
                    <m:rPr/>
                    <m:t>N</m:t>
                  </m:r>
                </m:sub>
                <m:sup/>
              </m:nary>
            </m:sub>
            <m:sup/>
          </m:nary>
          <m:r>
            <m:rPr/>
            <m:t>i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Δ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  <m:r>
                    <m:rPr/>
                    <m:t>ʹ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π</m:t>
              </m:r>
              <m:r>
                <m:rPr/>
                <m:t>∈</m:t>
              </m:r>
              <m:nary>
                <m:naryPr>
                  <m:chr m:val="Π"/>
                  <m:limLoc m:val="subSup"/>
                  <m:grow/>
                  <m:supHide m:val="off"/>
                  <m:supHide m:val="off"/>
                </m:naryPr>
                <m:e/>
                <m:sub>
                  <m:r>
                    <m:rPr/>
                    <m:t>N</m:t>
                  </m:r>
                </m:sub>
                <m:sup/>
              </m:nary>
            </m:sub>
            <m:sup/>
          </m:nary>
          <m:r>
            <m:rPr/>
            <m:t>j</m:t>
          </m:r>
          <m:r>
            <m:rPr/>
            <m:t>)</m:t>
          </m:r>
          <m:r>
            <m:rPr/>
            <m:t>=</m:t>
          </m:r>
          <m:sSub>
            <m:e>
              <m:r>
                <m:rPr/>
                <m:t>ϕ</m:t>
              </m:r>
            </m:e>
            <m:sub>
              <m:r>
                <m:rPr/>
                <m:t>j</m:t>
              </m:r>
            </m:sub>
          </m:sSub>
          <m:r>
            <m:rPr/>
            <m:t>(</m:t>
          </m:r>
          <m:r>
            <m:rPr/>
            <m:t>G</m:t>
          </m:r>
          <m:r>
            <m:rPr/>
            <m:t>)</m:t>
          </m:r>
        </m:oMath>
      </m:oMathPara>
    </w:p>
    <w:p>
      <w:pPr>
        <w:numPr>
          <w:numId w:val="1"/>
          <w:ilvl w:val="1"/>
        </w:numPr>
      </w:pPr>
      <w:r>
        <w:t xml:space="preserve">as required.</w:t>
      </w:r>
    </w:p>
    <w:p>
      <w:pPr>
        <w:numPr>
          <w:numId w:val="5"/>
          <w:ilvl w:val="1"/>
        </w:numPr>
      </w:pPr>
      <w:r>
        <w:t xml:space="preserve">Additivity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</m:oMath>
      <w:r>
        <w:t xml:space="preserve"> </w:t>
      </w:r>
      <w:r>
        <w:t xml:space="preserve">be the characteristic function of the game</w:t>
      </w:r>
      <w:r>
        <w:t xml:space="preserve"> </w:t>
      </w:r>
      <m:oMath>
        <m:sSup>
          <m:e>
            <m:r>
              <m:rPr/>
              <m:t>G</m:t>
            </m:r>
          </m:e>
          <m:sup>
            <m:r>
              <m:rPr/>
              <m:t>1</m:t>
            </m:r>
          </m:sup>
        </m:sSup>
        <m:r>
          <m:rPr/>
          <m:t>+</m:t>
        </m:r>
        <m:sSup>
          <m:e>
            <m:r>
              <m:rPr/>
              <m:t>G</m:t>
            </m:r>
          </m:e>
          <m:sup>
            <m:r>
              <m:rPr/>
              <m:t>2</m:t>
            </m:r>
          </m:sup>
        </m:sSup>
      </m:oMath>
      <w:r>
        <w:t xml:space="preserve">. Following from the definition of additivity it is immediate to note that we have</w:t>
      </w:r>
      <w:r>
        <w:t xml:space="preserve"> </w:t>
      </w:r>
      <m:oMath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+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sup>
        </m:nary>
        <m:r>
          <m:rPr/>
          <m:t>i</m:t>
        </m:r>
        <m:r>
          <m:rPr/>
          <m:t>)</m:t>
        </m:r>
        <m:r>
          <m:rPr/>
          <m:t>+</m:t>
        </m:r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sSub>
              <m:e>
                <m:r>
                  <m:rPr/>
                  <m:t>v</m:t>
                </m:r>
              </m:e>
              <m:sub>
                <m:r>
                  <m:rPr/>
                  <m:t>2</m:t>
                </m:r>
              </m:sub>
            </m:sSub>
          </m:sup>
        </m:nary>
        <m:r>
          <m:rPr/>
          <m:t>i</m:t>
        </m:r>
        <m:r>
          <m:rPr/>
          <m:t>)</m:t>
        </m:r>
      </m:oMath>
      <w:r>
        <w:t xml:space="preserve">. The result follows.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7"/>
          <w:ilvl w:val="0"/>
        </w:numPr>
      </w:pPr>
      <w:r>
        <w:t xml:space="preserve">For a routing game the 'Price of Anarchy' is defined as: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  <w:r>
        <w:t xml:space="preserve">A generalization of Pigou's example</w:t>
      </w:r>
    </w:p>
    <w:p>
      <w:pPr>
        <w:numPr>
          <w:numId w:val="1"/>
          <w:ilvl w:val="0"/>
        </w:numPr>
      </w:pPr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pPr>
        <w:numPr>
          <w:numId w:val="1"/>
          <w:ilvl w:val="0"/>
        </w:numPr>
      </w:pPr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70983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e2d0d2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865070d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2b7f3ab0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029add4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3"/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