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B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,</m:t>
        </m:r>
        <m:r>
          <m:rPr/>
          <m:t>ʹ</m:t>
        </m:r>
        <m:r>
          <m:rPr/>
          <m:t>C</m:t>
        </m:r>
        <m:r>
          <m:rPr/>
          <m:t>ʹ</m:t>
        </m:r>
        <m:r>
          <m:rPr/>
          <m:t>:</m:t>
        </m:r>
        <m:r>
          <m:rPr/>
          <m:t>ʹ</m:t>
        </m:r>
        <m:r>
          <m:rPr/>
          <m:t>a</m:t>
        </m:r>
        <m:r>
          <m:rPr/>
          <m:t>ʹ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Reviewer optimal: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: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:</m:t>
        </m:r>
        <m:r>
          <m:rPr/>
          <m:t>d</m:t>
        </m:r>
        <m:r>
          <m:rPr/>
          <m:t>,</m:t>
        </m:r>
        <m:r>
          <m:rPr/>
          <m:t>C</m:t>
        </m:r>
        <m:r>
          <m:rPr/>
          <m:t>: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:</m:t>
        </m:r>
        <m:r>
          <m:rPr/>
          <m:t>a</m:t>
        </m:r>
        <m:r>
          <m:rPr/>
          <m:t>}</m:t>
        </m:r>
      </m:oMath>
    </w:p>
    <w:p>
      <w:pPr>
        <w:numPr>
          <w:numId w:val="2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2"/>
          <w:ilvl w:val="0"/>
        </w:numPr>
      </w:pPr>
      <w:r>
        <w:t xml:space="preserve">For the following cooperative games:</w:t>
      </w:r>
    </w:p>
    <w:p>
      <w:pPr>
        <w:pStyle w:val="Compact"/>
        <w:numPr>
          <w:numId w:val="4"/>
          <w:ilvl w:val="1"/>
        </w:numPr>
      </w:pPr>
      <w:r>
        <w:t xml:space="preserve">Verify if the game is monotonic.</w:t>
      </w:r>
    </w:p>
    <w:p>
      <w:pPr>
        <w:pStyle w:val="Compact"/>
        <w:numPr>
          <w:numId w:val="4"/>
          <w:ilvl w:val="1"/>
        </w:numPr>
      </w:pPr>
      <w:r>
        <w:t xml:space="preserve">Verify if the game is super additive.</w:t>
      </w:r>
    </w:p>
    <w:p>
      <w:pPr>
        <w:pStyle w:val="Compact"/>
        <w:numPr>
          <w:numId w:val="4"/>
          <w:ilvl w:val="1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monotone but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+</m:t>
        </m:r>
        <m:r>
          <m:rPr/>
          <m:t>2</m:t>
        </m:r>
        <m:r>
          <m:rPr/>
          <m:t>=</m:t>
        </m:r>
        <m:r>
          <m:rPr/>
          <m:t>7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20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31</m:t>
        </m:r>
        <m:r>
          <m:rPr/>
          <m:t>/</m:t>
        </m:r>
        <m:r>
          <m:rPr/>
          <m:t>6</m:t>
        </m:r>
        <m:r>
          <m:rPr/>
          <m:t>,</m:t>
        </m:r>
        <m:r>
          <m:rPr/>
          <m:t>7</m:t>
        </m:r>
        <m:r>
          <m:rPr/>
          <m:t>/</m:t>
        </m:r>
        <m:r>
          <m:rPr/>
          <m:t>6</m:t>
        </m:r>
        <m:r>
          <m:rPr/>
          <m:t>)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Game is not monotone: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≥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</m:oMath>
      <w:r>
        <w:t xml:space="preserve">. Game is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5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−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6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3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12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19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40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Game is monotone but not super additive: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7</m:t>
        </m:r>
        <m:r>
          <m:rPr/>
          <m:t>≤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4</m:t>
            </m:r>
          </m:sub>
        </m:sSub>
        <m:r>
          <m:rPr/>
          <m:t>(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13</m:t>
        </m:r>
      </m:oMath>
    </w:p>
    <w:p>
      <w:pPr>
        <w:numPr>
          <w:numId w:val="1"/>
          <w:ilvl w:val="0"/>
        </w:numPr>
      </w:pPr>
      <w:r>
        <w:t xml:space="preserve">The Shapley value is</w:t>
      </w:r>
      <w:r>
        <w:t xml:space="preserve"> </w:t>
      </w:r>
      <m:oMath>
        <m:r>
          <m:rPr/>
          <m:t>ϕ</m:t>
        </m:r>
        <m:r>
          <m:rPr/>
          <m:t>=</m:t>
        </m:r>
        <m:r>
          <m:rPr/>
          <m:t>(</m:t>
        </m:r>
        <m:r>
          <m:rPr/>
          <m:t>83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89</m:t>
        </m:r>
        <m:r>
          <m:rPr/>
          <m:t>/</m:t>
        </m:r>
        <m:r>
          <m:rPr/>
          <m:t>12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4</m:t>
        </m:r>
        <m:r>
          <m:rPr/>
          <m:t>,</m:t>
        </m:r>
        <m:r>
          <m:rPr/>
          <m:t>125</m:t>
        </m:r>
        <m:r>
          <m:rPr/>
          <m:t>/</m:t>
        </m:r>
        <m:r>
          <m:rPr/>
          <m:t>12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Prove that the Shapley value has the following properties:</w:t>
      </w:r>
    </w:p>
    <w:p>
      <w:pPr>
        <w:numPr>
          <w:numId w:val="5"/>
          <w:ilvl w:val="1"/>
        </w:numPr>
      </w:pPr>
      <w:r>
        <w:t xml:space="preserve">Efficiency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For every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Δ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1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∪</m:t>
          </m:r>
          <m:r>
            <m:rPr/>
            <m:t>{</m:t>
          </m:r>
          <m:r>
            <m:rPr/>
            <m:t>2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2</m:t>
          </m:r>
          <m:r>
            <m:rPr/>
            <m:t>)</m:t>
          </m:r>
          <m:r>
            <m:rPr/>
            <m:t>)</m:t>
          </m:r>
          <m:r>
            <m:rPr/>
            <m:t>…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N</m:t>
          </m:r>
          <m:r>
            <m:rPr/>
            <m:t>)</m:t>
          </m:r>
          <m:r>
            <m:rPr/>
            <m:t>∪</m:t>
          </m:r>
          <m:r>
            <m:rPr/>
            <m:t>N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N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taking the mean over all permutations (which is by definition the Shapley value) we have the required result.</w:t>
      </w:r>
    </w:p>
    <w:p>
      <w:pPr>
        <w:numPr>
          <w:numId w:val="5"/>
          <w:ilvl w:val="1"/>
        </w:numPr>
      </w:pPr>
      <w:r>
        <w:t xml:space="preserve">Null player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a null player</w:t>
      </w:r>
      <w:r>
        <w:t xml:space="preserve"> </w:t>
      </w:r>
      <m:oMath>
        <m:r>
          <m:rPr/>
          <m:t>i</m:t>
        </m:r>
      </m:oMath>
      <w:r>
        <w:t xml:space="preserve">. We have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)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=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)</m:t>
        </m:r>
      </m:oMath>
      <w:r>
        <w:t xml:space="preserve">. Thus,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r>
          <m:rPr/>
          <m:t>0</m:t>
        </m:r>
      </m:oMath>
      <w:r>
        <w:t xml:space="preserve">, as this holds for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the result follows.</w:t>
      </w:r>
    </w:p>
    <w:p>
      <w:pPr>
        <w:numPr>
          <w:numId w:val="5"/>
          <w:ilvl w:val="1"/>
        </w:numPr>
      </w:pPr>
      <w:r>
        <w:t xml:space="preserve">Symmetry</w:t>
      </w:r>
    </w:p>
    <w:p>
      <w:pPr>
        <w:numPr>
          <w:numId w:val="1"/>
          <w:ilvl w:val="1"/>
        </w:numPr>
      </w:pP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are symmetric. Given a permutation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denote the permutation obtained by swapping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j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precedes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this gives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, if we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  <m:r>
              <m:rPr/>
              <m:t>ʹ</m:t>
            </m:r>
          </m:sub>
        </m:sSub>
        <m:r>
          <m:rPr/>
          <m:t>(</m:t>
        </m:r>
        <m:r>
          <m:rPr/>
          <m:t>j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By symmetry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6"/>
          <w:ilvl w:val="2"/>
        </w:numPr>
      </w:pPr>
      <w:r>
        <w:t xml:space="preserve">Assume that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does not precede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, let</w:t>
      </w:r>
      <w:r>
        <w:t xml:space="preserve"> </w:t>
      </w:r>
      <m:oMath>
        <m:r>
          <m:rPr/>
          <m:t>C</m:t>
        </m:r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  <m:r>
          <m:rPr/>
          <m:t>\</m:t>
        </m:r>
        <m:r>
          <m:rPr/>
          <m:t>{</m:t>
        </m:r>
        <m:r>
          <m:rPr/>
          <m:t>j</m:t>
        </m:r>
        <m:r>
          <m:rPr/>
          <m:t>}</m:t>
        </m:r>
      </m:oMath>
      <w:r>
        <w:t xml:space="preserve">. We have: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and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  <m:r>
                <m:rPr/>
                <m:t>ʹ</m:t>
              </m:r>
            </m:sub>
            <m:sup>
              <m:r>
                <m:rPr/>
                <m:t>G</m:t>
              </m:r>
            </m:sup>
          </m:nary>
          <m:r>
            <m:rPr/>
            <m:t>j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j</m:t>
          </m:r>
          <m:r>
            <m:rPr/>
            <m:t>}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r>
            <m:rPr/>
            <m:t>C</m:t>
          </m:r>
          <m:r>
            <m:rPr/>
            <m:t>∪</m:t>
          </m:r>
          <m:r>
            <m:rPr/>
            <m:t>{</m:t>
          </m:r>
          <m:r>
            <m:rPr/>
            <m:t>i</m:t>
          </m:r>
          <m:r>
            <m:rPr/>
            <m:t>}</m:t>
          </m:r>
          <m:r>
            <m:rPr/>
            <m:t>)</m:t>
          </m:r>
        </m:oMath>
      </m:oMathPara>
    </w:p>
    <w:p>
      <w:pPr>
        <w:numPr>
          <w:numId w:val="1"/>
          <w:ilvl w:val="2"/>
        </w:numPr>
      </w:pPr>
      <w:r>
        <w:t xml:space="preserve">Since</w:t>
      </w:r>
      <w:r>
        <w:t xml:space="preserve"> </w:t>
      </w:r>
      <m:oMath>
        <m:r>
          <m:rPr/>
          <m:t>C</m:t>
        </m:r>
        <m:r>
          <m:rPr/>
          <m:t>⊆</m:t>
        </m:r>
        <m:r>
          <m:rPr/>
          <m:t>N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$i,j\notin C$</w:t>
      </w:r>
      <w:r>
        <w:t xml:space="preserve"> </w:t>
      </w:r>
      <w:r>
        <w:t xml:space="preserve">we have by symmetry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i</m:t>
        </m:r>
        <m:r>
          <m:rPr/>
          <m:t>}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C</m:t>
        </m:r>
        <m:r>
          <m:rPr/>
          <m:t>∪</m:t>
        </m:r>
        <m:r>
          <m:rPr/>
          <m:t>{</m:t>
        </m:r>
        <m:r>
          <m:rPr/>
          <m:t>j</m:t>
        </m:r>
        <m:r>
          <m:rPr/>
          <m:t>}</m:t>
        </m:r>
        <m:r>
          <m:rPr/>
          <m:t>)</m:t>
        </m:r>
      </m:oMath>
      <w:r>
        <w:t xml:space="preserve"> </w:t>
      </w:r>
      <w:r>
        <w:t xml:space="preserve">and therefore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1"/>
        </w:numPr>
      </w:pPr>
      <w:r>
        <w:t xml:space="preserve">We have that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G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  <m:r>
              <m:rPr/>
              <m:t>ʹ</m:t>
            </m:r>
          </m:sub>
          <m:sup>
            <m:r>
              <m:rPr/>
              <m:t>G</m:t>
            </m:r>
          </m:sup>
        </m:nary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π</m:t>
        </m:r>
        <m:r>
          <m:rPr/>
          <m:t>∈</m:t>
        </m:r>
        <m:nary>
          <m:naryPr>
            <m:chr m:val="Π"/>
            <m:limLoc m:val="subSup"/>
            <m:supHide m:val="off"/>
            <m:supHide m:val="off"/>
          </m:naryPr>
          <m:e/>
          <m:sub>
            <m:r>
              <m:rPr/>
              <m:t>N</m:t>
            </m:r>
          </m:sub>
          <m:sup/>
        </m:nary>
      </m:oMath>
      <w:r>
        <w:t xml:space="preserve">, there is an abvious bijection between all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and corresponding</w:t>
      </w:r>
      <w:r>
        <w:t xml:space="preserve"> </w:t>
      </w:r>
      <m:oMath>
        <m:r>
          <m:rPr/>
          <m:t>π</m:t>
        </m:r>
        <m:r>
          <m:rPr/>
          <m:t>ʹ</m:t>
        </m:r>
      </m:oMath>
      <w:r>
        <w:t xml:space="preserve"> </w:t>
      </w:r>
      <w:r>
        <w:t xml:space="preserve">thus:</w:t>
      </w:r>
    </w:p>
    <w:p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n</m:t>
          </m:r>
          <m:r>
            <m:rPr/>
            <m:t>!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Δ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Δ"/>
                  <m:limLoc m:val="subSup"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  <m:r>
                    <m:rPr/>
                    <m:t>ʹ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j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ϕ</m:t>
              </m:r>
            </m:e>
            <m:sub>
              <m:r>
                <m:rPr/>
                <m:t>j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</m:oMath>
      </m:oMathPara>
    </w:p>
    <w:p>
      <w:pPr>
        <w:numPr>
          <w:numId w:val="1"/>
          <w:ilvl w:val="1"/>
        </w:numPr>
      </w:pPr>
      <w:r>
        <w:t xml:space="preserve">as required.</w:t>
      </w:r>
    </w:p>
    <w:p>
      <w:pPr>
        <w:numPr>
          <w:numId w:val="5"/>
          <w:ilvl w:val="1"/>
        </w:numPr>
      </w:pPr>
      <w:r>
        <w:t xml:space="preserve">Additivity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</m:oMath>
      <w:r>
        <w:t xml:space="preserve"> </w:t>
      </w:r>
      <w:r>
        <w:t xml:space="preserve">be the characteristic function of the game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1</m:t>
            </m:r>
          </m:sup>
        </m:sSup>
        <m:r>
          <m:rPr/>
          <m:t>+</m:t>
        </m:r>
        <m:sSup>
          <m:e>
            <m:r>
              <m:rPr/>
              <m:t>G</m:t>
            </m:r>
          </m:e>
          <m:sup>
            <m:r>
              <m:rPr/>
              <m:t>2</m:t>
            </m:r>
          </m:sup>
        </m:sSup>
      </m:oMath>
      <w:r>
        <w:t xml:space="preserve">. Following from the definition of additivity it is immediate to note that we have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r>
              <m:rPr/>
              <m:t>+</m:t>
            </m:r>
          </m:sup>
        </m:nary>
        <m:r>
          <m:rPr/>
          <m:t>i</m:t>
        </m:r>
        <m:r>
          <m:rPr/>
          <m:t>)</m:t>
        </m:r>
        <m:r>
          <m:rPr/>
          <m:t>=</m:t>
        </m:r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sup>
        </m:nary>
        <m:r>
          <m:rPr/>
          <m:t>i</m:t>
        </m:r>
        <m:r>
          <m:rPr/>
          <m:t>)</m:t>
        </m:r>
        <m:r>
          <m:rPr/>
          <m:t>+</m:t>
        </m:r>
        <m:nary>
          <m:naryPr>
            <m:chr m:val="Δ"/>
            <m:limLoc m:val="subSup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π</m:t>
            </m:r>
          </m:sub>
          <m:sup>
            <m:sSub>
              <m:e>
                <m:r>
                  <m:rPr/>
                  <m:t>v</m:t>
                </m:r>
              </m:e>
              <m:sub>
                <m:r>
                  <m:rPr/>
                  <m:t>2</m:t>
                </m:r>
              </m:sub>
            </m:sSub>
          </m:sup>
        </m:nary>
        <m:r>
          <m:rPr/>
          <m:t>i</m:t>
        </m:r>
        <m:r>
          <m:rPr/>
          <m:t>)</m:t>
        </m:r>
      </m:oMath>
      <w:r>
        <w:t xml:space="preserve">. The result follows.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following routing game:</w:t>
      </w:r>
    </w:p>
    <w:p>
      <w:pPr>
        <w:numPr>
          <w:numId w:val="1"/>
          <w:ilvl w:val="0"/>
        </w:numPr>
      </w:pPr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For the</w:t>
      </w:r>
      <w:r>
        <w:t xml:space="preserve"> </w:t>
      </w:r>
      <w:r>
        <w:rPr>
          <w:b/>
        </w:rPr>
        <w:t xml:space="preserve">Nash flow</w:t>
      </w:r>
      <w:r>
        <w:t xml:space="preserve">: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be the traffic along the top arc and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the traffic along the bottom arc.</w:t>
      </w:r>
    </w:p>
    <w:p>
      <w:pPr>
        <w:numPr>
          <w:numId w:val="1"/>
          <w:ilvl w:val="0"/>
        </w:numPr>
      </w:pPr>
      <w:r>
        <w:t xml:space="preserve">Assuming both commodities use both arcs available to them. By definition for commodity 1 we have:</w:t>
      </w:r>
    </w:p>
    <w:p>
      <m:oMathPara>
        <m:oMathParaPr>
          <m:jc m:val="center"/>
        </m:oMathParaPr>
        <m:oMath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By definition for commodity 2 we have:</w:t>
      </w:r>
    </w:p>
    <w:p>
      <m:oMathPara>
        <m:oMathParaPr>
          <m:jc m:val="center"/>
        </m:oMathParaPr>
        <m:oMath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β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Solving this later equation gives:</w:t>
      </w:r>
    </w:p>
    <w:p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8</m:t>
          </m:r>
          <m:r>
            <m:rPr/>
            <m:t>−</m:t>
          </m:r>
          <m:r>
            <m:rPr/>
            <m:t>4</m:t>
          </m:r>
          <m:r>
            <m:rPr/>
            <m:t>α</m:t>
          </m:r>
          <m:r>
            <m:rPr/>
            <m:t>)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Substituting this in to the first equation gives:</w:t>
      </w:r>
    </w:p>
    <w:p>
      <m:oMathPara>
        <m:oMathParaPr>
          <m:jc m:val="center"/>
        </m:oMathParaPr>
        <m:oMath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13</m:t>
          </m:r>
          <m:r>
            <m:rPr/>
            <m:t>/</m:t>
          </m:r>
          <m:r>
            <m:rPr/>
            <m:t>7</m:t>
          </m:r>
          <m:r>
            <m:rPr/>
            <m:t>α</m:t>
          </m:r>
          <m:r>
            <m:rPr/>
            <m:t>−</m:t>
          </m:r>
          <m:r>
            <m:rPr/>
            <m:t>12</m:t>
          </m:r>
          <m:r>
            <m:rPr/>
            <m:t>/</m:t>
          </m:r>
          <m:r>
            <m:rPr/>
            <m:t>7</m:t>
          </m:r>
          <m:r>
            <m:rPr/>
            <m:t>=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which has solution</w:t>
      </w:r>
      <w:r>
        <w:t xml:space="preserve"> </w:t>
      </w:r>
      <m:oMath>
        <m:r>
          <m:rPr/>
          <m:t>α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14</m:t>
            </m:r>
          </m:den>
        </m:f>
        <m:r>
          <m:rPr/>
          <m:t> </m:t>
        </m:r>
        <m:rad>
          <m:radPr>
            <m:degHide m:val="on"/>
          </m:radPr>
          <m:deg/>
          <m:e>
            <m:r>
              <m:rPr/>
              <m:t>505</m:t>
            </m:r>
          </m:e>
        </m:rad>
        <m:r>
          <m:rPr/>
          <m:t>−</m:t>
        </m:r>
        <m:f>
          <m:fPr>
            <m:type m:val="bar"/>
          </m:fPr>
          <m:num>
            <m:r>
              <m:rPr/>
              <m:t>13</m:t>
            </m:r>
          </m:num>
          <m:den>
            <m:r>
              <m:rPr/>
              <m:t>14</m:t>
            </m:r>
          </m:den>
        </m:f>
      </m:oMath>
      <w:r>
        <w:t xml:space="preserve">, substituting this in to our expression for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gives:</w:t>
      </w:r>
      <w:r>
        <w:t xml:space="preserve"> </w:t>
      </w:r>
      <m:oMath>
        <m:r>
          <m:rPr/>
          <m:t>β</m:t>
        </m:r>
        <m:r>
          <m:rPr/>
          <m:t>=</m:t>
        </m:r>
        <m:r>
          <m:rPr/>
          <m:t>−</m:t>
        </m:r>
        <m:r>
          <m:rPr/>
          <m:t>2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/>
                  <m:t>505</m:t>
                </m:r>
              </m:e>
            </m:rad>
          </m:num>
          <m:den>
            <m:r>
              <m:rPr/>
              <m:t>49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82</m:t>
            </m:r>
          </m:num>
          <m:den>
            <m:r>
              <m:rPr/>
              <m:t>49</m:t>
            </m:r>
          </m:den>
        </m:f>
        <m:r>
          <m:rPr/>
          <m:t>≈</m:t>
        </m:r>
        <m:r>
          <m:rPr/>
          <m:t>.</m:t>
        </m:r>
        <m:r>
          <m:rPr/>
          <m:t>756</m:t>
        </m:r>
      </m:oMath>
      <w:r>
        <w:t xml:space="preserve">. This is not a feasible flow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thus only 1 commodity will use the middle arc.</w:t>
      </w:r>
    </w:p>
    <w:p>
      <w:pPr>
        <w:numPr>
          <w:numId w:val="1"/>
          <w:ilvl w:val="0"/>
        </w:numPr>
      </w:pPr>
      <w:r>
        <w:t xml:space="preserve">Let us assume commodity 1 uses the middle arc. We have:</w:t>
      </w:r>
    </w:p>
    <w:p>
      <m:oMathPara>
        <m:oMathParaPr>
          <m:jc m:val="center"/>
        </m:oMathParaPr>
        <m:oMath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</w:t>
      </w:r>
      <w:r>
        <w:t xml:space="preserve"> </w:t>
      </w:r>
      <m:oMath>
        <m:r>
          <m:rPr/>
          <m:t>α</m:t>
        </m:r>
        <m:r>
          <m:rPr/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/>
                  <m:t>21</m:t>
                </m:r>
              </m:e>
            </m:rad>
          </m:num>
          <m:den>
            <m:r>
              <m:rPr/>
              <m:t>2</m:t>
            </m:r>
          </m:den>
        </m:f>
        <m:r>
          <m:rPr/>
          <m:t>−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 The corresponding cost to commodity 1 is</w:t>
      </w:r>
      <w:r>
        <w:t xml:space="preserve"> </w:t>
      </w:r>
      <m:oMath>
        <m:r>
          <m:rPr/>
          <m:t>≈</m:t>
        </m:r>
        <m:r>
          <m:rPr/>
          <m:t>1</m:t>
        </m:r>
        <m:r>
          <m:rPr/>
          <m:t>.</m:t>
        </m:r>
        <m:r>
          <m:rPr/>
          <m:t>417</m:t>
        </m:r>
      </m:oMath>
      <w:r>
        <w:t xml:space="preserve">. Thus</w:t>
      </w:r>
      <w:r>
        <w:t xml:space="preserve"> </w:t>
      </w:r>
      <m:oMath>
        <m:r>
          <m:rPr/>
          <m:t>β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(for a cost to commodity 2 of</w:t>
      </w:r>
      <w:r>
        <w:t xml:space="preserve"> </w:t>
      </w:r>
      <m:oMath>
        <m:r>
          <m:rPr/>
          <m:t>3</m:t>
        </m:r>
        <m:r>
          <m:rPr/>
          <m:t>/</m:t>
        </m:r>
        <m:r>
          <m:rPr/>
          <m:t>4</m:t>
        </m:r>
      </m:oMath>
      <w:r>
        <w:t xml:space="preserve">) is a Nash flow.</w:t>
      </w:r>
    </w:p>
    <w:p>
      <w:pPr>
        <w:numPr>
          <w:numId w:val="1"/>
          <w:ilvl w:val="0"/>
        </w:numPr>
      </w:pPr>
      <w:r>
        <w:t xml:space="preserve">It can be proved (not in this course) that a Nash flow is unique but let us check. Let us assume commodity 2 uses the middle arc. We have:</w:t>
      </w:r>
    </w:p>
    <w:p>
      <m:oMathPara>
        <m:oMathParaPr>
          <m:jc m:val="center"/>
        </m:oMathParaPr>
        <m:oMath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β</m:t>
          </m:r>
          <m:r>
            <m:rPr/>
            <m:t>=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</w:t>
      </w:r>
      <w:r>
        <w:t xml:space="preserve"> </w:t>
      </w:r>
      <m:oMath>
        <m:r>
          <m:rPr/>
          <m:t>β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7</m:t>
        </m:r>
      </m:oMath>
      <w:r>
        <w:t xml:space="preserve">. The corresponding cost to commodity 2 is</w:t>
      </w:r>
      <w:r>
        <w:t xml:space="preserve"> </w:t>
      </w:r>
      <m:oMath>
        <m:r>
          <m:rPr/>
          <m:t>3</m:t>
        </m:r>
        <m:r>
          <m:rPr/>
          <m:t>/</m:t>
        </m:r>
        <m:r>
          <m:rPr/>
          <m:t>7</m:t>
        </m:r>
      </m:oMath>
      <w:r>
        <w:t xml:space="preserve">. The cost to commodity 1 (for</w:t>
      </w:r>
      <w:r>
        <w:t xml:space="preserve"> </w:t>
      </w:r>
      <m:oMath>
        <m:r>
          <m:rPr/>
          <m:t>α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) is</w:t>
      </w:r>
      <w:r>
        <w:t xml:space="preserve"> </w:t>
      </w:r>
      <m:oMath>
        <m:r>
          <m:rPr/>
          <m:t>3</m:t>
        </m:r>
        <m:r>
          <m:rPr/>
          <m:t>.</m:t>
        </m:r>
        <m:r>
          <m:rPr/>
          <m:t>75</m:t>
        </m:r>
      </m:oMath>
      <w:r>
        <w:t xml:space="preserve"> </w:t>
      </w:r>
      <w:r>
        <w:t xml:space="preserve">so commodity 1 has an incentive to deviate to the middle arc.</w:t>
      </w:r>
    </w:p>
    <w:p>
      <w:pPr>
        <w:numPr>
          <w:numId w:val="1"/>
          <w:ilvl w:val="0"/>
        </w:numPr>
      </w:pPr>
      <w:r>
        <w:t xml:space="preserve">For the</w:t>
      </w:r>
      <w:r>
        <w:t xml:space="preserve"> </w:t>
      </w:r>
      <w:r>
        <w:rPr>
          <w:b/>
        </w:rPr>
        <w:t xml:space="preserve">Optimal flow</w:t>
      </w:r>
      <w:r>
        <w:t xml:space="preserve"> </w:t>
      </w:r>
      <w:r>
        <w:t xml:space="preserve">we use the marginal costs:</w:t>
      </w:r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x</m:t>
          </m:r>
          <m:r>
            <m:rPr/>
            <m:t>+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x</m:t>
          </m:r>
        </m:oMath>
      </m:oMathPara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4</m:t>
          </m:r>
          <m:r>
            <m:rPr/>
            <m:t>x</m:t>
          </m:r>
        </m:oMath>
      </m:oMathPara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We now repeat the above:</w:t>
      </w:r>
    </w:p>
    <w:p>
      <w:pPr>
        <w:numPr>
          <w:numId w:val="1"/>
          <w:ilvl w:val="0"/>
        </w:numPr>
      </w:pPr>
      <w:r>
        <w:t xml:space="preserve">By definition for commodity 1 we have: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rPr/>
                <m:t>2</m:t>
              </m:r>
              <m:r>
                <m:rPr/>
                <m:t> 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e>
          </m:d>
          <m:r>
            <m:rPr/>
            <m:t>α</m:t>
          </m:r>
          <m:r>
            <m:rPr/>
            <m:t>+</m:t>
          </m:r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By definition for commodity 2 we have:</w:t>
      </w:r>
    </w:p>
    <w:p>
      <m:oMathPara>
        <m:oMathParaPr>
          <m:jc m:val="center"/>
        </m:oMathParaPr>
        <m:oMath>
          <m:r>
            <m:rPr/>
            <m:t>3</m:t>
          </m:r>
          <m:r>
            <m:rPr/>
            <m:t>β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Solving this later equation gives:</w:t>
      </w:r>
    </w:p>
    <w:p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8</m:t>
          </m:r>
          <m:r>
            <m:rPr/>
            <m:t>−</m:t>
          </m:r>
          <m:r>
            <m:rPr/>
            <m:t>4</m:t>
          </m:r>
          <m:r>
            <m:rPr/>
            <m:t>α</m:t>
          </m:r>
          <m:r>
            <m:rPr/>
            <m:t>)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Substituting this in to the first equation gives: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2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α</m:t>
          </m:r>
          <m:r>
            <m:rPr/>
            <m:t>+</m:t>
          </m:r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19</m:t>
          </m:r>
          <m:r>
            <m:rPr/>
            <m:t>/</m:t>
          </m:r>
          <m:r>
            <m:rPr/>
            <m:t>7</m:t>
          </m:r>
          <m:r>
            <m:rPr/>
            <m:t>α</m:t>
          </m:r>
          <m:r>
            <m:rPr/>
            <m:t>−</m:t>
          </m:r>
          <m:r>
            <m:rPr/>
            <m:t>24</m:t>
          </m:r>
          <m:r>
            <m:rPr/>
            <m:t>/</m:t>
          </m:r>
          <m:r>
            <m:rPr/>
            <m:t>7</m:t>
          </m:r>
          <m:r>
            <m:rPr/>
            <m:t>=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which has solution</w:t>
      </w:r>
      <w:r>
        <w:t xml:space="preserve"> </w:t>
      </w:r>
      <m:oMath>
        <m:r>
          <m:rPr/>
          <m:t>α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21</m:t>
            </m:r>
          </m:den>
        </m:f>
        <m:r>
          <m:rPr/>
          <m:t> </m:t>
        </m:r>
        <m:rad>
          <m:radPr>
            <m:degHide m:val="on"/>
          </m:radPr>
          <m:deg/>
          <m:e>
            <m:r>
              <m:rPr/>
              <m:t>673</m:t>
            </m:r>
          </m:e>
        </m:rad>
        <m:r>
          <m:rPr/>
          <m:t>−</m:t>
        </m:r>
        <m:f>
          <m:fPr>
            <m:type m:val="bar"/>
          </m:fPr>
          <m:num>
            <m:r>
              <m:rPr/>
              <m:t>13</m:t>
            </m:r>
          </m:num>
          <m:den>
            <m:r>
              <m:rPr/>
              <m:t>21</m:t>
            </m:r>
          </m:den>
        </m:f>
      </m:oMath>
      <w:r>
        <w:t xml:space="preserve">, substituting this in to our expression for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gives: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−</m:t>
            </m:r>
            <m:r>
              <m:rPr/>
              <m:t>4</m:t>
            </m:r>
            <m:rad>
              <m:radPr>
                <m:degHide m:val="on"/>
              </m:radPr>
              <m:deg/>
              <m:e>
                <m:r>
                  <m:rPr/>
                  <m:t>673</m:t>
                </m:r>
              </m:e>
            </m:rad>
          </m:num>
          <m:den>
            <m:r>
              <m:rPr/>
              <m:t>147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220</m:t>
            </m:r>
          </m:num>
          <m:den>
            <m:r>
              <m:rPr/>
              <m:t>147</m:t>
            </m:r>
          </m:den>
        </m:f>
        <m:r>
          <m:rPr/>
          <m:t>≈</m:t>
        </m:r>
        <m:r>
          <m:rPr/>
          <m:t>.</m:t>
        </m:r>
        <m:r>
          <m:rPr/>
          <m:t>791</m:t>
        </m:r>
      </m:oMath>
      <w:r>
        <w:t xml:space="preserve">. This is not a feasible flow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thus only 1 commodity will use the middle arc.</w:t>
      </w:r>
    </w:p>
    <w:p>
      <w:pPr>
        <w:numPr>
          <w:numId w:val="1"/>
          <w:ilvl w:val="0"/>
        </w:numPr>
      </w:pPr>
      <w:r>
        <w:t xml:space="preserve">Let us assume commodity 1 uses the middle arc. We have: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rPr/>
                <m:t>2</m:t>
              </m:r>
              <m:r>
                <m:rPr/>
                <m:t> 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e>
          </m:d>
          <m:r>
            <m:rPr/>
            <m:t>α</m:t>
          </m:r>
          <m:r>
            <m:rPr/>
            <m:t>+</m:t>
          </m:r>
          <m:sSup>
            <m:e>
              <m:r>
                <m:rPr/>
                <m:t>α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3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</w:t>
      </w:r>
      <w:r>
        <w:t xml:space="preserve"> </w:t>
      </w:r>
      <m:oMath>
        <m:r>
          <m:rPr/>
          <m:t>α</m:t>
        </m:r>
        <m:r>
          <m:rPr/>
          <m:t>=</m:t>
        </m:r>
        <m:rad>
          <m:radPr>
            <m:degHide m:val="on"/>
          </m:radPr>
          <m:deg/>
          <m:e>
            <m:r>
              <m:rPr/>
              <m:t>3</m:t>
            </m:r>
          </m:e>
        </m:rad>
        <m:r>
          <m:rPr/>
          <m:t>−</m:t>
        </m:r>
        <m:r>
          <m:rPr/>
          <m:t>1</m:t>
        </m:r>
      </m:oMath>
      <w:r>
        <w:t xml:space="preserve">. The corresponding cost to commodity 1 is</w:t>
      </w:r>
      <w:r>
        <w:t xml:space="preserve"> </w:t>
      </w:r>
      <m:oMath>
        <m:r>
          <m:rPr/>
          <m:t>≈</m:t>
        </m:r>
        <m:r>
          <m:rPr/>
          <m:t>3</m:t>
        </m:r>
        <m:r>
          <m:rPr/>
          <m:t>.</m:t>
        </m:r>
        <m:r>
          <m:rPr/>
          <m:t>071</m:t>
        </m:r>
      </m:oMath>
      <w:r>
        <w:t xml:space="preserve">. Thus</w:t>
      </w:r>
      <w:r>
        <w:t xml:space="preserve"> </w:t>
      </w:r>
      <m:oMath>
        <m:r>
          <m:rPr/>
          <m:t>β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(for a cost to commodity 2 of</w:t>
      </w:r>
      <w:r>
        <w:t xml:space="preserve"> </w:t>
      </w:r>
      <m:oMath>
        <m:r>
          <m:rPr/>
          <m:t>3</m:t>
        </m:r>
        <m:r>
          <m:rPr/>
          <m:t>/</m:t>
        </m:r>
        <m:r>
          <m:rPr/>
          <m:t>2</m:t>
        </m:r>
      </m:oMath>
      <w:r>
        <w:t xml:space="preserve">) is a Nash flow.</w:t>
      </w:r>
    </w:p>
    <w:p>
      <w:pPr>
        <w:numPr>
          <w:numId w:val="1"/>
          <w:ilvl w:val="0"/>
        </w:numPr>
      </w:pPr>
      <w:r>
        <w:t xml:space="preserve">Let us assume commodity 2 uses the middle arc. We have:</w:t>
      </w:r>
    </w:p>
    <w:p>
      <m:oMathPara>
        <m:oMathParaPr>
          <m:jc m:val="center"/>
        </m:oMathParaPr>
        <m:oMath>
          <m:r>
            <m:rPr/>
            <m:t>3</m:t>
          </m:r>
          <m:r>
            <m:rPr/>
            <m:t>β</m:t>
          </m:r>
          <m:r>
            <m:rPr/>
            <m:t>=</m:t>
          </m:r>
          <m:r>
            <m:rPr/>
            <m:t>4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−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</w:t>
      </w:r>
      <w:r>
        <w:t xml:space="preserve"> </w:t>
      </w:r>
      <m:oMath>
        <m:r>
          <m:rPr/>
          <m:t>β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7</m:t>
        </m:r>
      </m:oMath>
      <w:r>
        <w:t xml:space="preserve">. The corresponding cost to commodity 2 is</w:t>
      </w:r>
      <w:r>
        <w:t xml:space="preserve"> </w:t>
      </w:r>
      <m:oMath>
        <m:r>
          <m:rPr/>
          <m:t>6</m:t>
        </m:r>
        <m:r>
          <m:rPr/>
          <m:t>/</m:t>
        </m:r>
        <m:r>
          <m:rPr/>
          <m:t>7</m:t>
        </m:r>
      </m:oMath>
      <w:r>
        <w:t xml:space="preserve">.The cost to commodity 1 (for</w:t>
      </w:r>
      <w:r>
        <w:t xml:space="preserve"> </w:t>
      </w:r>
      <m:oMath>
        <m:r>
          <m:rPr/>
          <m:t>α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) is</w:t>
      </w:r>
      <w:r>
        <w:t xml:space="preserve"> </w:t>
      </w:r>
      <m:oMath>
        <m:r>
          <m:rPr/>
          <m:t>9</m:t>
        </m:r>
        <m:r>
          <m:rPr/>
          <m:t>.</m:t>
        </m:r>
        <m:r>
          <m:rPr/>
          <m:t>75</m:t>
        </m:r>
      </m:oMath>
      <w:r>
        <w:t xml:space="preserve"> </w:t>
      </w:r>
      <w:r>
        <w:t xml:space="preserve">so commodity 1 has an incentive to deviate to the middle arc.</w:t>
      </w:r>
    </w:p>
    <w:p>
      <w:pPr>
        <w:numPr>
          <w:numId w:val="7"/>
          <w:ilvl w:val="0"/>
        </w:numPr>
      </w:pPr>
      <w:r>
        <w:t xml:space="preserve">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For the game shown 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  <w:r>
        <w:t xml:space="preserve">A generalization of Pigou's example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 the flow along the bottom arc. The Nash flow</w:t>
      </w:r>
      <w:r>
        <w:t xml:space="preserve"> </w:t>
      </w:r>
      <m:oMath>
        <m:acc>
          <m:accPr>
            <m:chr m:val="~"/>
          </m:accPr>
          <m:e>
            <m:r>
              <m:rPr/>
              <m:t>x</m:t>
            </m:r>
          </m:e>
        </m:acc>
      </m:oMath>
      <w:r>
        <w:t xml:space="preserve"> </w:t>
      </w:r>
      <w:r>
        <w:t xml:space="preserve">is immediate:</w:t>
      </w:r>
    </w:p>
    <w:p>
      <m:oMathPara>
        <m:oMathParaPr>
          <m:jc m:val="center"/>
        </m:oMathParaPr>
        <m:oMath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=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giving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1</m:t>
        </m:r>
      </m:oMath>
    </w:p>
    <w:p>
      <w:pPr>
        <w:numPr>
          <w:numId w:val="1"/>
          <w:ilvl w:val="0"/>
        </w:numPr>
      </w:pPr>
      <w:r>
        <w:t xml:space="preserve">The optimal flow is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solves: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sSup>
            <m:e>
              <m:r>
                <m:rPr/>
                <m:t>x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thus</w:t>
      </w:r>
    </w:p>
    <w:p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α</m:t>
                      </m:r>
                      <m:r>
                        <m:rPr/>
                        <m:t>+</m:t>
                      </m:r>
                      <m:r>
                        <m:rPr/>
                        <m:t>1</m:t>
                      </m:r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giving</w:t>
      </w:r>
      <w:r>
        <w:t xml:space="preserve"> </w:t>
      </w:r>
      <m:oMath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+</m:t>
        </m:r>
        <m:sSup>
          <m:e>
            <m:sSup>
              <m:e>
                <m:r>
                  <m:rPr/>
                  <m:t>x</m:t>
                </m:r>
              </m:e>
              <m:sup>
                <m:r>
                  <m:rPr/>
                  <m:t>*</m:t>
                </m:r>
              </m:sup>
            </m:sSup>
          </m:e>
          <m:sup>
            <m:r>
              <m:rPr/>
              <m:t>α</m:t>
            </m:r>
          </m:sup>
        </m:sSup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1</m:t>
                            </m:r>
                          </m:num>
                          <m:den>
                            <m:r>
                              <m:rPr/>
                              <m:t>α</m:t>
                            </m:r>
                            <m:r>
                              <m:rPr/>
                              <m:t>+</m:t>
                            </m:r>
                            <m:r>
                              <m:rPr/>
                              <m:t>1</m:t>
                            </m:r>
                          </m:den>
                        </m:f>
                      </m:e>
                    </m:d>
                  </m:e>
                  <m:sup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α</m:t>
                    </m:r>
                  </m:sup>
                </m:sSup>
              </m:e>
            </m:d>
          </m:e>
          <m:sup>
            <m:r>
              <m:rPr/>
              <m:t>α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α</m:t>
                    </m:r>
                    <m:r>
                      <m:rPr/>
                      <m:t>+</m:t>
                    </m:r>
                    <m:r>
                      <m:rPr/>
                      <m:t>1</m:t>
                    </m:r>
                  </m:den>
                </m:f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  <m:r>
          <m:rPr/>
          <m:t>+</m:t>
        </m:r>
        <m:r>
          <m:rPr/>
          <m:t>1</m:t>
        </m:r>
        <m:r>
          <m:rPr/>
          <m:t>−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α</m:t>
                    </m:r>
                    <m:r>
                      <m:rPr/>
                      <m:t>+</m:t>
                    </m:r>
                    <m:r>
                      <m:rPr/>
                      <m:t>1</m:t>
                    </m:r>
                  </m:den>
                </m:f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</w:p>
    <w:p>
      <w:pPr>
        <w:numPr>
          <w:numId w:val="1"/>
          <w:ilvl w:val="0"/>
        </w:numPr>
      </w:pPr>
      <w:r>
        <w:t xml:space="preserve">Thus: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α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</m:num>
            <m:den>
              <m:r>
                <m:rPr/>
                <m:t>α</m:t>
              </m:r>
              <m:r>
                <m:rPr/>
                <m:t>+</m:t>
              </m:r>
              <m:r>
                <m:rPr/>
                <m:t>2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It can be shown that the above is a decreasing function in</w:t>
      </w:r>
      <w:r>
        <w:t xml:space="preserve"> </w:t>
      </w:r>
      <m:oMath>
        <m:r>
          <m:rPr/>
          <m:t>α</m:t>
        </m:r>
      </m:oMath>
      <w:r>
        <w:t xml:space="preserve">, this implies that as the 'shortcut' gets 'better' (recall that</w:t>
      </w:r>
      <w:r>
        <w:t xml:space="preserve"> </w:t>
      </w:r>
      <m:oMath>
        <m:r>
          <m:rPr/>
          <m:t>x</m:t>
        </m:r>
        <m:r>
          <m:rPr/>
          <m:t>≤</m:t>
        </m:r>
        <m:r>
          <m:rPr/>
          <m:t>1</m:t>
        </m:r>
      </m:oMath>
      <w:r>
        <w:t xml:space="preserve">) the negative effect of selfish behaviour increases.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8887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77a94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99f3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35df99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82924f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