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2302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E51623" w:rsidTr="00064777">
        <w:tc>
          <w:tcPr>
            <w:tcW w:w="1000" w:type="pct"/>
          </w:tcPr>
          <w:p w:rsidR="00E51623" w:rsidRDefault="00E51623" w:rsidP="00064777">
            <w:r>
              <w:rPr>
                <w:rFonts w:hint="cs"/>
                <w:rtl/>
              </w:rPr>
              <w:t>المشتتات وطرق التعامل معها</w:t>
            </w:r>
          </w:p>
        </w:tc>
        <w:tc>
          <w:tcPr>
            <w:tcW w:w="1000" w:type="pct"/>
          </w:tcPr>
          <w:p w:rsidR="00E51623" w:rsidRDefault="00E51623" w:rsidP="00064777">
            <w:r>
              <w:rPr>
                <w:rFonts w:hint="cs"/>
                <w:rtl/>
              </w:rPr>
              <w:t>سبب تجميع المهام</w:t>
            </w:r>
          </w:p>
        </w:tc>
        <w:tc>
          <w:tcPr>
            <w:tcW w:w="1000" w:type="pct"/>
          </w:tcPr>
          <w:p w:rsidR="00E51623" w:rsidRDefault="00E51623" w:rsidP="00064777">
            <w:r>
              <w:rPr>
                <w:rFonts w:hint="cs"/>
                <w:rtl/>
              </w:rPr>
              <w:t>مخزن الوقت</w:t>
            </w:r>
          </w:p>
        </w:tc>
        <w:tc>
          <w:tcPr>
            <w:tcW w:w="1000" w:type="pct"/>
          </w:tcPr>
          <w:p w:rsidR="00E51623" w:rsidRDefault="00E51623" w:rsidP="00064777">
            <w:r>
              <w:rPr>
                <w:rFonts w:hint="cs"/>
                <w:rtl/>
              </w:rPr>
              <w:t>الوقت</w:t>
            </w:r>
          </w:p>
        </w:tc>
        <w:tc>
          <w:tcPr>
            <w:tcW w:w="1000" w:type="pct"/>
          </w:tcPr>
          <w:p w:rsidR="00E51623" w:rsidRDefault="00E51623" w:rsidP="00064777">
            <w:pPr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المهمه</w:t>
            </w:r>
          </w:p>
        </w:tc>
      </w:tr>
      <w:tr w:rsidR="00E51623" w:rsidTr="00064777"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</w:tcPr>
          <w:p w:rsidR="00E51623" w:rsidRDefault="00E51623" w:rsidP="00064777">
            <w:r>
              <w:t>0.15</w:t>
            </w:r>
          </w:p>
        </w:tc>
        <w:tc>
          <w:tcPr>
            <w:tcW w:w="1000" w:type="pct"/>
          </w:tcPr>
          <w:p w:rsidR="00E51623" w:rsidRDefault="00E51623" w:rsidP="00064777">
            <w:r>
              <w:t>8.45-12</w:t>
            </w:r>
          </w:p>
        </w:tc>
        <w:tc>
          <w:tcPr>
            <w:tcW w:w="1000" w:type="pct"/>
          </w:tcPr>
          <w:p w:rsidR="00E51623" w:rsidRDefault="00E51623" w:rsidP="00064777">
            <w:r>
              <w:t>Time management course</w:t>
            </w:r>
          </w:p>
        </w:tc>
      </w:tr>
      <w:tr w:rsidR="00E51623" w:rsidTr="00064777"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  <w:shd w:val="clear" w:color="auto" w:fill="B8CCE4" w:themeFill="accent1" w:themeFillTint="66"/>
          </w:tcPr>
          <w:p w:rsidR="00E51623" w:rsidRDefault="00E276A5" w:rsidP="000647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سوشيال ميديا مع الاستراحه</w:t>
            </w:r>
          </w:p>
          <w:p w:rsidR="00E276A5" w:rsidRDefault="00E276A5" w:rsidP="00064777">
            <w:r>
              <w:t>multitasking</w:t>
            </w:r>
          </w:p>
        </w:tc>
        <w:tc>
          <w:tcPr>
            <w:tcW w:w="1000" w:type="pct"/>
          </w:tcPr>
          <w:p w:rsidR="00E51623" w:rsidRDefault="00E51623" w:rsidP="00064777">
            <w:r>
              <w:rPr>
                <w:rFonts w:hint="cs"/>
                <w:rtl/>
              </w:rPr>
              <w:t>0.30</w:t>
            </w:r>
          </w:p>
        </w:tc>
        <w:tc>
          <w:tcPr>
            <w:tcW w:w="1000" w:type="pct"/>
          </w:tcPr>
          <w:p w:rsidR="00E51623" w:rsidRDefault="00E51623" w:rsidP="00064777">
            <w:r>
              <w:rPr>
                <w:rFonts w:hint="cs"/>
                <w:rtl/>
              </w:rPr>
              <w:t>12-1</w:t>
            </w:r>
          </w:p>
        </w:tc>
        <w:tc>
          <w:tcPr>
            <w:tcW w:w="1000" w:type="pct"/>
          </w:tcPr>
          <w:p w:rsidR="00E51623" w:rsidRDefault="00E51623" w:rsidP="00064777">
            <w:pPr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استراحه</w:t>
            </w:r>
          </w:p>
        </w:tc>
      </w:tr>
      <w:tr w:rsidR="00E51623" w:rsidTr="00064777">
        <w:trPr>
          <w:trHeight w:val="449"/>
        </w:trPr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  <w:shd w:val="clear" w:color="auto" w:fill="FF0000"/>
          </w:tcPr>
          <w:p w:rsidR="00E276A5" w:rsidRDefault="00E51623" w:rsidP="00064777">
            <w:pPr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المراجعه</w:t>
            </w:r>
          </w:p>
          <w:p w:rsidR="00E276A5" w:rsidRDefault="00E51623" w:rsidP="00064777">
            <w:pPr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 مع </w:t>
            </w:r>
          </w:p>
          <w:p w:rsidR="00E51623" w:rsidRDefault="00E51623" w:rsidP="00064777">
            <w:pPr>
              <w:rPr>
                <w:rFonts w:hint="cs"/>
                <w:rtl/>
                <w:lang w:bidi="ar-JO"/>
              </w:rPr>
            </w:pPr>
            <w:r>
              <w:rPr>
                <w:lang w:bidi="ar-JO"/>
              </w:rPr>
              <w:t xml:space="preserve">course database </w:t>
            </w:r>
          </w:p>
          <w:p w:rsidR="00E51623" w:rsidRDefault="00E51623" w:rsidP="00064777">
            <w:pPr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لانهم </w:t>
            </w:r>
            <w:r w:rsidR="00E276A5">
              <w:rPr>
                <w:rFonts w:hint="cs"/>
                <w:rtl/>
                <w:lang w:bidi="ar-JO"/>
              </w:rPr>
              <w:t>نفس المضمون</w:t>
            </w:r>
          </w:p>
        </w:tc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</w:tcPr>
          <w:p w:rsidR="00E51623" w:rsidRDefault="00E51623" w:rsidP="00064777">
            <w:pPr>
              <w:rPr>
                <w:rFonts w:hint="cs"/>
                <w:rtl/>
              </w:rPr>
            </w:pPr>
            <w:r>
              <w:rPr>
                <w:rFonts w:hint="cs"/>
                <w:color w:val="FF0000"/>
                <w:rtl/>
                <w:lang w:bidi="ar-JO"/>
              </w:rPr>
              <w:t>مراجعه</w:t>
            </w:r>
            <w:r>
              <w:rPr>
                <w:rFonts w:hint="cs"/>
                <w:rtl/>
              </w:rPr>
              <w:t xml:space="preserve"> </w:t>
            </w:r>
          </w:p>
          <w:p w:rsidR="00E51623" w:rsidRDefault="00E51623" w:rsidP="00064777">
            <w:r>
              <w:t>course database</w:t>
            </w:r>
          </w:p>
        </w:tc>
        <w:tc>
          <w:tcPr>
            <w:tcW w:w="1000" w:type="pct"/>
          </w:tcPr>
          <w:p w:rsidR="00E51623" w:rsidRDefault="00E51623" w:rsidP="00064777">
            <w:r>
              <w:rPr>
                <w:rFonts w:hint="cs"/>
                <w:rtl/>
              </w:rPr>
              <w:t>1-2</w:t>
            </w:r>
          </w:p>
        </w:tc>
      </w:tr>
      <w:tr w:rsidR="00E51623" w:rsidTr="00064777"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  <w:shd w:val="clear" w:color="auto" w:fill="FF0000"/>
          </w:tcPr>
          <w:p w:rsidR="00E276A5" w:rsidRDefault="00E276A5" w:rsidP="00064777">
            <w:pPr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المراجعه</w:t>
            </w:r>
          </w:p>
          <w:p w:rsidR="00E276A5" w:rsidRDefault="00E276A5" w:rsidP="00064777">
            <w:pPr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 مع </w:t>
            </w:r>
          </w:p>
          <w:p w:rsidR="00E276A5" w:rsidRDefault="00E276A5" w:rsidP="00064777">
            <w:pPr>
              <w:rPr>
                <w:rFonts w:hint="cs"/>
                <w:rtl/>
                <w:lang w:bidi="ar-JO"/>
              </w:rPr>
            </w:pPr>
            <w:r>
              <w:rPr>
                <w:lang w:bidi="ar-JO"/>
              </w:rPr>
              <w:t xml:space="preserve">course database </w:t>
            </w:r>
          </w:p>
          <w:p w:rsidR="00E51623" w:rsidRDefault="00E276A5" w:rsidP="00064777">
            <w:r>
              <w:rPr>
                <w:rFonts w:hint="cs"/>
                <w:rtl/>
                <w:lang w:bidi="ar-JO"/>
              </w:rPr>
              <w:t>لانهم نفس المضمون</w:t>
            </w:r>
          </w:p>
        </w:tc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</w:tcPr>
          <w:p w:rsidR="00E51623" w:rsidRDefault="00E51623" w:rsidP="00064777">
            <w:r>
              <w:t>2-5</w:t>
            </w:r>
          </w:p>
        </w:tc>
        <w:tc>
          <w:tcPr>
            <w:tcW w:w="1000" w:type="pct"/>
          </w:tcPr>
          <w:p w:rsidR="00E51623" w:rsidRDefault="00E51623" w:rsidP="00064777">
            <w:r>
              <w:t xml:space="preserve">Database Course </w:t>
            </w:r>
          </w:p>
        </w:tc>
      </w:tr>
      <w:tr w:rsidR="00E51623" w:rsidTr="00064777"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  <w:shd w:val="clear" w:color="auto" w:fill="B8CCE4" w:themeFill="accent1" w:themeFillTint="66"/>
          </w:tcPr>
          <w:p w:rsidR="00E276A5" w:rsidRDefault="00E276A5" w:rsidP="00064777">
            <w:r>
              <w:rPr>
                <w:rFonts w:hint="cs"/>
                <w:rtl/>
              </w:rPr>
              <w:t xml:space="preserve">سوشيال ميديا مع الاستراحه </w:t>
            </w:r>
          </w:p>
          <w:p w:rsidR="00E276A5" w:rsidRDefault="00E276A5" w:rsidP="00064777">
            <w:r>
              <w:t>multitasking</w:t>
            </w:r>
          </w:p>
        </w:tc>
        <w:tc>
          <w:tcPr>
            <w:tcW w:w="1000" w:type="pct"/>
          </w:tcPr>
          <w:p w:rsidR="00E51623" w:rsidRDefault="00E276A5" w:rsidP="00064777">
            <w:r>
              <w:rPr>
                <w:rFonts w:hint="cs"/>
                <w:rtl/>
              </w:rPr>
              <w:t>0.15</w:t>
            </w:r>
          </w:p>
        </w:tc>
        <w:tc>
          <w:tcPr>
            <w:tcW w:w="1000" w:type="pct"/>
          </w:tcPr>
          <w:p w:rsidR="00E51623" w:rsidRDefault="00E276A5" w:rsidP="00064777">
            <w:r>
              <w:rPr>
                <w:rFonts w:hint="cs"/>
                <w:rtl/>
              </w:rPr>
              <w:t>5-6</w:t>
            </w:r>
          </w:p>
        </w:tc>
        <w:tc>
          <w:tcPr>
            <w:tcW w:w="1000" w:type="pct"/>
          </w:tcPr>
          <w:p w:rsidR="00E51623" w:rsidRDefault="00E276A5" w:rsidP="00064777">
            <w:r>
              <w:rPr>
                <w:rFonts w:hint="cs"/>
                <w:rtl/>
              </w:rPr>
              <w:t>سوشيال ميديا</w:t>
            </w:r>
          </w:p>
        </w:tc>
      </w:tr>
      <w:tr w:rsidR="00E51623" w:rsidTr="00064777">
        <w:tc>
          <w:tcPr>
            <w:tcW w:w="1000" w:type="pct"/>
          </w:tcPr>
          <w:p w:rsidR="00E51623" w:rsidRDefault="00E276A5" w:rsidP="00064777">
            <w:pPr>
              <w:shd w:val="clear" w:color="auto" w:fill="943634" w:themeFill="accent2" w:themeFillShade="BF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وسائل التواصل الاجتماعي</w:t>
            </w:r>
          </w:p>
          <w:p w:rsidR="00E276A5" w:rsidRDefault="00E276A5" w:rsidP="00064777">
            <w:pPr>
              <w:shd w:val="clear" w:color="auto" w:fill="943634" w:themeFill="accent2" w:themeFillShade="BF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اتعامل مها عن طريق وضع الهاتف في الاماكن البعيدة عني</w:t>
            </w:r>
          </w:p>
          <w:p w:rsidR="00E276A5" w:rsidRDefault="00E276A5" w:rsidP="00064777">
            <w:pPr>
              <w:rPr>
                <w:rFonts w:hint="cs"/>
                <w:rtl/>
                <w:lang w:bidi="ar-JO"/>
              </w:rPr>
            </w:pPr>
          </w:p>
          <w:p w:rsidR="00E276A5" w:rsidRDefault="00E276A5" w:rsidP="00064777">
            <w:pPr>
              <w:rPr>
                <w:rFonts w:hint="cs"/>
                <w:rtl/>
                <w:lang w:bidi="ar-JO"/>
              </w:rPr>
            </w:pPr>
          </w:p>
          <w:p w:rsidR="00E276A5" w:rsidRDefault="00E276A5" w:rsidP="00064777">
            <w:pPr>
              <w:rPr>
                <w:rFonts w:hint="cs"/>
                <w:rtl/>
                <w:lang w:bidi="ar-JO"/>
              </w:rPr>
            </w:pPr>
          </w:p>
        </w:tc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</w:tcPr>
          <w:p w:rsidR="00E51623" w:rsidRDefault="00E276A5" w:rsidP="00064777">
            <w:r>
              <w:t>0.15</w:t>
            </w:r>
          </w:p>
        </w:tc>
        <w:tc>
          <w:tcPr>
            <w:tcW w:w="1000" w:type="pct"/>
          </w:tcPr>
          <w:p w:rsidR="00E51623" w:rsidRDefault="00E276A5" w:rsidP="00064777">
            <w:r>
              <w:t>6-7.30</w:t>
            </w:r>
          </w:p>
        </w:tc>
        <w:tc>
          <w:tcPr>
            <w:tcW w:w="1000" w:type="pct"/>
          </w:tcPr>
          <w:p w:rsidR="00E51623" w:rsidRDefault="00E276A5" w:rsidP="00064777">
            <w:r>
              <w:t>English language</w:t>
            </w:r>
          </w:p>
        </w:tc>
      </w:tr>
      <w:tr w:rsidR="00E51623" w:rsidTr="00064777"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  <w:shd w:val="clear" w:color="auto" w:fill="95B3D7" w:themeFill="accent1" w:themeFillTint="99"/>
          </w:tcPr>
          <w:p w:rsidR="00E51623" w:rsidRDefault="00E276A5" w:rsidP="00064777">
            <w:pPr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الجيم مع السوشيال ميديا </w:t>
            </w:r>
            <w:r>
              <w:rPr>
                <w:lang w:bidi="ar-JO"/>
              </w:rPr>
              <w:t>multitasking</w:t>
            </w:r>
          </w:p>
        </w:tc>
        <w:tc>
          <w:tcPr>
            <w:tcW w:w="1000" w:type="pct"/>
          </w:tcPr>
          <w:p w:rsidR="00E51623" w:rsidRDefault="00E276A5" w:rsidP="00064777">
            <w:r>
              <w:rPr>
                <w:rFonts w:hint="cs"/>
                <w:rtl/>
              </w:rPr>
              <w:t>0.30</w:t>
            </w:r>
          </w:p>
        </w:tc>
        <w:tc>
          <w:tcPr>
            <w:tcW w:w="1000" w:type="pct"/>
          </w:tcPr>
          <w:p w:rsidR="00E51623" w:rsidRDefault="00E276A5" w:rsidP="00064777">
            <w:r>
              <w:rPr>
                <w:rFonts w:hint="cs"/>
                <w:rtl/>
              </w:rPr>
              <w:t>7.30-9.15</w:t>
            </w:r>
          </w:p>
        </w:tc>
        <w:tc>
          <w:tcPr>
            <w:tcW w:w="1000" w:type="pct"/>
          </w:tcPr>
          <w:p w:rsidR="00E51623" w:rsidRDefault="00E276A5" w:rsidP="00064777">
            <w:r>
              <w:rPr>
                <w:rFonts w:hint="cs"/>
                <w:rtl/>
              </w:rPr>
              <w:t>الذهاب الى الجيم</w:t>
            </w:r>
          </w:p>
        </w:tc>
      </w:tr>
      <w:tr w:rsidR="00E51623" w:rsidTr="00064777"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</w:tcPr>
          <w:p w:rsidR="00E51623" w:rsidRDefault="00E276A5" w:rsidP="00064777">
            <w:r>
              <w:t>0.20</w:t>
            </w:r>
          </w:p>
        </w:tc>
        <w:tc>
          <w:tcPr>
            <w:tcW w:w="1000" w:type="pct"/>
          </w:tcPr>
          <w:p w:rsidR="00E51623" w:rsidRDefault="00E276A5" w:rsidP="00064777">
            <w:r>
              <w:t>9.15-11</w:t>
            </w:r>
          </w:p>
        </w:tc>
        <w:tc>
          <w:tcPr>
            <w:tcW w:w="1000" w:type="pct"/>
          </w:tcPr>
          <w:p w:rsidR="00E51623" w:rsidRDefault="00E276A5" w:rsidP="00064777">
            <w:r>
              <w:t>Problem solving</w:t>
            </w:r>
          </w:p>
        </w:tc>
      </w:tr>
      <w:tr w:rsidR="00E51623" w:rsidTr="00064777"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</w:tcPr>
          <w:p w:rsidR="00E51623" w:rsidRDefault="00E51623" w:rsidP="00064777"/>
        </w:tc>
        <w:tc>
          <w:tcPr>
            <w:tcW w:w="1000" w:type="pct"/>
          </w:tcPr>
          <w:p w:rsidR="00E51623" w:rsidRDefault="00064777" w:rsidP="00064777">
            <w:pPr>
              <w:rPr>
                <w:lang w:bidi="ar-JO"/>
              </w:rPr>
            </w:pPr>
            <w:r>
              <w:rPr>
                <w:rFonts w:hint="cs"/>
                <w:rtl/>
              </w:rPr>
              <w:t>11-</w:t>
            </w:r>
            <w:bookmarkStart w:id="0" w:name="_GoBack"/>
            <w:bookmarkEnd w:id="0"/>
            <w:r>
              <w:rPr>
                <w:rFonts w:hint="cs"/>
                <w:rtl/>
              </w:rPr>
              <w:t>8.30</w:t>
            </w:r>
            <w:r>
              <w:t>pm</w:t>
            </w:r>
          </w:p>
        </w:tc>
        <w:tc>
          <w:tcPr>
            <w:tcW w:w="1000" w:type="pct"/>
          </w:tcPr>
          <w:p w:rsidR="00E51623" w:rsidRDefault="00E276A5" w:rsidP="00064777">
            <w:pPr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الخلود الى النوم</w:t>
            </w:r>
          </w:p>
        </w:tc>
      </w:tr>
    </w:tbl>
    <w:p w:rsidR="00A94164" w:rsidRPr="00064777" w:rsidRDefault="00064777">
      <w:pPr>
        <w:rPr>
          <w:sz w:val="40"/>
          <w:szCs w:val="40"/>
        </w:rPr>
      </w:pPr>
      <w:r w:rsidRPr="00064777">
        <w:rPr>
          <w:sz w:val="40"/>
          <w:szCs w:val="40"/>
        </w:rPr>
        <w:t xml:space="preserve">                                      </w:t>
      </w:r>
      <w:r>
        <w:rPr>
          <w:sz w:val="40"/>
          <w:szCs w:val="40"/>
        </w:rPr>
        <w:t xml:space="preserve">         </w:t>
      </w:r>
      <w:r w:rsidRPr="00064777">
        <w:rPr>
          <w:sz w:val="40"/>
          <w:szCs w:val="40"/>
        </w:rPr>
        <w:t>Task 3</w:t>
      </w:r>
    </w:p>
    <w:sectPr w:rsidR="00A94164" w:rsidRPr="0006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23"/>
    <w:rsid w:val="00064777"/>
    <w:rsid w:val="00A94164"/>
    <w:rsid w:val="00E276A5"/>
    <w:rsid w:val="00E5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2022-10-13T14:38:00Z</dcterms:created>
  <dcterms:modified xsi:type="dcterms:W3CDTF">2022-10-13T15:02:00Z</dcterms:modified>
</cp:coreProperties>
</file>