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44"/>
          <w:szCs w:val="44"/>
          <w:rtl w:val="0"/>
        </w:rPr>
        <w:t xml:space="preserve">Mohammed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Abdullah</w:t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color w:val="d62828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d62828"/>
          <w:sz w:val="21"/>
          <w:szCs w:val="21"/>
          <w:rtl w:val="0"/>
        </w:rPr>
        <w:t xml:space="preserve">Robotics Engineer (ROS / Embedded Systems)</w:t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color w:val="434343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434343"/>
          <w:sz w:val="21"/>
          <w:szCs w:val="21"/>
          <w:rtl w:val="0"/>
        </w:rPr>
        <w:t xml:space="preserve">Hyderabad, Telangana, India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(+91) 9989287603 |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xplorion01@gmail.com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linkedin.com/in/-mohammed-abdullah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abdm35003.online</w:t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“Curiosity builds the path long before hard work walks it.”</w:t>
      </w:r>
    </w:p>
    <w:p w:rsidR="00000000" w:rsidDel="00000000" w:rsidP="00000000" w:rsidRDefault="00000000" w:rsidRPr="00000000" w14:paraId="00000007">
      <w:pPr>
        <w:jc w:val="center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b w:val="1"/>
          <w:bCs w:val="1"/>
          <w:color w:val="4a4a4a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Sum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6"/>
          <w:szCs w:val="26"/>
          <w:rtl w:val="0"/>
        </w:rPr>
        <w:t xml:space="preserve">mary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b w:val="1"/>
          <w:bCs w:val="1"/>
          <w:color w:val="4a4a4a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ECE student at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1"/>
          <w:szCs w:val="21"/>
          <w:rtl w:val="0"/>
        </w:rPr>
        <w:t xml:space="preserve">University College of Engineering, Osmania University</w:t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, with interests in robotics, embedded systems, and sensor fusion. Focused on hardware–software integration and aiming for a career in robotics research. Actively contributes to open-source projects and participates in technology and science volunteering.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b w:val="1"/>
          <w:bCs w:val="1"/>
          <w:color w:val="4a4a4a"/>
          <w:sz w:val="10"/>
          <w:szCs w:val="1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Ski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lls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Programming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Python, C, C++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Robotics &amp; Software Tools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ROS, OpenCV, YOLO, VS Code, Arduino IDE, ESP-IDF, Fusion 360, Linux</w:t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Embedded Systems &amp; Electronics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Embedded systems, microcontrollers, microprocessors, IoT systems, sensors, robotics hardware, firmware development, PCB design, electronics prototyping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CAD &amp; Design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3D CAD, mechanical design, KiCad, EasyEDA, Fusion 360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Robotics &amp; IoT Domains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Robotics systems, hardware–software integration, automation, IoT development, sensor integration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Soft Skills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Team management, communication, volunteering, public speaking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Languages</w:t>
        <w:br w:type="textWrapping"/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Hindi (Professional), Urdu (Professional), English (Professional), Telugu (Good), Arabic (Basic)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Exp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erience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highlight w:val="white"/>
          <w:rtl w:val="0"/>
        </w:rPr>
        <w:t xml:space="preserve">Robotics Research Center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—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IIIT Hyderabad                                                                          Dec 2025 – Present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Robotics Research Intern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Working under Prof. Hari Kumar on robotics systems research. Contributing to experiments, algorithm development, and system-level integration in robotics projects. Gaining hands-on experience in ROS, embedded systems, and applied automation.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a4a4a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t xml:space="preserve">robotics.iiit.ac.in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Keystone Robotix                                                                                                                        Jul 2025 –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Dec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 202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br w:type="textWrapping"/>
        <w:t xml:space="preserve">Embedded Systems Intern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Worked on embedded programming, PCB development, and hardware–software integration for ongoing robotics projects. Contributed to robot programming, sensor interfacing, and testing on microcontrollers and processors. Skills involved include Python, C/C++, Arduino, OpenCV, Raspberry Pi, and Jetson Orin Nano. Exposure to ROS, YOLO, and basic 3D design.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2"/>
          <w:szCs w:val="22"/>
          <w:rtl w:val="0"/>
        </w:rPr>
        <w:t xml:space="preserve">keystonerobotix.com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Soham Academy (NGO)                                                                                                           Nov 2024 – Jun 2025</w:t>
        <w:br w:type="textWrapping"/>
        <w:t xml:space="preserve">Research Intern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Supported open-source robotics and electronics projects for community learning. Assisted the team in teaching robotics to government school students. Continued part-time volunteering for technical activities and STEM outreach.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2"/>
          <w:szCs w:val="22"/>
          <w:rtl w:val="0"/>
        </w:rPr>
        <w:t xml:space="preserve">sohamacademy.org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XplOrion                                                                                                                                         Feb 2025 – Present</w:t>
        <w:br w:type="textWrapping"/>
        <w:t xml:space="preserve">Founder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Founded a small initiative providing free/low-cost embedded systems solutions. Delivered four end-to-end projects for a client (Infinos Tech), including prototyping, electronics design, and final product development. Managing ongoing development as a side venture.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2"/>
          <w:szCs w:val="22"/>
          <w:rtl w:val="0"/>
        </w:rPr>
        <w:t xml:space="preserve">linkedin.com/company/xplorion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Pro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jects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_________________________________________________________________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Smart Room Automation — ECE Dept., Osmania University                                          Aug 2025 – Nov 2025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Developed a smart room system using ESP boards, MQTT, and touch-based interfaces. Designed custom enclosures in Fusion 360 and integrated IoT control for lighting and appliance automation.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Customized Voice Assistant (LLM-Free)                                                                                Sep 2025 – Oct 2025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Built a voice assistant on Raspberry Pi 4 without using LLMs. Implemented wake-word detection, speech recognition, and lightweight NLP. Enabled smart home control with MQTT and fallback to web-based query responses. Demonstrated offline, local processing for home automation.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Drone Without Flight Controller                                                                                           May 2025 – Jun 2025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2"/>
          <w:szCs w:val="22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Designed and tested a drone controlled directly through Raspberry Pi 4, eliminating the need for a traditional flight controller. Worked on motor control, stabilization logic, and ROS-based system communication.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Wi-Fi &amp; Bluetooth Jammer                                                                                                     Feb 2025 – Mar 2025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Created a frequency-hopping jammer using ESP32 and NRF24 modules to generate noise signals across wireless bands. Implemented configurable modes for testing communication robustness.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2"/>
          <w:szCs w:val="22"/>
          <w:rtl w:val="0"/>
        </w:rPr>
        <w:t xml:space="preserve">Voice-Controlled Robotic Arm (4-DOF)                                                                                Nov 2024 – Dec 2024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Built a 4-DOF robotic arm controlled through voice commands and Bluetooth. Implemented ROS-based communication, actuator control, and basic kinematic operation for simple task execution.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b w:val="1"/>
          <w:bCs w:val="1"/>
          <w:color w:val="1b1f23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br w:type="textWrapping"/>
        <w:t xml:space="preserve">Edu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cation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University College of Engineering, Osmania University, Hyderabad            2024 – 2028 (Expected March)</w:t>
        <w:br w:type="textWrapping"/>
        <w:t xml:space="preserve">B.E. Electronics and Communication Engineering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CGPA: 7.5 (First two semesters combined)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b w:val="1"/>
          <w:bCs w:val="1"/>
          <w:color w:val="1b1f23"/>
        </w:rPr>
      </w:pP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Class representative for Semester 1; active in technical clubs, research activities, and department-level academic initiatives.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t xml:space="preserve">www.uceou.edu</w:t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Narayana Junior College, Nallakunta, Hyderabad                                                                             2022 – 2024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b w:val="1"/>
          <w:bCs w:val="1"/>
          <w:color w:val="1b1f23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Intermediate (MPC)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a4a4a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Telangana State Board (TGBIE)</w:t>
        <w:br w:type="textWrapping"/>
        <w:t xml:space="preserve">CGPA: 9.5</w:t>
        <w:br w:type="textWrapping"/>
        <w:t xml:space="preserve">Focused on core STEM subjects including Mathematics, Physics, Chemistry, and Arabic.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t xml:space="preserve">narayanajuniorcolleges.com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St. Andrews High School, Hyderabad                                                                                                   2009 – 2022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Schooling (K–10)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Central Board of Secondary Education (CBSE)</w:t>
        <w:br w:type="textWrapping"/>
        <w:t xml:space="preserve">CGPA: 9.1</w:t>
        <w:br w:type="textWrapping"/>
        <w:t xml:space="preserve">Participated in public speaking, skating (school team), street-play events, and other extracurricular activities.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rtl w:val="0"/>
        </w:rPr>
        <w:t xml:space="preserve">www.standrewssuchitra.com</w:t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br w:type="textWrapping"/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b w:val="1"/>
          <w:bCs w:val="1"/>
          <w:color w:val="1b1f23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Cer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tifications &amp;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6"/>
          <w:szCs w:val="26"/>
          <w:rtl w:val="0"/>
        </w:rPr>
        <w:t xml:space="preserve">Ach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ievements__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t xml:space="preserve">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SAE ISS – Mobility Quiz                                                                                                                                         2024</w:t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a4a4a"/>
          <w:sz w:val="21"/>
          <w:szCs w:val="21"/>
          <w:rtl w:val="0"/>
        </w:rPr>
        <w:t xml:space="preserve">Participant, Student Council Event</w:t>
        <w:br w:type="textWrapping"/>
      </w:r>
      <w:r w:rsidDel="00000000" w:rsidR="00000000" w:rsidRPr="00000000">
        <w:rPr>
          <w:rFonts w:ascii="Calibri" w:cs="Calibri" w:eastAsia="Calibri" w:hAnsi="Calibri"/>
          <w:color w:val="4a4a4a"/>
          <w:sz w:val="21"/>
          <w:szCs w:val="21"/>
          <w:rtl w:val="0"/>
        </w:rPr>
        <w:t xml:space="preserve">Erode, India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IEEE Student Branch, OUCE – Best Idea Competition                                                                                    2024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1b1f23"/>
          <w:rtl w:val="0"/>
        </w:rPr>
        <w:t xml:space="preserve">1st Prize Winner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4a4a4a"/>
          <w:sz w:val="26"/>
          <w:szCs w:val="26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1"/>
          <w:szCs w:val="21"/>
          <w:rtl w:val="0"/>
        </w:rPr>
        <w:t xml:space="preserve">Osmania University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4a4a"/>
          <w:sz w:val="26"/>
          <w:szCs w:val="26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d62828"/>
          <w:sz w:val="26"/>
          <w:szCs w:val="26"/>
          <w:rtl w:val="0"/>
        </w:rPr>
        <w:t xml:space="preserve">Hob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sz w:val="26"/>
          <w:szCs w:val="26"/>
          <w:rtl w:val="0"/>
        </w:rPr>
        <w:t xml:space="preserve">bies &amp; Interests_______________________________________________________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b1f23"/>
          <w:rtl w:val="0"/>
        </w:rPr>
        <w:t xml:space="preserve">Trekking &amp; Outdoor Exploration (10+ treks across South India)</w:t>
        <w:br w:type="textWrapping"/>
        <w:t xml:space="preserve">Weight Training &amp; Fitness</w:t>
        <w:br w:type="textWrapping"/>
        <w:t xml:space="preserve">Badminton</w:t>
        <w:br w:type="textWrapping"/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  <w:b w:val="1"/>
          <w:bCs w:val="1"/>
          <w:i w:val="1"/>
          <w:iCs w:val="1"/>
          <w:color w:val="1b1f23"/>
          <w:sz w:val="16"/>
          <w:szCs w:val="16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>
        <w:rFonts w:ascii="Calibri" w:cs="Calibri" w:eastAsia="Calibri" w:hAnsi="Calibri"/>
        <w:i w:val="1"/>
        <w:iCs w:val="1"/>
        <w:color w:val="4a4a4a"/>
        <w:sz w:val="21"/>
        <w:szCs w:val="21"/>
      </w:rPr>
    </w:pPr>
    <w:r w:rsidDel="00000000" w:rsidR="00000000" w:rsidRPr="00000000">
      <w:rPr>
        <w:rFonts w:ascii="Calibri" w:cs="Calibri" w:eastAsia="Calibri" w:hAnsi="Calibri"/>
        <w:i w:val="1"/>
        <w:iCs w:val="1"/>
        <w:color w:val="4a4a4a"/>
        <w:sz w:val="21"/>
        <w:szCs w:val="21"/>
        <w:rtl w:val="0"/>
      </w:rPr>
      <w:t xml:space="preserve">January 10, 2026                                                                                                                Mohammed Abdullah Resume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