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Week1_deliverables______________________________________</w:t>
      </w:r>
    </w:p>
    <w:p w:rsidR="00000000" w:rsidDel="00000000" w:rsidP="00000000" w:rsidRDefault="00000000" w:rsidRPr="00000000" w14:paraId="00000002">
      <w:pPr>
        <w:rPr>
          <w:b w:val="1"/>
          <w:color w:val="ffffff"/>
          <w:sz w:val="26"/>
          <w:szCs w:val="26"/>
          <w:highlight w:val="black"/>
        </w:rPr>
      </w:pPr>
      <w:r w:rsidDel="00000000" w:rsidR="00000000" w:rsidRPr="00000000">
        <w:rPr>
          <w:b w:val="1"/>
          <w:color w:val="ffffff"/>
          <w:sz w:val="26"/>
          <w:szCs w:val="26"/>
          <w:highlight w:val="black"/>
          <w:rtl w:val="0"/>
        </w:rPr>
        <w:t xml:space="preserve">MITRE ATT&amp;CK Summary</w:t>
      </w:r>
    </w:p>
    <w:p w:rsidR="00000000" w:rsidDel="00000000" w:rsidP="00000000" w:rsidRDefault="00000000" w:rsidRPr="00000000" w14:paraId="00000003">
      <w:pPr>
        <w:rPr>
          <w:b w:val="1"/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Initial access</w:t>
      </w:r>
      <w:r w:rsidDel="00000000" w:rsidR="00000000" w:rsidRPr="00000000">
        <w:rPr>
          <w:rtl w:val="0"/>
        </w:rPr>
        <w:t xml:space="preserve">: The first step of gaining entry to a target network or system.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example, phishing, exploiting public-facing applications, or using stolen credentials.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Execution:</w:t>
      </w:r>
      <w:r w:rsidDel="00000000" w:rsidR="00000000" w:rsidRPr="00000000">
        <w:rPr>
          <w:rtl w:val="0"/>
        </w:rPr>
        <w:t xml:space="preserve"> The second step of running malicious code on the compromised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example, scripting, command-line interface, or remote file copy.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Persistence</w:t>
      </w:r>
      <w:r w:rsidDel="00000000" w:rsidR="00000000" w:rsidRPr="00000000">
        <w:rPr>
          <w:rtl w:val="0"/>
        </w:rPr>
        <w:t xml:space="preserve">: The third step of maintaining access to the system even after a reboot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interruption. For example, registry run keys, scheduled tasks, or web shells.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Privilege escalation:</w:t>
      </w:r>
      <w:r w:rsidDel="00000000" w:rsidR="00000000" w:rsidRPr="00000000">
        <w:rPr>
          <w:rtl w:val="0"/>
        </w:rPr>
        <w:t xml:space="preserve"> The fourth step of gaining higher-level permissions on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or network. For example, exploiting vulnerabilities, abusing service accounts,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bypassing user account control.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Defense evasion:</w:t>
      </w:r>
      <w:r w:rsidDel="00000000" w:rsidR="00000000" w:rsidRPr="00000000">
        <w:rPr>
          <w:rtl w:val="0"/>
        </w:rPr>
        <w:t xml:space="preserve"> The fifth step of avoiding detection by security tools or defenders.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example, obfuscating files or commands, disabling security software, 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tampering with logs.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Credential access: The sixth step of stealing or obtaining authentication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users or systems. For example, keylogging, credential dumping, or brute force.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The seventh step of gathering information about the environment,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network, or system. For example, network service scanning, system owner/user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discovery, or software discovery.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Lateral movement:</w:t>
      </w:r>
      <w:r w:rsidDel="00000000" w:rsidR="00000000" w:rsidRPr="00000000">
        <w:rPr>
          <w:rtl w:val="0"/>
        </w:rPr>
        <w:t xml:space="preserve"> The eighth step of moving from one system to another within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same network. For example, remote desktop protocol, pass the hash, or application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deployment software.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Collection: </w:t>
      </w:r>
      <w:r w:rsidDel="00000000" w:rsidR="00000000" w:rsidRPr="00000000">
        <w:rPr>
          <w:rtl w:val="0"/>
        </w:rPr>
        <w:t xml:space="preserve">The ninth step of gathering data of interest from the compromised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systems or network. For example, data from local system, data from network shared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drive, or data from cloud storage.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Exfiltration: </w:t>
      </w:r>
      <w:r w:rsidDel="00000000" w:rsidR="00000000" w:rsidRPr="00000000">
        <w:rPr>
          <w:rtl w:val="0"/>
        </w:rPr>
        <w:t xml:space="preserve">The tenth step of transferring the collected data to an external location 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server. For example, over command and control channel, over alternative protocol, 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over physical medium.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CISA CSET Exploration</w:t>
      </w:r>
    </w:p>
    <w:p w:rsidR="00000000" w:rsidDel="00000000" w:rsidP="00000000" w:rsidRDefault="00000000" w:rsidRPr="00000000" w14:paraId="00000020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CSET Threat Intelligence Tool: This tool assists in collecting, analyzing, and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applying threat intelligence to assess an organization's vulnerabilities and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weaknesses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CSET Attack Surface Characterization Tool:</w:t>
      </w:r>
      <w:r w:rsidDel="00000000" w:rsidR="00000000" w:rsidRPr="00000000">
        <w:rPr>
          <w:rtl w:val="0"/>
        </w:rPr>
        <w:t xml:space="preserve"> This tool helps identify 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organization's attack surface, highlighting potential points of vulnerability and areas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improvement.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Threat Post Report Analysis</w:t>
      </w:r>
    </w:p>
    <w:p w:rsidR="00000000" w:rsidDel="00000000" w:rsidP="00000000" w:rsidRDefault="00000000" w:rsidRPr="00000000" w14:paraId="00000032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Threatpost report insights include: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The rise of cryptojacking:</w:t>
      </w:r>
      <w:r w:rsidDel="00000000" w:rsidR="00000000" w:rsidRPr="00000000">
        <w:rPr>
          <w:rtl w:val="0"/>
        </w:rPr>
        <w:t xml:space="preserve"> Cryptojacking is a type of cyberattack in which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attackers use infected devices to mine cryptocurrency without the owner's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knowledge or consent.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The increasing use of artificial intelligence (AI) in cyberattacks:</w:t>
      </w:r>
      <w:r w:rsidDel="00000000" w:rsidR="00000000" w:rsidRPr="00000000">
        <w:rPr>
          <w:rtl w:val="0"/>
        </w:rPr>
        <w:t xml:space="preserve"> Attackers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are increasingly using AI to automate their attacks and make them more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effective.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The targeting of operational technology (OT) systems</w:t>
      </w:r>
      <w:r w:rsidDel="00000000" w:rsidR="00000000" w:rsidRPr="00000000">
        <w:rPr>
          <w:rtl w:val="0"/>
        </w:rPr>
        <w:t xml:space="preserve">: OT systems 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used to control industrial processes and critical infrastructure. Attackers are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increasingly targeting these systems to cause disruption or physical damage.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Trends that caught my attention are: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Supply chain attacks on the rise:</w:t>
      </w:r>
      <w:r w:rsidDel="00000000" w:rsidR="00000000" w:rsidRPr="00000000">
        <w:rPr>
          <w:rtl w:val="0"/>
        </w:rPr>
        <w:t xml:space="preserve"> Supply chain attacks became more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sophisticated and frequent in 2023, with attackers targeting software vendors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managed service providers to gain access to their customers' networks.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Evolving phishing tactics:</w:t>
      </w:r>
      <w:r w:rsidDel="00000000" w:rsidR="00000000" w:rsidRPr="00000000">
        <w:rPr>
          <w:rtl w:val="0"/>
        </w:rPr>
        <w:t xml:space="preserve"> Phishing attacks continued to evolve in 2023,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with attackers using more sophisticated techniques to bypass traditional email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filters and trick users into clicking on malicious links.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Annotated list of SANS Resources </w:t>
      </w:r>
    </w:p>
    <w:p w:rsidR="00000000" w:rsidDel="00000000" w:rsidP="00000000" w:rsidRDefault="00000000" w:rsidRPr="00000000" w14:paraId="00000061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Cyber Security Resources | SANS Institute: This is the main page for accessing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various free and exclusive online cybersecurity resources, news, tools, and more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provided by SANS. You can browse resources by focus area, such as cloud security,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threat intelligence, or incident response, or by type, such as webcasts, white papers,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 blogs. This page can help you stay updated on the latest trends and developments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cybersecurity and learn from the experts in the field.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Cyber Security Tools | SANS Institute:</w:t>
      </w:r>
      <w:r w:rsidDel="00000000" w:rsidR="00000000" w:rsidRPr="00000000">
        <w:rPr>
          <w:rtl w:val="0"/>
        </w:rPr>
        <w:t xml:space="preserve"> This is a page where you can find open source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cyber security tools that support your work and help you implement better security.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 can search the lists to find the free tools available to help you get the job done.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Some of the tools include SIFT Workstation, REMnux, SOF-ELK, and more. These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tools can help you perform various tasks, such as digital forensics, malware analysis,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 analysis, and more.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Top 10 Most Popular Free Resources | SANS - SANS Institute:</w:t>
      </w:r>
      <w:r w:rsidDel="00000000" w:rsidR="00000000" w:rsidRPr="00000000">
        <w:rPr>
          <w:rtl w:val="0"/>
        </w:rPr>
        <w:t xml:space="preserve"> This is a blog post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that lists the top 10 most popular free resources from SANS in the past year. You can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find links to webcasts, podcasts, posters, cheat sheets, and more on various topics,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such as OSINT, API security, software supply chain attacks, and more. These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resources can help you learn new skills, gain insights, and discover best practices 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cybersecurity.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Cyber Security Training, Degrees &amp; Resources | SANS Institute</w:t>
      </w:r>
      <w:r w:rsidDel="00000000" w:rsidR="00000000" w:rsidRPr="00000000">
        <w:rPr>
          <w:rtl w:val="0"/>
        </w:rPr>
        <w:t xml:space="preserve">: This is the main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page for accessing various cyber security training, degrees, and resources offered by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SANS. You can find over 85+ cyber security courses, covering all specialties and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experience levels, and over 40 specialized GIAC cyber security certifications. You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can also find scholarship academies, degrees, and certificates from SANS.edu.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These options can help you improve your cyber security knowledge and capabilities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and advance your career.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rtl w:val="0"/>
        </w:rPr>
        <w:t xml:space="preserve"> Internet Storm Center | SANS Institute :</w:t>
      </w:r>
      <w:r w:rsidDel="00000000" w:rsidR="00000000" w:rsidRPr="00000000">
        <w:rPr>
          <w:rtl w:val="0"/>
        </w:rPr>
        <w:t xml:space="preserve"> This is a page where you can access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Internet Storm Center, a global incident alert network that monitors and reports 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latest cyber threats and attacks. You can find daily infosec threat updates, live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streams, podcasts, diaries, and more from the ISC handlers and contributors. This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page can help you stay aware of the current threat landscape and learn how 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defend against cyber attacks.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Week2_deliverables______________________________________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Threat Intelligence Report:</w:t>
      </w:r>
    </w:p>
    <w:p w:rsidR="00000000" w:rsidDel="00000000" w:rsidP="00000000" w:rsidRDefault="00000000" w:rsidRPr="00000000" w14:paraId="00000090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Title: Weekly Threat Intelligence Report</w:t>
      </w:r>
    </w:p>
    <w:p w:rsidR="00000000" w:rsidDel="00000000" w:rsidP="00000000" w:rsidRDefault="00000000" w:rsidRPr="00000000" w14:paraId="000000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This report summarizes the findings of our weekly threat intelligence analysis, highlighting the top 3-5 threats identified during the week. The analysis includes details such as attack patterns, potential impact, and relevant indicators of compromise (IOCs).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Threat: Phishing Campaign Targeting Employee Credentials</w:t>
      </w:r>
    </w:p>
    <w:p w:rsidR="00000000" w:rsidDel="00000000" w:rsidP="00000000" w:rsidRDefault="00000000" w:rsidRPr="00000000" w14:paraId="0000009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Attack Pattern: Phishing emails disguised as legitimate communications from internal departments, prompting recipients to enter their credentials on fake login pages.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Potential Impact: Unauthorized access to sensitive company data, compromise of employee accounts, potential data breaches.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IOCs: Suspicious email domains, URLs redirecting to phishing pages, spikes in failed login attempts.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Threat: Ransomware Attack Exploiting Remote Desktop Protocol (RDP)</w:t>
      </w:r>
    </w:p>
    <w:p w:rsidR="00000000" w:rsidDel="00000000" w:rsidP="00000000" w:rsidRDefault="00000000" w:rsidRPr="00000000" w14:paraId="0000009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Attack Pattern: Exploiting unsecured RDP connections to infiltrate corporate networks, deploying ransomware payloads on compromised systems.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Potential Impact: Encryption of critical data, disruption of business operations, financial losses due to ransom demands.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IOCs: Suspicious RDP login attempts from external IP addresses, presence of ransomware executables on infected systems.</w:t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Threat: Supply Chain Compromise Through Third-Party Vendor</w:t>
      </w:r>
    </w:p>
    <w:p w:rsidR="00000000" w:rsidDel="00000000" w:rsidP="00000000" w:rsidRDefault="00000000" w:rsidRPr="00000000" w14:paraId="000000A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Attack Pattern: Targeting vulnerabilities in third-party vendor software or services to gain unauthorized access to supply chain networks.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Potential Impact: Compromise of supply chain integrity, distribution of malicious payloads to downstream customers, reputational damage.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IOCs: Unusual network traffic between vendor systems and supply chain networks, indicators of unauthorized access to vendor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Threat Prioritization List: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Ransomware Attack Exploiting Remote Desktop Protocol (RDP)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Justification: Ranked highest due to the potential for significant impact on business operations and financial losses.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Phishing Campaign Targeting Employee Credentials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Justification: Ranked second due to the widespread nature of phishing attacks and the risk of unauthorized access to sensitive data.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Supply Chain Compromise Through Third-Party Vendor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Justification: Ranked third due to the potential for reputational damage and the complexities involved in addressing supply chain vulnerabilities.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Week3_deliverables______________________________________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color w:val="ececec"/>
          <w:sz w:val="28"/>
          <w:szCs w:val="28"/>
        </w:rPr>
      </w:pPr>
      <w:r w:rsidDel="00000000" w:rsidR="00000000" w:rsidRPr="00000000">
        <w:rPr>
          <w:color w:val="ececec"/>
          <w:sz w:val="28"/>
          <w:szCs w:val="28"/>
          <w:rtl w:val="0"/>
        </w:rPr>
        <w:t xml:space="preserve">Deep Dive on Prioritized Threats: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Threat: Advanced Persistent Threat (APT) Group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Conduct in-depth research on APT Group X, including their Tactics, Techniques, and Procedures (TTPs), motivations, and past attacks.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Analyze their preferred attack vectors, such as spear-phishing, watering hole attacks, or supply chain compromises.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Investigate their motivations, which could include espionage, financial gain, or sabotage.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Assess the potential impact of their attacks on your organization, considering factors like data exfiltration, disruption of operations, and reputational damage.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Threat: Ransomware Variant Y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Dive deeper into the TTPs employed by Ransomware Variant Y, including initial access methods, encryption techniques, and command and control infrastructure.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Explore the motivations behind ransomware attacks, such as financial gain, political motives, or disruption of operations.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Examine recent incidents involving Ransomware Variant Y to understand their impact on victim organizations and sectors.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Analyze the potential consequences of a ransomware attack on your organization's operations, data integrity, and reputation.</w:t>
      </w:r>
    </w:p>
    <w:p w:rsidR="00000000" w:rsidDel="00000000" w:rsidP="00000000" w:rsidRDefault="00000000" w:rsidRPr="00000000" w14:paraId="000000E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color w:val="ececec"/>
          <w:sz w:val="28"/>
          <w:szCs w:val="28"/>
        </w:rPr>
      </w:pPr>
      <w:r w:rsidDel="00000000" w:rsidR="00000000" w:rsidRPr="00000000">
        <w:rPr>
          <w:color w:val="ececec"/>
          <w:sz w:val="28"/>
          <w:szCs w:val="28"/>
          <w:rtl w:val="0"/>
        </w:rPr>
        <w:t xml:space="preserve">Intelligence Fusion Practice: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APT Group X: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Gather information from threat intelligence feeds, security blogs, research papers, and incident reports to build a comprehensive profile of APT Group X.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Cross-reference information from multiple sources to identify commonalities and discrepancies in their TTPs and motivations.</w:t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Look for indicators of compromise (IOCs) associated with APT Group X's activities to enhance threat detection and response capabilities.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Ransomware Variant 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Aggregate data from threat intelligence platforms, malware analysis reports, and law enforcement alerts to gain insights into Ransomware Variant Y's behavior and evolution.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Analyze trends in ransomware attacks attributed to Variant Y, including target sectors, geographical distribution, and ransom demands.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Identify any gaps or conflicting information in your analysis and seek additional sources, such as cybersecurity forums or industry-specific reports, to validate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b w:val="1"/>
          <w:color w:val="ececec"/>
          <w:sz w:val="28"/>
          <w:szCs w:val="28"/>
        </w:rPr>
      </w:pPr>
      <w:r w:rsidDel="00000000" w:rsidR="00000000" w:rsidRPr="00000000">
        <w:rPr>
          <w:b w:val="1"/>
          <w:color w:val="ececec"/>
          <w:sz w:val="28"/>
          <w:szCs w:val="28"/>
          <w:rtl w:val="0"/>
        </w:rPr>
        <w:t xml:space="preserve">Source Credibility Assessment: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APT Group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Evaluate the credibility of sources reporting on APT Group X, considering factors like the reputation of the cybersecurity firm or research organization and their track record in threat analysis.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Assess the depth of analysis provided by the source, including the use of technical indicators, attribution methodologies, and contextual information.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Be mindful of potential biases or agendas that may influence the source's analysis, such as affiliations with government agencies or competitive interests.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Ransomware Variant Y: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Verify the credibility of sources reporting on Ransomware Variant Y, paying attention to the expertise and experience of the security researchers or analysts involved.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Scrutinize the methodology used to attribute ransomware incidents to Variant Y, including the analysis of malware samples, network traffic, and ransom payment data.</w:t>
      </w:r>
    </w:p>
    <w:p w:rsidR="00000000" w:rsidDel="00000000" w:rsidP="00000000" w:rsidRDefault="00000000" w:rsidRPr="00000000" w14:paraId="000000F1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Consider any potential conflicts of interest or incentives that may impact the objectivity of the source's findings, such as partnerships with cybersecurity vendors or regulatory agencies.</w:t>
      </w:r>
    </w:p>
    <w:p w:rsidR="00000000" w:rsidDel="00000000" w:rsidP="00000000" w:rsidRDefault="00000000" w:rsidRPr="00000000" w14:paraId="000000F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color w:val="ececec"/>
          <w:sz w:val="28"/>
          <w:szCs w:val="28"/>
        </w:rPr>
      </w:pPr>
      <w:r w:rsidDel="00000000" w:rsidR="00000000" w:rsidRPr="00000000">
        <w:rPr>
          <w:color w:val="ececec"/>
          <w:sz w:val="28"/>
          <w:szCs w:val="28"/>
          <w:rtl w:val="0"/>
        </w:rPr>
        <w:t xml:space="preserve">Mitigation Recommendations: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APT Group X: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proactive security measures, such as email filtering, endpoint detection and response (EDR), and network segmentation, to mitigate the risk of spear-phishing and lateral movement by APT Group X.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Enhance employee awareness and training programs to recognize and report suspicious activities indicative of APT campaigns, such as unusual email attachments or unauthorized access attempts.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Establish incident response protocols and threat hunting capabilities to detect and contain APT Group X's activities before significant damage occurs</w:t>
      </w:r>
      <w:r w:rsidDel="00000000" w:rsidR="00000000" w:rsidRPr="00000000">
        <w:rPr>
          <w:color w:val="ecece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Ransomware Variant Y: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Strengthen cybersecurity defenses with robust backup and recovery solutions, regularly backing up critical data to offline or immutable storage to mitigate the impact of ransomware attacks.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endpoint security controls, such as application whitelisting, privilege management, and behavior-based detection, to prevent the execution of ransomware payloads and limit lateral movement.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Develop and rehearse ransomware response plans, including communication strategies, legal considerations, and coordination with law enforcement and incident response partners, to facilitate a timely and effective response to ransomware incidents.</w:t>
      </w:r>
    </w:p>
    <w:p w:rsidR="00000000" w:rsidDel="00000000" w:rsidP="00000000" w:rsidRDefault="00000000" w:rsidRPr="00000000" w14:paraId="000000F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Week4_deliverables______________________________________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ouieq7z4061f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Tool Selection: Zeek</w:t>
      </w:r>
    </w:p>
    <w:p w:rsidR="00000000" w:rsidDel="00000000" w:rsidP="00000000" w:rsidRDefault="00000000" w:rsidRPr="00000000" w14:paraId="000001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Zeek (formerly known as Bro) is an open-source network analysis framework that provides a powerful platform for network traffic analysis. Its scripting language allows for the creation of custom scripts to extract and analyze data from network packets.</w:t>
      </w:r>
    </w:p>
    <w:p w:rsidR="00000000" w:rsidDel="00000000" w:rsidP="00000000" w:rsidRDefault="00000000" w:rsidRPr="00000000" w14:paraId="0000011B">
      <w:pPr>
        <w:pStyle w:val="Heading4"/>
        <w:rPr>
          <w:u w:val="single"/>
        </w:rPr>
      </w:pPr>
      <w:bookmarkStart w:colFirst="0" w:colLast="0" w:name="_g8l01yrscwzq" w:id="1"/>
      <w:bookmarkEnd w:id="1"/>
      <w:r w:rsidDel="00000000" w:rsidR="00000000" w:rsidRPr="00000000">
        <w:rPr>
          <w:u w:val="single"/>
          <w:rtl w:val="0"/>
        </w:rPr>
        <w:t xml:space="preserve">Basic Functionalities of Zeek: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Capture: Zeek captures network traffic in real-time and logs it for analysis.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 Analysis: It dissects various network protocols and extracts metadata such as IP addresses, ports, and protocols.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Signature-Based Detection: Zeek can detect known threats by matching patterns or signatures in network traffic.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Scripting: Users can write custom scripts to perform specific analysis tasks or to extend Zeek's capabilities.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 Extraction: Zeek extracts rich metadata from network traffic, enabling deeper analysis of network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872qhmj19042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Threat Analysis Templates: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Threat Details Template: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Threat Name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Threat Actor(s)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TTPs (Tactics, Techniques, and Procedures)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Indicators of Compromise (IOCs)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Impact Analysis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Analysis Template:</w:t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MITRE </w:t>
      </w:r>
      <w:r w:rsidDel="00000000" w:rsidR="00000000" w:rsidRPr="00000000">
        <w:rPr>
          <w:rtl w:val="0"/>
        </w:rPr>
        <w:t xml:space="preserve">ATT&amp;CK</w:t>
      </w:r>
      <w:r w:rsidDel="00000000" w:rsidR="00000000" w:rsidRPr="00000000">
        <w:rPr>
          <w:rtl w:val="0"/>
        </w:rPr>
        <w:t xml:space="preserve"> Matrix Mapping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Tactics and Techniques Used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Tools and Malware Involved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Timeline of Events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Vulnerabilities Exploited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Mitigation Recommendations Template: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Immediate Actions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Short-Term Remediation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Long-Term Prevention Strategies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Security Controls Enhancement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