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YORGLASS CAM SANAYI A.S.</w:t>
      </w:r>
    </w:p>
    <w:p>
      <w:pPr>
        <w:pStyle w:val="Heading1"/>
        <w:jc w:val="center"/>
      </w:pPr>
      <w:r>
        <w:t>Insan Kaynaklari Prosedur ve Politikalari El Kitabi</w:t>
      </w:r>
    </w:p>
    <w:p/>
    <w:p>
      <w:pPr>
        <w:jc w:val="center"/>
      </w:pPr>
      <w:r>
        <w:rPr>
          <w:b/>
        </w:rPr>
        <w:t>Dokuman No: YRG-IK-POL-001</w:t>
        <w:br/>
      </w:r>
      <w:r>
        <w:t>Revizyon: 3.0</w:t>
        <w:br/>
      </w:r>
      <w:r>
        <w:t>Yururluk Tarihi: 01.01.2024</w:t>
        <w:br/>
      </w:r>
      <w:r>
        <w:t>Hazirlayan: Insan Kaynaklari Departmani</w:t>
        <w:br/>
      </w:r>
      <w:r>
        <w:t>Onaylayan: Genel Mudur</w:t>
      </w:r>
    </w:p>
    <w:p>
      <w:r>
        <w:br w:type="page"/>
      </w:r>
    </w:p>
    <w:p>
      <w:pPr>
        <w:pStyle w:val="Heading1"/>
      </w:pPr>
      <w:r>
        <w:t>1. Genel Bilgiler</w:t>
      </w:r>
    </w:p>
    <w:p>
      <w:pPr>
        <w:pStyle w:val="Heading2"/>
      </w:pPr>
      <w:r>
        <w:t>1.1 Amac</w:t>
      </w:r>
    </w:p>
    <w:p>
      <w:r>
        <w:t>Bu dokuman, Yorglass Cam Sanayi A.S. bunyesinde calisan tum personelin tabi oldugu insan kaynaklari politikalarini, prosedurlerini ve calisma kurallarini belirlemek amaciyla hazirlanmistir. Dokumandaki hukumler 4857 sayili Is Kanunu ve ilgili mevzuat cercevesinde duzenlenmistir.</w:t>
      </w:r>
    </w:p>
    <w:p>
      <w:pPr>
        <w:pStyle w:val="Heading2"/>
      </w:pPr>
      <w:r>
        <w:t>1.2 Kapsam</w:t>
      </w:r>
    </w:p>
    <w:p>
      <w:r>
        <w:t>Bu el kitabi, Yorglass Cam Sanayi A.S.'nin tum lokasyonlarinda (merkez ofis, uretim tesisleri ve saha operasyonlari) gorev yapan tam zamanli, yari zamanli ve sozlesmeli tum calisanlari kapsar. Stajyerler ve gecici isci statusundeki personel icin ayrica belirtilen ozel hukumler saklıdır.</w:t>
      </w:r>
    </w:p>
    <w:p>
      <w:pPr>
        <w:pStyle w:val="Heading2"/>
      </w:pPr>
      <w:r>
        <w:t>1.3 Sirket Hakkinda</w:t>
      </w:r>
    </w:p>
    <w:p>
      <w:r>
        <w:t>Yorglass Cam Sanayi A.S., 1982 yilinda kurulan, Turkiye'nin oncu cam isleme ve uretim sirketlerinden biridir. Sirketimiz duz cam, temperli cam, lamine cam, ayna ve yalitim cami uretimi konusunda faaliyet gostermektedir. Merkezimiz Istanbul'da olup, Gebze ve Bolu'da uretim tesislerimiz bulunmaktadir. Yaklasik 450 calisan ile sektorde hizmet vermekteyiz.</w:t>
      </w:r>
    </w:p>
    <w:p>
      <w:pPr>
        <w:pStyle w:val="Heading1"/>
      </w:pPr>
      <w:r>
        <w:t>2. Ise Giris Sureci</w:t>
      </w:r>
    </w:p>
    <w:p>
      <w:pPr>
        <w:pStyle w:val="Heading2"/>
      </w:pPr>
      <w:r>
        <w:t>2.1 Basvuru ve Mulakat</w:t>
      </w:r>
    </w:p>
    <w:p>
      <w:r>
        <w:t>Yorglass'a is basvurusu, sirket web sitesi, kariyer portallari veya dogrudan IK departmanina yapilabilir. Basvurular IK birimi tarafindan degerlendirilir ve uygun bulunan adaylar mulakat surecine davet edilir. Mulakat sureci en az iki asamadan olusur: IK on gorusmesi ve teknik/yonetici mulakati. Bazi pozisyonlar icin yetenek testi veya uygulama sinavi yapilabilir.</w:t>
      </w:r>
    </w:p>
    <w:p>
      <w:pPr>
        <w:pStyle w:val="Heading2"/>
      </w:pPr>
      <w:r>
        <w:t>2.2 Gerekli Belgeler</w:t>
      </w:r>
    </w:p>
    <w:p>
      <w:r>
        <w:t>Ise giris icin asagidaki belgelerin IK departmanina teslim edilmesi zorunludur: Nufus cuzdani fotokopisi (2 adet), ikametgah belgesi, adli sicil kaydi, saglik raporu (is yeri hekiminden onaylanmis), diploma fotokopisi, 4 adet vesikalik fotograf, SGK ise giris bildirgesi, banka hesap bilgileri ve varsa is deneyimi belgeleri. Eksik belge ile ise baslama mumkun degildir.</w:t>
      </w:r>
    </w:p>
    <w:p>
      <w:pPr>
        <w:pStyle w:val="Heading2"/>
      </w:pPr>
      <w:r>
        <w:t>2.3 Deneme Suresi</w:t>
      </w:r>
    </w:p>
    <w:p>
      <w:r>
        <w:t>Tum yeni calisanlar icin 2 (iki) aylik deneme suresi uygulanir. 4857 sayili Is Kanunu'nun 15. maddesi geregince, deneme suresi icinde taraflardan her biri is sozlesmesini bildirim suresi olmaksizin ve tazminatsiz feshedebilir. Deneme suresi sonunda calisan ve yoneticisi tarafindan performans degerlendirmesi yapilir. Basarili bulunan calisanlar kadroya alinir.</w:t>
      </w:r>
    </w:p>
    <w:p>
      <w:pPr>
        <w:pStyle w:val="Heading2"/>
      </w:pPr>
      <w:r>
        <w:t>2.4 Oryantasyon</w:t>
      </w:r>
    </w:p>
    <w:p>
      <w:r>
        <w:t>Ise yeni baslayan her calisan icin 3 gunluk oryantasyon programi uygulanir. Bu program sirket tanitimi, is guvenligi egitimi, departman tanitimi, IT sistemleri egitimi ve IK prosedurlerinin anlatilmasini kapsar. Uretim tesislerinde ise baslayacak personel icin oryantasyon suresi 5 is gunune kadar uzatilabilir.</w:t>
      </w:r>
    </w:p>
    <w:p>
      <w:pPr>
        <w:pStyle w:val="Heading1"/>
      </w:pPr>
      <w:r>
        <w:t>3. Calisma Saatleri</w:t>
      </w:r>
    </w:p>
    <w:p>
      <w:pPr>
        <w:pStyle w:val="Heading2"/>
      </w:pPr>
      <w:r>
        <w:t>3.1 Haftalik Calisma Suresi</w:t>
      </w:r>
    </w:p>
    <w:p>
      <w:r>
        <w:t>Yorglass'ta haftalik calisma suresi 45 saattir. Bu sure, haftanin 5 is gunune esit olarak dagitilir. Ofis personeli icin mesai saatleri 08:30 - 17:30 arasindadir. Uretim tesislerinde vardiyali calisma sistemi uygulanmakta olup, vardiya saatleri 06:00-14:00, 14:00-22:00 ve 22:00-06:00 olarak belirlenmistir.</w:t>
      </w:r>
    </w:p>
    <w:p>
      <w:pPr>
        <w:pStyle w:val="Heading2"/>
      </w:pPr>
      <w:r>
        <w:t>3.2 Mola Sureleri</w:t>
      </w:r>
    </w:p>
    <w:p>
      <w:r>
        <w:t>Gunluk calisma suresinin ortasinda 1 saat oglen yemegi molasi verilir. Ofis personeli icin oglen molasi 12:00 - 13:00 arasindadir. Uretim tesislerinde vardiya programina gore mola sureleri ayarlanir. Buna ek olarak sabah ve ogle sonrasi 15'er dakikalik cay/kahve molasi verilir. Mola sureleri calisma suresinden sayilmaz.</w:t>
      </w:r>
    </w:p>
    <w:p>
      <w:pPr>
        <w:pStyle w:val="Heading2"/>
      </w:pPr>
      <w:r>
        <w:t>3.3 Devam ve Yoklama</w:t>
      </w:r>
    </w:p>
    <w:p>
      <w:r>
        <w:t>Tum calisanlar ise giris ve cikis saatlerini kart basma sistemi veya dijital yoklama uygulamasi ile kayit altina alir. 3 defadan fazla uyarisiz gec gelme durumunda yazili uyari yapilir. Mazeretsiz ise gelmeme 2 ardisik is gununu astigi takdirde disiplin sureci baslatilir. Aylik devam raporlari IK departmani tarafindan takip edilir.</w:t>
      </w:r>
    </w:p>
    <w:p>
      <w:pPr>
        <w:pStyle w:val="Heading1"/>
      </w:pPr>
      <w:r>
        <w:t>4. Yillik Izin</w:t>
      </w:r>
    </w:p>
    <w:p>
      <w:pPr>
        <w:pStyle w:val="Heading2"/>
      </w:pPr>
      <w:r>
        <w:t>4.1 Izin Hakki ve Suresi</w:t>
      </w:r>
    </w:p>
    <w:p>
      <w:r>
        <w:t>4857 sayili Is Kanunu'nun 53. maddesi geregince, yillik ucretli izin hakki asagidaki sekilde belirlenmistir: 1 yildan 5 yila kadar (5 yil dahil) kidem suresi olan calisanlar yilda 14 gun, 5 yildan fazla 15 yildan az kidem suresi olan calisanlar yilda 20 gun, 15 yil (dahil) ve uzerinde kidem suresi olan calisanlar yilda 26 gun yillik izin hakkina sahiptir. 18 yasindan kucuk ve 50 yasindan buyuk calisanlar icin yillik izin suresi 20 is gununden az olamaz.</w:t>
      </w:r>
    </w:p>
    <w:p>
      <w:pPr>
        <w:pStyle w:val="Heading2"/>
      </w:pPr>
      <w:r>
        <w:t>4.2 Izin Kullanim Kurallari</w:t>
      </w:r>
    </w:p>
    <w:p>
      <w:r>
        <w:t>Yillik izin talepleri, izin tarihinden en az 5 is gunu once IK sistemine girilmeli ve birim yoneticisi tarafindan onaylanmalidir. Yillik izin en fazla 3 parcaya bolunerek kullanilabilir. Ancak her bir izin parcasi 5 is gunundan az olamaz. Toplu izin donemlerinde (Agustos, yilbasi) departman bazinda koordinasyon yapilmasi zorunludur. Kullanilmayan yillik izinler bir sonraki yila devreder, ancak 2 yildan fazla birikmis izin kullanilmasi IK departmani tarafindan planlanir.</w:t>
      </w:r>
    </w:p>
    <w:p>
      <w:pPr>
        <w:pStyle w:val="Heading2"/>
      </w:pPr>
      <w:r>
        <w:t>4.3 Izin Hesaplama ve Takip</w:t>
      </w:r>
    </w:p>
    <w:p>
      <w:r>
        <w:t>Yillik izin hakki, calisanin ise baslama tarihinden itibaren 1 yillik kidem sureleri tamamlandikca hak edilir. Izin hesaplamalari IK otomasyon sistemi uzerinden otomatik yapilir. Her calisanin kalan izin gunu bilgisi IK portalindan sorgulanabilir. Izin donus tarihi itibariyle calisan ise baslamak zorundadir; mazeret bildirmeksizin donmeyen calisan hakkinda disiplin islemi uygulanir.</w:t>
      </w:r>
    </w:p>
    <w:p>
      <w:pPr>
        <w:pStyle w:val="Heading1"/>
      </w:pPr>
      <w:r>
        <w:t>5. Saglik Raporu</w:t>
      </w:r>
    </w:p>
    <w:p>
      <w:pPr>
        <w:pStyle w:val="Heading2"/>
      </w:pPr>
      <w:r>
        <w:t>5.1 Rapor Suresi ve Bildirim</w:t>
      </w:r>
    </w:p>
    <w:p>
      <w:r>
        <w:t>Calisan hastalandiginda ayni gun icinde (mesai baslamadan once veya en gec mesai basladigindan itibaren 2 saat icinde) birim yoneticisini ve IK departmanini bilgilendirmekle yukumludur. Bildirim telefon veya mesaj yoluyla yapilabilir. Saglik raporu 3 is gununun altinda ise rapor bitiminde isleme tabi tutulur. 3 is gunu ve uzeri raporlarda SGK'ya bildirim yapilir ve calisanin rapor suresi boyunca ucreti SGK tarafindan odenir.</w:t>
      </w:r>
    </w:p>
    <w:p>
      <w:pPr>
        <w:pStyle w:val="Heading2"/>
      </w:pPr>
      <w:r>
        <w:t>5.2 Belgeleme</w:t>
      </w:r>
    </w:p>
    <w:p>
      <w:r>
        <w:t>Tum saglik raporlari, rapor bitiminde ise donus yapildiginda IK departmanina teslim edilmelidir. Rapor; devlet hastanesi, universite hastanesi veya SGK anlasmalı ozel saglik kuruluslarinan alinmis olmalidir. Ayni hastalik nedeniyle yil icerisinde 3 defadan fazla kisa sureli rapor alan calisanlar icin IK departmani tarafindan saglik durumu degerlendirmesi yapilabilir. Raporlu olunan surelerde calisan baska bir iste calismamakla yukumludur.</w:t>
      </w:r>
    </w:p>
    <w:p>
      <w:pPr>
        <w:pStyle w:val="Heading2"/>
      </w:pPr>
      <w:r>
        <w:t>5.3 Is Kazasi Raporu</w:t>
      </w:r>
    </w:p>
    <w:p>
      <w:r>
        <w:t>Is kazasi meydana gelmesi halinde, kaza aninda veya en gec 3 gun icinde Is Guvenligi Birimine ve IK departmanina bildirim yapilmasi zorunludur. Is kazasi raporu ayrica SGK'ya 3 is gunu icinde bildirilir. Is kazasi nedeniyle alinan raporlarin tamami SGK tarafindan karsilanir. Calisan is kazasi sonrasi ise donuste is yeri hekiminden uygunluk onay almalidir.</w:t>
      </w:r>
    </w:p>
    <w:p>
      <w:pPr>
        <w:pStyle w:val="Heading1"/>
      </w:pPr>
      <w:r>
        <w:t>6. Mazeret Izni</w:t>
      </w:r>
    </w:p>
    <w:p>
      <w:pPr>
        <w:pStyle w:val="Heading2"/>
      </w:pPr>
      <w:r>
        <w:t>6.1 Ucretli Mazeret Izinleri</w:t>
      </w:r>
    </w:p>
    <w:p>
      <w:r>
        <w:t>4857 sayili Is Kanunu ve toplu is sozlesmesi kapsaminda calisanlara asagidaki ucretli mazeret izinleri verilir: Evlilik izni 3 is gunu, cocuk dunyaya gelmesi (baba icin) 5 is gunu, anne veya baba, es, kardes veya cocugun vefati halinde 3 is gunu, calisanin evlat edinmesi halinde 3 is gunu. Bu izinler olay tarihinden itibaren kullanilmalidir ve sonraya ertelenemez.</w:t>
      </w:r>
    </w:p>
    <w:p>
      <w:pPr>
        <w:pStyle w:val="Heading2"/>
      </w:pPr>
      <w:r>
        <w:t>6.2 Diger Mazeret Izinleri</w:t>
      </w:r>
    </w:p>
    <w:p>
      <w:r>
        <w:t>Tasinma izni olarak yilda 1 gun ucretli izin verilir. Askerlik yoklamasi veya celp icin gerekli surece ucretli izin verilir. Mahkeme celbi, taniklik veya resmi kurum islemleri icin belgelenmek kaydiyla ucretli izin verilir. Yilda toplam 5 is gununu asmamak uzere, IK departmaninin uygun gormesi halinde ozel mazeret izni verilebilir. 5 gunu asan mazeret izinleri ucretsiz izin statusunde degerlendirilir.</w:t>
      </w:r>
    </w:p>
    <w:p>
      <w:pPr>
        <w:pStyle w:val="Heading1"/>
      </w:pPr>
      <w:r>
        <w:t>7. Ucretsiz Izin</w:t>
      </w:r>
    </w:p>
    <w:p>
      <w:pPr>
        <w:pStyle w:val="Heading2"/>
      </w:pPr>
      <w:r>
        <w:t>7.1 Ucretsiz Izin Kosullari</w:t>
      </w:r>
    </w:p>
    <w:p>
      <w:r>
        <w:t>Calisanlar, yillik ucretli izin haklarini tukettikten sonra, yazili olarak ucretsiz izin talebinde bulunabilir. Ucretsiz izin talebi, en az 15 gun onceden IK departmanina iletilmeli ve birim yoneticisi ile IK Muduru tarafindan onaylanmalidir. Ucretsiz izin suresi bir takvim yilinda toplam 30 is gununu gecemez. Is akisinin aksamamasi icin ucretsiz izin donemlerinde yerine gecici personel gorevlendirilebilir.</w:t>
      </w:r>
    </w:p>
    <w:p>
      <w:pPr>
        <w:pStyle w:val="Heading2"/>
      </w:pPr>
      <w:r>
        <w:t>7.2 Dogum Sonrasi Ucretsiz Izin</w:t>
      </w:r>
    </w:p>
    <w:p>
      <w:r>
        <w:t>4857 sayili Is Kanunu'nun 74. maddesi geregince, kadin calisanlar dogum sonrasi ucretli izin suresinin bitiminden itibaren 6 aya kadar ucretsiz izin talep edebilir. Bu izin suresinde calisanin is sozlesmesi askiya alinir ve kidem suresi islemeye devam eder. Ucretsiz izin suresince calisanin SGK primleri odenmez. Izin bitiminde calisan ayni veya esdeger pozisyona iade edilir.</w:t>
      </w:r>
    </w:p>
    <w:p>
      <w:pPr>
        <w:pStyle w:val="Heading1"/>
      </w:pPr>
      <w:r>
        <w:t>8. Fazla Mesai</w:t>
      </w:r>
    </w:p>
    <w:p>
      <w:pPr>
        <w:pStyle w:val="Heading2"/>
      </w:pPr>
      <w:r>
        <w:t>8.1 Fazla Mesai Tanimlari</w:t>
      </w:r>
    </w:p>
    <w:p>
      <w:r>
        <w:t>Haftalik 45 saati asan calisma sureleri fazla calisma (fazla mesai) olarak kabul edilir. 4857 sayili Is Kanunu'nun 41. maddesi geregince, fazla calisma ucreti normal calisma ucretinin %50 fazlasiyla odenir. Tatil gunlerinde yapilan calismalarda ucret %100 zamlı olarak hesaplanir. Yillik fazla calisma suresi 270 saati gecemez.</w:t>
      </w:r>
    </w:p>
    <w:p>
      <w:pPr>
        <w:pStyle w:val="Heading2"/>
      </w:pPr>
      <w:r>
        <w:t>8.2 Onay Sureci</w:t>
      </w:r>
    </w:p>
    <w:p>
      <w:r>
        <w:t>Fazla mesai yapilabilmesi icin birim yoneticisinin onceden yazili onay vermesi gereklidir. Fazla mesai formu, mesai yapilacak tarihten en az 1 is gunu once doldurulup imzalanmali ve IK departmanina iletilmelidir. Acil durumlar haricinde onceden onay alinmamis fazla mesai kabul edilmez. Aylik fazla mesai sureleri IK departmani tarafindan takip edilir ve bordro birimine raporlanir.</w:t>
      </w:r>
    </w:p>
    <w:p>
      <w:pPr>
        <w:pStyle w:val="Heading2"/>
      </w:pPr>
      <w:r>
        <w:t>8.3 Fazla Mesai Hesaplama</w:t>
      </w:r>
    </w:p>
    <w:p>
      <w:r>
        <w:t>Fazla mesai ucreti su formule gore hesaplanir: Saatlik ucret = Aylik brut ucret / 225. Fazla mesai ucreti = Saatlik ucret x 1.5 x fazla calisilan saat sayisi. Hafta tatili ve resmi tatillerde yapilan calismalarda: Saatlik ucret x 2.0 x calisilan saat sayisi. Fazla mesai yerine serbest zaman kullanilmasi istenirse, her 1 saat fazla calisma icin 1.5 saat serbest zaman verilir.</w:t>
      </w:r>
    </w:p>
    <w:p>
      <w:pPr>
        <w:pStyle w:val="Heading1"/>
      </w:pPr>
      <w:r>
        <w:t>9. Kiyafet Kurallari</w:t>
      </w:r>
    </w:p>
    <w:p>
      <w:pPr>
        <w:pStyle w:val="Heading2"/>
      </w:pPr>
      <w:r>
        <w:t>9.1 Ofis Personeli</w:t>
      </w:r>
    </w:p>
    <w:p>
      <w:r>
        <w:t>Ofis calisanlari is ortamina uygun, temiz ve bakimli kiyafetler giymelidir. Erkek calisanlar icin gomlek, kumaş pantolon ve kapalı ayakkabi tercih edilmelidir. Kadin calisanlar icin is ortamina uygun sade kiyafetler kabul edilir. Cuma gunleri serbest kiyafet (smart casual) uygulamasi gecerlidir. Musteri ziyareti veya toplantı gunlerinde resmi kiyafet zorunludur.</w:t>
      </w:r>
    </w:p>
    <w:p>
      <w:pPr>
        <w:pStyle w:val="Heading2"/>
      </w:pPr>
      <w:r>
        <w:t>9.2 Uretim Tesisi Personeli</w:t>
      </w:r>
    </w:p>
    <w:p>
      <w:r>
        <w:t>Uretim tesislerinde calisan tum personel, sirket tarafindan verilen is elbisesi, celik burunlu is ayakkabisi, baret, koruyucu gozluk ve eldiven gibi kisisel koruyucu donanimlari (KKD) kullanmak zorundadir. KKD'siz uretim alanina girmek kesinlikle yasaktir. KKD ihlali ilk seferinde yazili uyari, tekrarinda disiplin cezasi ile sonuclanir. Yipranmis veya hasarli KKD'ler derhal IK veya Is Guvenligi birimine bildirilerek yenisiyle degistirilmelidir.</w:t>
      </w:r>
    </w:p>
    <w:p>
      <w:pPr>
        <w:pStyle w:val="Heading1"/>
      </w:pPr>
      <w:r>
        <w:t>10. Disiplin Proseduru</w:t>
      </w:r>
    </w:p>
    <w:p>
      <w:pPr>
        <w:pStyle w:val="Heading2"/>
      </w:pPr>
      <w:r>
        <w:t>10.1 Disiplin Adimlari</w:t>
      </w:r>
    </w:p>
    <w:p>
      <w:r>
        <w:t>Yorglass'ta disiplin proseduru kademeli olarak uygulanir: 1. Adim: Sozlu uyari - Yonetici tarafindan calisan ile bire bir gorusme yapilir ve durum kayit altina alinir. 2. Adim: Yazili uyari - IK departmani tarafindan resmi yazili uyari verilir ve calisanin ozluk dosyasina islenir. 3. Adim: Son uyari - Calisana disiplin kurulu karari ile son uyari verilir ve fesih ihtimali bildirilir. 4. Adim: Is akdinin feshi - Isverenin hakli fesih nedenleri (Is Kanunu madde 25/II) cercevesinde is sozlesmesi sonlandirilir.</w:t>
      </w:r>
    </w:p>
    <w:p>
      <w:pPr>
        <w:pStyle w:val="Heading2"/>
      </w:pPr>
      <w:r>
        <w:t>10.2 Agir Disiplin Suclari</w:t>
      </w:r>
    </w:p>
    <w:p>
      <w:r>
        <w:t>Asagidaki durumlarda kademeli disiplin proseduru uygulanmaksizin dogrudan is akdi feshi yapilabilir: Hirsizlik, zimmet veya dolandiricilik, is yerinde siddet veya tehdit, alkollu veya uyusturucu madde etkisinde ise gelme, kasitli olarak is ekipmanina zarar verme, is sirlarina ihanet veya gizlilik ihali, cinsel taciz veya ayrimcilik, 3 ardisik is gunu mazeretsiz devamsizlik. Bu durumlarda 4857 sayili Is Kanunu'nun 25/II maddesi kapsaminda hakli fesih uygulanir.</w:t>
      </w:r>
    </w:p>
    <w:p>
      <w:pPr>
        <w:pStyle w:val="Heading1"/>
      </w:pPr>
      <w:r>
        <w:t>11. Performans Degerlendirme</w:t>
      </w:r>
    </w:p>
    <w:p>
      <w:pPr>
        <w:pStyle w:val="Heading2"/>
      </w:pPr>
      <w:r>
        <w:t>11.1 Degerlendirme Donemleri</w:t>
      </w:r>
    </w:p>
    <w:p>
      <w:r>
        <w:t>Yorglass'ta performans degerlendirmesi yilda 2 kez yapilir: Ara degerlendirme Haziran ayinda, yil sonu degerlendirmesi Aralik ayinda gerceklestirilir. Degerlendirme, calisan ile yonetici arasinda yuz yuze gorusme seklinde yapilir. Hem calisanin oz degerlendirmesi hem de yoneticinin degerlendirmesi dikkate alinir.</w:t>
      </w:r>
    </w:p>
    <w:p>
      <w:pPr>
        <w:pStyle w:val="Heading2"/>
      </w:pPr>
      <w:r>
        <w:t>11.2 Degerlendirme Kriterleri</w:t>
      </w:r>
    </w:p>
    <w:p>
      <w:r>
        <w:t>Performans degerlendirmesinde su kriterler esas alinir: Is kalitesi ve verimlilik (%30), hedef gerceklestirme orani (%25), takim calismasina katki (%15), inisiyatif ve problem cozme becerisi (%15), mesleki gelisim ve ogrenme istegi (%10), devam ve dakiklik (%5). Her kriter 1-5 arasi puanlanir. Genel puan ortalamasi 4.0 ve uzeri 'Ustun Basari', 3.0-3.9 arasi 'Basarili', 2.0-2.9 arasi 'Gelisime Acik', 2.0 alti 'Yetersiz' olarak degerlendirilir.</w:t>
      </w:r>
    </w:p>
    <w:p>
      <w:pPr>
        <w:pStyle w:val="Heading2"/>
      </w:pPr>
      <w:r>
        <w:t>11.3 Terfi ve Ucret Artisi</w:t>
      </w:r>
    </w:p>
    <w:p>
      <w:r>
        <w:t>Yil sonu performans degerlendirmesinde 'Ustun Basari' veya 'Basarili' alan calisanlar terfi ve ucret artisi icin degerlendirilir. Terfi karari departman yoneticisi, IK departmani ve ust yonetimin ortak karari ile verilir. Ucret artislari, performans puani, enflasyon orani ve piyasa koşulları dikkate alinarak belirlenir. 'Yetersiz' puan alan calisanlar icin 3 aylik performans iyilestirme plani uygulanir.</w:t>
      </w:r>
    </w:p>
    <w:p>
      <w:pPr>
        <w:pStyle w:val="Heading1"/>
      </w:pPr>
      <w:r>
        <w:t>12. Egitim ve Gelisim</w:t>
      </w:r>
    </w:p>
    <w:p>
      <w:pPr>
        <w:pStyle w:val="Heading2"/>
      </w:pPr>
      <w:r>
        <w:t>12.1 Egitim Haklari</w:t>
      </w:r>
    </w:p>
    <w:p>
      <w:r>
        <w:t>Yorglass, calisanlarinin mesleki gelisimine onem verir. Her calisan yilda en az 20 saat mesleki egitim alma hakkina sahiptir. Egitim programlari IK departmani tarafindan yillik egitim plani cercevesinde organize edilir. Zorunlu egitimler (is guvenligi, kalite yonetimi, cevre bilinci) yillik egitim saatine dahildir.</w:t>
      </w:r>
    </w:p>
    <w:p>
      <w:pPr>
        <w:pStyle w:val="Heading2"/>
      </w:pPr>
      <w:r>
        <w:t>12.2 Dis Egitim ve Sertifikasyon</w:t>
      </w:r>
    </w:p>
    <w:p>
      <w:r>
        <w:t>Calisanlar, isi ile ilgili dis egitim ve sertifikasyon programlarina katilmak icin IK departmanina yazili basvuruda bulunabilir. Sirket tarafindan onaylanan dis egitimlerin masrafi (kurs ucreti, ulasim, konaklama) sirket tarafindan karsilanir. Dis egitim suresi mesai saatinden sayilir. Sertifikasyon sinavlarinda basarili olan calisanlara basari primi verilir. Egitim masrafi 5.000 TL'yi asan durumlarda calisan, egitim taahhutnamesi imzalar (2 yil calisma taahhüdü).</w:t>
      </w:r>
    </w:p>
    <w:p>
      <w:pPr>
        <w:pStyle w:val="Heading1"/>
      </w:pPr>
      <w:r>
        <w:t>13. Uzaktan Calisma</w:t>
      </w:r>
    </w:p>
    <w:p>
      <w:pPr>
        <w:pStyle w:val="Heading2"/>
      </w:pPr>
      <w:r>
        <w:t>13.1 Uygunluk Kosullari</w:t>
      </w:r>
    </w:p>
    <w:p>
      <w:r>
        <w:t>Uzaktan calisma, is niteligi uygun olan ofis pozisyonlarinda, birim yoneticisi ve IK departmaninin onayiyla uygulanabilir. Uretim, depo, lojistik ve saha operasyonlari gibi fiziksel varlik gerektiren pozisyonlar uzaktan calisma kapsamina girmez. Uzaktan calisma haftada en fazla 2 gun olarak uygulanabilir. Calisan, uzaktan calisma gunlerinde mesai saatleri icinde ulasilabilir olmalidir.</w:t>
      </w:r>
    </w:p>
    <w:p>
      <w:pPr>
        <w:pStyle w:val="Heading2"/>
      </w:pPr>
      <w:r>
        <w:t>13.2 Ekipman ve Sorumluluklar</w:t>
      </w:r>
    </w:p>
    <w:p>
      <w:r>
        <w:t>Uzaktan calisan personele sirket tarafindan dizustu bilgisayar ve gerekli yazilim lisanslari saglanir. Internet baglantisi calisanin sorumluligundadir. Uzaktan calisma sirasinda sirket verilerinin guvenligi icin VPN kullanimi zorunludur. Calisan, sirket bilgilerini ucuncu kisilerle paylasmamakla yukumludur. Uzaktan calisma gunlerinde gunluk raporlama yapilmasi zorunludur.</w:t>
      </w:r>
    </w:p>
    <w:p>
      <w:pPr>
        <w:pStyle w:val="Heading1"/>
      </w:pPr>
      <w:r>
        <w:t>14. Is Guvenligi</w:t>
      </w:r>
    </w:p>
    <w:p>
      <w:pPr>
        <w:pStyle w:val="Heading2"/>
      </w:pPr>
      <w:r>
        <w:t>14.1 Genel Kurallar</w:t>
      </w:r>
    </w:p>
    <w:p>
      <w:r>
        <w:t>6331 sayili Is Sagligi ve Guvenligi Kanunu geregince, tum calisanlar is guvenligi kurallarına uymakla yukumludur. Uretim alanlarinda kisisel koruyucu donanim (KKD) kullanimi zorunludur: baret, celik burunlu ayakkabi, koruyucu gozluk, eldiven ve gerekli hallerde kulak koruyucu. Is guvenligi kurallarina uymayan calisanlar hakkinda disiplin islemleri uygulanir.</w:t>
      </w:r>
    </w:p>
    <w:p>
      <w:pPr>
        <w:pStyle w:val="Heading2"/>
      </w:pPr>
      <w:r>
        <w:t>14.2 Kaza Bildirimi</w:t>
      </w:r>
    </w:p>
    <w:p>
      <w:r>
        <w:t>Is kazasi veya ramak kala olayi meydana gelmesi halinde, derhal Is Guvenligi Uzmani ve IK departmanina bildirim yapilmalidir. Is kazasi bildirim formu 24 saat icinde doldurulmalidir. Agir is kazalari SGK'ya 3 is gunu icinde bildirilir. Her is kazasi sonrasinda kok neden analizi yapilir ve onleyici tedbirler belirlenir. Yilda en az 2 kez is guvenligi tatbikati (yangin, deprem) yapilir.</w:t>
      </w:r>
    </w:p>
    <w:p>
      <w:pPr>
        <w:pStyle w:val="Heading2"/>
      </w:pPr>
      <w:r>
        <w:t>14.3 Saglik Kontrolleri</w:t>
      </w:r>
    </w:p>
    <w:p>
      <w:r>
        <w:t>Tum calisanlar icin yilda 1 kez periyodik saglik muayenesi yapilir. Tehlikeli ve cok tehlikeli sinifta calisan personel icin bu muayene 6 ayda bir tekrarlanir. Gece vardiyasinda calisan personel icin ek saglik kontrolleri yapilabilir. Periyodik muayeneler is saatleri icinde yapilir ve bu sureler calisma suresinden sayilir. Muayene sonuclari gizlilik ilkesi kapsamında saklanir.</w:t>
      </w:r>
    </w:p>
    <w:p>
      <w:pPr>
        <w:pStyle w:val="Heading1"/>
      </w:pPr>
      <w:r>
        <w:t>15. Veri Gizliligi ve KVKK</w:t>
      </w:r>
    </w:p>
    <w:p>
      <w:pPr>
        <w:pStyle w:val="Heading2"/>
      </w:pPr>
      <w:r>
        <w:t>15.1 Kisisel Veri Koruma</w:t>
      </w:r>
    </w:p>
    <w:p>
      <w:r>
        <w:t>6698 sayili Kisisel Verilerin Korunmasi Kanunu (KVKK) kapsaminda, Yorglass tum calisan ve aday verilerini kanuni sureler icinde ve belirtilen amaclarla isler. Calisan bilgileri (kimlik, iletisim, maas, saglik) yalnizca yetkili IK personeli tarafindan erisilebiir. Calisan verileri ucuncu kisilerle paylalilamaz (yasal zorunluluklar haric). Her calisan, KVKK kapsamindaki haklarini (bilgi edinme, duzeltme, silme) IK departmanina yazili basvuru ile kullanabilir.</w:t>
      </w:r>
    </w:p>
    <w:p>
      <w:pPr>
        <w:pStyle w:val="Heading2"/>
      </w:pPr>
      <w:r>
        <w:t>15.2 Sirket Bilgi Guvenligi</w:t>
      </w:r>
    </w:p>
    <w:p>
      <w:r>
        <w:t>Calisanlar, gorevleri sirasinda edindikleri ticari sirlar, musteri bilgileri, uretim formulleri, fiyatlandirma stratejileri ve diger gizli bilgileri is sozlesmesi suresince ve sona erdikten sonra 2 yil boyunca gizli tutmakla yukumludur. Sirket bilgilerinin kisisel e-posta, sosyal medya veya diger kanallar araciligiyla paylailması yasaktir. Gizlilik ihlali durumunda yasal islem baslatilir.</w:t>
      </w:r>
    </w:p>
    <w:p>
      <w:pPr>
        <w:pStyle w:val="Heading1"/>
      </w:pPr>
      <w:r>
        <w:t>16. Yemek ve Ulasim Yardimi</w:t>
      </w:r>
    </w:p>
    <w:p>
      <w:pPr>
        <w:pStyle w:val="Heading2"/>
      </w:pPr>
      <w:r>
        <w:t>16.1 Yemek Yardimi</w:t>
      </w:r>
    </w:p>
    <w:p>
      <w:r>
        <w:t>Yorglass, tum calisanlarina ogle yemegi yardimi saglar. Uretim tesislerinde sirket yemekhanesi mevcuttur ve yemekler ucretsiz olarak sunulur. Merkez ofis calisanlarina gunluk 150 TL tutarinda yemek karti (Sodexo/Multinet) verilir. Yemek karti tutari her yil Ocak ayinda guncellenir. Gece vardiyasinda calisan personele ek olarak gece yemegi saglanir.</w:t>
      </w:r>
    </w:p>
    <w:p>
      <w:pPr>
        <w:pStyle w:val="Heading2"/>
      </w:pPr>
      <w:r>
        <w:t>16.2 Ulasim Yardimi</w:t>
      </w:r>
    </w:p>
    <w:p>
      <w:r>
        <w:t>Uretim tesislerinde calisan personel icin sirket servisi hizmeti sunulmaktadir. Servis guzergahlari her donem basindan personel yogunluguna göre belirlenir. Merkez ofis calisanlarina aylik 1.500 TL tutarinda ulasim yardimi yapilir. Saha gorevlerinde kullanilmak uzere sirket arac tahsisi yapilabilir; arac kullanim kurallari ayrica duzenlenmistir. Ulasim yardimi tutari her yil Ocak ayinda guncellenir.</w:t>
      </w:r>
    </w:p>
    <w:p>
      <w:pPr>
        <w:pStyle w:val="Heading1"/>
      </w:pPr>
      <w:r>
        <w:t>17. Ihbar ve Kidem Tazminati</w:t>
      </w:r>
    </w:p>
    <w:p>
      <w:pPr>
        <w:pStyle w:val="Heading2"/>
      </w:pPr>
      <w:r>
        <w:t>17.1 Ihbar Suresi</w:t>
      </w:r>
    </w:p>
    <w:p>
      <w:r>
        <w:t>4857 sayili Is Kanunu'nun 17. maddesi geregince, belirsiz sureli is sozlesmelerinin feshinden once bildirim (ihbar) surelerine uyulmasi zorunludur: 6 aya kadar kidem suresi icin 2 hafta, 6 aydan 1.5 yila kadar kidem suresi icin 4 hafta, 1.5 yildan 3 yila kadar kidem suresi icin 6 hafta, 3 yildan fazla kidem suresi icin 8 hafta. Ihbar suresine uymayan taraf, ihbar tazminati odemekle yukumludur.</w:t>
      </w:r>
    </w:p>
    <w:p>
      <w:pPr>
        <w:pStyle w:val="Heading2"/>
      </w:pPr>
      <w:r>
        <w:t>17.2 Kidem Tazminati</w:t>
      </w:r>
    </w:p>
    <w:p>
      <w:r>
        <w:t>1475 sayili Is Kanunu'nun yururlukte olan 14. maddesi geregince, en az 1 yillik kidem suresini dolduran calisanlara kidem tazminati odenir. Kidem tazminati hesaplamasinda her tam yil icin 30 gunluk brut ucret esas alinir. Kidem tazminati tavanini asan kisim odenmez; tavan tutari her yil Hukumet tarafindan belirlenir. Istifa eden calisanlar kidem tazminatindan yararlanamazlar (emeklilik, askerlik, evlilik gibi ozel durumlar haric). Is sozlesmesinin isveren tarafindan hakli neden olmaksizin feshedilmesi halinde kidem tazminati odenmesi zorunludur.</w:t>
      </w:r>
    </w:p>
    <w:p>
      <w:pPr>
        <w:pStyle w:val="Heading2"/>
      </w:pPr>
      <w:r>
        <w:t>17.3 Cikis Islemleri</w:t>
      </w:r>
    </w:p>
    <w:p>
      <w:r>
        <w:t>Isten ayrilma veya is akdi feshi durumunda calisan, zimmetindeki tum sirket mallarini (bilgisayar, telefon, arac, kimlik karti, anahtar) IK departmanina teslim etmekle yukumludur. Cikis islemleri IK departmani tarafindan koordine edilir ve iliskik kesme formu tum ilgili birimler tarafindan imzalanir. Kalan yillik izin ucretleri ve varsa fazla mesai alacaklari son aylik ile birlikte odenir. SGK cikis bildirgesi 10 gun icinde yapilir.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