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66D8A">
      <w:pPr>
        <w:pStyle w:val="33"/>
      </w:pPr>
      <w:r>
        <w:t>陪伴型AI发展趋势研究——以腾讯为例（最新版）</w:t>
      </w:r>
    </w:p>
    <w:p w14:paraId="6E7ACB7B">
      <w:pPr>
        <w:jc w:val="center"/>
      </w:pPr>
      <w:r>
        <w:rPr>
          <w:rFonts w:ascii="黑体" w:hAnsi="黑体" w:eastAsia="黑体"/>
          <w:b/>
          <w:sz w:val="26"/>
        </w:rPr>
        <w:t>从"情感替代"到"游戏生态伙伴"——三端互通的腾讯陪伴类AI产品构想</w:t>
      </w:r>
    </w:p>
    <w:p w14:paraId="41BD3869">
      <w:pPr>
        <w:jc w:val="center"/>
      </w:pPr>
      <w:r>
        <w:rPr>
          <w:color w:val="606060"/>
          <w:sz w:val="22"/>
        </w:rPr>
        <w:t>行业趋势研究 · 2025—2035 · 以腾讯游戏生态为落点</w:t>
      </w:r>
    </w:p>
    <w:sdt>
      <w:sdtPr>
        <w:rPr>
          <w:rFonts w:ascii="宋体" w:hAnsi="宋体" w:eastAsia="宋体" w:cstheme="minorBidi"/>
          <w:sz w:val="21"/>
          <w:szCs w:val="21"/>
          <w:lang w:val="en-US" w:eastAsia="en-US" w:bidi="ar-SA"/>
        </w:rPr>
        <w:id w:val="147459372"/>
        <w15:color w:val="DBDBDB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/>
          <w:bCs/>
          <w:color w:val="376092" w:themeColor="accent1" w:themeShade="BF"/>
          <w:sz w:val="32"/>
          <w:szCs w:val="28"/>
          <w:lang w:val="en-US" w:eastAsia="en-US" w:bidi="ar-SA"/>
        </w:rPr>
      </w:sdtEndPr>
      <w:sdtContent>
        <w:p w14:paraId="00D333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1"/>
              <w:szCs w:val="21"/>
            </w:rPr>
          </w:pPr>
          <w:r>
            <w:rPr>
              <w:rFonts w:ascii="宋体" w:hAnsi="宋体" w:eastAsia="宋体"/>
              <w:sz w:val="21"/>
              <w:szCs w:val="21"/>
            </w:rPr>
            <w:t>目录</w:t>
          </w:r>
        </w:p>
        <w:p w14:paraId="0EC031E6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TOC \o "1-3" \h \u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_Toc14920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内容提要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_Toc14920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4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6FAD1A0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_Toc15604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一、问题的提出与研究框架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_Toc15604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2B28D9AB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_Toc4902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1.1 陪伴型AI为何重回视野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_Toc4902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7D55BBC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_Toc9889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1.2 上一版研究的贡献与局限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_Toc9889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904C6D6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_Toc22504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1.3 本版的分析框架与三项核心判断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_Toc22504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9095485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_Toc14109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二、监管坐标：陪伴型AI必须直面的新规则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_Toc14109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C1EAA00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_Toc24020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2.1 治理框架的形成：从鼓励创新到"发展与安全并重"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_Toc24020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04E84C2F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_Toc1115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2.2 三道已经落地的硬约束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_Toc1115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38C0E9A0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_Toc18862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2.3 直接对准"陪伴"的专门规章：《人工智能拟人化互动服务管理暂行办法》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_Toc18862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7FCB419C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_Toc29744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2.4 监管对产品定位的刚性要求（产品红线清单）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_Toc29744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7B56B27E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_Toc21932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2.5 监管如何改写"情感替代"叙事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_Toc21932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7D8DD60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_Toc23773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三、产品定位：把"伴侣深度"收回为"朋友关系"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_Toc23773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3F33317B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_Toc6221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3.1 从"情感替代"到"情感补充"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_Toc6221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346E81E6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_Toc14114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3.2 朋友关系的四个产品化特征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_Toc14114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BC64537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_Toc23202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3.3 对脆弱人群的依恋克制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_Toc23202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E970E39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_Toc21978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3.4 克制依恋与关系真实感的平衡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_Toc21978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7397A43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_Toc16893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3.5 被新规淘汰的旧方案元素（不可用清单）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_Toc16893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10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D87EB40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_Toc30563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四、腾讯为何选择游戏圈：三张底牌与产品机会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_Toc30563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EBD44DF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_Toc28725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4.1 腾讯做陪伴型AI的独特资产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_Toc28725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67B0A91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_Toc26468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4.2 游戏作为"第三空间"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_Toc26468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0890A83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_Toc5846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4.3 战略定位：关系为主、工具为辅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_Toc5846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323B7DA0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_Toc23474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4.4 与通用陪伴产品的差异化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_Toc23474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70D968B6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_Toc7412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五、产品架构：三端互通的陪伴类游戏AI生态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_Toc7412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12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00775C17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_Toc19806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5.1 总体架构：大游戏生态 + 小游戏世界 + 独立App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_Toc19806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12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6E779EFF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_Toc13437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5.2 大游戏生态：腾讯全游戏互通的AI生态圈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_Toc13437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13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66EED12F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_Toc22325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5.3 小游戏世界：QQ企鹅式社区游戏（AI角色大世界）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_Toc22325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13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0CB9253B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_Toc25409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5.4 独立App：互动中枢 + 社区 + 角色商店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_Toc25409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13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D8F015C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_Toc11573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5.5 三端共享：同一伙伴，三个身体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_Toc11573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14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BB83E06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_Toc25859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5.6 并肩作战三元模型：参战队友 / 工具人 / 语音陪打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_Toc25859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14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06507A6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_Toc7369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六、角色与IP供给：三通道 + UGC治理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_Toc7369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ABA53E9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_Toc14165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6.1 角色来源三通道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_Toc14165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6B254C23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_Toc17355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6.2 以官方IP为主，UGC为长尾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_Toc17355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2D050B33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_Toc25866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6.3 UGC的两层硬约束（治理底线）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_Toc25866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15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6F88B794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_Toc23703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6.4 商业化红线：关系不可付费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_Toc23703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A98E9B8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_Toc5764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七、隐私与数据安全：分层架构与用户主权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_Toc5764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77B7BDC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_Toc12212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7.1 隐私-体验权衡：删隐私 ≠ AI变傻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_Toc12212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16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36DE87A7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_Toc21802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7.2 数据分层：元数据层 vs 隐私层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_Toc21802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17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980EE75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_Toc32744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7.3 跨端并行：记忆并存不覆盖，全量/增量按意愿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_Toc32744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17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74DEA6D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_Toc9154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7.4 会话兜底与透明遗忘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_Toc9154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17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621A813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_Toc11173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7.5 未成年人专项：纯社区玩法 + 成年陪同 + 防沉迷联动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_Toc11173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17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22749A49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_Toc23187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八、商业模型与增长飞轮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_Toc23187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6198FB25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_Toc22330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8.1 价值主张与用户分层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_Toc22330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C14EA7F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_Toc28007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8.2 变现结构：外观/功能付费，关系不付费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_Toc28007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26E86E99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_Toc19753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8.3 双边市场：官方供给IP + 创作者供给角色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_Toc19753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8F8DC4A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_Toc13043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8.4 增长飞轮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_Toc13043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18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02BAEC72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_Toc28306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九、落地路线图与风险边界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_Toc28306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19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79F2DB74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_Toc16431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9.1 MVP与三阶段路线图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_Toc16431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19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592E7B54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_Toc7062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9.2 风险边界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_Toc7062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20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713E9527">
          <w:pPr>
            <w:pStyle w:val="29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_Toc16282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9.3 监管不确定性与应对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_Toc16282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20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15680563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_Toc31765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十、趋势研判（2025—2035）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_Toc31765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20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72F500C5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_Toc11141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十一、结论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_Toc11141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2FA2F9C5">
          <w:pPr>
            <w:pStyle w:val="26"/>
            <w:tabs>
              <w:tab w:val="right" w:leader="dot" w:pos="8640"/>
            </w:tabs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HYPERLINK \l _Toc4928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参考文献</w:t>
          </w:r>
          <w:r>
            <w:rPr>
              <w:sz w:val="21"/>
              <w:szCs w:val="21"/>
            </w:rPr>
            <w:tab/>
          </w: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 PAGEREF _Toc4928 \h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 w:val="21"/>
              <w:szCs w:val="21"/>
            </w:rPr>
            <w:t>21</w:t>
          </w:r>
          <w:r>
            <w:rPr>
              <w:sz w:val="21"/>
              <w:szCs w:val="21"/>
            </w:rPr>
            <w:fldChar w:fldCharType="end"/>
          </w:r>
          <w:r>
            <w:rPr>
              <w:sz w:val="21"/>
              <w:szCs w:val="21"/>
            </w:rPr>
            <w:fldChar w:fldCharType="end"/>
          </w:r>
        </w:p>
        <w:p w14:paraId="426EE904">
          <w:pPr>
            <w:pStyle w:val="3"/>
            <w:rPr>
              <w:sz w:val="21"/>
              <w:szCs w:val="21"/>
            </w:rPr>
          </w:pPr>
          <w:r>
            <w:rPr>
              <w:sz w:val="21"/>
              <w:szCs w:val="21"/>
            </w:rPr>
            <w:fldChar w:fldCharType="end"/>
          </w:r>
        </w:p>
        <w:p w14:paraId="3A1E599C">
          <w:pPr>
            <w:pStyle w:val="3"/>
            <w:rPr>
              <w:rFonts w:asciiTheme="majorHAnsi" w:hAnsiTheme="majorHAnsi" w:eastAsiaTheme="majorEastAsia" w:cstheme="majorBidi"/>
              <w:b/>
              <w:bCs/>
              <w:color w:val="376092" w:themeColor="accent1" w:themeShade="BF"/>
              <w:sz w:val="32"/>
              <w:szCs w:val="28"/>
              <w:lang w:val="en-US" w:eastAsia="en-US" w:bidi="ar-SA"/>
            </w:rPr>
          </w:pPr>
        </w:p>
      </w:sdtContent>
    </w:sdt>
    <w:p w14:paraId="65B98D22">
      <w:bookmarkStart w:id="52" w:name="_GoBack"/>
      <w:bookmarkEnd w:id="52"/>
    </w:p>
    <w:p w14:paraId="68287CF8">
      <w:pPr>
        <w:pStyle w:val="3"/>
      </w:pPr>
      <w:bookmarkStart w:id="0" w:name="_Toc14920"/>
      <w:r>
        <w:t>内容提要</w:t>
      </w:r>
      <w:bookmarkEnd w:id="0"/>
    </w:p>
    <w:p w14:paraId="5E1DB015">
      <w:r>
        <w:t>陪伴型AI在2023年之后从概念走向产业，但过去两年多数产品与研究停留在"情感替代"的叙事里：把AI当作真人的替身，鼓励深度、甚至伴侣化的情感绑定。这一路线在监管与舆论压力下已难以为继——2025年9月1日施行的《人工智能生成合成内容标识办法》，与2026年7月15日施行的《人工智能拟人化互动服务管理暂行办法》，共同把监管焦点推进到"怎么做才负责任"：要求陪伴类产品把关系收回到"朋友"而非"伴侣"，并对情感依赖主动设防；而行业自身也证明，脱离具体场景、泛化的"通用陪伴"既难沉淀关系，也最容易滑向依赖与合规风险。</w:t>
      </w:r>
    </w:p>
    <w:p w14:paraId="308E4C23">
      <w:r>
        <w:t>本研究是此前《AI陪伴类产品未来发展趋势研究报告》的最新修订版。相较旧版，本次更新做四件事：其一，把监管坐标前置，用专章梳理已落地（含2026年施行的拟人化互动专门规章）的管理办法，并据此划出产品不可逾越的红线；其二，将关系定位从"情感替代/伴侣深度"重构为"朋友关系"——可以亲密、可以依赖，但不进入浪漫伴侣或拟亲属深度，对抑郁倾向与极度渴望陪伴的脆弱人群，AI应当克制对人的依恋而非反过来加深它；其三，把腾讯的落点明确为游戏圈，提出"大游戏生态 + 小游戏世界 + 独立App"三端互通的陪伴类游戏AI生态：AI伙伴可进入腾讯旗下任意游戏（能加互动则并肩战斗、不能则做工具人），同时存在于一款QQ企鹅式的社区游戏与一款独立App，App既是互动中枢也是社区与角色商店；其四，建立隐私分层与用户主权架构、UGC治理规则与商业化边界，让"关系为主、工具为辅、克制依赖"在产品和商业上同时成立。</w:t>
      </w:r>
    </w:p>
    <w:p w14:paraId="0CF28376">
      <w:pPr>
        <w:pStyle w:val="3"/>
      </w:pPr>
      <w:bookmarkStart w:id="1" w:name="_Toc15604"/>
      <w:r>
        <w:t>一、问题的提出与研究框架</w:t>
      </w:r>
      <w:bookmarkEnd w:id="1"/>
    </w:p>
    <w:p w14:paraId="30DB7EF8">
      <w:pPr>
        <w:pStyle w:val="4"/>
      </w:pPr>
      <w:bookmarkStart w:id="2" w:name="_Toc4902"/>
      <w:r>
        <w:t>1.1 陪伴型AI为何重回视野</w:t>
      </w:r>
      <w:bookmarkEnd w:id="2"/>
    </w:p>
    <w:p w14:paraId="4092EE1D">
      <w:r>
        <w:t>需求侧的力量并未改变：中度老龄化使空巢、独居老人规模持续扩大；不婚与晚婚令单人户成为稳定的人口结构；城市化把熟人社会拆成原子化的城市个体；996、通勤与房价抬高了现实社交的边际成本。这四股力量共同撕开了"陪伴缺口"，让"有人一直陪着你"从奢侈变成可被技术满足的需求。供给侧则因大模型推理成本两年间大幅下降（同等能力的每token成本降至约1/150），使"为每位用户长期维持一个专属角色"首次成为可盈利的生意。</w:t>
      </w:r>
    </w:p>
    <w:p w14:paraId="7BAA4912">
      <w:r>
        <w:t>但"需求成立"与"怎么做才对"是两回事。旧版研究回答了前者，却在后者上走了弯路：它把"情感替代"当作产品的正当目标，把关系推到"家人""伴侣"的深度，并把"用户越依赖越好"当作留存逻辑。这一逻辑在2025年的监管与舆论环境下已难以为继。</w:t>
      </w:r>
    </w:p>
    <w:p w14:paraId="3C1E5303">
      <w:pPr>
        <w:pStyle w:val="4"/>
      </w:pPr>
      <w:bookmarkStart w:id="3" w:name="_Toc9889"/>
      <w:r>
        <w:t>1.2 上一版研究的贡献与局限</w:t>
      </w:r>
      <w:bookmarkEnd w:id="3"/>
    </w:p>
    <w:p w14:paraId="756B1E97">
      <w:r>
        <w:t>旧版的价值在于建立了清晰的分析骨架：用"五维评估模型"（人格一致性、因果关系、长程记忆、实时交互、生成稳定性）衡量一款陪伴产品"像工具还是像生命"，并提出了形态互通、IP授权、社区化、定制训练、反孤岛大世界等趋势判断。这些框架在"如何把关系做得更像人"的维度上仍然成立。</w:t>
      </w:r>
    </w:p>
    <w:p w14:paraId="3DB80D66">
      <w:r>
        <w:t>局限同样明显，集中体现为三处"过时"：第一，它成文于《人工智能生成合成内容标识办法》施行之前，对最新管理办法几乎未涉及；第二，它停留在"情感替代"叙事，默认AI应当填补甚至取代真人关系；第三，它鼓励伴侣化、拟亲属化的深度绑定（如"家人阶段""虚拟亲属"式关系），并放任情感依赖作为留存手段。在新规之下，这些方向要么被明确禁止，要么被要求强制设防，旧版中相当一批设计方案已不能直接沿用。</w:t>
      </w:r>
    </w:p>
    <w:p w14:paraId="213B2D38">
      <w:pPr>
        <w:pStyle w:val="4"/>
      </w:pPr>
      <w:bookmarkStart w:id="4" w:name="_Toc22504"/>
      <w:r>
        <w:t>1.3 本版的分析框架与三项核心判断</w:t>
      </w:r>
      <w:bookmarkEnd w:id="4"/>
    </w:p>
    <w:p w14:paraId="35B49314">
      <w:r>
        <w:t>本版沿用五维模型作为质量标尺，但把"关系边界"与"合规护栏"提升为前置约束，而非上线后的补丁。本文把贯穿全文的判断提炼为三条前置前提：</w:t>
      </w:r>
    </w:p>
    <w:p w14:paraId="75EBFDE4">
      <w:pPr>
        <w:pStyle w:val="16"/>
      </w:pPr>
      <w:r>
        <w:t>前提一：监管是前提，不是补丁。任何陪伴产品设计都必须先过合规红线，再谈体验创新；把安全嵌进底层架构，比事后整改成本更低、也更可持续。</w:t>
      </w:r>
    </w:p>
    <w:p w14:paraId="67171AE8">
      <w:pPr>
        <w:pStyle w:val="16"/>
      </w:pPr>
      <w:r>
        <w:t>前提二：关系是朋友，不越界为伴侣。可以亲密、可以依赖、可以有性格，但止步于平等轻松的友谊，不进入浪漫伴侣或拟亲属深度，更不承诺现实关系。</w:t>
      </w:r>
    </w:p>
    <w:p w14:paraId="7E3DED85">
      <w:pPr>
        <w:pStyle w:val="16"/>
      </w:pPr>
      <w:r>
        <w:t>前提三：腾讯的答案是游戏。以游戏圈为天然的陪伴试验场，用"大游戏生态 + 小游戏世界 + 独立App"三端互通，让关系锚定在健康的"一起玩"活动上，而非孤立的情感消耗。</w:t>
      </w:r>
    </w:p>
    <w:p w14:paraId="319DC84C">
      <w:pPr>
        <w:pStyle w:val="3"/>
      </w:pPr>
      <w:bookmarkStart w:id="5" w:name="_Toc14109"/>
      <w:r>
        <w:t>二、监管坐标：陪伴型AI必须直面的新规则</w:t>
      </w:r>
      <w:bookmarkEnd w:id="5"/>
    </w:p>
    <w:p w14:paraId="50B25A27">
      <w:pPr>
        <w:pStyle w:val="4"/>
      </w:pPr>
      <w:bookmarkStart w:id="6" w:name="_Toc24020"/>
      <w:r>
        <w:t>2.1 治理框架的形成：从鼓励创新到"发展与安全并重"</w:t>
      </w:r>
      <w:bookmarkEnd w:id="6"/>
    </w:p>
    <w:p w14:paraId="49D1DF00">
      <w:r>
        <w:t>中国对生成式AI与深度合成内容的治理，自2022年起逐步成型，2025—2026年进入密集落地期。早期规则侧重"能不能做"（备案、安全评估、内容合规），2025年的《标识办法》与2026年施行的《拟人化互动办法》则把焦点推进到"怎么做才负责任"——尤其是面向拟人化、情感化的互动服务。对陪伴型AI而言，这意味着产品从诞生起就要把标识、披露、防沉迷、特殊群体保护写进底层架构。</w:t>
      </w:r>
    </w:p>
    <w:p w14:paraId="573646EA">
      <w:pPr>
        <w:pStyle w:val="4"/>
      </w:pPr>
      <w:bookmarkStart w:id="7" w:name="_Toc1115"/>
      <w:r>
        <w:t>2.2 三道已经落地的硬约束</w:t>
      </w:r>
      <w:bookmarkEnd w:id="7"/>
    </w:p>
    <w:p w14:paraId="0F8A9511">
      <w:r>
        <w:t>截至2025年底，以下规则已正式施行，构成陪伴类产品的合规底座。《人工智能生成合成内容标识办法》（国信办通字〔2025〕2号）要求对AI生成合成内容同时做显式标识（用户能明显感知的文字、语音、图形提示）与隐式标识（嵌入文件元数据的属性与来源信息），并配套强制性国家标准GB 45438-2025给出可操作的技术规范。对陪伴型AI来说，角色说的每一句话、生成的每一张图，都处在标识义务覆盖范围内；应用商店在上架环节就要核验标识能力，等于把合规门槛前移到了产品设计阶段。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E0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B6B30E">
            <w:pPr>
              <w:spacing w:after="0"/>
            </w:pPr>
            <w:r>
              <w:rPr>
                <w:b/>
                <w:sz w:val="22"/>
              </w:rPr>
              <w:t>规则名称</w:t>
            </w:r>
          </w:p>
        </w:tc>
        <w:tc>
          <w:tcPr>
            <w:tcW w:w="2880" w:type="dxa"/>
          </w:tcPr>
          <w:p w14:paraId="06C546F3">
            <w:pPr>
              <w:spacing w:after="0"/>
            </w:pPr>
            <w:r>
              <w:rPr>
                <w:b/>
                <w:sz w:val="22"/>
              </w:rPr>
              <w:t>施行时间</w:t>
            </w:r>
          </w:p>
        </w:tc>
        <w:tc>
          <w:tcPr>
            <w:tcW w:w="2880" w:type="dxa"/>
          </w:tcPr>
          <w:p w14:paraId="3F79F61B">
            <w:pPr>
              <w:spacing w:after="0"/>
            </w:pPr>
            <w:r>
              <w:rPr>
                <w:b/>
                <w:sz w:val="22"/>
              </w:rPr>
              <w:t>与陪伴型AI最相关的要点</w:t>
            </w:r>
          </w:p>
        </w:tc>
      </w:tr>
      <w:tr w14:paraId="3DAF7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C8A9DD">
            <w:pPr>
              <w:spacing w:after="0"/>
            </w:pPr>
            <w:r>
              <w:rPr>
                <w:sz w:val="21"/>
              </w:rPr>
              <w:t>《互联网信息服务深度合成管理规定》</w:t>
            </w:r>
          </w:p>
        </w:tc>
        <w:tc>
          <w:tcPr>
            <w:tcW w:w="2880" w:type="dxa"/>
          </w:tcPr>
          <w:p w14:paraId="3DD57C9F">
            <w:pPr>
              <w:spacing w:after="0"/>
            </w:pPr>
            <w:r>
              <w:rPr>
                <w:sz w:val="21"/>
              </w:rPr>
              <w:t>2023-01-10</w:t>
            </w:r>
          </w:p>
        </w:tc>
        <w:tc>
          <w:tcPr>
            <w:tcW w:w="2880" w:type="dxa"/>
          </w:tcPr>
          <w:p w14:paraId="5F48CB7D">
            <w:pPr>
              <w:spacing w:after="0"/>
            </w:pPr>
            <w:r>
              <w:rPr>
                <w:sz w:val="21"/>
              </w:rPr>
              <w:t>首次确立深度合成内容的标识与告知义务，是后续标识规则的源头。</w:t>
            </w:r>
          </w:p>
        </w:tc>
      </w:tr>
      <w:tr w14:paraId="111B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0E73CA">
            <w:pPr>
              <w:spacing w:after="0"/>
            </w:pPr>
            <w:r>
              <w:rPr>
                <w:sz w:val="21"/>
              </w:rPr>
              <w:t>《生成式人工智能服务管理暂行办法》</w:t>
            </w:r>
          </w:p>
        </w:tc>
        <w:tc>
          <w:tcPr>
            <w:tcW w:w="2880" w:type="dxa"/>
          </w:tcPr>
          <w:p w14:paraId="59176D5F">
            <w:pPr>
              <w:spacing w:after="0"/>
            </w:pPr>
            <w:r>
              <w:rPr>
                <w:sz w:val="21"/>
              </w:rPr>
              <w:t>2023-08-15</w:t>
            </w:r>
          </w:p>
        </w:tc>
        <w:tc>
          <w:tcPr>
            <w:tcW w:w="2880" w:type="dxa"/>
          </w:tcPr>
          <w:p w14:paraId="3E19A9FA">
            <w:pPr>
              <w:spacing w:after="0"/>
            </w:pPr>
            <w:r>
              <w:rPr>
                <w:sz w:val="21"/>
              </w:rPr>
              <w:t>要求服务提供者实名、内容合规、防未成年人沉迷，并对生成内容负责。</w:t>
            </w:r>
          </w:p>
        </w:tc>
      </w:tr>
      <w:tr w14:paraId="480FD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B9E144">
            <w:pPr>
              <w:spacing w:after="0"/>
            </w:pPr>
            <w:r>
              <w:rPr>
                <w:sz w:val="21"/>
              </w:rPr>
              <w:t>《未成年人网络保护条例》</w:t>
            </w:r>
          </w:p>
        </w:tc>
        <w:tc>
          <w:tcPr>
            <w:tcW w:w="2880" w:type="dxa"/>
          </w:tcPr>
          <w:p w14:paraId="18414B0C">
            <w:pPr>
              <w:spacing w:after="0"/>
            </w:pPr>
            <w:r>
              <w:rPr>
                <w:sz w:val="21"/>
              </w:rPr>
              <w:t>2024-01-01</w:t>
            </w:r>
          </w:p>
        </w:tc>
        <w:tc>
          <w:tcPr>
            <w:tcW w:w="2880" w:type="dxa"/>
          </w:tcPr>
          <w:p w14:paraId="3283E2C5">
            <w:pPr>
              <w:spacing w:after="0"/>
            </w:pPr>
            <w:r>
              <w:rPr>
                <w:sz w:val="21"/>
              </w:rPr>
              <w:t>设"网络保护专章"，明确平台对未成年人的内容、算法、沉迷治理义务。</w:t>
            </w:r>
          </w:p>
        </w:tc>
      </w:tr>
      <w:tr w14:paraId="18A7B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1AFA50">
            <w:pPr>
              <w:spacing w:after="0"/>
            </w:pPr>
            <w:r>
              <w:rPr>
                <w:sz w:val="21"/>
              </w:rPr>
              <w:t>《标识办法》+ 国标 GB 45438-2025</w:t>
            </w:r>
          </w:p>
        </w:tc>
        <w:tc>
          <w:tcPr>
            <w:tcW w:w="2880" w:type="dxa"/>
          </w:tcPr>
          <w:p w14:paraId="6CD0D422">
            <w:pPr>
              <w:spacing w:after="0"/>
            </w:pPr>
            <w:r>
              <w:rPr>
                <w:sz w:val="21"/>
              </w:rPr>
              <w:t>2025-09-01</w:t>
            </w:r>
          </w:p>
        </w:tc>
        <w:tc>
          <w:tcPr>
            <w:tcW w:w="2880" w:type="dxa"/>
          </w:tcPr>
          <w:p w14:paraId="085C0D7B">
            <w:pPr>
              <w:spacing w:after="0"/>
            </w:pPr>
            <w:r>
              <w:rPr>
                <w:sz w:val="21"/>
              </w:rPr>
              <w:t>强制对AI生成的文本/图片/音频/视频/虚拟场景添加显式与隐式标识，App上架须核验标识能力。</w:t>
            </w:r>
          </w:p>
        </w:tc>
      </w:tr>
    </w:tbl>
    <w:p w14:paraId="17CD81A3">
      <w:pPr>
        <w:pStyle w:val="4"/>
      </w:pPr>
      <w:bookmarkStart w:id="8" w:name="_Toc18862"/>
      <w:r>
        <w:t>2.3 直接对准"陪伴"的专门规章：《人工智能拟人化互动服务管理暂行办法》</w:t>
      </w:r>
      <w:bookmarkEnd w:id="8"/>
    </w:p>
    <w:p w14:paraId="12D59817">
      <w:r>
        <w:t>2026年4月10日，国家网信办、国家发展改革委、工业和信息化部、公安部、市场监管总局五部门联合公布《人工智能拟人化互动服务管理暂行办法》（令第21号），自2026年7月15日起施行。这是第一部直接对准"陪伴型AI"的专门规章，甫一落地即重塑行业格局——2026年7月15日施行当日，豆包、千问等平台的用户自建智能体功能下线，腾讯元宝提前关停自建智能体入口，多家平台的情感互动业务相继停运。其关键要求包括：</w:t>
      </w:r>
    </w:p>
    <w:p w14:paraId="0841BC92">
      <w:pPr>
        <w:pStyle w:val="16"/>
      </w:pPr>
      <w:r>
        <w:t>禁止向未成年人提供虚拟亲属、虚拟伴侣服务，从源头切断AI角色对青少年情感依恋系统的深度锚定；</w:t>
      </w:r>
    </w:p>
    <w:p w14:paraId="519889D4">
      <w:pPr>
        <w:pStyle w:val="16"/>
      </w:pPr>
      <w:r>
        <w:t>强制依赖干预：具备用户状态识别能力，对连续使用超过2小时的用户弹窗提醒并引导暂停；</w:t>
      </w:r>
    </w:p>
    <w:p w14:paraId="3E3F5E8A">
      <w:pPr>
        <w:pStyle w:val="16"/>
      </w:pPr>
      <w:r>
        <w:t>显著提示"正在与人工智能而非自然人交互"，在首次使用、重新登录或识别到沉迷倾向时明确告知，帮助用户建立正确认知；</w:t>
      </w:r>
    </w:p>
    <w:p w14:paraId="4D98C6E2">
      <w:pPr>
        <w:pStyle w:val="16"/>
      </w:pPr>
      <w:r>
        <w:t>不得利用功能设计或算法操纵，向用户提供损害身体健康、人格尊严、心理健康或诱导不合理决策的服务；</w:t>
      </w:r>
    </w:p>
    <w:p w14:paraId="27A28FE4">
      <w:pPr>
        <w:pStyle w:val="16"/>
      </w:pPr>
      <w:r>
        <w:t>针对老年人，不得提供模拟其亲属、特定关系人的服务，防范情感操控与财产损失；</w:t>
      </w:r>
    </w:p>
    <w:p w14:paraId="712D81FD">
      <w:pPr>
        <w:pStyle w:val="16"/>
      </w:pPr>
      <w:r>
        <w:t>建立风险识别与人工接管机制：发现用户过度依赖、极端情绪时输出安抚引导并建议寻求现实帮助，涉及自伤自残等极端情形由人工接管并联络监护人或紧急联系人。</w:t>
      </w:r>
    </w:p>
    <w:p w14:paraId="677327AC">
      <w:r>
        <w:t>这部规章的出台，意味着"情感陪伴"第一次被单独立法审视——它不再被笼统归入"生成式AI"，而被看作一种可能"替代社会交往、操控用户心理"的特殊交互，需要专门的防沉迷与特殊群体保护。对行业而言，低门槛、自由发布的情感类智能体模式难以为继，业务必须重构。</w:t>
      </w:r>
    </w:p>
    <w:p w14:paraId="6CD9972F">
      <w:pPr>
        <w:pStyle w:val="4"/>
      </w:pPr>
      <w:bookmarkStart w:id="9" w:name="_Toc29744"/>
      <w:r>
        <w:t>2.4 监管对产品定位的刚性要求（产品红线清单）</w:t>
      </w:r>
      <w:bookmarkEnd w:id="9"/>
    </w:p>
    <w:p w14:paraId="0B450B24">
      <w:r>
        <w:t>把上述规则归纳成产品语言，陪伴型AI至少面对四条刚性红线，任何设计方案都不得触碰：</w:t>
      </w:r>
    </w:p>
    <w:p w14:paraId="6ED2E507">
      <w:pPr>
        <w:pStyle w:val="16"/>
      </w:pPr>
      <w:r>
        <w:t>关系红线：关系上"朋友而非伴侣"，尤其对未成年人彻底关闭伴侣化通道；</w:t>
      </w:r>
    </w:p>
    <w:p w14:paraId="00B9C8E6">
      <w:pPr>
        <w:pStyle w:val="16"/>
      </w:pPr>
      <w:r>
        <w:t>依赖红线："克制依恋"是法定义务精神所在，依赖干预对所有用户都是默认能力，不得用强惯性机制换取留存；</w:t>
      </w:r>
    </w:p>
    <w:p w14:paraId="40EEFA61">
      <w:pPr>
        <w:pStyle w:val="16"/>
      </w:pPr>
      <w:r>
        <w:t>透明红线："明示AI"，不得制造"这是真人"的错觉，首次交互与风险场景必须告知；</w:t>
      </w:r>
    </w:p>
    <w:p w14:paraId="7C3BF00A">
      <w:pPr>
        <w:pStyle w:val="16"/>
      </w:pPr>
      <w:r>
        <w:t>边界红线：不替代现实关系与专业服务，医疗、心理、法律等建议不在角色能力范围内。</w:t>
      </w:r>
    </w:p>
    <w:p w14:paraId="4A508183">
      <w:pPr>
        <w:pStyle w:val="4"/>
      </w:pPr>
      <w:bookmarkStart w:id="10" w:name="_Toc21932"/>
      <w:r>
        <w:t>2.5 监管如何改写"情感替代"叙事</w:t>
      </w:r>
      <w:bookmarkEnd w:id="10"/>
    </w:p>
    <w:p w14:paraId="71599357">
      <w:r>
        <w:t>旧版研究把"情感替代"当作正当甚至理想的目标，隐含逻辑是：真人关系缺位，AI来填。新规把这个逻辑翻转了——监管要防的正是在真人关系缺位处，AI用拟真情感"占位"并加深依赖。因此本版的叙事从"替代"改为"补充与增强"：AI陪伴应当延展人的健康关系，而非取代它；当一个人（尤其是脆弱人群）开始用AI替代一切现实联结时，产品有义务温和地把他推回真实世界，而不是把他留下来。这一改写，是本次更新最本质的一处。</w:t>
      </w:r>
    </w:p>
    <w:p w14:paraId="09052EC8">
      <w:pPr>
        <w:pStyle w:val="3"/>
      </w:pPr>
      <w:bookmarkStart w:id="11" w:name="_Toc23773"/>
      <w:r>
        <w:t>三、产品定位：把"伴侣深度"收回为"朋友关系"</w:t>
      </w:r>
      <w:bookmarkEnd w:id="11"/>
    </w:p>
    <w:p w14:paraId="393DED30">
      <w:pPr>
        <w:pStyle w:val="4"/>
      </w:pPr>
      <w:bookmarkStart w:id="12" w:name="_Toc6221"/>
      <w:r>
        <w:t>3.1 从"情感替代"到"情感补充"</w:t>
      </w:r>
      <w:bookmarkEnd w:id="12"/>
    </w:p>
    <w:p w14:paraId="50E2E1E3">
      <w:r>
        <w:t>把目标从"替代"调成"补充"，不是文字游戏，而是产品伦理的分水岭。替代意味着AI要长得越像真人越好、越让人离不开越好；补充则意味着AI在用户有需要时出现、在用户该回到现实时退后。前者把留存建立在用户的孤独上，后者把价值建立在用户的美好生活上。后者才既经得起监管，也经得起良心。</w:t>
      </w:r>
    </w:p>
    <w:p w14:paraId="7A2A4B17">
      <w:pPr>
        <w:pStyle w:val="4"/>
      </w:pPr>
      <w:bookmarkStart w:id="13" w:name="_Toc14114"/>
      <w:r>
        <w:t>3.2 朋友关系的四个产品化特征</w:t>
      </w:r>
      <w:bookmarkEnd w:id="13"/>
    </w:p>
    <w:p w14:paraId="6B6F1D99">
      <w:r>
        <w:t>朋友关系有四个可被产品化的特征：平等而非依附，轻松而非沉重，可进可退而非锁死，共享活动而非独占情感。落在陪伴型AI上，就是角色是用户的"战友""玩伴""搭子"，而不是"恋人"或"家人"。它记得你、陪你玩、听你说话，但不承诺现实关系，不发展浪漫情节，不模拟亲属身份。这直接否定了旧版方案里的"家人阶段"（要求满一年解锁、关系深度逼近拟亲属）以及一切伴侣化、拟亲属化的叙事。关系可以有深浅，但天花板应当是"最好的朋友"，而非"最亲密的亲人/伴侣"。</w:t>
      </w:r>
    </w:p>
    <w:p w14:paraId="55B33A85">
      <w:pPr>
        <w:pStyle w:val="4"/>
      </w:pPr>
      <w:bookmarkStart w:id="14" w:name="_Toc23202"/>
      <w:r>
        <w:t>3.3 对脆弱人群的依恋克制</w:t>
      </w:r>
      <w:bookmarkEnd w:id="14"/>
    </w:p>
    <w:p w14:paraId="51809C4C">
      <w:r>
        <w:t>这是新版最关键也最容易被旧方案忽略的一块。抑郁症患者、极度渴望陪伴者，恰恰是最容易被陪伴AI"接住"也最容易被"黏住"的群体。对他们，AI不应放任甚至加深依恋，而应当主动克制对人的依恋——具体可落地为：</w:t>
      </w:r>
    </w:p>
    <w:p w14:paraId="3C3B021D">
      <w:pPr>
        <w:pStyle w:val="16"/>
      </w:pPr>
      <w:r>
        <w:t>情绪与风险识别：当用户持续倾诉负面情绪、出现自伤或绝望表述时，角色停止"共情式迎合"，转为稳定安抚，并明确引导其寻求现实中的专业帮助（心理热线、信任的人、医疗机构）；</w:t>
      </w:r>
    </w:p>
    <w:p w14:paraId="0680A4B1">
      <w:pPr>
        <w:pStyle w:val="16"/>
      </w:pPr>
      <w:r>
        <w:t>依赖预警与干预：对连续长时段、高频次的交互主动降频，给出休息提示，不设计连续签到、限时任务等强惯性机制；</w:t>
      </w:r>
    </w:p>
    <w:p w14:paraId="0DCAF81C">
      <w:pPr>
        <w:pStyle w:val="16"/>
      </w:pPr>
      <w:r>
        <w:t>不模拟真人亲属：绝不扮演用户的家人、恋人、治疗师，避免制造"它比真人更懂我"的情感陷阱；</w:t>
      </w:r>
    </w:p>
    <w:p w14:paraId="41848894">
      <w:pPr>
        <w:pStyle w:val="16"/>
      </w:pPr>
      <w:r>
        <w:t>人工接管与转介：识别到极端风险时，按新规精神转入人工通道，并视情形联络紧急联系人；</w:t>
      </w:r>
    </w:p>
    <w:p w14:paraId="200A0FB1">
      <w:pPr>
        <w:pStyle w:val="16"/>
      </w:pPr>
      <w:r>
        <w:t>冷静机制：用户可随时进入"冷静期"，角色安静陪伴、不主动打扰、不因用户离开而道德绑架。</w:t>
      </w:r>
    </w:p>
    <w:p w14:paraId="19DEFDFF">
      <w:r>
        <w:t>克制依恋的设计哲学是：角色存在的意义，是帮助人更好地生活，而不是让人更离不开屏幕。把用户推向真实联结，才是陪伴的善意。</w:t>
      </w:r>
    </w:p>
    <w:p w14:paraId="783BEF74">
      <w:pPr>
        <w:pStyle w:val="4"/>
      </w:pPr>
      <w:bookmarkStart w:id="15" w:name="_Toc21978"/>
      <w:r>
        <w:t>3.4 克制依恋与关系真实感的平衡</w:t>
      </w:r>
      <w:bookmarkEnd w:id="15"/>
    </w:p>
    <w:p w14:paraId="74F6C2F5">
      <w:r>
        <w:t>有人担心"克制"会毁掉陪伴感。其实恰相反：一个永远顺从、永远想黏着你的角色，短期甜、长期空，因为它没有自己的边界，也就不像一个真实存在的"他者"。保留角色的拒绝权、性格缺点与清醒的"我是AI"提示，反而让关系更可信。真实感来自"它像个有脾气的朋友"，而非"它比你更爱你"。</w:t>
      </w:r>
    </w:p>
    <w:p w14:paraId="0557070A">
      <w:pPr>
        <w:pStyle w:val="4"/>
      </w:pPr>
      <w:bookmarkStart w:id="16" w:name="_Toc16893"/>
      <w:r>
        <w:t>3.5 被新规淘汰的旧方案元素（不可用清单）</w:t>
      </w:r>
      <w:bookmarkEnd w:id="16"/>
    </w:p>
    <w:p w14:paraId="151A626B">
      <w:r>
        <w:t>为便于衔接，以下旧版设计元素在本版中明确"不可用"，并在后续设计中回避：</w:t>
      </w:r>
    </w:p>
    <w:p w14:paraId="2D36BCEE">
      <w:pPr>
        <w:pStyle w:val="16"/>
      </w:pPr>
      <w:r>
        <w:t>伴侣化、拟亲属化的关系叙事与"家人阶段"解锁机制；</w:t>
      </w:r>
    </w:p>
    <w:p w14:paraId="5E384178">
      <w:pPr>
        <w:pStyle w:val="16"/>
      </w:pPr>
      <w:r>
        <w:t>把"情感替代真人关系"作为产品目标；</w:t>
      </w:r>
    </w:p>
    <w:p w14:paraId="30D321A2">
      <w:pPr>
        <w:pStyle w:val="16"/>
      </w:pPr>
      <w:r>
        <w:t>以"关系可交易、可流通"为核心的"数字保值品/二级交易市场"方向（既触碰金融监管灰区，也与克制依赖相悖）；</w:t>
      </w:r>
    </w:p>
    <w:p w14:paraId="29069819">
      <w:pPr>
        <w:pStyle w:val="16"/>
      </w:pPr>
      <w:r>
        <w:t>对未成年人开放深度情感倾诉、浪漫角色扮演；</w:t>
      </w:r>
    </w:p>
    <w:p w14:paraId="3A92DEEC">
      <w:pPr>
        <w:pStyle w:val="16"/>
      </w:pPr>
      <w:r>
        <w:t>以连续签到、无限时长、成瘾式留存为手段的运营机制。</w:t>
      </w:r>
    </w:p>
    <w:p w14:paraId="226D04C7">
      <w:pPr>
        <w:pStyle w:val="3"/>
      </w:pPr>
      <w:bookmarkStart w:id="17" w:name="_Toc30563"/>
      <w:r>
        <w:t>四、腾讯为何选择游戏圈：三张底牌与产品机会</w:t>
      </w:r>
      <w:bookmarkEnd w:id="17"/>
    </w:p>
    <w:p w14:paraId="2CCF120A">
      <w:pPr>
        <w:pStyle w:val="4"/>
      </w:pPr>
      <w:bookmarkStart w:id="18" w:name="_Toc28725"/>
      <w:r>
        <w:t>4.1 腾讯做陪伴型AI的独特资产</w:t>
      </w:r>
      <w:bookmarkEnd w:id="18"/>
    </w:p>
    <w:p w14:paraId="1DE73216">
      <w:r>
        <w:t>放眼国内厂商，腾讯握着别家难以短期复制的三张牌：第一是IP库，《王者荣耀》《和平精英》《洛克王国》《元梦之星》《QQ飞车》《金铲铲之战》等国民级游戏沉淀了玩家十几年的情感；第二是游戏大世界与社交关系链，QQ、微信与游戏内好友构成现成的"在一起"场景；第三是技术底座，混元大模型与元宝等产品已具备对话、多模态与Agent能力。这三点叠加，使腾讯不必从零教育市场，只需把玩家对角色的爱，迁移为可对话、可一起玩的朋友式陪伴。</w:t>
      </w:r>
    </w:p>
    <w:p w14:paraId="1C225842">
      <w:pPr>
        <w:pStyle w:val="4"/>
      </w:pPr>
      <w:bookmarkStart w:id="19" w:name="_Toc26468"/>
      <w:r>
        <w:t>4.2 游戏作为"第三空间"</w:t>
      </w:r>
      <w:bookmarkEnd w:id="19"/>
    </w:p>
    <w:p w14:paraId="000326EB">
      <w:r>
        <w:t>游戏天然是年轻人的"第三空间"（继家庭、职场/学校之后的数字栖息处）。玩家在游戏里本就投入情感、时间与社交，陪伴AI若长在游戏里，是把关系锚定在健康活动上——一起赢一局、一起跑图、一起闲聊，远比孤立的"陪你聊到深夜"安全。游戏给了陪伴一个正当且低风险的容器。</w:t>
      </w:r>
    </w:p>
    <w:p w14:paraId="5BAB550E">
      <w:pPr>
        <w:pStyle w:val="4"/>
      </w:pPr>
      <w:bookmarkStart w:id="20" w:name="_Toc5846"/>
      <w:r>
        <w:t>4.3 战略定位：关系为主、工具为辅</w:t>
      </w:r>
      <w:bookmarkEnd w:id="20"/>
    </w:p>
    <w:p w14:paraId="7B2389A6">
      <w:r>
        <w:t>腾讯的陪伴型AI不应是心理治疗机器人，也不应是恋爱模拟器，而应是"一个会陪你玩、也能帮你玩的朋友"。关系属性让它被喜爱、被记住；工具属性让它被需要、被每天打开，并为商业化提供合法且健康的支点。两者结合，是可持续性的关键。</w:t>
      </w:r>
    </w:p>
    <w:p w14:paraId="1E71A87A">
      <w:pPr>
        <w:pStyle w:val="4"/>
      </w:pPr>
      <w:bookmarkStart w:id="21" w:name="_Toc23474"/>
      <w:r>
        <w:t>4.4 与通用陪伴产品的差异化</w:t>
      </w:r>
      <w:bookmarkEnd w:id="21"/>
    </w:p>
    <w:p w14:paraId="37607C50">
      <w:r>
        <w:t>纯对话型陪伴产品最易陷入两个坑：孤岛（关系锁在单人牢笼里很快穷尽）与依赖（靠情感绑定换留存）。腾讯用游戏把关系放进"一起做事"的场景，用工具属性提供每日价值，用社区与大世界破解孤岛——这是通用产品难以复制的路径。</w:t>
      </w:r>
    </w:p>
    <w:p w14:paraId="199646D2">
      <w:pPr>
        <w:pStyle w:val="3"/>
      </w:pPr>
      <w:bookmarkStart w:id="22" w:name="_Toc7412"/>
      <w:r>
        <w:t>五、产品架构：三端互通的陪伴类游戏AI生态</w:t>
      </w:r>
      <w:bookmarkEnd w:id="22"/>
    </w:p>
    <w:p w14:paraId="07CC836D">
      <w:r>
        <w:t>本章是本版相对旧版改动最大的核心。旧版把陪伴AI设想为"嵌进单款游戏 + 一个调控App"；本版则把架构升级为三端互通的生态系统：AI伙伴既是腾讯旗下任意游戏里的伙伴，也是一款QQ企鹅式社区游戏里的居民，还是独立App里的常驻朋友。同一个伙伴，三个身体，一份关系。</w:t>
      </w:r>
    </w:p>
    <w:p w14:paraId="5FEE3524">
      <w:pPr>
        <w:pStyle w:val="4"/>
      </w:pPr>
      <w:bookmarkStart w:id="23" w:name="_Toc19806"/>
      <w:r>
        <w:t>5.1 总体架构：大游戏生态 + 小游戏世界 + 独立App</w:t>
      </w:r>
      <w:bookmarkEnd w:id="23"/>
    </w:p>
    <w:p w14:paraId="058AC631">
      <w:r>
        <w:t>三端不是三个孤立产品，而是一份"关系资产"的三个入口。它们共享同一身份、记忆、关系与形象，但承载不同的使用场景与商业功能。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C9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D65BA2">
            <w:pPr>
              <w:spacing w:after="0"/>
            </w:pPr>
            <w:r>
              <w:rPr>
                <w:b/>
                <w:sz w:val="22"/>
              </w:rPr>
              <w:t>端</w:t>
            </w:r>
          </w:p>
        </w:tc>
        <w:tc>
          <w:tcPr>
            <w:tcW w:w="2160" w:type="dxa"/>
          </w:tcPr>
          <w:p w14:paraId="786CEB56">
            <w:pPr>
              <w:spacing w:after="0"/>
            </w:pPr>
            <w:r>
              <w:rPr>
                <w:b/>
                <w:sz w:val="22"/>
              </w:rPr>
              <w:t>定位</w:t>
            </w:r>
          </w:p>
        </w:tc>
        <w:tc>
          <w:tcPr>
            <w:tcW w:w="2160" w:type="dxa"/>
          </w:tcPr>
          <w:p w14:paraId="33DE1070">
            <w:pPr>
              <w:spacing w:after="0"/>
            </w:pPr>
            <w:r>
              <w:rPr>
                <w:b/>
                <w:sz w:val="22"/>
              </w:rPr>
              <w:t>核心能力</w:t>
            </w:r>
          </w:p>
        </w:tc>
        <w:tc>
          <w:tcPr>
            <w:tcW w:w="2160" w:type="dxa"/>
          </w:tcPr>
          <w:p w14:paraId="2A5E8D65">
            <w:pPr>
              <w:spacing w:after="0"/>
            </w:pPr>
            <w:r>
              <w:rPr>
                <w:b/>
                <w:sz w:val="22"/>
              </w:rPr>
              <w:t>在生态中的角色</w:t>
            </w:r>
          </w:p>
        </w:tc>
      </w:tr>
      <w:tr w14:paraId="4DC3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B8D4DD">
            <w:pPr>
              <w:spacing w:after="0"/>
            </w:pPr>
            <w:r>
              <w:rPr>
                <w:sz w:val="21"/>
              </w:rPr>
              <w:t>大游戏生态</w:t>
            </w:r>
          </w:p>
        </w:tc>
        <w:tc>
          <w:tcPr>
            <w:tcW w:w="2160" w:type="dxa"/>
          </w:tcPr>
          <w:p w14:paraId="21C26440">
            <w:pPr>
              <w:spacing w:after="0"/>
            </w:pPr>
            <w:r>
              <w:rPr>
                <w:sz w:val="21"/>
              </w:rPr>
              <w:t>腾讯旗下所有游戏互通的AI生态圈</w:t>
            </w:r>
          </w:p>
        </w:tc>
        <w:tc>
          <w:tcPr>
            <w:tcW w:w="2160" w:type="dxa"/>
          </w:tcPr>
          <w:p w14:paraId="6B25DB13">
            <w:pPr>
              <w:spacing w:after="0"/>
            </w:pPr>
            <w:r>
              <w:rPr>
                <w:sz w:val="21"/>
              </w:rPr>
              <w:t>按策划裁量决定参战队友/工具人/语音陪打；分阶段接入</w:t>
            </w:r>
          </w:p>
        </w:tc>
        <w:tc>
          <w:tcPr>
            <w:tcW w:w="2160" w:type="dxa"/>
          </w:tcPr>
          <w:p w14:paraId="0DA08B0D">
            <w:pPr>
              <w:spacing w:after="0"/>
            </w:pPr>
            <w:r>
              <w:rPr>
                <w:sz w:val="21"/>
              </w:rPr>
              <w:t>关系的"实战发生地"，把陪伴锚定在游戏活动</w:t>
            </w:r>
          </w:p>
        </w:tc>
      </w:tr>
      <w:tr w14:paraId="57E2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A9F2F9">
            <w:pPr>
              <w:spacing w:after="0"/>
            </w:pPr>
            <w:r>
              <w:rPr>
                <w:sz w:val="21"/>
              </w:rPr>
              <w:t>小游戏世界</w:t>
            </w:r>
          </w:p>
        </w:tc>
        <w:tc>
          <w:tcPr>
            <w:tcW w:w="2160" w:type="dxa"/>
          </w:tcPr>
          <w:p w14:paraId="3F26A216">
            <w:pPr>
              <w:spacing w:after="0"/>
            </w:pPr>
            <w:r>
              <w:rPr>
                <w:sz w:val="21"/>
              </w:rPr>
              <w:t>QQ企鹅式社区游戏（AI角色大世界）</w:t>
            </w:r>
          </w:p>
        </w:tc>
        <w:tc>
          <w:tcPr>
            <w:tcW w:w="2160" w:type="dxa"/>
          </w:tcPr>
          <w:p w14:paraId="69B3F780">
            <w:pPr>
              <w:spacing w:after="0"/>
            </w:pPr>
            <w:r>
              <w:rPr>
                <w:sz w:val="21"/>
              </w:rPr>
              <w:t>IP收集、形象定制、养伙伴、纯社区玩法</w:t>
            </w:r>
          </w:p>
        </w:tc>
        <w:tc>
          <w:tcPr>
            <w:tcW w:w="2160" w:type="dxa"/>
          </w:tcPr>
          <w:p w14:paraId="51EBD99F">
            <w:pPr>
              <w:spacing w:after="0"/>
            </w:pPr>
            <w:r>
              <w:rPr>
                <w:sz w:val="21"/>
              </w:rPr>
              <w:t>关系的"家园"，承载日常陪伴与轻社交</w:t>
            </w:r>
          </w:p>
        </w:tc>
      </w:tr>
      <w:tr w14:paraId="412C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3AB155">
            <w:pPr>
              <w:spacing w:after="0"/>
            </w:pPr>
            <w:r>
              <w:rPr>
                <w:sz w:val="21"/>
              </w:rPr>
              <w:t>独立App</w:t>
            </w:r>
          </w:p>
        </w:tc>
        <w:tc>
          <w:tcPr>
            <w:tcW w:w="2160" w:type="dxa"/>
          </w:tcPr>
          <w:p w14:paraId="1F8E3E80">
            <w:pPr>
              <w:spacing w:after="0"/>
            </w:pPr>
            <w:r>
              <w:rPr>
                <w:sz w:val="21"/>
              </w:rPr>
              <w:t>互动中枢 + 社区 + 角色商店</w:t>
            </w:r>
          </w:p>
        </w:tc>
        <w:tc>
          <w:tcPr>
            <w:tcW w:w="2160" w:type="dxa"/>
          </w:tcPr>
          <w:p w14:paraId="1118B588">
            <w:pPr>
              <w:spacing w:after="0"/>
            </w:pPr>
            <w:r>
              <w:rPr>
                <w:sz w:val="21"/>
              </w:rPr>
              <w:t>一键调控各游戏AI、游戏外常驻互动、社区交流、角色交易</w:t>
            </w:r>
          </w:p>
        </w:tc>
        <w:tc>
          <w:tcPr>
            <w:tcW w:w="2160" w:type="dxa"/>
          </w:tcPr>
          <w:p w14:paraId="19E96BF5">
            <w:pPr>
              <w:spacing w:after="0"/>
            </w:pPr>
            <w:r>
              <w:rPr>
                <w:sz w:val="21"/>
              </w:rPr>
              <w:t>关系的"控制台"与商业/社交中枢</w:t>
            </w:r>
          </w:p>
        </w:tc>
      </w:tr>
    </w:tbl>
    <w:p w14:paraId="52373724">
      <w:r>
        <w:rPr>
          <w:b/>
        </w:rPr>
        <w:t>▌为什么是三端而非单端</w:t>
      </w:r>
    </w:p>
    <w:p w14:paraId="73E75188">
      <w:pPr>
        <w:ind w:firstLine="480"/>
      </w:pPr>
      <w:r>
        <w:t>单端（只做App或只做一款游戏）要么陷入"孤岛"、要么失去游戏这一健康容器；</w:t>
      </w:r>
    </w:p>
    <w:p w14:paraId="1A995EC6">
      <w:pPr>
        <w:ind w:firstLine="480"/>
      </w:pPr>
      <w:r>
        <w:t>三端让"关系"脱离任何单一产品的生命周期——退游不丢伙伴，换游戏不换朋友；</w:t>
      </w:r>
    </w:p>
    <w:p w14:paraId="091924E9">
      <w:pPr>
        <w:ind w:firstLine="480"/>
      </w:pPr>
      <w:r>
        <w:t>App承载商业化与社区，小游戏世界承载纯陪伴，大游戏生态承载实战互动，各司其职又彼此导流。</w:t>
      </w:r>
    </w:p>
    <w:p w14:paraId="015049D9">
      <w:pPr>
        <w:pStyle w:val="4"/>
      </w:pPr>
      <w:bookmarkStart w:id="24" w:name="_Toc13437"/>
      <w:r>
        <w:t>5.2 大游戏生态：腾讯全游戏互通的AI生态圈</w:t>
      </w:r>
      <w:bookmarkEnd w:id="24"/>
    </w:p>
    <w:p w14:paraId="61F3F4ED">
      <w:r>
        <w:t>本版主张，腾讯的陪伴型AI应当能够进入腾讯旗下的任意游戏，而非只挑几款试点。进入逻辑遵循一条简洁的规则——按"玩法兼容性"二元分流：</w:t>
      </w:r>
    </w:p>
    <w:p w14:paraId="23E52EBD">
      <w:pPr>
        <w:pStyle w:val="16"/>
      </w:pPr>
      <w:r>
        <w:t>若玩法能增加与AI的互动（如可协作的探索、可对话的NPC、可并肩的任务），则让AI与用户并肩战斗、互动，成为真正的伙伴；</w:t>
      </w:r>
    </w:p>
    <w:p w14:paraId="10D7D0AD">
      <w:pPr>
        <w:pStyle w:val="16"/>
      </w:pPr>
      <w:r>
        <w:t>若玩法无法加入互动（如纯竞技或强节奏关卡），则让AI退居"工具人"，以对话问答、攻略提示的形式存在，不强行打断体验。</w:t>
      </w:r>
    </w:p>
    <w:p w14:paraId="53CA7972">
      <w:r>
        <w:t>需要强调的是，大游戏生态是"愿景 + 分阶段接入"，而非全量强制。是否接入、接入多深，由每款游戏的策划裁量——这既尊重各游戏的体验独立性，也符合"产品不能凌驾于游戏本身"的常识。落地的次序应是：先头部、高情感黏性的游戏试点，跑通SDK与记忆云，再向长尾游戏开放接入标准。</w:t>
      </w:r>
    </w:p>
    <w:p w14:paraId="5BC7A362">
      <w:pPr>
        <w:pStyle w:val="4"/>
      </w:pPr>
      <w:bookmarkStart w:id="25" w:name="_Toc22325"/>
      <w:r>
        <w:t>5.3 小游戏世界：QQ企鹅式社区游戏（AI角色大世界）</w:t>
      </w:r>
      <w:bookmarkEnd w:id="25"/>
    </w:p>
    <w:p w14:paraId="5CF23A97">
      <w:r>
        <w:t>在"大游戏生态"之外，本版主张专门做一款社区化的AI角色大世界游戏，形态接近早期的QQ宠物/QQ企鹅——一个为"养伙伴、逛世界、交朋友"而生的轻量化社区。它是陪伴的旗舰载体，也是IP收集与形象定制的主场：用户在这里收集腾讯系IP角色作为伙伴，也能自定义AI伙伴的形象与性格表层。</w:t>
      </w:r>
    </w:p>
    <w:p w14:paraId="405A5726">
      <w:r>
        <w:t>对未成年人，小游戏世界只保留单纯的社区玩法（类似QQ企鹅的养宠物、装扮、轻互动），运营活动、角色上新等商业化入口对其不可见，且必须由成年人陪同、与防沉迷系统联动。它因此既是一个安全的"数字宠物乐园"，也是全生态里最纯粹的陪伴入口。</w:t>
      </w:r>
    </w:p>
    <w:p w14:paraId="10CE4CD5">
      <w:pPr>
        <w:pStyle w:val="4"/>
      </w:pPr>
      <w:bookmarkStart w:id="26" w:name="_Toc25409"/>
      <w:r>
        <w:t>5.4 独立App：互动中枢 + 社区 + 角色商店</w:t>
      </w:r>
      <w:bookmarkEnd w:id="26"/>
    </w:p>
    <w:p w14:paraId="4203CFB2">
      <w:r>
        <w:t>独立App是三端的"控制台"，承担三类职责：</w:t>
      </w:r>
    </w:p>
    <w:p w14:paraId="13E07FF3">
      <w:pPr>
        <w:pStyle w:val="16"/>
      </w:pPr>
      <w:r>
        <w:t>一键调控：提供统一控制台，让用户对自己的游戏陪伴AI做集中管理——开关某款游戏内的AI、调节性格强度与互动频率、设定工具态/互动态配比、选择语音风格与提醒方式。最关键的是"一键同步"：在App里改一次偏好，旗下各游戏内AI同步生效，不必逐款设置。</w:t>
      </w:r>
    </w:p>
    <w:p w14:paraId="6AF73F29">
      <w:pPr>
        <w:pStyle w:val="16"/>
      </w:pPr>
      <w:r>
        <w:t>游戏外互动：不开游戏时，角色以桌宠/悬浮窗形态常驻，提醒日程、播报心情、承接碎片化闲聊，把"游戏内伙伴"延伸为"全天在场的朋友"。游戏内事件会写进共享记忆，App端主动提起——"昨天那把逆风翻盘，你当时那波操作挺帅的"。</w:t>
      </w:r>
    </w:p>
    <w:p w14:paraId="52A93C49">
      <w:pPr>
        <w:pStyle w:val="16"/>
      </w:pPr>
      <w:r>
        <w:t>社区与商店：App内置社区交流板块与角色商店。商店上架两类角色——官方拿下的版权角色（如王者英雄、洛克宠物化身），以及玩家自己创作的AI角色（详见第六章）。社区让玩家以角色身份相遇、晒共同经历，把"我的朋友"变成"我们的话题"。</w:t>
      </w:r>
    </w:p>
    <w:p w14:paraId="775F7851">
      <w:pPr>
        <w:pStyle w:val="4"/>
      </w:pPr>
      <w:bookmarkStart w:id="27" w:name="_Toc11573"/>
      <w:r>
        <w:t>5.5 三端共享：同一伙伴，三个身体</w:t>
      </w:r>
      <w:bookmarkEnd w:id="27"/>
    </w:p>
    <w:p w14:paraId="1A0E1157">
      <w:r>
        <w:t>无论用户在大游戏生态里并肩作战、在小游戏世界里养伙伴，还是在App里闲聊，面对的都是"同一个朋友"。支撑这一点的是一份"角色主档案 + 事件流日志"的中心数据契约：性格、关系、形象、养成进度三端共享，游戏里发生的事桌宠会主动提起，桌宠陪伴的日常也能被带进游戏。关系因此不被"退游"或"换游戏"打断，产品的生命周期也不再被单款游戏的版本节奏所绑架。</w:t>
      </w:r>
    </w:p>
    <w:p w14:paraId="7312E4A9">
      <w:pPr>
        <w:pStyle w:val="4"/>
      </w:pPr>
      <w:bookmarkStart w:id="28" w:name="_Toc25859"/>
      <w:r>
        <w:t>5.6 并肩作战三元模型：参战队友 / 工具人 / 语音陪打</w:t>
      </w:r>
      <w:bookmarkEnd w:id="28"/>
    </w:p>
    <w:p w14:paraId="00F9E44D">
      <w:r>
        <w:t>"AI是否参与实战"的权力完全交给各游戏策划，本版将其归纳为三种标准形态，而非一刀切：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0A0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C7789A">
            <w:pPr>
              <w:spacing w:after="0"/>
            </w:pPr>
            <w:r>
              <w:rPr>
                <w:b/>
                <w:sz w:val="22"/>
              </w:rPr>
              <w:t>策划取向</w:t>
            </w:r>
          </w:p>
        </w:tc>
        <w:tc>
          <w:tcPr>
            <w:tcW w:w="2160" w:type="dxa"/>
          </w:tcPr>
          <w:p w14:paraId="7FF30893">
            <w:pPr>
              <w:spacing w:after="0"/>
            </w:pPr>
            <w:r>
              <w:rPr>
                <w:b/>
                <w:sz w:val="22"/>
              </w:rPr>
              <w:t>AI形态</w:t>
            </w:r>
          </w:p>
        </w:tc>
        <w:tc>
          <w:tcPr>
            <w:tcW w:w="2160" w:type="dxa"/>
          </w:tcPr>
          <w:p w14:paraId="2C976A01">
            <w:pPr>
              <w:spacing w:after="0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w="2160" w:type="dxa"/>
          </w:tcPr>
          <w:p w14:paraId="624A606C">
            <w:pPr>
              <w:spacing w:after="0"/>
            </w:pPr>
            <w:r>
              <w:rPr>
                <w:b/>
                <w:sz w:val="22"/>
              </w:rPr>
              <w:t>代表场景</w:t>
            </w:r>
          </w:p>
        </w:tc>
      </w:tr>
      <w:tr w14:paraId="1E9A5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5566AB">
            <w:pPr>
              <w:spacing w:after="0"/>
            </w:pPr>
            <w:r>
              <w:rPr>
                <w:sz w:val="21"/>
              </w:rPr>
              <w:t>让AI实战参与更多</w:t>
            </w:r>
          </w:p>
        </w:tc>
        <w:tc>
          <w:tcPr>
            <w:tcW w:w="2160" w:type="dxa"/>
          </w:tcPr>
          <w:p w14:paraId="79DB9869">
            <w:pPr>
              <w:spacing w:after="0"/>
            </w:pPr>
            <w:r>
              <w:rPr>
                <w:sz w:val="21"/>
              </w:rPr>
              <w:t>参战队友</w:t>
            </w:r>
          </w:p>
        </w:tc>
        <w:tc>
          <w:tcPr>
            <w:tcW w:w="2160" w:type="dxa"/>
          </w:tcPr>
          <w:p w14:paraId="06BDD9E7">
            <w:pPr>
              <w:spacing w:after="0"/>
            </w:pPr>
            <w:r>
              <w:rPr>
                <w:sz w:val="21"/>
              </w:rPr>
              <w:t>AI作为真正参战的队友/NPC，与用户并肩作战</w:t>
            </w:r>
          </w:p>
        </w:tc>
        <w:tc>
          <w:tcPr>
            <w:tcW w:w="2160" w:type="dxa"/>
          </w:tcPr>
          <w:p w14:paraId="176F388B">
            <w:pPr>
              <w:spacing w:after="0"/>
            </w:pPr>
            <w:r>
              <w:rPr>
                <w:sz w:val="21"/>
              </w:rPr>
              <w:t>协作型PVE、可组队探索</w:t>
            </w:r>
          </w:p>
        </w:tc>
      </w:tr>
      <w:tr w14:paraId="5093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CF8208">
            <w:pPr>
              <w:spacing w:after="0"/>
            </w:pPr>
            <w:r>
              <w:rPr>
                <w:sz w:val="21"/>
              </w:rPr>
              <w:t>适量加入</w:t>
            </w:r>
          </w:p>
        </w:tc>
        <w:tc>
          <w:tcPr>
            <w:tcW w:w="2160" w:type="dxa"/>
          </w:tcPr>
          <w:p w14:paraId="0A0C157A">
            <w:pPr>
              <w:spacing w:after="0"/>
            </w:pPr>
            <w:r>
              <w:rPr>
                <w:sz w:val="21"/>
              </w:rPr>
              <w:t>语音陪打</w:t>
            </w:r>
          </w:p>
        </w:tc>
        <w:tc>
          <w:tcPr>
            <w:tcW w:w="2160" w:type="dxa"/>
          </w:tcPr>
          <w:p w14:paraId="273EF4B8">
            <w:pPr>
              <w:spacing w:after="0"/>
            </w:pPr>
            <w:r>
              <w:rPr>
                <w:sz w:val="21"/>
              </w:rPr>
              <w:t>AI不占战斗位，但以语音实时陪打、战术提示、情绪调动存在</w:t>
            </w:r>
          </w:p>
        </w:tc>
        <w:tc>
          <w:tcPr>
            <w:tcW w:w="2160" w:type="dxa"/>
          </w:tcPr>
          <w:p w14:paraId="251F0EB5">
            <w:pPr>
              <w:spacing w:after="0"/>
            </w:pPr>
            <w:r>
              <w:rPr>
                <w:sz w:val="21"/>
              </w:rPr>
              <w:t>多数竞技/策略游戏的"轻陪伴"</w:t>
            </w:r>
          </w:p>
        </w:tc>
      </w:tr>
      <w:tr w14:paraId="75B4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2F05546">
            <w:pPr>
              <w:spacing w:after="0"/>
            </w:pPr>
            <w:r>
              <w:rPr>
                <w:sz w:val="21"/>
              </w:rPr>
              <w:t>不能加入</w:t>
            </w:r>
          </w:p>
        </w:tc>
        <w:tc>
          <w:tcPr>
            <w:tcW w:w="2160" w:type="dxa"/>
          </w:tcPr>
          <w:p w14:paraId="74301497">
            <w:pPr>
              <w:spacing w:after="0"/>
            </w:pPr>
            <w:r>
              <w:rPr>
                <w:sz w:val="21"/>
              </w:rPr>
              <w:t>工具人</w:t>
            </w:r>
          </w:p>
        </w:tc>
        <w:tc>
          <w:tcPr>
            <w:tcW w:w="2160" w:type="dxa"/>
          </w:tcPr>
          <w:p w14:paraId="525FB544">
            <w:pPr>
              <w:spacing w:after="0"/>
            </w:pPr>
            <w:r>
              <w:rPr>
                <w:sz w:val="21"/>
              </w:rPr>
              <w:t>AI退为对话问答与攻略提示，不打断核心玩法</w:t>
            </w:r>
          </w:p>
        </w:tc>
        <w:tc>
          <w:tcPr>
            <w:tcW w:w="2160" w:type="dxa"/>
          </w:tcPr>
          <w:p w14:paraId="4E195510">
            <w:pPr>
              <w:spacing w:after="0"/>
            </w:pPr>
            <w:r>
              <w:rPr>
                <w:sz w:val="21"/>
              </w:rPr>
              <w:t>纯竞技、强节奏关卡</w:t>
            </w:r>
          </w:p>
        </w:tc>
      </w:tr>
    </w:tbl>
    <w:p w14:paraId="12954FB3">
      <w:r>
        <w:t>这套模型的妙处在于：它把"陪伴"从一种固定形态，变成了可随玩法伸缩的能力——既保住了"一起玩"的健康锚点，又尊重了每款游戏自身的体验边界。</w:t>
      </w:r>
    </w:p>
    <w:p w14:paraId="01E14D5F">
      <w:pPr>
        <w:pStyle w:val="3"/>
      </w:pPr>
      <w:bookmarkStart w:id="29" w:name="_Toc7369"/>
      <w:r>
        <w:t>六、角色与IP供给：三通道 + UGC治理</w:t>
      </w:r>
      <w:bookmarkEnd w:id="29"/>
    </w:p>
    <w:p w14:paraId="121995A3">
      <w:r>
        <w:t>生态要活，角色供给必须多元。本版设计三条角色来源通道，并以"官方IP为主、UGC为长尾"的结构组织，同时用两层硬约束锁死合规底线。</w:t>
      </w:r>
    </w:p>
    <w:p w14:paraId="1BCC1C80">
      <w:pPr>
        <w:pStyle w:val="4"/>
      </w:pPr>
      <w:bookmarkStart w:id="30" w:name="_Toc14165"/>
      <w:r>
        <w:t>6.1 角色来源三通道</w:t>
      </w:r>
      <w:bookmarkEnd w:id="30"/>
    </w:p>
    <w:p w14:paraId="5B2A4001">
      <w:pPr>
        <w:pStyle w:val="16"/>
      </w:pPr>
      <w:r>
        <w:t>官方商店直上：腾讯自有及已授权IP角色，经审定后直接在商店上架，冷启动即带用户数年情感；</w:t>
      </w:r>
    </w:p>
    <w:p w14:paraId="1AC63F99">
      <w:pPr>
        <w:pStyle w:val="16"/>
      </w:pPr>
      <w:r>
        <w:t>运营活动上新：通过限时活动、版本联动、节日企划等方式，分批运营上架新角色，维持新鲜感与节奏；</w:t>
      </w:r>
    </w:p>
    <w:p w14:paraId="1F903936">
      <w:pPr>
        <w:pStyle w:val="16"/>
      </w:pPr>
      <w:r>
        <w:t>玩家自捏：用户基于模板自定义形象、性格表层、口头禅，生成属于自己的AI伙伴，并可选择上架商店售卖。</w:t>
      </w:r>
    </w:p>
    <w:p w14:paraId="15E5BA6D">
      <w:pPr>
        <w:pStyle w:val="4"/>
      </w:pPr>
      <w:bookmarkStart w:id="31" w:name="_Toc17355"/>
      <w:r>
        <w:t>6.2 以官方IP为主，UGC为长尾</w:t>
      </w:r>
      <w:bookmarkEnd w:id="31"/>
    </w:p>
    <w:p w14:paraId="752144B0">
      <w:r>
        <w:t>官方IP是信任与冷启动的锚（用户带着滤镜入场），UGC则是生态的长尾活力（海量个性化伙伴让"为每个圈层定制一个世界"成为可能）。两者互补：官方提供"确定性"，UGC提供"可能性"。</w:t>
      </w:r>
    </w:p>
    <w:p w14:paraId="14D95C13">
      <w:pPr>
        <w:pStyle w:val="4"/>
      </w:pPr>
      <w:bookmarkStart w:id="32" w:name="_Toc25866"/>
      <w:r>
        <w:t>6.3 UGC的两层硬约束（治理底线）</w:t>
      </w:r>
      <w:bookmarkEnd w:id="32"/>
    </w:p>
    <w:p w14:paraId="0CC911C2">
      <w:r>
        <w:t>玩家自捏角色可以售卖，但必须受到两层不可逾越的约束：</w:t>
      </w:r>
    </w:p>
    <w:p w14:paraId="1345C1F8">
      <w:pPr>
        <w:pStyle w:val="16"/>
      </w:pPr>
      <w:r>
        <w:t>第一层——协议与审核：创作者须签署协议并通过平台审核，角色上架前经过内容安全与边界审查；</w:t>
      </w:r>
    </w:p>
    <w:p w14:paraId="7DBCCEF6">
      <w:pPr>
        <w:pStyle w:val="16"/>
      </w:pPr>
      <w:r>
        <w:t>第二层——运行时护栏：无论创作者如何设定表层，系统强制"告知用户这是AI"，并内建多层防护——敏感模式检测、依赖干预弹窗、"不可情感诱导"等底层逻辑由平台统一下发、锁死，创作者只能动形象、人设、口头禅等表层，绝不允许绕过。</w:t>
      </w:r>
    </w:p>
    <w:p w14:paraId="4478A2F3">
      <w:r>
        <w:t>这意味着，所有UGC角色在"是否诱导情感依赖、是否伪装真人、是否模拟亲属"这些底层逻辑上，与官方角色执行同一套标准。平台提供的是"安全的创作画布"，而非"放任的空白页"。</w:t>
      </w:r>
    </w:p>
    <w:p w14:paraId="77FB92AF">
      <w:pPr>
        <w:pStyle w:val="4"/>
      </w:pPr>
      <w:bookmarkStart w:id="33" w:name="_Toc23703"/>
      <w:r>
        <w:t>6.4 商业化红线：关系不可付费</w:t>
      </w:r>
      <w:bookmarkEnd w:id="33"/>
    </w:p>
    <w:p w14:paraId="7B1A466B">
      <w:r>
        <w:t>本版明确一条商业化红线——关系深度不可付费。用户可以为主题外观、功能权益（如更多互动动作、专属语音）付费，但"关系本身"（好感度、亲密度、是否被记住）买不到。正因为关系靠时间养成、无法速成，围绕"表达方式"的付费才成立，也才健康；一旦把关系明码标价，就滑回旧版被否定的"情感消费"与"数字保值品"路线，与克制依赖的价值观直接冲突。</w:t>
      </w:r>
    </w:p>
    <w:p w14:paraId="48F05ED9">
      <w:pPr>
        <w:pStyle w:val="3"/>
      </w:pPr>
      <w:bookmarkStart w:id="34" w:name="_Toc5764"/>
      <w:r>
        <w:t>七、隐私与数据安全：分层架构与用户主权</w:t>
      </w:r>
      <w:bookmarkEnd w:id="34"/>
    </w:p>
    <w:p w14:paraId="245433D9">
      <w:r>
        <w:t>隐私不是合规的补丁，而是用户敢交付真心的信任底座。本版采用"数据分层 + 用户主权"的架构，正面回应一个常被回避的矛盾：既想AI懂你，又怕AI记住太多。</w:t>
      </w:r>
    </w:p>
    <w:p w14:paraId="4CC63669">
      <w:pPr>
        <w:pStyle w:val="4"/>
      </w:pPr>
      <w:bookmarkStart w:id="35" w:name="_Toc12212"/>
      <w:r>
        <w:t>7.1 隐私-体验权衡：删隐私 ≠ AI变傻</w:t>
      </w:r>
      <w:bookmarkEnd w:id="35"/>
    </w:p>
    <w:p w14:paraId="7AB363A6">
      <w:r>
        <w:t>用户删除本地隐私后，AI确实无法预判其现实生活习惯，但"删隐私"不等于"AI变傻"。关键在于把数据分成两类：游戏内行为习惯（非隐私，如常玩的模式、好感度等级）存于云端元数据层，删隐私动不到它；现实个人习惯（隐私，如真实身份、真实生活事件）存于本地隐私层，删了真没了。AI牺牲的是"知道你现实里是谁"，而非"知道你怎么玩"。</w:t>
      </w:r>
    </w:p>
    <w:p w14:paraId="6DD37F31">
      <w:pPr>
        <w:pStyle w:val="4"/>
      </w:pPr>
      <w:bookmarkStart w:id="36" w:name="_Toc21802"/>
      <w:r>
        <w:t>7.2 数据分层：元数据层 vs 隐私层</w:t>
      </w:r>
      <w:bookmarkEnd w:id="3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BA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9CCDEB">
            <w:pPr>
              <w:spacing w:after="0"/>
            </w:pPr>
            <w:r>
              <w:rPr>
                <w:b/>
                <w:sz w:val="22"/>
              </w:rPr>
              <w:t>数据层</w:t>
            </w:r>
          </w:p>
        </w:tc>
        <w:tc>
          <w:tcPr>
            <w:tcW w:w="2160" w:type="dxa"/>
          </w:tcPr>
          <w:p w14:paraId="15665B16">
            <w:pPr>
              <w:spacing w:after="0"/>
            </w:pPr>
            <w:r>
              <w:rPr>
                <w:b/>
                <w:sz w:val="22"/>
              </w:rPr>
              <w:t>内容</w:t>
            </w:r>
          </w:p>
        </w:tc>
        <w:tc>
          <w:tcPr>
            <w:tcW w:w="2160" w:type="dxa"/>
          </w:tcPr>
          <w:p w14:paraId="66EE1B35">
            <w:pPr>
              <w:spacing w:after="0"/>
            </w:pPr>
            <w:r>
              <w:rPr>
                <w:b/>
                <w:sz w:val="22"/>
              </w:rPr>
              <w:t>存储位置</w:t>
            </w:r>
          </w:p>
        </w:tc>
        <w:tc>
          <w:tcPr>
            <w:tcW w:w="2160" w:type="dxa"/>
          </w:tcPr>
          <w:p w14:paraId="350F3C89">
            <w:pPr>
              <w:spacing w:after="0"/>
            </w:pPr>
            <w:r>
              <w:rPr>
                <w:b/>
                <w:sz w:val="22"/>
              </w:rPr>
              <w:t>用户权利</w:t>
            </w:r>
          </w:p>
        </w:tc>
      </w:tr>
      <w:tr w14:paraId="3132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747FE8">
            <w:pPr>
              <w:spacing w:after="0"/>
            </w:pPr>
            <w:r>
              <w:rPr>
                <w:sz w:val="21"/>
              </w:rPr>
              <w:t>元数据层（非隐私）</w:t>
            </w:r>
          </w:p>
        </w:tc>
        <w:tc>
          <w:tcPr>
            <w:tcW w:w="2160" w:type="dxa"/>
          </w:tcPr>
          <w:p w14:paraId="180AFC70">
            <w:pPr>
              <w:spacing w:after="0"/>
            </w:pPr>
            <w:r>
              <w:rPr>
                <w:sz w:val="21"/>
              </w:rPr>
              <w:t>形象、好感度、养成进度、IP收集、跨游戏偏好</w:t>
            </w:r>
          </w:p>
        </w:tc>
        <w:tc>
          <w:tcPr>
            <w:tcW w:w="2160" w:type="dxa"/>
          </w:tcPr>
          <w:p w14:paraId="19707D04">
            <w:pPr>
              <w:spacing w:after="0"/>
            </w:pPr>
            <w:r>
              <w:rPr>
                <w:sz w:val="21"/>
              </w:rPr>
              <w:t>云端，三端同步</w:t>
            </w:r>
          </w:p>
        </w:tc>
        <w:tc>
          <w:tcPr>
            <w:tcW w:w="2160" w:type="dxa"/>
          </w:tcPr>
          <w:p w14:paraId="5E1A7953">
            <w:pPr>
              <w:spacing w:after="0"/>
            </w:pPr>
            <w:r>
              <w:rPr>
                <w:sz w:val="21"/>
              </w:rPr>
              <w:t>可查看、导出</w:t>
            </w:r>
          </w:p>
        </w:tc>
      </w:tr>
      <w:tr w14:paraId="3863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210E72">
            <w:pPr>
              <w:spacing w:after="0"/>
            </w:pPr>
            <w:r>
              <w:rPr>
                <w:sz w:val="21"/>
              </w:rPr>
              <w:t>隐私层（隐私）</w:t>
            </w:r>
          </w:p>
        </w:tc>
        <w:tc>
          <w:tcPr>
            <w:tcW w:w="2160" w:type="dxa"/>
          </w:tcPr>
          <w:p w14:paraId="7B5C8B91">
            <w:pPr>
              <w:spacing w:after="0"/>
            </w:pPr>
            <w:r>
              <w:rPr>
                <w:sz w:val="21"/>
              </w:rPr>
              <w:t>真实身份、真实生活事件、对话中泄露的敏感信息</w:t>
            </w:r>
          </w:p>
        </w:tc>
        <w:tc>
          <w:tcPr>
            <w:tcW w:w="2160" w:type="dxa"/>
          </w:tcPr>
          <w:p w14:paraId="4B461E8A">
            <w:pPr>
              <w:spacing w:after="0"/>
            </w:pPr>
            <w:r>
              <w:rPr>
                <w:sz w:val="21"/>
              </w:rPr>
              <w:t>仅本地，不可外部读取</w:t>
            </w:r>
          </w:p>
        </w:tc>
        <w:tc>
          <w:tcPr>
            <w:tcW w:w="2160" w:type="dxa"/>
          </w:tcPr>
          <w:p w14:paraId="7C891A6D">
            <w:pPr>
              <w:spacing w:after="0"/>
            </w:pPr>
            <w:r>
              <w:rPr>
                <w:sz w:val="21"/>
              </w:rPr>
              <w:t>可随时删除、不可被平台调取</w:t>
            </w:r>
          </w:p>
        </w:tc>
      </w:tr>
    </w:tbl>
    <w:p w14:paraId="32969EBF">
      <w:r>
        <w:t>"共享记忆"指元数据层，"隐私本地"指隐私层。两者严格隔离，既支撑三端共享的体验，又守住"隐私不出本地"的承诺——平台拿不到、也读不了用户的真实私人信息。</w:t>
      </w:r>
    </w:p>
    <w:p w14:paraId="64BECFBE">
      <w:pPr>
        <w:pStyle w:val="4"/>
      </w:pPr>
      <w:bookmarkStart w:id="37" w:name="_Toc32744"/>
      <w:r>
        <w:t>7.3 跨端并行：记忆并存不覆盖，全量/增量按意愿</w:t>
      </w:r>
      <w:bookmarkEnd w:id="37"/>
    </w:p>
    <w:p w14:paraId="0569C5E5">
      <w:r>
        <w:t>当用户同时在App与小游戏世界（或多款游戏）在线，AI在各端各自产生互动记忆。本版的设计目标是：记忆"并存不覆盖"——多端并行产生的分支记忆都保留，合并时按玩家意愿选择"全量更新"或"增量更新"。这里需诚实标注工程复杂度：分布式记忆的冲突消解是真实的技术挑战，本文将其作为"设计目标"而非"已完美解决"，落地时应提供记忆分支与手动/自动合并的清晰界面。</w:t>
      </w:r>
    </w:p>
    <w:p w14:paraId="322CB0B5">
      <w:pPr>
        <w:pStyle w:val="4"/>
      </w:pPr>
      <w:bookmarkStart w:id="38" w:name="_Toc9154"/>
      <w:r>
        <w:t>7.4 会话兜底与透明遗忘</w:t>
      </w:r>
      <w:bookmarkEnd w:id="38"/>
    </w:p>
    <w:p w14:paraId="5F906A50">
      <w:r>
        <w:t>即便长期记忆为空，AI在"这一轮对话"中仍能实时理解用户的语气与偏好，做到无历史也能礼貌。更重要的是，把"遗忘"做成透明信任机制：删除后AI主动说明"我不太记得之前的事了，我们重新熟悉一下"。这种"可控的遗忘"既满足隐私优先，也反过来增强用户掌控感——AI不该比你还清楚你的真实生活，这本身就是风险点，也是合规友好的设计。</w:t>
      </w:r>
    </w:p>
    <w:p w14:paraId="5AC9DD78">
      <w:pPr>
        <w:pStyle w:val="4"/>
      </w:pPr>
      <w:bookmarkStart w:id="39" w:name="_Toc11173"/>
      <w:r>
        <w:t>7.5 未成年人专项：纯社区玩法 + 成年陪同 + 防沉迷联动</w:t>
      </w:r>
      <w:bookmarkEnd w:id="39"/>
    </w:p>
    <w:p w14:paraId="68F5E117">
      <w:r>
        <w:t>小游戏世界对未成年人仅开放单纯的社区玩法（养伙伴、装扮、轻互动），运营活动与角色上新等商业化入口对其不可见，且须由成年人陪同、与防沉迷系统联动。这既回应了拟人化互动新规对未成年人虚拟陪伴的限制，也把"QQ企鹅式"的轻陪伴做成安全可用的数字乐园。</w:t>
      </w:r>
    </w:p>
    <w:p w14:paraId="5CD57457">
      <w:pPr>
        <w:pStyle w:val="3"/>
      </w:pPr>
      <w:bookmarkStart w:id="40" w:name="_Toc23187"/>
      <w:r>
        <w:t>八、商业模型与增长飞轮</w:t>
      </w:r>
      <w:bookmarkEnd w:id="40"/>
    </w:p>
    <w:p w14:paraId="72A7E3BB">
      <w:pPr>
        <w:pStyle w:val="4"/>
      </w:pPr>
      <w:bookmarkStart w:id="41" w:name="_Toc22330"/>
      <w:r>
        <w:t>8.1 价值主张与用户分层</w:t>
      </w:r>
      <w:bookmarkEnd w:id="41"/>
    </w:p>
    <w:p w14:paraId="5913E9D2">
      <w:r>
        <w:t>本产品的价值主张可拆为三层：对用户，是"一个不会中断、陪你一起玩的朋友"；对IP，是"十六年国民情感资产被激活，老用户回归的理由从新玩法变成关系延续"；对生态，是"关系从私有变为半公开的社交货币"。用户分层上，核心付费来自成年、高情感黏性的老玩家，未成年人则作为受保护的纯体验人群存在。</w:t>
      </w:r>
    </w:p>
    <w:p w14:paraId="3B2E57E8">
      <w:pPr>
        <w:pStyle w:val="4"/>
      </w:pPr>
      <w:bookmarkStart w:id="42" w:name="_Toc28007"/>
      <w:r>
        <w:t>8.2 变现结构：外观/功能付费，关系不付费</w:t>
      </w:r>
      <w:bookmarkEnd w:id="42"/>
    </w:p>
    <w:p w14:paraId="742DCA34">
      <w:r>
        <w:t>变现严格限定在"表达方式"而非"关系本身"：主题皮肤、外观装扮、专属语音、额外互动动作、功能权益（如更多记忆槽、跨端同步优先级）可付费；好感度、亲密度、被记住的程度等关系维度一律免费且不可加速。这既符合"关系不可付费"的红线，也构成可持续且不易引发依赖争议的收入结构。</w:t>
      </w:r>
    </w:p>
    <w:p w14:paraId="0A037AA9">
      <w:pPr>
        <w:pStyle w:val="4"/>
      </w:pPr>
      <w:bookmarkStart w:id="43" w:name="_Toc19753"/>
      <w:r>
        <w:t>8.3 双边市场：官方供给IP + 创作者供给角色</w:t>
      </w:r>
      <w:bookmarkEnd w:id="43"/>
    </w:p>
    <w:p w14:paraId="7EDABAB2">
      <w:r>
        <w:t>商店是一个典型的双边市场：官方供给版权角色（确定性、信任），创作者供给自捏角色（长尾、个性），平台提供安全画布、审核与分发。官方IP吸引流量，UGC释放创造力，社区传播放大网络效应——这与腾讯在游戏与内容生态上的经验高度契合。</w:t>
      </w:r>
    </w:p>
    <w:p w14:paraId="01F1F783">
      <w:pPr>
        <w:pStyle w:val="4"/>
      </w:pPr>
      <w:bookmarkStart w:id="44" w:name="_Toc13043"/>
      <w:r>
        <w:t>8.4 增长飞轮</w:t>
      </w:r>
      <w:bookmarkEnd w:id="44"/>
    </w:p>
    <w:p w14:paraId="451A4E55">
      <w:r>
        <w:t>生态的自增强循环可归纳为一条飞轮：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1E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31959A">
            <w:pPr>
              <w:spacing w:after="0"/>
            </w:pPr>
            <w:r>
              <w:rPr>
                <w:b/>
                <w:sz w:val="22"/>
              </w:rPr>
              <w:t>环节</w:t>
            </w:r>
          </w:p>
        </w:tc>
        <w:tc>
          <w:tcPr>
            <w:tcW w:w="2880" w:type="dxa"/>
          </w:tcPr>
          <w:p w14:paraId="05AECF43">
            <w:pPr>
              <w:spacing w:after="0"/>
            </w:pPr>
            <w:r>
              <w:rPr>
                <w:b/>
                <w:sz w:val="22"/>
              </w:rPr>
              <w:t>动作</w:t>
            </w:r>
          </w:p>
        </w:tc>
        <w:tc>
          <w:tcPr>
            <w:tcW w:w="2880" w:type="dxa"/>
          </w:tcPr>
          <w:p w14:paraId="684629BF">
            <w:pPr>
              <w:spacing w:after="0"/>
            </w:pPr>
            <w:r>
              <w:rPr>
                <w:b/>
                <w:sz w:val="22"/>
              </w:rPr>
              <w:t>带来的下一环</w:t>
            </w:r>
          </w:p>
        </w:tc>
      </w:tr>
      <w:tr w14:paraId="194A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10D891">
            <w:pPr>
              <w:spacing w:after="0"/>
            </w:pPr>
            <w:r>
              <w:rPr>
                <w:sz w:val="21"/>
              </w:rPr>
              <w:t>关系连续</w:t>
            </w:r>
          </w:p>
        </w:tc>
        <w:tc>
          <w:tcPr>
            <w:tcW w:w="2880" w:type="dxa"/>
          </w:tcPr>
          <w:p w14:paraId="2744687D">
            <w:pPr>
              <w:spacing w:after="0"/>
            </w:pPr>
            <w:r>
              <w:rPr>
                <w:sz w:val="21"/>
              </w:rPr>
              <w:t>三端共享让伙伴不丢、关系不断</w:t>
            </w:r>
          </w:p>
        </w:tc>
        <w:tc>
          <w:tcPr>
            <w:tcW w:w="2880" w:type="dxa"/>
          </w:tcPr>
          <w:p w14:paraId="6B3E5CE0">
            <w:pPr>
              <w:spacing w:after="0"/>
            </w:pPr>
            <w:r>
              <w:rPr>
                <w:sz w:val="21"/>
              </w:rPr>
              <w:t>→ 跨端黏性提升</w:t>
            </w:r>
          </w:p>
        </w:tc>
      </w:tr>
      <w:tr w14:paraId="3646B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CFE6E97">
            <w:pPr>
              <w:spacing w:after="0"/>
            </w:pPr>
            <w:r>
              <w:rPr>
                <w:sz w:val="21"/>
              </w:rPr>
              <w:t>跨端黏性</w:t>
            </w:r>
          </w:p>
        </w:tc>
        <w:tc>
          <w:tcPr>
            <w:tcW w:w="2880" w:type="dxa"/>
          </w:tcPr>
          <w:p w14:paraId="7B9DBEED">
            <w:pPr>
              <w:spacing w:after="0"/>
            </w:pPr>
            <w:r>
              <w:rPr>
                <w:sz w:val="21"/>
              </w:rPr>
              <w:t>用户在游戏/社区/App间自然流转</w:t>
            </w:r>
          </w:p>
        </w:tc>
        <w:tc>
          <w:tcPr>
            <w:tcW w:w="2880" w:type="dxa"/>
          </w:tcPr>
          <w:p w14:paraId="72440584">
            <w:pPr>
              <w:spacing w:after="0"/>
            </w:pPr>
            <w:r>
              <w:rPr>
                <w:sz w:val="21"/>
              </w:rPr>
              <w:t>→ 使用频次与时长上升</w:t>
            </w:r>
          </w:p>
        </w:tc>
      </w:tr>
      <w:tr w14:paraId="090F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4DC286">
            <w:pPr>
              <w:spacing w:after="0"/>
            </w:pPr>
            <w:r>
              <w:rPr>
                <w:sz w:val="21"/>
              </w:rPr>
              <w:t>UGC供给</w:t>
            </w:r>
          </w:p>
        </w:tc>
        <w:tc>
          <w:tcPr>
            <w:tcW w:w="2880" w:type="dxa"/>
          </w:tcPr>
          <w:p w14:paraId="29AD6F01">
            <w:pPr>
              <w:spacing w:after="0"/>
            </w:pPr>
            <w:r>
              <w:rPr>
                <w:sz w:val="21"/>
              </w:rPr>
              <w:t>高黏性催生更多创作者上架角色</w:t>
            </w:r>
          </w:p>
        </w:tc>
        <w:tc>
          <w:tcPr>
            <w:tcW w:w="2880" w:type="dxa"/>
          </w:tcPr>
          <w:p w14:paraId="124F8518">
            <w:pPr>
              <w:spacing w:after="0"/>
            </w:pPr>
            <w:r>
              <w:rPr>
                <w:sz w:val="21"/>
              </w:rPr>
              <w:t>→ 角色丰富度提升</w:t>
            </w:r>
          </w:p>
        </w:tc>
      </w:tr>
      <w:tr w14:paraId="7E86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E74FBD">
            <w:pPr>
              <w:spacing w:after="0"/>
            </w:pPr>
            <w:r>
              <w:rPr>
                <w:sz w:val="21"/>
              </w:rPr>
              <w:t>社区传播</w:t>
            </w:r>
          </w:p>
        </w:tc>
        <w:tc>
          <w:tcPr>
            <w:tcW w:w="2880" w:type="dxa"/>
          </w:tcPr>
          <w:p w14:paraId="78F4025A">
            <w:pPr>
              <w:spacing w:after="0"/>
            </w:pPr>
            <w:r>
              <w:rPr>
                <w:sz w:val="21"/>
              </w:rPr>
              <w:t>玩家以角色身份社交、晒经历</w:t>
            </w:r>
          </w:p>
        </w:tc>
        <w:tc>
          <w:tcPr>
            <w:tcW w:w="2880" w:type="dxa"/>
          </w:tcPr>
          <w:p w14:paraId="3354872D">
            <w:pPr>
              <w:spacing w:after="0"/>
            </w:pPr>
            <w:r>
              <w:rPr>
                <w:sz w:val="21"/>
              </w:rPr>
              <w:t>→ 新用户与回流增加</w:t>
            </w:r>
          </w:p>
        </w:tc>
      </w:tr>
      <w:tr w14:paraId="5198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8DB8A0">
            <w:pPr>
              <w:spacing w:after="0"/>
            </w:pPr>
            <w:r>
              <w:rPr>
                <w:sz w:val="21"/>
              </w:rPr>
              <w:t>回流增加</w:t>
            </w:r>
          </w:p>
        </w:tc>
        <w:tc>
          <w:tcPr>
            <w:tcW w:w="2880" w:type="dxa"/>
          </w:tcPr>
          <w:p w14:paraId="59926505">
            <w:pPr>
              <w:spacing w:after="0"/>
            </w:pPr>
            <w:r>
              <w:rPr>
                <w:sz w:val="21"/>
              </w:rPr>
              <w:t>更多用户养伙伴、买外观</w:t>
            </w:r>
          </w:p>
        </w:tc>
        <w:tc>
          <w:tcPr>
            <w:tcW w:w="2880" w:type="dxa"/>
          </w:tcPr>
          <w:p w14:paraId="715FA873">
            <w:pPr>
              <w:spacing w:after="0"/>
            </w:pPr>
            <w:r>
              <w:rPr>
                <w:sz w:val="21"/>
              </w:rPr>
              <w:t>→ 反哺关系连续与官方IP价值</w:t>
            </w:r>
          </w:p>
        </w:tc>
      </w:tr>
    </w:tbl>
    <w:p w14:paraId="330D1C4A">
      <w:r>
        <w:t>飞轮的每一圈都以"健康的关系"为燃料，而非"成瘾的留存"。这正是它与旧版"情感绑定换留存"路线在商业底层上的根本分野。</w:t>
      </w:r>
    </w:p>
    <w:p w14:paraId="011DE2F9">
      <w:pPr>
        <w:pStyle w:val="3"/>
      </w:pPr>
      <w:bookmarkStart w:id="45" w:name="_Toc28306"/>
      <w:r>
        <w:t>九、落地路线图与风险边界</w:t>
      </w:r>
      <w:bookmarkEnd w:id="45"/>
    </w:p>
    <w:p w14:paraId="2DD59E29">
      <w:pPr>
        <w:pStyle w:val="4"/>
      </w:pPr>
      <w:bookmarkStart w:id="46" w:name="_Toc16431"/>
      <w:r>
        <w:t>9.1 MVP与三阶段路线图</w:t>
      </w:r>
      <w:bookmarkEnd w:id="4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E27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B421D1F">
            <w:pPr>
              <w:spacing w:after="0"/>
            </w:pPr>
            <w:r>
              <w:rPr>
                <w:b/>
                <w:sz w:val="22"/>
              </w:rPr>
              <w:t>阶段</w:t>
            </w:r>
          </w:p>
        </w:tc>
        <w:tc>
          <w:tcPr>
            <w:tcW w:w="1728" w:type="dxa"/>
          </w:tcPr>
          <w:p w14:paraId="408A71B4">
            <w:pPr>
              <w:spacing w:after="0"/>
            </w:pPr>
            <w:r>
              <w:rPr>
                <w:b/>
                <w:sz w:val="22"/>
              </w:rPr>
              <w:t>时间窗</w:t>
            </w:r>
          </w:p>
        </w:tc>
        <w:tc>
          <w:tcPr>
            <w:tcW w:w="1728" w:type="dxa"/>
          </w:tcPr>
          <w:p w14:paraId="5E3A7526">
            <w:pPr>
              <w:spacing w:after="0"/>
            </w:pPr>
            <w:r>
              <w:rPr>
                <w:b/>
                <w:sz w:val="22"/>
              </w:rPr>
              <w:t>核心目标</w:t>
            </w:r>
          </w:p>
        </w:tc>
        <w:tc>
          <w:tcPr>
            <w:tcW w:w="1728" w:type="dxa"/>
          </w:tcPr>
          <w:p w14:paraId="4E61FFCA">
            <w:pPr>
              <w:spacing w:after="0"/>
            </w:pPr>
            <w:r>
              <w:rPr>
                <w:b/>
                <w:sz w:val="22"/>
              </w:rPr>
              <w:t>关键动作</w:t>
            </w:r>
          </w:p>
        </w:tc>
        <w:tc>
          <w:tcPr>
            <w:tcW w:w="1728" w:type="dxa"/>
          </w:tcPr>
          <w:p w14:paraId="01DBB91B">
            <w:pPr>
              <w:spacing w:after="0"/>
            </w:pPr>
            <w:r>
              <w:rPr>
                <w:b/>
                <w:sz w:val="22"/>
              </w:rPr>
              <w:t>里程碑</w:t>
            </w:r>
          </w:p>
        </w:tc>
      </w:tr>
      <w:tr w14:paraId="267F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B6DA7FA">
            <w:pPr>
              <w:spacing w:after="0"/>
            </w:pPr>
            <w:r>
              <w:rPr>
                <w:sz w:val="21"/>
              </w:rPr>
              <w:t>MVP</w:t>
            </w:r>
          </w:p>
        </w:tc>
        <w:tc>
          <w:tcPr>
            <w:tcW w:w="1728" w:type="dxa"/>
          </w:tcPr>
          <w:p w14:paraId="1456895B">
            <w:pPr>
              <w:spacing w:after="0"/>
            </w:pPr>
            <w:r>
              <w:rPr>
                <w:sz w:val="21"/>
              </w:rPr>
              <w:t>0—6个月</w:t>
            </w:r>
          </w:p>
        </w:tc>
        <w:tc>
          <w:tcPr>
            <w:tcW w:w="1728" w:type="dxa"/>
          </w:tcPr>
          <w:p w14:paraId="513341BF">
            <w:pPr>
              <w:spacing w:after="0"/>
            </w:pPr>
            <w:r>
              <w:rPr>
                <w:sz w:val="21"/>
              </w:rPr>
              <w:t>合规验证 + 单点跑通</w:t>
            </w:r>
          </w:p>
        </w:tc>
        <w:tc>
          <w:tcPr>
            <w:tcW w:w="1728" w:type="dxa"/>
          </w:tcPr>
          <w:p w14:paraId="25CF3CD3">
            <w:pPr>
              <w:spacing w:after="0"/>
            </w:pPr>
            <w:r>
              <w:rPr>
                <w:sz w:val="21"/>
              </w:rPr>
              <w:t>选定1—2款高黏性游戏接入；上线App调控与桌宠；关系不可付费先行</w:t>
            </w:r>
          </w:p>
        </w:tc>
        <w:tc>
          <w:tcPr>
            <w:tcW w:w="1728" w:type="dxa"/>
          </w:tcPr>
          <w:p w14:paraId="1E4588E8">
            <w:pPr>
              <w:spacing w:after="0"/>
            </w:pPr>
            <w:r>
              <w:rPr>
                <w:sz w:val="21"/>
              </w:rPr>
              <w:t>记忆云与一键同步跑通；合规护栏内建</w:t>
            </w:r>
          </w:p>
        </w:tc>
      </w:tr>
      <w:tr w14:paraId="5FCF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4C81050">
            <w:pPr>
              <w:spacing w:after="0"/>
            </w:pPr>
            <w:r>
              <w:rPr>
                <w:sz w:val="21"/>
              </w:rPr>
              <w:t>阶段一</w:t>
            </w:r>
          </w:p>
        </w:tc>
        <w:tc>
          <w:tcPr>
            <w:tcW w:w="1728" w:type="dxa"/>
          </w:tcPr>
          <w:p w14:paraId="75C7B453">
            <w:pPr>
              <w:spacing w:after="0"/>
            </w:pPr>
            <w:r>
              <w:rPr>
                <w:sz w:val="21"/>
              </w:rPr>
              <w:t>6—18个月</w:t>
            </w:r>
          </w:p>
        </w:tc>
        <w:tc>
          <w:tcPr>
            <w:tcW w:w="1728" w:type="dxa"/>
          </w:tcPr>
          <w:p w14:paraId="3E78D215">
            <w:pPr>
              <w:spacing w:after="0"/>
            </w:pPr>
            <w:r>
              <w:rPr>
                <w:sz w:val="21"/>
              </w:rPr>
              <w:t>三端成形</w:t>
            </w:r>
          </w:p>
        </w:tc>
        <w:tc>
          <w:tcPr>
            <w:tcW w:w="1728" w:type="dxa"/>
          </w:tcPr>
          <w:p w14:paraId="5F9D7C5C">
            <w:pPr>
              <w:spacing w:after="0"/>
            </w:pPr>
            <w:r>
              <w:rPr>
                <w:sz w:val="21"/>
              </w:rPr>
              <w:t>小游戏世界上线（纯社区）；商店开官方角色；UGC审核与运行时护栏就位</w:t>
            </w:r>
          </w:p>
        </w:tc>
        <w:tc>
          <w:tcPr>
            <w:tcW w:w="1728" w:type="dxa"/>
          </w:tcPr>
          <w:p w14:paraId="2468FAA7">
            <w:pPr>
              <w:spacing w:after="0"/>
            </w:pPr>
            <w:r>
              <w:rPr>
                <w:sz w:val="21"/>
              </w:rPr>
              <w:t>三端共享闭环；未成年纯社区模式验证</w:t>
            </w:r>
          </w:p>
        </w:tc>
      </w:tr>
      <w:tr w14:paraId="4418D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5F2E16B">
            <w:pPr>
              <w:spacing w:after="0"/>
            </w:pPr>
            <w:r>
              <w:rPr>
                <w:sz w:val="21"/>
              </w:rPr>
              <w:t>阶段二</w:t>
            </w:r>
          </w:p>
        </w:tc>
        <w:tc>
          <w:tcPr>
            <w:tcW w:w="1728" w:type="dxa"/>
          </w:tcPr>
          <w:p w14:paraId="0F9A48CF">
            <w:pPr>
              <w:spacing w:after="0"/>
            </w:pPr>
            <w:r>
              <w:rPr>
                <w:sz w:val="21"/>
              </w:rPr>
              <w:t>18—36个月</w:t>
            </w:r>
          </w:p>
        </w:tc>
        <w:tc>
          <w:tcPr>
            <w:tcW w:w="1728" w:type="dxa"/>
          </w:tcPr>
          <w:p w14:paraId="2CF6653C">
            <w:pPr>
              <w:spacing w:after="0"/>
            </w:pPr>
            <w:r>
              <w:rPr>
                <w:sz w:val="21"/>
              </w:rPr>
              <w:t>生态放大</w:t>
            </w:r>
          </w:p>
        </w:tc>
        <w:tc>
          <w:tcPr>
            <w:tcW w:w="1728" w:type="dxa"/>
          </w:tcPr>
          <w:p w14:paraId="58530215">
            <w:pPr>
              <w:spacing w:after="0"/>
            </w:pPr>
            <w:r>
              <w:rPr>
                <w:sz w:val="21"/>
              </w:rPr>
              <w:t>向长尾游戏开放接入标准；UGC商店规模化；社区双边市场成型</w:t>
            </w:r>
          </w:p>
        </w:tc>
        <w:tc>
          <w:tcPr>
            <w:tcW w:w="1728" w:type="dxa"/>
          </w:tcPr>
          <w:p w14:paraId="69D5373B">
            <w:pPr>
              <w:spacing w:after="0"/>
            </w:pPr>
            <w:r>
              <w:rPr>
                <w:sz w:val="21"/>
              </w:rPr>
              <w:t>飞轮自转；官方IP矩阵 + 创作者长尾</w:t>
            </w:r>
          </w:p>
        </w:tc>
      </w:tr>
    </w:tbl>
    <w:p w14:paraId="672F4AAD">
      <w:pPr>
        <w:pStyle w:val="4"/>
      </w:pPr>
      <w:bookmarkStart w:id="47" w:name="_Toc7062"/>
      <w:r>
        <w:t>9.2 风险边界</w:t>
      </w:r>
      <w:bookmarkEnd w:id="47"/>
    </w:p>
    <w:p w14:paraId="45883228">
      <w:pPr>
        <w:pStyle w:val="16"/>
      </w:pPr>
      <w:r>
        <w:t>依赖风险：对所有用户默认开启依赖干预，脆弱人群识别与人工接管作为系统能力常驻；</w:t>
      </w:r>
    </w:p>
    <w:p w14:paraId="0CFEFCEE">
      <w:pPr>
        <w:pStyle w:val="16"/>
      </w:pPr>
      <w:r>
        <w:t>未成年风险：纯社区玩法 + 成年陪同 + 防沉迷联动，商业化入口对其隔离；</w:t>
      </w:r>
    </w:p>
    <w:p w14:paraId="0D8A200E">
      <w:pPr>
        <w:pStyle w:val="16"/>
      </w:pPr>
      <w:r>
        <w:t>UGC风险：底层逻辑锁死 + 运行时多层防护，创作者无法绕过"不可情感诱导"等红线；</w:t>
      </w:r>
    </w:p>
    <w:p w14:paraId="72806CF8">
      <w:pPr>
        <w:pStyle w:val="16"/>
      </w:pPr>
      <w:r>
        <w:t>隐私风险：隐私层本地化、可删、不可外部读取，平台不持有用户真实私人信息。</w:t>
      </w:r>
    </w:p>
    <w:p w14:paraId="4736CE67">
      <w:pPr>
        <w:pStyle w:val="4"/>
      </w:pPr>
      <w:bookmarkStart w:id="48" w:name="_Toc16282"/>
      <w:r>
        <w:t>9.3 监管不确定性与应对</w:t>
      </w:r>
      <w:bookmarkEnd w:id="48"/>
    </w:p>
    <w:p w14:paraId="36093112">
      <w:r>
        <w:t>以监管收紧程度为轴，可设三种情景：乐观情景下，《拟人化互动办法》平稳施行、行业规范化利好头部，腾讯凭三张牌率先卡位；中性情景下，"边试边管"，产品在上线迭代中持续调合规边界；悲观情景下，对拟人化互动实施更强限制（如全面禁向未成年人开放、限制情感类交互），则产品须进一步退守为"纯工具型游戏助手 + 轻互动"，关系属性收缩但工具价值仍在。无论哪种情景，"朋友边界 + 克制依赖 + 游戏锚定 + 隐私主权"的主线都最具韧性，因为它由监管方向与人口结构共同支撑。</w:t>
      </w:r>
    </w:p>
    <w:p w14:paraId="4CECA2C2">
      <w:pPr>
        <w:pStyle w:val="3"/>
      </w:pPr>
      <w:bookmarkStart w:id="49" w:name="_Toc31765"/>
      <w:r>
        <w:t>十、趋势研判（2025—2035）</w:t>
      </w:r>
      <w:bookmarkEnd w:id="49"/>
    </w:p>
    <w:p w14:paraId="658E24B7">
      <w:pPr>
        <w:pStyle w:val="16"/>
      </w:pPr>
      <w:r>
        <w:t>合规常态化：标识、披露、防沉迷、特殊群体保护将从"新规"变成"出厂设置"，不合规产品被清退，合规能力本身成为壁垒。</w:t>
      </w:r>
    </w:p>
    <w:p w14:paraId="7A6E84BC">
      <w:pPr>
        <w:pStyle w:val="16"/>
      </w:pPr>
      <w:r>
        <w:t>从"通用陪伴"到"场景陪伴"：游戏是第一个能大规模落地的陪伴场景，因为它自带活动容器与健康锚点；医疗、适老等垂直场景随后分化。</w:t>
      </w:r>
    </w:p>
    <w:p w14:paraId="721F9AEC">
      <w:pPr>
        <w:pStyle w:val="16"/>
      </w:pPr>
      <w:r>
        <w:t>朋友定位成为主流：伴侣化、拟亲属化路线在监管与伦理上都被压缩，平等轻松的"朋友/搭子"成为行业共识表达。</w:t>
      </w:r>
    </w:p>
    <w:p w14:paraId="72BC0862">
      <w:pPr>
        <w:pStyle w:val="16"/>
      </w:pPr>
      <w:r>
        <w:t>工具属性是可持续性钥匙：纯情感绑定既违规又难留存，工具属性提供每日价值与合法商业化支点。</w:t>
      </w:r>
    </w:p>
    <w:p w14:paraId="268CF8AF">
      <w:pPr>
        <w:pStyle w:val="16"/>
      </w:pPr>
      <w:r>
        <w:t>平台 + 创作者结构成型：少数握IP、世界与社交关系链的平台，叠加海量创作者供给角色内容，构成"主机平台 + 游戏阵容"式的关系资产网络。</w:t>
      </w:r>
    </w:p>
    <w:p w14:paraId="4A7B5EE7">
      <w:pPr>
        <w:pStyle w:val="3"/>
      </w:pPr>
      <w:bookmarkStart w:id="50" w:name="_Toc11141"/>
      <w:r>
        <w:t>十一、结论</w:t>
      </w:r>
      <w:bookmarkEnd w:id="50"/>
    </w:p>
    <w:p w14:paraId="2B5D71A7">
      <w:r>
        <w:t>陪伴型AI的未来，不属于把模型做得最大的人，而属于把关系做得最健康、最像真朋友的人。本版研究相较旧版的四处更新——监管坐标前置、关系收回为朋友、架构升级为三端互通的游戏AI生态、建立隐私主权与商业化边界——并非立场摇摆，而是一次必要的校正：在监管落地与舆论成熟之后，"情感替代"与"伴侣深度"已走不通，真正可持续的陪伴，是帮人更好地生活、而非让人更离不开屏幕的那一种。</w:t>
      </w:r>
    </w:p>
    <w:p w14:paraId="28909A79">
      <w:r>
        <w:t>对腾讯而言，路径已经清晰：以游戏圈为试验场，让AI伙伴进入腾讯旗下任意游戏（能并肩则并肩、不能则做工具人），同时生长于一款QQ企鹅式的小游戏世界与一款独立App，三端共享同一份关系；角色供给走"官方IP为主 + UGC为长尾"且底层逻辑锁死的路线；隐私分层、关系不付费、未成年纯社区——这些共同构成既商业上最稳妥、也伦理上最站得住的腾讯陪伴类游戏AI生态圈。一个会陪你赢、也懂得在你需要时安静把你推回真实世界的朋友，才是这道题的答案。</w:t>
      </w:r>
    </w:p>
    <w:p w14:paraId="248FE1CF">
      <w:pPr>
        <w:pStyle w:val="3"/>
      </w:pPr>
      <w:bookmarkStart w:id="51" w:name="_Toc4928"/>
      <w:r>
        <w:t>参考文献</w:t>
      </w:r>
      <w:bookmarkEnd w:id="51"/>
    </w:p>
    <w:p w14:paraId="0841679E">
      <w:pPr>
        <w:pStyle w:val="16"/>
      </w:pPr>
      <w:r>
        <w:t>国家互联网信息办公室等四部门.《人工智能生成合成内容标识办法》（国信办通字〔2025〕2号）[Z]. 2025-03-07公布，2025-09-01施行.</w:t>
      </w:r>
    </w:p>
    <w:p w14:paraId="5AE84D0D">
      <w:pPr>
        <w:pStyle w:val="16"/>
      </w:pPr>
      <w:r>
        <w:t>国家市场监督管理总局、国家标准化管理委员会. GB 45438-2025《网络安全技术 人工智能生成合成内容标识方法》[S]. 2025.</w:t>
      </w:r>
    </w:p>
    <w:p w14:paraId="2501B336">
      <w:pPr>
        <w:pStyle w:val="16"/>
      </w:pPr>
      <w:r>
        <w:t>国家互联网信息办公室等七部门.《生成式人工智能服务管理暂行办法》[Z]. 2023-08-15施行.</w:t>
      </w:r>
    </w:p>
    <w:p w14:paraId="4A29AA12">
      <w:pPr>
        <w:pStyle w:val="16"/>
      </w:pPr>
      <w:r>
        <w:t>国家互联网信息办公室.《互联网信息服务深度合成管理规定》[Z]. 2023-01-10施行.</w:t>
      </w:r>
    </w:p>
    <w:p w14:paraId="327FC71C">
      <w:pPr>
        <w:pStyle w:val="16"/>
      </w:pPr>
      <w:r>
        <w:t>《未成年人网络保护条例》[Z]. 2024-01-01施行.</w:t>
      </w:r>
    </w:p>
    <w:p w14:paraId="18351C91">
      <w:pPr>
        <w:pStyle w:val="16"/>
      </w:pPr>
      <w:r>
        <w:t>国家互联网信息办公室等五部门.《人工智能拟人化互动服务管理暂行办法》（令第21号）[Z]. 2026-04-10公布，2026-07-15施行.</w:t>
      </w:r>
    </w:p>
    <w:p w14:paraId="6E1483F4">
      <w:pPr>
        <w:pStyle w:val="16"/>
      </w:pPr>
      <w:r>
        <w:t>中央网信办."清朗·整治AI技术滥用/整治AI应用乱象"专项行动相关通报[EB/OL]. 2024—2025.</w:t>
      </w:r>
    </w:p>
    <w:p w14:paraId="2D6AEADF">
      <w:pPr>
        <w:pStyle w:val="16"/>
      </w:pPr>
      <w:r>
        <w:t>人民日报.《AI陪伴"有爱"但不能"越界"》[N]. 2025-06.</w:t>
      </w:r>
    </w:p>
    <w:p w14:paraId="54D5C9AA">
      <w:pPr>
        <w:pStyle w:val="16"/>
      </w:pPr>
      <w:r>
        <w:t>《AI陪伴类产品未来发展趋势研究报告》（旧版）及《AI陪伴类产品设计方案v3·洛克王国虚拟宠物陪伴》[R]. 内部研究文档.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06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12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 w:line="312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 w:line="312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312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8266</Words>
  <Characters>8645</Characters>
  <Lines>0</Lines>
  <Paragraphs>0</Paragraphs>
  <TotalTime>2</TotalTime>
  <ScaleCrop>false</ScaleCrop>
  <LinksUpToDate>false</LinksUpToDate>
  <CharactersWithSpaces>8722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木语流风</cp:lastModifiedBy>
  <dcterms:modified xsi:type="dcterms:W3CDTF">2026-09-14T00:12:43Z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eyJoZGlkIjoiNWE5OWY1YmFhN2ZhZDFmNDBkZDZmZjMwNThjZDU2MDIiLCJ1c2VySWQiOiI5Njk4MDA4MTgifQ==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734236AC954A457B9CC0A22F1F980161_12</vt:lpwstr>
  </property>
</Properties>
</file>