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컨셉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무한한 던전속에서 탐험을 하며 몬스터들을 잡고 여러 귀중품(아이템)들을 얻어 판매하는 게임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=&gt; 던전 탐험 + 보스 사냥 + 공장 + 농장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신경써야할 주요 요소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  <w:r>
        <w:rPr>
          <w:sz w:val="16"/>
          <w:szCs w:val="16"/>
          <w:shd w:val="clear" w:color="auto" w:fill="auto"/>
          <w:lang w:eastAsia="ko-KR"/>
        </w:rPr>
        <w:t xml:space="preserve">보스 &gt;= 새롭고 더 강력한 무기 &gt; 스킬트리 &gt; 광질 &gt; 농장 &gt; 퍼즐요소 &gt; 직업 &gt; 반복플레이</w:t>
      </w:r>
    </w:p>
    <w:p>
      <w:pPr>
        <w:spacing w:lineRule="auto" w:line="115"/>
        <w:rPr>
          <w:sz w:val="16"/>
          <w:szCs w:val="16"/>
          <w:shd w:val="clear" w:color="auto" w:fill="auto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 w:color="auto" w:fill="auto"/>
          <w:lang w:eastAsia="ko-KR"/>
        </w:rPr>
      </w:pPr>
      <w:r>
        <w:rPr>
          <w:b w:val="1"/>
          <w:sz w:val="16"/>
          <w:szCs w:val="16"/>
          <w:shd w:val="clear" w:color="auto" w:fill="auto"/>
          <w:lang w:eastAsia="ko-KR"/>
        </w:rPr>
        <w:t xml:space="preserve">- 직업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마법사 - 마법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레인저 - 모든 원거리 무기 공격력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도굴꾼 - 행운 증가, 이속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도적 - 레인저 효과 50% + 도굴꾼 효과 50%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  <w:r>
        <w:rPr>
          <w:b w:val="0"/>
          <w:sz w:val="16"/>
          <w:szCs w:val="16"/>
          <w:shd w:val="clear" w:color="auto" w:fill="auto"/>
          <w:lang w:eastAsia="ko-KR"/>
        </w:rPr>
        <w:t xml:space="preserve">전사 - 근접 무기 공격력 증가 및 방어력 증가</w:t>
      </w:r>
    </w:p>
    <w:p>
      <w:pPr>
        <w:spacing w:lineRule="auto" w:line="115"/>
        <w:rPr>
          <w:b w:val="0"/>
          <w:sz w:val="16"/>
          <w:szCs w:val="16"/>
          <w:shd w:val="clear" w:color="auto" w:fill="auto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진행 방향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첫 시작 던전을 고름 (해당 던전부터 탐험 시작 / 난이도 구분됨)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방을 클리어 하면서 전이 포탈을 찾아야함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(포탈이 어디로 연결된건지는 알 수 없음 - 단, 보스방은 빨간색 마법진 형태로써 구분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기본적으로 아이작처럼 방 안에 들어가면 몬스터들이 스폰됨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맵 중심에 상자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방에 몬스터가 있거나, 함정/퍼즐이 해제되지 않은 경우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방에서 못나옴 (방에 들어오는건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모든 상자의 상호작용 시간 증가 (템만 먹고 못빠지게)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특수 이벤트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붕괴 - 던전이 무너짐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 - 밤에만 등장하는 몬스터 있음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스모그 - 주변이 어두워지고 몬스터들이 더 강력해짐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습격 - 몬스터들이 대량으로 몰려옴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몬스터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초록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해당 자리에 슬로우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후 해당 자리에 독 디버프 이펙트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점액질, 독극물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크림슨 슬라임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점프 착지 시간이 빠름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위습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3개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도깨비불, </w:t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파이어볼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불꽃 투사체 2개 생성, 적과 멀어질 경우 텔레포트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불꽃,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마그마볼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굴러다니는 몹, 플레이어 한테 돌격함 (플레이어는 일부러 벽쪽으로 유도해서 제거하거나, 직접 공격해서 제거)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불꽃, 숯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그림자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밤에 불 끄고 다니면 뒤에서 나타나서 공격 (한 대 맞으면 즉사)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그림자 스컬 헤드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미믹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철, 우드 스틱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커럽티트 스켈레톤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근접 돌진 + 죽을때 주변에 독극물 생성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독극물 드랍, 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리치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플레이어한테서 멀어지면 투명화 씀, 가까워졌을때 투명화 풀고 돌진 공격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위습처럼 불꽃 소환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그림자 소울, 뼈다귀 드랍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킹슬라임 (보스)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1 - 높게 점프 후 착지 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주변에 슬라임 덩어리 투사체 발사 (슬라임 바닥에서 위로 촥 포물선으로 튀기는 느낌)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튀긴 슬라임 덩어리가 바닥에 닿으면 그 자리에 슬로우 디버프가 생김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패턴 2 - 3번 연속 빠르게 점프 착지 반복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ab/>
      </w:r>
      <w:r>
        <w:rPr>
          <w:i w:val="1"/>
          <w:b w:val="0"/>
          <w:color w:val="auto"/>
          <w:sz w:val="16"/>
          <w:szCs w:val="16"/>
          <w:u w:val="single"/>
          <w:shd w:val="clear" w:color="auto" w:fill="auto"/>
          <w:rFonts w:ascii="맑은 고딕" w:eastAsia="맑은 고딕" w:hAnsi="맑은 고딕" w:cs="맑은 고딕"/>
          <w:lang w:eastAsia="ko-KR"/>
        </w:rPr>
        <w:t xml:space="preserve">슬라임 점액질 드랍</w:t>
      </w: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타입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해머 (공속 느림 + 데미지 높음)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장검 (공속 보통)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단검 (공속 빠름 + 데미지 낮음)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석궁 (화살데미지 x1.7배, 재장전 때문에 공속 느림)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활 (화살데미지 x1배, 재장전 없이 발사 가능)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마도서 (파이어볼, 잽, 워터볼, 위습처럼 주변에 불꽃 생성, 지나간 곳에 불바닥 생성, 지나간 곳에 독 생성)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재료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60"/>
        <w:gridCol w:w="446"/>
        <w:gridCol w:w="1814"/>
        <w:gridCol w:w="959"/>
        <w:gridCol w:w="959"/>
        <w:gridCol w:w="902"/>
        <w:gridCol w:w="674"/>
        <w:gridCol w:w="902"/>
        <w:gridCol w:w="902"/>
        <w:gridCol w:w="902"/>
      </w:tblGrid>
      <w:tr>
        <w:trPr/>
        <w:tc>
          <w:tcPr>
            <w:tcW w:type="dxa" w:w="560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구리</w:t>
            </w:r>
          </w:p>
        </w:tc>
        <w:tc>
          <w:tcPr>
            <w:tcW w:type="dxa" w:w="4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철</w:t>
            </w:r>
          </w:p>
        </w:tc>
        <w:tc>
          <w:tcPr>
            <w:tcW w:type="dxa" w:w="181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금 </w:t>
            </w:r>
          </w:p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(철보다 공속만 빠름)</w:t>
            </w:r>
          </w:p>
        </w:tc>
        <w:tc>
          <w:tcPr>
            <w:tcW w:type="dxa" w:w="959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고품질 철</w:t>
            </w:r>
          </w:p>
        </w:tc>
        <w:tc>
          <w:tcPr>
            <w:tcW w:type="dxa" w:w="959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슬라임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뼈다귀</w:t>
            </w:r>
          </w:p>
        </w:tc>
        <w:tc>
          <w:tcPr>
            <w:tcW w:type="dxa" w:w="67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불꽃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도깨비불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그림자</w:t>
            </w:r>
          </w:p>
        </w:tc>
        <w:tc>
          <w:tcPr>
            <w:tcW w:type="dxa" w:w="90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제작한 무기는 무조건 최하위 등급을 갖게됨 =&gt; 보석을 붙여 랜덤한 등급 부여 가능</w:t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- 무기 리스트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162"/>
        <w:gridCol w:w="1846"/>
        <w:gridCol w:w="1504"/>
        <w:gridCol w:w="1504"/>
        <w:gridCol w:w="1504"/>
      </w:tblGrid>
      <w:tr>
        <w:trPr>
          <w:trHeight w:hRule="atleast" w:val="0"/>
        </w:trPr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막대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파이프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헤머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 넉백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단검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철 망치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투척용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투척용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단검</w:t>
            </w:r>
          </w:p>
        </w:tc>
      </w:tr>
      <w:tr>
        <w:trPr/>
        <w:tc>
          <w:tcPr>
            <w:tcW w:type="dxa" w:w="1504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162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846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</w:tc>
        <w:tc>
          <w:tcPr>
            <w:tcW w:type="dxa" w:w="1504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</w:tr>
      <w:tr>
        <w:trPr/>
        <w:tc>
          <w:tcPr>
            <w:tcW w:type="dxa" w:w="1504"/>
            <w:vAlign w:val="top"/>
            <w:tcBorders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망치</w:t>
            </w:r>
          </w:p>
        </w:tc>
        <w:tc>
          <w:tcPr>
            <w:tcW w:type="dxa" w:w="1162"/>
            <w:vAlign w:val="top"/>
            <w:tcBorders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금</w:t>
            </w: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 검</w:t>
            </w:r>
          </w:p>
        </w:tc>
        <w:tc>
          <w:tcPr>
            <w:tcW w:type="dxa" w:w="1846"/>
            <w:vAlign w:val="top"/>
            <w:tcBorders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금</w:t>
            </w: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 단검</w:t>
            </w:r>
          </w:p>
        </w:tc>
        <w:tc>
          <w:tcPr>
            <w:tcW w:type="dxa" w:w="1504"/>
            <w:vAlign w:val="top"/>
            <w:tcBorders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금</w:t>
            </w: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 망치</w:t>
            </w:r>
          </w:p>
        </w:tc>
        <w:tc>
          <w:tcPr>
            <w:tcW w:type="dxa" w:w="1504"/>
            <w:vAlign w:val="top"/>
            <w:tcBorders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162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846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3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0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504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65</w:t>
            </w: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넉백</w:t>
            </w:r>
          </w:p>
        </w:tc>
        <w:tc>
          <w:tcPr>
            <w:tcW w:type="dxa" w:w="1504"/>
            <w:vAlign w:val="top"/>
            <w:tcBorders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  <w:tcBorders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  <w:tcBorders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검</w:t>
            </w:r>
          </w:p>
        </w:tc>
        <w:tc>
          <w:tcPr>
            <w:tcW w:type="dxa" w:w="1846"/>
            <w:vAlign w:val="top"/>
            <w:tcBorders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단검</w:t>
            </w:r>
          </w:p>
        </w:tc>
        <w:tc>
          <w:tcPr>
            <w:tcW w:type="dxa" w:w="1504"/>
            <w:vAlign w:val="top"/>
            <w:tcBorders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망치</w:t>
            </w:r>
          </w:p>
        </w:tc>
        <w:tc>
          <w:tcPr>
            <w:tcW w:type="dxa" w:w="1504"/>
            <w:vAlign w:val="top"/>
            <w:tcBorders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뼈다귀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뼈다귀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단검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19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망치</w:t>
            </w:r>
          </w:p>
        </w:tc>
        <w:tc>
          <w:tcPr>
            <w:tcW w:type="dxa" w:w="1162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검</w:t>
            </w:r>
          </w:p>
        </w:tc>
        <w:tc>
          <w:tcPr>
            <w:tcW w:type="dxa" w:w="1846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단검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망치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0"/>
        </w:trPr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25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162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16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846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22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27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numPr>
          <w:numId w:val="0"/>
          <w:ilvl w:val="0"/>
        </w:numPr>
        <w:spacing w:lineRule="auto" w:line="115"/>
        <w:ind w:left="0" w:right="0" w:firstLine="0"/>
        <w:rPr>
          <w:i w:val="1"/>
          <w:b w:val="1"/>
          <w:shd w:val="clear" w:color="auto" w:fill="auto"/>
        </w:rPr>
      </w:pPr>
      <w:r>
        <w:rPr>
          <w:i w:val="1"/>
          <w:b w:val="1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(공격/조준 속도는 1frame 기준)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447"/>
        <w:gridCol w:w="1561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활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구리 활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나무 석궁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쇠 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고품질 철 석궁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85 조준 속도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70 조준 속도</w:t>
            </w: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90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60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45 조준 속도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75 조준 속도</w:t>
            </w: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i w:val="0"/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447"/>
        <w:gridCol w:w="1561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나무 화살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불 화살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구리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구리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쇠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독발린 쇠 화살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슬라임 화살</w:t>
            </w:r>
          </w:p>
        </w:tc>
        <w:tc>
          <w:tcPr>
            <w:tcW w:type="dxa" w:w="1447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뼈 화살</w:t>
            </w:r>
          </w:p>
        </w:tc>
        <w:tc>
          <w:tcPr>
            <w:tcW w:type="dxa" w:w="1561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독발린 뼈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마그마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소울 화살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그림자 화살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14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슬로우 효과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447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61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9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11%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17 넉백</w:t>
            </w: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333"/>
        <w:gridCol w:w="1675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워터 볼</w:t>
            </w:r>
          </w:p>
        </w:tc>
        <w:tc>
          <w:tcPr>
            <w:tcW w:type="dxa" w:w="133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독 바닥</w:t>
            </w:r>
          </w:p>
        </w:tc>
        <w:tc>
          <w:tcPr>
            <w:tcW w:type="dxa" w:w="1675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파이어볼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불꽃 바닥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 xml:space="preserve">고스트 볼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잽</w:t>
            </w: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 넉백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crit</w:t>
            </w:r>
          </w:p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독 효과</w:t>
            </w:r>
          </w:p>
        </w:tc>
        <w:tc>
          <w:tcPr>
            <w:tcW w:type="dxa" w:w="1675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shd w:val="clear" w:color="auto" w:fill="auto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8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240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0%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37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투사체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화염 효과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55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120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레이저 발사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15%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아이작 혈사포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프리즘</w:t>
            </w:r>
          </w:p>
        </w:tc>
        <w:tc>
          <w:tcPr>
            <w:tcW w:type="dxa" w:w="1333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  <w:t>라이트</w:t>
            </w:r>
          </w:p>
        </w:tc>
        <w:tc>
          <w:tcPr>
            <w:tcW w:type="dxa" w:w="1675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i w:val="0"/>
                <w:b w:val="1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1.5 데미지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300 공격속도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180 지속 시간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2% crit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아이작 혈사포</w:t>
            </w:r>
          </w:p>
        </w:tc>
        <w:tc>
          <w:tcPr>
            <w:tcW w:type="dxa" w:w="1333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주변 밝힘</w:t>
            </w:r>
          </w:p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  <w:r>
              <w:rPr>
                <w:i w:val="0"/>
                <w:b w:val="0"/>
                <w:color w:val="auto"/>
                <w:sz w:val="16"/>
                <w:szCs w:val="16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버프형</w:t>
            </w:r>
          </w:p>
        </w:tc>
        <w:tc>
          <w:tcPr>
            <w:tcW w:type="dxa" w:w="1675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i w:val="0"/>
                <w:b w:val="0"/>
                <w:sz w:val="16"/>
                <w:szCs w:val="16"/>
                <w:shd w:val="clear" w:color="auto" w:fill="auto"/>
                <w:lang w:eastAsia="ko-KR"/>
              </w:rPr>
            </w:pPr>
          </w:p>
        </w:tc>
      </w:tr>
    </w:tbl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shd w:val="clear" w:color="auto" w:fill="auto"/>
        </w:rPr>
      </w:pPr>
    </w:p>
    <w:p>
      <w:pPr>
        <w:numPr>
          <w:numId w:val="0"/>
          <w:ilvl w:val="0"/>
        </w:numPr>
        <w:spacing w:lineRule="auto" w:line="115"/>
        <w:ind w:left="0" w:right="0" w:firstLine="0"/>
        <w:rPr>
          <w:shd w:val="clea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sz w:val="16"/>
        <w:szCs w:val="16"/>
        <w:shd w:val="clear" w:color="auto" w:fill="auto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i w:val="0"/>
        <w:b w:val="0"/>
        <w:color w:val="auto"/>
        <w:sz w:val="16"/>
        <w:szCs w:val="16"/>
        <w:shd w:val="clear" w:color="auto" w:fill="auto"/>
        <w:rFonts w:ascii="맑은 고딕" w:eastAsia="맑은 고딕" w:hAnsi="맑은 고딕" w:cs="맑은 고딕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97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이은성</cp:lastModifiedBy>
  <cp:version>9.104.180.50690</cp:version>
</cp:coreProperties>
</file>