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521DD2" w14:textId="77777777" w:rsidR="00DD58F0" w:rsidRPr="00DD58F0" w:rsidRDefault="00DD58F0" w:rsidP="00477277">
      <w:pPr>
        <w:spacing w:line="240" w:lineRule="auto"/>
        <w:jc w:val="both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DD58F0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14:ligatures w14:val="none"/>
        </w:rPr>
        <w:t xml:space="preserve">Mathematical Framework and Quantitative Image Analysis Methodology in </w:t>
      </w:r>
      <w:proofErr w:type="spellStart"/>
      <w:r w:rsidRPr="00DD58F0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14:ligatures w14:val="none"/>
        </w:rPr>
        <w:t>PhasePix</w:t>
      </w:r>
      <w:proofErr w:type="spellEnd"/>
    </w:p>
    <w:p w14:paraId="53C2D2CF" w14:textId="77777777" w:rsidR="00477277" w:rsidRDefault="00477277" w:rsidP="00477277">
      <w:pPr>
        <w:spacing w:line="240" w:lineRule="auto"/>
        <w:jc w:val="both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</w:p>
    <w:p w14:paraId="414ECE77" w14:textId="246F0FEE" w:rsidR="00DD58F0" w:rsidRPr="00DD58F0" w:rsidRDefault="00DD58F0" w:rsidP="00477277">
      <w:pPr>
        <w:spacing w:line="240" w:lineRule="auto"/>
        <w:jc w:val="both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DD58F0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1. Spatial Calibration and Photometric Preprocessing</w:t>
      </w:r>
    </w:p>
    <w:p w14:paraId="45FC2094" w14:textId="77777777" w:rsidR="00477277" w:rsidRDefault="00477277" w:rsidP="00477277">
      <w:pPr>
        <w:spacing w:line="240" w:lineRule="auto"/>
        <w:jc w:val="both"/>
        <w:outlineLvl w:val="3"/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</w:pPr>
    </w:p>
    <w:p w14:paraId="07538885" w14:textId="741E35A0" w:rsidR="00DD58F0" w:rsidRPr="00DD58F0" w:rsidRDefault="00DD58F0" w:rsidP="00477277">
      <w:pPr>
        <w:spacing w:line="240" w:lineRule="auto"/>
        <w:jc w:val="both"/>
        <w:outlineLvl w:val="3"/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</w:pPr>
      <w:r w:rsidRPr="00DD58F0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1.1. Automated Scale-Bar Detection and Spatial Calibration</w:t>
      </w:r>
    </w:p>
    <w:p w14:paraId="2AA90F43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To convert discrete pixel coordinates into physical units (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Times New Roman"/>
            <w:color w:val="1F1F1F"/>
            <w:kern w:val="0"/>
            <w14:ligatures w14:val="none"/>
          </w:rPr>
          <m:t>m</m:t>
        </m:r>
      </m:oMath>
      <w:r w:rsidRPr="00DD58F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), </w:t>
      </w:r>
      <w:proofErr w:type="spellStart"/>
      <w:r w:rsidRPr="00DD58F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PhasePix</w:t>
      </w:r>
      <w:proofErr w:type="spellEnd"/>
      <w:r w:rsidRPr="00DD58F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isolates the upper-right quadrant of the SEM information banner (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x∈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0.63W,W-5</m:t>
            </m:r>
          </m:e>
        </m:d>
      </m:oMath>
      <w:r w:rsidRPr="00DD58F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y∈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H-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Arial" w:eastAsia="Times New Roman" w:hAnsi="Arial" w:cs="Times New Roman"/>
                    <w:color w:val="1F1F1F"/>
                    <w:kern w:val="0"/>
                    <w14:ligatures w14:val="none"/>
                  </w:rPr>
                  <m:t>footer</m:t>
                </m:r>
              </m:sub>
            </m:sSub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+3,H-0.48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Arial" w:eastAsia="Times New Roman" w:hAnsi="Arial" w:cs="Times New Roman"/>
                    <w:color w:val="1F1F1F"/>
                    <w:kern w:val="0"/>
                    <w14:ligatures w14:val="none"/>
                  </w:rPr>
                  <m:t>footer</m:t>
                </m:r>
              </m:sub>
            </m:sSub>
          </m:e>
        </m:d>
      </m:oMath>
      <w:r w:rsidRPr="00DD58F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 and applies morphological opening using a horizontal rectangular structuring element (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15×1</m:t>
        </m:r>
        <m:r>
          <m:rPr>
            <m:nor/>
          </m:rPr>
          <w:rPr>
            <w:rFonts w:ascii="Arial" w:eastAsia="Times New Roman" w:hAnsi="Arial" w:cs="Times New Roman"/>
            <w:color w:val="1F1F1F"/>
            <w:kern w:val="0"/>
            <w14:ligatures w14:val="none"/>
          </w:rPr>
          <m:t> px</m:t>
        </m:r>
      </m:oMath>
      <w:r w:rsidRPr="00DD58F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) on </w:t>
      </w:r>
      <w:proofErr w:type="spellStart"/>
      <w:r w:rsidRPr="00DD58F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thresholded</w:t>
      </w:r>
      <w:proofErr w:type="spellEnd"/>
      <w:r w:rsidRPr="00DD58F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binary layers (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I&gt;90</m:t>
        </m:r>
      </m:oMath>
      <w:r w:rsidRPr="00DD58F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, with a fallback at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I&gt;70</m:t>
        </m:r>
      </m:oMath>
      <w:r w:rsidRPr="00DD58F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). The pixel span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L</m:t>
            </m:r>
          </m:e>
          <m:sub>
            <w:proofErr w:type="gramStart"/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bar,px</m:t>
            </m:r>
            <w:proofErr w:type="gramEnd"/>
          </m:sub>
        </m:sSub>
      </m:oMath>
      <w:r w:rsidRPr="00DD58F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between the outermost vertical tick marks defines the spatial calibration factor:</w:t>
      </w:r>
      <w:r w:rsidRPr="00DD58F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32BB58FA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Times New Roman"/>
          <w:color w:val="1F1F1F"/>
          <w:kern w:val="0"/>
          <w14:ligatures w14:val="none"/>
        </w:rPr>
        <w:br/>
      </w:r>
    </w:p>
    <w:p w14:paraId="58514E47" w14:textId="56FB0C50" w:rsidR="00DD58F0" w:rsidRPr="00DD58F0" w:rsidRDefault="00DD58F0" w:rsidP="00477277">
      <w:pPr>
        <w:numPr>
          <w:ilvl w:val="0"/>
          <w:numId w:val="10"/>
        </w:num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DD58F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Conversion of pixel dimensions to physical micromet</w:t>
      </w:r>
      <w:r w:rsidR="00477277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re</w:t>
      </w:r>
      <w:r w:rsidRPr="00DD58F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s (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Times New Roman"/>
            <w:color w:val="1F1F1F"/>
            <w:kern w:val="0"/>
            <w14:ligatures w14:val="none"/>
          </w:rPr>
          <m:t>m</m:t>
        </m:r>
      </m:oMath>
      <w:r w:rsidRPr="00DD58F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/</w:t>
      </w:r>
      <w:proofErr w:type="spellStart"/>
      <w:r w:rsidRPr="00DD58F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px</w:t>
      </w:r>
      <w:proofErr w:type="spellEnd"/>
      <w:r w:rsidRPr="00DD58F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).</w:t>
      </w:r>
      <w:r w:rsidRPr="00DD58F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572E2E1B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21ABB85A" w14:textId="68F6F185" w:rsidR="00DD58F0" w:rsidRPr="00477277" w:rsidRDefault="00DD58F0" w:rsidP="00477277">
      <w:pPr>
        <w:spacing w:line="240" w:lineRule="auto"/>
        <w:ind w:left="720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μ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m/px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color w:val="1F1F1F"/>
                      <w:kern w:val="0"/>
                      <w14:ligatures w14:val="none"/>
                    </w:rPr>
                    <m:t>bar</m:t>
                  </m:r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,μ</m:t>
                  </m:r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color w:val="1F1F1F"/>
                      <w:kern w:val="0"/>
                      <w14:ligatures w14:val="none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color w:val="1F1F1F"/>
                      <w:kern w:val="0"/>
                      <w14:ligatures w14:val="none"/>
                    </w:rPr>
                    <m:t>bar,px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R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px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/μ</m:t>
              </m:r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μ</m:t>
                  </m:r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color w:val="1F1F1F"/>
                      <w:kern w:val="0"/>
                      <w14:ligatures w14:val="none"/>
                    </w:rPr>
                    <m:t>m/px</m:t>
                  </m:r>
                </m:sub>
              </m:sSub>
            </m:den>
          </m:f>
        </m:oMath>
      </m:oMathPara>
    </w:p>
    <w:p w14:paraId="53CC0672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Where:</w:t>
      </w:r>
    </w:p>
    <w:p w14:paraId="552034A1" w14:textId="649C631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F8FEFEF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μ</m:t>
            </m:r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m/px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spatial calibration ratio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⋅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pixel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-1</m:t>
            </m:r>
          </m:sup>
        </m:sSup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FF48FCB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43D5522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bar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,μ</m:t>
            </m:r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nominal physical length of the SEM scale bar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FF7D2E3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16250FD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bar,px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detected or manually verified horizontal pixel span of the scale bar (</w:t>
      </w:r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pixels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3C9E3C9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33462BF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px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/μ</m:t>
            </m:r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spatial resolution (</w:t>
      </w:r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pixels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⋅μ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-1</m:t>
            </m:r>
          </m:sup>
        </m:sSup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BBD133A" w14:textId="77777777" w:rsidR="00DD58F0" w:rsidRPr="00DD58F0" w:rsidRDefault="00DD58F0" w:rsidP="00477277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F9769BE" w14:textId="77777777" w:rsidR="00DD58F0" w:rsidRPr="00DD58F0" w:rsidRDefault="00DD58F0" w:rsidP="00477277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1.2. Multi-Pass Segmentation and Shadow-Recovery Preprocessing</w:t>
      </w:r>
    </w:p>
    <w:p w14:paraId="5EC07769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For multi-phase whipped emulsions, segmentation is executed via a hierarchical three-pass architecture on the footer-cropped micrograph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H'=H-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h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footer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):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8B1EBBC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Times New Roman"/>
          <w:color w:val="1F1F1F"/>
          <w:kern w:val="0"/>
          <w14:ligatures w14:val="none"/>
        </w:rPr>
        <w:br/>
      </w:r>
    </w:p>
    <w:p w14:paraId="7CAD570C" w14:textId="77777777" w:rsidR="00DD58F0" w:rsidRPr="00DD58F0" w:rsidRDefault="00DD58F0" w:rsidP="00477277">
      <w:pPr>
        <w:numPr>
          <w:ilvl w:val="0"/>
          <w:numId w:val="11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Pass 1 (Dual-Pass Air Bubble Detection &amp; Dark-Crater Fallback):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Contrast Limited Adaptive Histogram Equalization (CLAHE; clip limit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2.0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tile grid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8×8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is applied to generate a direct image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CLAHE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an inverted image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inv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=255-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CLAHE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Both are evaluated by the </w:t>
      </w:r>
      <w:proofErr w:type="spellStart"/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Cellpose</w:t>
      </w:r>
      <w:proofErr w:type="spellEnd"/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neural network at a target geometric mean diameter: </w:t>
      </w:r>
    </w:p>
    <w:p w14:paraId="20F159B4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60B08E8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d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target,air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14:ligatures w14:val="none"/>
            </w:rPr>
            <m:t>clip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radPr>
                <m:deg/>
                <m:e>
                  <m:func>
                    <m:func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d</m:t>
                              </m:r>
                            </m:e>
                            <m:sub>
                              <m:func>
                                <m:funcPr>
                                  <m:ctrlP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min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,</m:t>
                                  </m:r>
                                </m:e>
                              </m:func>
                              <m:r>
                                <m:rPr>
                                  <m:nor/>
                                </m:rPr>
                                <w:rPr>
                                  <w:rFonts w:ascii="Arial" w:eastAsia="Times New Roman" w:hAnsi="Arial" w:cs="Arial"/>
                                  <w:color w:val="1F1F1F"/>
                                  <w:kern w:val="0"/>
                                  <w14:ligatures w14:val="none"/>
                                </w:rPr>
                                <m:t>air,px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,8</m:t>
                          </m:r>
                        </m:e>
                      </m:d>
                    </m:e>
                  </m:func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⋅</m:t>
                  </m:r>
                  <m:func>
                    <m:func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d</m:t>
                              </m:r>
                            </m:e>
                            <m:sub>
                              <m:func>
                                <m:funcPr>
                                  <m:ctrlP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max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,</m:t>
                                  </m:r>
                                </m:e>
                              </m:func>
                              <m:r>
                                <m:rPr>
                                  <m:nor/>
                                </m:rPr>
                                <w:rPr>
                                  <w:rFonts w:ascii="Arial" w:eastAsia="Times New Roman" w:hAnsi="Arial" w:cs="Arial"/>
                                  <w:color w:val="1F1F1F"/>
                                  <w:kern w:val="0"/>
                                  <w14:ligatures w14:val="none"/>
                                </w:rPr>
                                <m:t>air,px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,15</m:t>
                          </m:r>
                        </m:e>
                      </m:d>
                    </m:e>
                  </m:func>
                </m:e>
              </m:rad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, 25, 220</m:t>
              </m:r>
            </m:e>
          </m:d>
        </m:oMath>
      </m:oMathPara>
    </w:p>
    <w:p w14:paraId="4A23C148" w14:textId="77777777" w:rsidR="000727CF" w:rsidRDefault="000727CF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</w:p>
    <w:p w14:paraId="5061A72A" w14:textId="6B2D7664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Candidate masks from the inverted pass are retained only if their median intensity is darker than the global image median (</w:t>
      </w:r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median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k</m:t>
                </m:r>
              </m:sub>
            </m:sSub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&lt;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median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e>
        </m:d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and their intersection-over-union (</w:t>
      </w:r>
      <w:proofErr w:type="spellStart"/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IoU</m:t>
        </m:r>
      </m:oMath>
      <w:proofErr w:type="spellEnd"/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with direct-pass masks is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≤0.40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 Deep shadowed pores missed by neural flow fields are recovered via Gaussian smoothing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9×9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thresholding at the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22</m:t>
            </m:r>
          </m:e>
          <m:sup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nd</m:t>
            </m:r>
          </m:sup>
        </m:sSup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intensity percentile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blur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≤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22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), morphological opening/closing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5×5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ellipse), and filtering by circularity (</w:t>
      </w:r>
      <m:oMath>
        <m:r>
          <m:rPr>
            <m:sty m:val="p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Φ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≥0.35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and size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w:proofErr w:type="gramStart"/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eq,px</m:t>
            </m:r>
            <w:proofErr w:type="gramEnd"/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∈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0.85</m:t>
            </m:r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d</m:t>
                </m:r>
              </m:e>
              <m:sub>
                <m:func>
                  <m:func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min</m:t>
                    </m:r>
                  </m:fName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,</m:t>
                    </m:r>
                  </m:e>
                </m:func>
                <w:proofErr w:type="gramStart"/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air,px</m:t>
                </m:r>
                <w:proofErr w:type="gramEnd"/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,1.15</m:t>
            </m:r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d</m:t>
                </m:r>
              </m:e>
              <m:sub>
                <m:func>
                  <m:func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max</m:t>
                    </m:r>
                  </m:fName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,</m:t>
                    </m:r>
                  </m:e>
                </m:func>
                <w:proofErr w:type="gramStart"/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air,px</m:t>
                </m:r>
                <w:proofErr w:type="gramEnd"/>
              </m:sub>
            </m:sSub>
          </m:e>
        </m:d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D56CBE6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5D92800" w14:textId="77777777" w:rsidR="00DD58F0" w:rsidRPr="00DD58F0" w:rsidRDefault="00DD58F0" w:rsidP="00477277">
      <w:pPr>
        <w:numPr>
          <w:ilvl w:val="0"/>
          <w:numId w:val="11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Pass 2 (Matrix Fat Globule Segmentation):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Executed on the CLAHE-enhanced micrograph using a fat-optimized target diameter: </w:t>
      </w:r>
    </w:p>
    <w:p w14:paraId="46E03BA0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35C48BC" w14:textId="77777777" w:rsidR="00DD58F0" w:rsidRPr="000727CF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d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target,fat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14:ligatures w14:val="none"/>
            </w:rPr>
            <m:t>clip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1.25⋅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func>
                        <m:func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min</m:t>
                          </m:r>
                        </m:fName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,</m:t>
                          </m:r>
                        </m:e>
                      </m:func>
                      <m:r>
                        <m:rPr>
                          <m:nor/>
                        </m:rPr>
                        <w:rPr>
                          <w:rFonts w:ascii="Arial" w:eastAsia="Times New Roman" w:hAnsi="Arial" w:cs="Arial"/>
                          <w:color w:val="1F1F1F"/>
                          <w:kern w:val="0"/>
                          <w14:ligatures w14:val="none"/>
                        </w:rPr>
                        <m:t>fat</m:t>
                      </m:r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,μ</m:t>
                      </m:r>
                      <m:r>
                        <m:rPr>
                          <m:nor/>
                        </m:rPr>
                        <w:rPr>
                          <w:rFonts w:ascii="Arial" w:eastAsia="Times New Roman" w:hAnsi="Arial" w:cs="Arial"/>
                          <w:color w:val="1F1F1F"/>
                          <w:kern w:val="0"/>
                          <w14:ligatures w14:val="none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μ</m:t>
                      </m:r>
                      <m:r>
                        <m:rPr>
                          <m:nor/>
                        </m:rPr>
                        <w:rPr>
                          <w:rFonts w:ascii="Arial" w:eastAsia="Times New Roman" w:hAnsi="Arial" w:cs="Arial"/>
                          <w:color w:val="1F1F1F"/>
                          <w:kern w:val="0"/>
                          <w14:ligatures w14:val="none"/>
                        </w:rPr>
                        <m:t>m/px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, 15, 45</m:t>
              </m:r>
            </m:e>
          </m:d>
        </m:oMath>
      </m:oMathPara>
    </w:p>
    <w:p w14:paraId="0D182481" w14:textId="77777777" w:rsidR="000727CF" w:rsidRPr="00DD58F0" w:rsidRDefault="000727CF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65F2572" w14:textId="77777777" w:rsidR="00DD58F0" w:rsidRPr="00DD58F0" w:rsidRDefault="00DD58F0" w:rsidP="00477277">
      <w:pPr>
        <w:numPr>
          <w:ilvl w:val="0"/>
          <w:numId w:val="11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Pass 3 (Localized Crater Deep-Scan for Adsorbed Fat):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For each confirmed air bubble bounding box (padded by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8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 px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internal pixel intensities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bub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are linearly stretched between the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</m:t>
            </m:r>
          </m:e>
          <m:sup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nd</m:t>
            </m:r>
          </m:sup>
        </m:sSup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98</m:t>
            </m:r>
          </m:e>
          <m:sup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th</m:t>
            </m:r>
          </m:sup>
        </m:sSup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percentiles, processed with adaptive CLAHE (clip limit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3.5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and subjected to non-linear gamma shadow lifting: </w:t>
      </w:r>
    </w:p>
    <w:p w14:paraId="2B2C5564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ED4A209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stretch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14:ligatures w14:val="none"/>
            </w:rPr>
            <m:t>clip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I-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I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Arial" w:eastAsia="Times New Roman" w:hAnsi="Arial" w:cs="Arial"/>
                              <w:color w:val="1F1F1F"/>
                              <w:kern w:val="0"/>
                              <w14:ligatures w14:val="none"/>
                            </w:rPr>
                            <m:t>bub</m:t>
                          </m:r>
                        </m:sub>
                      </m:sSub>
                    </m:e>
                  </m:d>
                </m:num>
                <m:den>
                  <m:func>
                    <m:func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98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Arial" w:eastAsia="Times New Roman" w:hAnsi="Arial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bub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Arial" w:eastAsia="Times New Roman" w:hAnsi="Arial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bub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,1)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×255, 0, 255</m:t>
              </m:r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γ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=255⋅</m:t>
          </m:r>
          <m:sSup>
            <m:sSup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I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Arial" w:eastAsia="Times New Roman" w:hAnsi="Arial" w:cs="Arial"/>
                              <w:color w:val="1F1F1F"/>
                              <w:kern w:val="0"/>
                              <w14:ligatures w14:val="none"/>
                            </w:rPr>
                            <m:t>stretch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255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0.85</m:t>
              </m:r>
            </m:sup>
          </m:sSup>
        </m:oMath>
      </m:oMathPara>
    </w:p>
    <w:p w14:paraId="2F72E0F2" w14:textId="77777777" w:rsidR="00477277" w:rsidRDefault="00477277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</w:p>
    <w:p w14:paraId="1E5922C4" w14:textId="5E925926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Candidate globules detected inside the crater are clipped strictly to the bubble interior mask and accepted if their overlap with existing fat masks is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&lt;30%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C977778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9CF0E43" w14:textId="77777777" w:rsidR="00DD58F0" w:rsidRPr="00DD58F0" w:rsidRDefault="00DD58F0" w:rsidP="00477277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1.3. Topological De-duplication ("Matryoshka" Containment Filter)</w:t>
      </w:r>
    </w:p>
    <w:p w14:paraId="5762E7BF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To eliminate nested double-detections across multi-scale passes, objects are sorted in descending order of area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≥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≥…≥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). For each object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k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its external contour is flood-filled to yield a solid binary footprint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Ω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filled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,k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(accounting for annular/donut-like crater rims). An object is rejected as a nested artifact if its containment fraction within the cumulative footprint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Ω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occ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of larger accepted objects exceeds threshold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τ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nest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</w:t>
      </w:r>
    </w:p>
    <w:p w14:paraId="08616833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1BE72FE4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Arial" w:eastAsia="Times New Roman" w:hAnsi="Arial" w:cs="Times New Roman"/>
                          <w:color w:val="1F1F1F"/>
                          <w:kern w:val="0"/>
                          <w14:ligatures w14:val="none"/>
                        </w:rPr>
                        <m:t>filled</m:t>
                      </m:r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,k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∩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Arial" w:eastAsia="Times New Roman" w:hAnsi="Arial" w:cs="Times New Roman"/>
                          <w:color w:val="1F1F1F"/>
                          <w:kern w:val="0"/>
                          <w14:ligatures w14:val="none"/>
                        </w:rPr>
                        <m:t>occ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Arial" w:eastAsia="Times New Roman" w:hAnsi="Arial" w:cs="Times New Roman"/>
                          <w:color w:val="1F1F1F"/>
                          <w:kern w:val="0"/>
                          <w14:ligatures w14:val="none"/>
                        </w:rPr>
                        <m:t>filled</m:t>
                      </m:r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,k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≥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τ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nest</m:t>
              </m:r>
            </m:sub>
          </m:sSub>
        </m:oMath>
      </m:oMathPara>
    </w:p>
    <w:p w14:paraId="1E6135C4" w14:textId="77777777" w:rsidR="00477277" w:rsidRDefault="00477277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</w:p>
    <w:p w14:paraId="51F83B34" w14:textId="77777777" w:rsidR="00477277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proofErr w:type="gramStart"/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where</w:t>
      </w:r>
      <w:proofErr w:type="gramEnd"/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27FF8CE4" w14:textId="77777777" w:rsidR="00477277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τ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nest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=0.50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during Pass 1 air-bubble filtering, </w:t>
      </w:r>
    </w:p>
    <w:p w14:paraId="6F400B35" w14:textId="77777777" w:rsidR="00477277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τ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nest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=0.60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during raw mask filtering,</w:t>
      </w:r>
    </w:p>
    <w:p w14:paraId="63BC6C1D" w14:textId="77777777" w:rsidR="00477277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τ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nest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=0.45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during final cross-pass air-bubble deduplication. </w:t>
      </w:r>
    </w:p>
    <w:p w14:paraId="7FE5A2D7" w14:textId="77777777" w:rsidR="00477277" w:rsidRDefault="00477277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</w:p>
    <w:p w14:paraId="0F24FC9F" w14:textId="4E8C8560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Furthermore, in Two-Pass mode, any Pass-2 object with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eq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&gt;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func>
              <m:func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max</m:t>
                </m:r>
              </m:fName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,</m:t>
                </m:r>
              </m:e>
            </m:func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fat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overlapping the cumulative air bubble mask by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≥35%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is rejected as a duplicate crater floor.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8FC1B7B" w14:textId="27A512AF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1AB70E9C" w14:textId="77777777" w:rsidR="00DD58F0" w:rsidRPr="00DD58F0" w:rsidRDefault="00DD58F0" w:rsidP="00477277">
      <w:pPr>
        <w:spacing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2. Primary Morphological Descriptors</w:t>
      </w:r>
    </w:p>
    <w:p w14:paraId="7BB830BD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For every segmented object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i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consisting of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px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,i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foreground pixels, the following morphological metrics are computed: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432BA18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Times New Roman"/>
          <w:color w:val="1F1F1F"/>
          <w:kern w:val="0"/>
          <w14:ligatures w14:val="none"/>
        </w:rPr>
        <w:br/>
      </w:r>
    </w:p>
    <w:p w14:paraId="091A1918" w14:textId="77777777" w:rsidR="00DD58F0" w:rsidRPr="00DD58F0" w:rsidRDefault="00DD58F0" w:rsidP="00477277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2.1. Projected Object Area (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</m:oMath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)</w:t>
      </w:r>
    </w:p>
    <w:p w14:paraId="4941502F" w14:textId="77777777" w:rsidR="00DD58F0" w:rsidRPr="00DD58F0" w:rsidRDefault="00DD58F0" w:rsidP="00477277">
      <w:pPr>
        <w:numPr>
          <w:ilvl w:val="0"/>
          <w:numId w:val="12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Quantifies the 2D cross-sectional area of a bubble or fat globule in physical units.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FEE138C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B70CDC1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N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px</m:t>
              </m:r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,i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μ</m:t>
                      </m:r>
                      <m:r>
                        <m:rPr>
                          <m:nor/>
                        </m:rPr>
                        <w:rPr>
                          <w:rFonts w:ascii="Arial" w:eastAsia="Times New Roman" w:hAnsi="Arial" w:cs="Arial"/>
                          <w:color w:val="1F1F1F"/>
                          <w:kern w:val="0"/>
                          <w14:ligatures w14:val="none"/>
                        </w:rPr>
                        <m:t>m/px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2</m:t>
              </m:r>
            </m:sup>
          </m:sSup>
        </m:oMath>
      </m:oMathPara>
    </w:p>
    <w:p w14:paraId="41925488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Where:</w:t>
      </w:r>
    </w:p>
    <w:p w14:paraId="25C1C312" w14:textId="7855B23C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5653EF7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projected area of object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i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</m:t>
            </m:r>
          </m:sup>
        </m:sSup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82D50C3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D802A2C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px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,i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number of pixels in the binary mask of object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i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pixels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8DEB1F4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25D9A90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μ</m:t>
            </m:r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m/px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spatial calibration factor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⋅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pixel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-1</m:t>
            </m:r>
          </m:sup>
        </m:sSup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BFF2D46" w14:textId="77777777" w:rsidR="00DD58F0" w:rsidRPr="00DD58F0" w:rsidRDefault="00DD58F0" w:rsidP="00477277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778C1A7" w14:textId="77777777" w:rsidR="00DD58F0" w:rsidRPr="00DD58F0" w:rsidRDefault="00DD58F0" w:rsidP="00477277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2.2. Equivalent Circular Diameter (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b/>
                <w:bCs/>
                <w:color w:val="1F1F1F"/>
                <w:kern w:val="0"/>
                <w14:ligatures w14:val="none"/>
              </w:rPr>
              <m:t>eq</m:t>
            </m:r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,i</m:t>
            </m:r>
          </m:sub>
        </m:sSub>
      </m:oMath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)</w:t>
      </w:r>
    </w:p>
    <w:p w14:paraId="1EAA11BD" w14:textId="77777777" w:rsidR="00DD58F0" w:rsidRPr="00DD58F0" w:rsidRDefault="00DD58F0" w:rsidP="00477277">
      <w:pPr>
        <w:numPr>
          <w:ilvl w:val="0"/>
          <w:numId w:val="13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Defines the diameter of a circle possessing the same projected area as the segmented object.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D7752FA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5B7406C" w14:textId="77777777" w:rsidR="00DD58F0" w:rsidRPr="00DD58F0" w:rsidRDefault="00DD58F0" w:rsidP="00477277">
      <w:pPr>
        <w:numPr>
          <w:ilvl w:val="0"/>
          <w:numId w:val="13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Formula:</w:t>
      </w:r>
    </w:p>
    <w:p w14:paraId="422F55F6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D019955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d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eq</m:t>
              </m:r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,i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π</m:t>
                  </m:r>
                </m:den>
              </m:f>
            </m:e>
          </m:rad>
        </m:oMath>
      </m:oMathPara>
    </w:p>
    <w:p w14:paraId="316418FD" w14:textId="77777777" w:rsidR="00DD58F0" w:rsidRPr="00DD58F0" w:rsidRDefault="00DD58F0" w:rsidP="00477277">
      <w:pPr>
        <w:numPr>
          <w:ilvl w:val="0"/>
          <w:numId w:val="13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Where:</w:t>
      </w:r>
    </w:p>
    <w:p w14:paraId="681F63D8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7464FAE" w14:textId="77777777" w:rsidR="00DD58F0" w:rsidRPr="00DD58F0" w:rsidRDefault="00DD58F0" w:rsidP="00477277">
      <w:pPr>
        <w:numPr>
          <w:ilvl w:val="1"/>
          <w:numId w:val="13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eq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,i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area-equivalent diameter of object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i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F6B8380" w14:textId="77777777" w:rsidR="00DD58F0" w:rsidRPr="00DD58F0" w:rsidRDefault="00DD58F0" w:rsidP="00477277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AA0B5AB" w14:textId="77777777" w:rsidR="00DD58F0" w:rsidRPr="00DD58F0" w:rsidRDefault="00DD58F0" w:rsidP="00477277">
      <w:pPr>
        <w:numPr>
          <w:ilvl w:val="1"/>
          <w:numId w:val="13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projected area of object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i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</m:t>
            </m:r>
          </m:sup>
        </m:sSup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26637D0" w14:textId="77777777" w:rsidR="00DD58F0" w:rsidRPr="00DD58F0" w:rsidRDefault="00DD58F0" w:rsidP="00477277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6780679" w14:textId="77777777" w:rsidR="00DD58F0" w:rsidRPr="00DD58F0" w:rsidRDefault="00DD58F0" w:rsidP="00477277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2.3. Circularity Shape Factor (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Φ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</m:oMath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)</w:t>
      </w:r>
    </w:p>
    <w:p w14:paraId="6AE01609" w14:textId="0451F89E" w:rsidR="00DD58F0" w:rsidRPr="000727CF" w:rsidRDefault="00DD58F0" w:rsidP="000727CF">
      <w:pPr>
        <w:numPr>
          <w:ilvl w:val="0"/>
          <w:numId w:val="14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Measures object roundness and boundary regularity to separate spherical droplets/pores from fracture artifacts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=1.0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for a perfect circle;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&lt;1.0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for irregular or elongated shapes).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1BA38AD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01D23C8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Φ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4π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px</m:t>
                  </m:r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,i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px</m:t>
                  </m:r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,i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</m:oMath>
      </m:oMathPara>
    </w:p>
    <w:p w14:paraId="08F28ED2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Where:</w:t>
      </w:r>
    </w:p>
    <w:p w14:paraId="5C5DB5A0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20DA2D4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dimensionless circularity factor of object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i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02C617A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1A46395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px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,i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pixel area of object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i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pixels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</m:t>
            </m:r>
          </m:sup>
        </m:sSup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A8D11F1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0F5F09D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px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,i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contour perimeter of object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i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in pixels (</w:t>
      </w:r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pixels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61C9B5D" w14:textId="77777777" w:rsidR="00DD58F0" w:rsidRPr="00DD58F0" w:rsidRDefault="00DD58F0" w:rsidP="00477277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28120F1" w14:textId="77777777" w:rsidR="00DD58F0" w:rsidRPr="00DD58F0" w:rsidRDefault="00DD58F0" w:rsidP="00477277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2.4. Fitted Ellipse Axes (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b/>
                <w:bCs/>
                <w:color w:val="1F1F1F"/>
                <w:kern w:val="0"/>
                <w14:ligatures w14:val="none"/>
              </w:rPr>
              <m:t>major</m:t>
            </m:r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,i</m:t>
            </m:r>
          </m:sub>
        </m:sSub>
        <m:r>
          <m:rPr>
            <m:sty m:val="bi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b/>
                <w:bCs/>
                <w:color w:val="1F1F1F"/>
                <w:kern w:val="0"/>
                <w14:ligatures w14:val="none"/>
              </w:rPr>
              <m:t>minor</m:t>
            </m:r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,i</m:t>
            </m:r>
          </m:sub>
        </m:sSub>
      </m:oMath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) and Aspect Ratio (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Times New Roman" w:hAnsi="Arial" w:cs="Arial"/>
                <w:b/>
                <w:bCs/>
                <w:color w:val="1F1F1F"/>
                <w:kern w:val="0"/>
                <w14:ligatures w14:val="none"/>
              </w:rPr>
              <m:t>AR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</m:oMath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)</w:t>
      </w:r>
    </w:p>
    <w:p w14:paraId="4ED99571" w14:textId="77777777" w:rsidR="00DD58F0" w:rsidRDefault="00DD58F0" w:rsidP="00477277">
      <w:pPr>
        <w:numPr>
          <w:ilvl w:val="0"/>
          <w:numId w:val="15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Quantifies particle elongation and provides the visible interfacial chord length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c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for adsorbed globules.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D66C311" w14:textId="77777777" w:rsidR="000727CF" w:rsidRPr="00DD58F0" w:rsidRDefault="000727CF" w:rsidP="00477277">
      <w:pPr>
        <w:numPr>
          <w:ilvl w:val="0"/>
          <w:numId w:val="15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E0C43BE" w14:textId="77777777" w:rsidR="00DD58F0" w:rsidRPr="000727CF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major</m:t>
              </m:r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,i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major,px</m:t>
              </m:r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,i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μ</m:t>
              </m:r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m/px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minor</m:t>
              </m:r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,i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minor,px</m:t>
              </m:r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,i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μ</m:t>
              </m:r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m/px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AR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major</m:t>
                  </m:r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,i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Arial" w:eastAsia="Times New Roman" w:hAnsi="Arial" w:cs="Arial"/>
                              <w:color w:val="1F1F1F"/>
                              <w:kern w:val="0"/>
                              <w14:ligatures w14:val="none"/>
                            </w:rPr>
                            <m:t>minor</m:t>
                          </m:r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,i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-6</m:t>
                          </m:r>
                        </m:sup>
                      </m:sSup>
                    </m:e>
                  </m:d>
                </m:e>
              </m:func>
            </m:den>
          </m:f>
        </m:oMath>
      </m:oMathPara>
    </w:p>
    <w:p w14:paraId="576A2B67" w14:textId="77777777" w:rsidR="000727CF" w:rsidRPr="00DD58F0" w:rsidRDefault="000727CF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78FC105" w14:textId="77777777" w:rsidR="00DD58F0" w:rsidRPr="00DD58F0" w:rsidRDefault="00DD58F0" w:rsidP="000727CF">
      <w:pPr>
        <w:spacing w:line="240" w:lineRule="auto"/>
        <w:ind w:left="36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Where:</w:t>
      </w:r>
    </w:p>
    <w:p w14:paraId="00EC9B63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011CBC8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major,px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,i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minor,px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,i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major and minor axis lengths of the ellipse that has the same normalized second central moments as the object region (or fitted via direct least-squares </w:t>
      </w:r>
      <w:r w:rsidRPr="00DD58F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cv2.fitEllipse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for manual contours) (</w:t>
      </w:r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pixels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5C36E95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5760E94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major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,i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minor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,i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physical major and minor axis lengths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D1A07B1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AA5CAD0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AR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dimensionless aspect ratio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AR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≥1.0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5623D8F" w14:textId="77777777" w:rsidR="00DD58F0" w:rsidRPr="00DD58F0" w:rsidRDefault="00DD58F0" w:rsidP="00477277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4E04451" w14:textId="77777777" w:rsidR="00DD58F0" w:rsidRPr="00DD58F0" w:rsidRDefault="00DD58F0" w:rsidP="00477277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2.5. Solidity / Neck Concavity Index (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</m:oMath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)</w:t>
      </w:r>
    </w:p>
    <w:p w14:paraId="5AA9C3CF" w14:textId="77777777" w:rsidR="00DD58F0" w:rsidRPr="00DD58F0" w:rsidRDefault="00DD58F0" w:rsidP="00477277">
      <w:pPr>
        <w:numPr>
          <w:ilvl w:val="0"/>
          <w:numId w:val="16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Measures the convexity of a particle or sintered doublet; lower solidity indicates pronounced concave necks formed during partial coalescence of fat globules.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22B272B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C8A7304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px</m:t>
                  </m:r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,i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hull,px</m:t>
                  </m:r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,i</m:t>
                  </m:r>
                </m:sub>
              </m:sSub>
            </m:den>
          </m:f>
        </m:oMath>
      </m:oMathPara>
    </w:p>
    <w:p w14:paraId="266B247D" w14:textId="77777777" w:rsidR="00DD58F0" w:rsidRPr="00DD58F0" w:rsidRDefault="00DD58F0" w:rsidP="000727CF">
      <w:pPr>
        <w:spacing w:line="240" w:lineRule="auto"/>
        <w:ind w:left="36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Where:</w:t>
      </w:r>
    </w:p>
    <w:p w14:paraId="7763A68C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4F95294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dimensionless solidity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∈(0,1]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BE1CC10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05E428E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px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,i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actual pixel area of object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i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B2BF2AB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0093CA0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hull,px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,i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pixel area of the smallest convex polygon (convex hull) enclosing object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i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D6789EF" w14:textId="77777777" w:rsidR="00DD58F0" w:rsidRPr="00DD58F0" w:rsidRDefault="00DD58F0" w:rsidP="00477277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8237E6D" w14:textId="77777777" w:rsidR="00DD58F0" w:rsidRPr="00DD58F0" w:rsidRDefault="00DD58F0" w:rsidP="00477277">
      <w:pPr>
        <w:spacing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3. Contour Regularization and Human-in-the-Loop Curve Fitting</w:t>
      </w:r>
    </w:p>
    <w:p w14:paraId="44B5E4F4" w14:textId="77777777" w:rsidR="00DD58F0" w:rsidRPr="00DD58F0" w:rsidRDefault="00DD58F0" w:rsidP="00477277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3.1. Periodic Cubic B-Spline Interpolation (Exact Smooth Curve Mode)</w:t>
      </w:r>
    </w:p>
    <w:p w14:paraId="111D37D0" w14:textId="77777777" w:rsidR="00DD58F0" w:rsidRPr="00DD58F0" w:rsidRDefault="00DD58F0" w:rsidP="00477277">
      <w:pPr>
        <w:numPr>
          <w:ilvl w:val="0"/>
          <w:numId w:val="17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Constructs a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C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</m:t>
            </m:r>
          </m:sup>
        </m:sSup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-continuous smooth closed boundary passing exactly through user-clicked vertices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,…,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K-1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without AI edge-snapping distortion.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8F2F1DE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B359A2F" w14:textId="0A92D5BE" w:rsidR="00DD58F0" w:rsidRPr="00DD58F0" w:rsidRDefault="00DD58F0" w:rsidP="000727CF">
      <w:pPr>
        <w:spacing w:line="240" w:lineRule="auto"/>
        <w:ind w:firstLine="567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Vertices are ordered angularly around their centroid by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atan2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k</m:t>
                </m:r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-</m:t>
            </m:r>
            <m:acc>
              <m:accPr>
                <m:chr m:val="̅"/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y</m:t>
                </m:r>
              </m:e>
            </m:acc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k</m:t>
                </m:r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-</m:t>
            </m:r>
            <m:acc>
              <m:accPr>
                <m:chr m:val="̅"/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x</m:t>
                </m:r>
              </m:e>
            </m:acc>
          </m:e>
        </m:d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closed by setting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0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Using normalized cumulative chord-length parameterization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∈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0,1</m:t>
            </m:r>
          </m:e>
        </m:d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</w:t>
      </w:r>
    </w:p>
    <w:p w14:paraId="2268A9F5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44CEE47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=0,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m=1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m-1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m=1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m-1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</m:nary>
            </m:den>
          </m:f>
        </m:oMath>
      </m:oMathPara>
    </w:p>
    <w:p w14:paraId="5C89AD10" w14:textId="77777777" w:rsidR="000727CF" w:rsidRDefault="000727CF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</w:p>
    <w:p w14:paraId="365DDE34" w14:textId="794B65B4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piecewise cubic polynomials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x</m:t>
            </m:r>
          </m:sub>
        </m:sSub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t</m:t>
            </m:r>
          </m:e>
        </m:d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y</m:t>
            </m:r>
          </m:sub>
        </m:sSub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t</m:t>
            </m:r>
          </m:e>
        </m:d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are solved under periodic boundary conditions: </w:t>
      </w:r>
    </w:p>
    <w:p w14:paraId="4A224483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FAB2457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S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k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S'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0</m:t>
              </m:r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=S'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1</m:t>
              </m:r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S''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0</m:t>
              </m:r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=S''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1</m:t>
              </m:r>
            </m:e>
          </m:d>
        </m:oMath>
      </m:oMathPara>
    </w:p>
    <w:p w14:paraId="039DF3C7" w14:textId="77777777" w:rsidR="00DD58F0" w:rsidRPr="00DD58F0" w:rsidRDefault="00DD58F0" w:rsidP="000727CF">
      <w:pPr>
        <w:spacing w:line="240" w:lineRule="auto"/>
        <w:ind w:left="36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Where:</w:t>
      </w:r>
    </w:p>
    <w:p w14:paraId="5D9DC86C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091EBABE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k</m:t>
                </m:r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k</m:t>
                </m:r>
              </m:sub>
            </m:sSub>
          </m:e>
        </m:d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k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-th user-defined boundary control point (</w:t>
      </w:r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pixels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AEEC6E3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550F7B0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normalized arc-length parameter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∈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0,1</m:t>
            </m:r>
          </m:e>
        </m:d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E3AF320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68E0AD0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x</m:t>
            </m:r>
          </m:sub>
        </m:sSub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t</m:t>
            </m:r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y</m:t>
            </m:r>
          </m:sub>
        </m:sSub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t</m:t>
            </m:r>
          </m:e>
        </m:d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periodic cubic spline interpolants evaluated at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M=160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uniform nodes.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2418E88" w14:textId="77777777" w:rsidR="00DD58F0" w:rsidRPr="00DD58F0" w:rsidRDefault="00DD58F0" w:rsidP="00477277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8059707" w14:textId="77777777" w:rsidR="00DD58F0" w:rsidRPr="00DD58F0" w:rsidRDefault="00DD58F0" w:rsidP="00477277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3.2. Discrete Fourier Contour Regularization</w:t>
      </w:r>
    </w:p>
    <w:p w14:paraId="797FB40B" w14:textId="77777777" w:rsidR="00DD58F0" w:rsidRPr="00DD58F0" w:rsidRDefault="00DD58F0" w:rsidP="00477277">
      <w:pPr>
        <w:numPr>
          <w:ilvl w:val="0"/>
          <w:numId w:val="18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Eliminates pixelation staircase artifacts and high-frequency jaggedness from automated and SAM-assisted masks while preserving low-order ovoid pore geometry.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32B0C4C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58394A8" w14:textId="6302EA88" w:rsidR="00DD58F0" w:rsidRPr="00DD58F0" w:rsidRDefault="00DD58F0" w:rsidP="00477277">
      <w:pPr>
        <w:numPr>
          <w:ilvl w:val="0"/>
          <w:numId w:val="18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 xml:space="preserve">The closed contour is resampled at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N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uniform arc-length steps into a complex sequence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+j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n=0,…,N-1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where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j=</m:t>
        </m:r>
        <m:rad>
          <m:radPr>
            <m:degHide m:val="1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-1</m:t>
            </m:r>
          </m:e>
        </m:rad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and transformed via the Discrete Fourier Transform (DFT): </w:t>
      </w:r>
    </w:p>
    <w:p w14:paraId="73EAAAB9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CA4762B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n=0</m:t>
              </m:r>
            </m:sub>
            <m:sup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-j</m:t>
              </m:r>
              <m:f>
                <m:f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2πmn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N</m:t>
                  </m:r>
                </m:den>
              </m:f>
            </m:sup>
          </m:sSup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eastAsia="Times New Roman" w:hAnsi="Arial" w:cs="Arial"/>
                        <w:color w:val="1F1F1F"/>
                        <w:kern w:val="0"/>
                        <w14:ligatures w14:val="none"/>
                      </w:rPr>
                      <m:t>if </m:t>
                    </m:r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m≤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h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Arial" w:eastAsia="Times New Roman" w:hAnsi="Arial" w:cs="Arial"/>
                        <w:color w:val="1F1F1F"/>
                        <w:kern w:val="0"/>
                        <w14:ligatures w14:val="none"/>
                      </w:rPr>
                      <m:t> or </m:t>
                    </m:r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m≥N-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h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eastAsia="Times New Roman" w:hAnsi="Arial" w:cs="Arial"/>
                        <w:color w:val="1F1F1F"/>
                        <w:kern w:val="0"/>
                        <w14:ligatures w14:val="none"/>
                      </w:rPr>
                      <m:t>otherwise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z</m:t>
                  </m:r>
                </m:e>
              </m:acc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m=0</m:t>
              </m:r>
            </m:sub>
            <m:sup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m</m:t>
                  </m:r>
                </m:sub>
              </m:sSub>
            </m:e>
          </m:nary>
          <m:sSup>
            <m:sSup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j</m:t>
              </m:r>
              <m:f>
                <m:f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2πmn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N</m:t>
                  </m:r>
                </m:den>
              </m:f>
            </m:sup>
          </m:sSup>
        </m:oMath>
      </m:oMathPara>
    </w:p>
    <w:p w14:paraId="1C5605F2" w14:textId="01EC5394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Where:</w:t>
      </w:r>
    </w:p>
    <w:p w14:paraId="2B2EE2D7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0C12859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z</m:t>
                </m:r>
              </m:e>
            </m:acc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raw and Fourier-smoothed complex contour coordinates at node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n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D35BACB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14BDD22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C</m:t>
                </m:r>
              </m:e>
            </m:acc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raw and low-pass filtered complex Fourier descriptors at frequency index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m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66F1D97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FCF2B8F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h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number of retained low-frequency harmonics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h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=6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for small circular objects,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h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=8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for large irregular pores);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9C6D09B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B3DCB57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N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total resampled contour vertices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N=160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CAE73D6" w14:textId="77777777" w:rsidR="00DD58F0" w:rsidRPr="00DD58F0" w:rsidRDefault="00DD58F0" w:rsidP="00477277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B9ED187" w14:textId="77777777" w:rsidR="00DD58F0" w:rsidRPr="00DD58F0" w:rsidRDefault="00DD58F0" w:rsidP="00477277">
      <w:pPr>
        <w:spacing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4. Granulometry and Particle Size Distribution (PSD) Metrics</w:t>
      </w:r>
    </w:p>
    <w:p w14:paraId="06D8FA65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To prevent systematic underestimation of matrix fat globule size by partially submerged interfacial globules, all objects classified as </w:t>
      </w:r>
      <w:proofErr w:type="spellStart"/>
      <w:r w:rsidRPr="00DD58F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adsorbed_fat</w:t>
      </w:r>
      <w:proofErr w:type="spellEnd"/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are strictly excluded from matrix PSD calculations. For a given phase containing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n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valid objects with equivalent diameters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2</m:t>
                </m:r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,…,</m:t>
            </m:r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n</m:t>
                </m:r>
              </m:sub>
            </m:sSub>
          </m:e>
        </m:d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D0A99B5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Times New Roman"/>
          <w:color w:val="1F1F1F"/>
          <w:kern w:val="0"/>
          <w14:ligatures w14:val="none"/>
        </w:rPr>
        <w:br/>
      </w:r>
    </w:p>
    <w:p w14:paraId="2AB78441" w14:textId="77777777" w:rsidR="00DD58F0" w:rsidRPr="00DD58F0" w:rsidRDefault="00DD58F0" w:rsidP="00477277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4.1. Sauter Mean Diameter (</w:t>
      </w:r>
      <m:oMath>
        <m:r>
          <m:rPr>
            <m:sty m:val="bi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D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3,2</m:t>
            </m:r>
          </m:e>
        </m:d>
      </m:oMath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)</w:t>
      </w:r>
    </w:p>
    <w:p w14:paraId="5D5980BC" w14:textId="77777777" w:rsidR="00DD58F0" w:rsidRPr="00DD58F0" w:rsidRDefault="00DD58F0" w:rsidP="00477277">
      <w:pPr>
        <w:numPr>
          <w:ilvl w:val="0"/>
          <w:numId w:val="19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Surface-area weighted mean diameter; reflects the specific interfacial surface area per unit volume of the dispersed phase.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DACA54E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6DAC7DF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23286B6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D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3,2</m:t>
              </m:r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3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2</m:t>
                      </m:r>
                    </m:sup>
                  </m:sSubSup>
                </m:e>
              </m:nary>
            </m:den>
          </m:f>
        </m:oMath>
      </m:oMathPara>
    </w:p>
    <w:p w14:paraId="5766BFA5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Where:</w:t>
      </w:r>
    </w:p>
    <w:p w14:paraId="1BD2FA61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07DC2220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equivalent circular diameter of the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i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-th particle in the phase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315D2A9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73F573E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n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total number of particles in the analyzed phase.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402A1B0" w14:textId="77777777" w:rsidR="00DD58F0" w:rsidRPr="00DD58F0" w:rsidRDefault="00DD58F0" w:rsidP="00477277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401D7AC" w14:textId="77777777" w:rsidR="00DD58F0" w:rsidRPr="00DD58F0" w:rsidRDefault="00DD58F0" w:rsidP="00477277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4.2. De </w:t>
      </w:r>
      <w:proofErr w:type="spellStart"/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Brouckere</w:t>
      </w:r>
      <w:proofErr w:type="spellEnd"/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Mean Diameter (</w:t>
      </w:r>
      <m:oMath>
        <m:r>
          <m:rPr>
            <m:sty m:val="bi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D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4,3</m:t>
            </m:r>
          </m:e>
        </m:d>
      </m:oMath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)</w:t>
      </w:r>
    </w:p>
    <w:p w14:paraId="75BBA930" w14:textId="77777777" w:rsidR="00DD58F0" w:rsidRPr="00DD58F0" w:rsidRDefault="00DD58F0" w:rsidP="00477277">
      <w:pPr>
        <w:numPr>
          <w:ilvl w:val="0"/>
          <w:numId w:val="20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Volume- or mass-weighted mean diameter; highly sensitive to the presence of large droplets, coarse air cells, or coalesced aggregates.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875EB26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ECB0B2A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D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4,3</m:t>
              </m:r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4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3</m:t>
                      </m:r>
                    </m:sup>
                  </m:sSubSup>
                </m:e>
              </m:nary>
            </m:den>
          </m:f>
        </m:oMath>
      </m:oMathPara>
    </w:p>
    <w:p w14:paraId="2E782C7D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Where:</w:t>
      </w:r>
    </w:p>
    <w:p w14:paraId="534F9645" w14:textId="79E40914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F44AD42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equivalent circular diameter of the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i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-th particle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8B78ECC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4EE0F70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n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total number of particles in the phase.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BD301BF" w14:textId="77777777" w:rsidR="00DD58F0" w:rsidRPr="00DD58F0" w:rsidRDefault="00DD58F0" w:rsidP="00477277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8F6CFDB" w14:textId="77777777" w:rsidR="00DD58F0" w:rsidRPr="00DD58F0" w:rsidRDefault="00DD58F0" w:rsidP="00477277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4.3. Cumulative Distribution Percentiles (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10</m:t>
            </m:r>
          </m:sub>
        </m:sSub>
        <m:r>
          <m:rPr>
            <m:sty m:val="bi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50</m:t>
            </m:r>
          </m:sub>
        </m:sSub>
        <m:r>
          <m:rPr>
            <m:sty m:val="bi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90</m:t>
            </m:r>
          </m:sub>
        </m:sSub>
      </m:oMath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) and Relative Span</w:t>
      </w:r>
    </w:p>
    <w:p w14:paraId="0F90EBBD" w14:textId="77777777" w:rsidR="00DD58F0" w:rsidRPr="00DD58F0" w:rsidRDefault="00DD58F0" w:rsidP="00477277">
      <w:pPr>
        <w:numPr>
          <w:ilvl w:val="0"/>
          <w:numId w:val="21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Quantifies the median particle size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50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and the breadth (polydispersity) of the size distribution.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5B069B5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2E307B0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AAAA9A7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14:ligatures w14:val="none"/>
            </w:rPr>
            <m:t>Span</m:t>
          </m:r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90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10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50</m:t>
                  </m:r>
                </m:sub>
              </m:sSub>
            </m:den>
          </m:f>
        </m:oMath>
      </m:oMathPara>
    </w:p>
    <w:p w14:paraId="103B46C9" w14:textId="77777777" w:rsidR="00DD58F0" w:rsidRPr="000727CF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27C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Where:</w:t>
      </w:r>
    </w:p>
    <w:p w14:paraId="4D173BB3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0F5A2217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50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90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10</m:t>
            </m:r>
          </m:e>
          <m:sup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th</m:t>
            </m:r>
          </m:sup>
        </m:sSup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50</m:t>
            </m:r>
          </m:e>
          <m:sup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th</m:t>
            </m:r>
          </m:sup>
        </m:sSup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(median), and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90</m:t>
            </m:r>
          </m:e>
          <m:sup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th</m:t>
            </m:r>
          </m:sup>
        </m:sSup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percentile diameters of the number-based cumulative size distribution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FDA7A97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B9DA91A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Span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dimensionless relative polydispersity index.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A6D37C3" w14:textId="77777777" w:rsidR="00DD58F0" w:rsidRPr="00DD58F0" w:rsidRDefault="00DD58F0" w:rsidP="00477277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B013491" w14:textId="77777777" w:rsidR="00DD58F0" w:rsidRPr="00DD58F0" w:rsidRDefault="00DD58F0" w:rsidP="00477277">
      <w:pPr>
        <w:spacing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5. Interfacial Adsorption Analytics (Pickering Stabilization)</w:t>
      </w:r>
    </w:p>
    <w:p w14:paraId="084A7AC4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Let </w:t>
      </w:r>
      <m:oMath>
        <m:r>
          <m:rPr>
            <m:scr m:val="script"/>
            <m:sty m:val="p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B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denote the set of user-verified air bubbles. A fat globule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j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is classified as interfacially adsorbed on bubble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b∈</m:t>
        </m:r>
        <m:r>
          <m:rPr>
            <m:scr m:val="script"/>
            <m:sty m:val="p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B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if its centroid </w:t>
      </w:r>
      <m:oMath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c,j</m:t>
                </m:r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c,j</m:t>
                </m:r>
              </m:sub>
            </m:sSub>
          </m:e>
        </m:d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lies inside the binary mask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b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of bubble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b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C546DBF" w14:textId="0C834C2C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3E03093C" w14:textId="77777777" w:rsidR="00DD58F0" w:rsidRPr="00DD58F0" w:rsidRDefault="00DD58F0" w:rsidP="00477277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5.1. 2D Bubble Surface Coverage (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2D,b</m:t>
            </m:r>
          </m:sub>
        </m:sSub>
      </m:oMath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2D,</m:t>
            </m:r>
            <m:r>
              <m:rPr>
                <m:nor/>
              </m:rPr>
              <w:rPr>
                <w:rFonts w:ascii="Arial" w:eastAsia="Times New Roman" w:hAnsi="Arial" w:cs="Arial"/>
                <w:b/>
                <w:bCs/>
                <w:color w:val="1F1F1F"/>
                <w:kern w:val="0"/>
                <w14:ligatures w14:val="none"/>
              </w:rPr>
              <m:t>overall</m:t>
            </m:r>
          </m:sub>
        </m:sSub>
      </m:oMath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)</w:t>
      </w:r>
    </w:p>
    <w:p w14:paraId="15861C44" w14:textId="77777777" w:rsidR="00DD58F0" w:rsidRPr="00DD58F0" w:rsidRDefault="00DD58F0" w:rsidP="00477277">
      <w:pPr>
        <w:numPr>
          <w:ilvl w:val="0"/>
          <w:numId w:val="22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Quantifies the percentage of the projected air-bubble crater surface physically armored by adsorbed fat globules, eliminating double-counting of overlapping globule masks via spatial mask union.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4F70B88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60691C5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5130FEE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A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ads</m:t>
              </m:r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,b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∩</m:t>
              </m:r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nary>
                    <m:naryPr>
                      <m:chr m:val="⋃"/>
                      <m:limLoc m:val="undOvr"/>
                      <m:supHide m:val="1"/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  <m:sty m:val="p"/>
                            </m:r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b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j</m:t>
                          </m:r>
                        </m:sub>
                      </m:sSub>
                    </m:e>
                  </m:nary>
                </m:e>
              </m:d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μ</m:t>
                      </m:r>
                      <m:r>
                        <m:rPr>
                          <m:nor/>
                        </m:rPr>
                        <w:rPr>
                          <w:rFonts w:ascii="Arial" w:eastAsia="Times New Roman" w:hAnsi="Arial" w:cs="Arial"/>
                          <w:color w:val="1F1F1F"/>
                          <w:kern w:val="0"/>
                          <w14:ligatures w14:val="none"/>
                        </w:rPr>
                        <m:t>m/px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2D,b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100, </m:t>
                  </m:r>
                  <m:f>
                    <m:f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A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Arial" w:eastAsia="Times New Roman" w:hAnsi="Arial" w:cs="Arial"/>
                              <w:color w:val="1F1F1F"/>
                              <w:kern w:val="0"/>
                              <w14:ligatures w14:val="none"/>
                            </w:rPr>
                            <m:t>ads</m:t>
                          </m:r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,b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b</m:t>
                          </m:r>
                        </m:sub>
                      </m:sSub>
                    </m:den>
                  </m:f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×100%</m:t>
                  </m:r>
                </m:e>
              </m:d>
            </m:e>
          </m:func>
        </m:oMath>
      </m:oMathPara>
    </w:p>
    <w:p w14:paraId="3756DD60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2D,</m:t>
              </m:r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overall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100, </m:t>
                  </m:r>
                  <m:f>
                    <m:f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b∈</m:t>
                          </m:r>
                          <m:r>
                            <m:rPr>
                              <m:scr m:val="script"/>
                              <m:sty m:val="p"/>
                            </m:r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B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Arial" w:eastAsia="Times New Roman" w:hAnsi="Arial" w:cs="Arial"/>
                                  <w:color w:val="1F1F1F"/>
                                  <w:kern w:val="0"/>
                                  <w14:ligatures w14:val="none"/>
                                </w:rPr>
                                <m:t>ads</m:t>
                              </m:r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,b</m:t>
                              </m:r>
                            </m:sub>
                          </m:sSub>
                        </m:e>
                      </m:nary>
                    </m:num>
                    <m:den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b∈</m:t>
                          </m:r>
                          <m:r>
                            <m:rPr>
                              <m:scr m:val="script"/>
                              <m:sty m:val="p"/>
                            </m:r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B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b</m:t>
                              </m:r>
                            </m:sub>
                          </m:sSub>
                        </m:e>
                      </m:nary>
                    </m:den>
                  </m:f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×100%</m:t>
                  </m:r>
                </m:e>
              </m:d>
            </m:e>
          </m:func>
        </m:oMath>
      </m:oMathPara>
    </w:p>
    <w:p w14:paraId="1A778365" w14:textId="77777777" w:rsidR="00DD58F0" w:rsidRPr="000727CF" w:rsidRDefault="00DD58F0" w:rsidP="000727CF">
      <w:pPr>
        <w:spacing w:line="240" w:lineRule="auto"/>
        <w:jc w:val="both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0727C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Where:</w:t>
      </w:r>
    </w:p>
    <w:p w14:paraId="75F87329" w14:textId="240DE9B6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766D1F2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b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binary pixel mask of air bubble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b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E9119E4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F9B05A9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b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set of adsorbed fat globules whose centroids lie within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b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9350953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2B38254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j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binary pixel mask of adsorbed fat globule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j∈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b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B9BADCC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E6770C9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ads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,b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net union area of adsorbed fat within bubble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b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</m:t>
            </m:r>
          </m:sup>
        </m:sSup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15E844C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20610B5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Ω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b</m:t>
                </m:r>
              </m:sub>
            </m:sSub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⋅</m:t>
        </m:r>
        <m:sSubSup>
          <m:sSub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μ</m:t>
            </m:r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m/px</m:t>
            </m:r>
          </m:sub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</m:t>
            </m:r>
          </m:sup>
        </m:sSubSup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projected area of bubble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b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</m:t>
            </m:r>
          </m:sup>
        </m:sSup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DBBB2F7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4CD9074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2D,b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2D,</m:t>
            </m:r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overall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per-bubble and area-weighted overall interfacial surface coverage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%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D2B5E6C" w14:textId="77777777" w:rsidR="00DD58F0" w:rsidRPr="00DD58F0" w:rsidRDefault="00DD58F0" w:rsidP="00477277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3D23C7C" w14:textId="77777777" w:rsidR="00DD58F0" w:rsidRPr="00DD58F0" w:rsidRDefault="00DD58F0" w:rsidP="00477277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5.2. Interfacial Packing Density (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s,b</m:t>
            </m:r>
          </m:sub>
        </m:sSub>
      </m:oMath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)</w:t>
      </w:r>
    </w:p>
    <w:p w14:paraId="1367466E" w14:textId="77777777" w:rsidR="00DD58F0" w:rsidRPr="00DD58F0" w:rsidRDefault="00DD58F0" w:rsidP="00477277">
      <w:pPr>
        <w:numPr>
          <w:ilvl w:val="0"/>
          <w:numId w:val="23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Purpose: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Measures the number concentration of adsorbed fat globules per unit area of the air–water interface.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633F957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2F125CC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s,b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b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b</m:t>
                  </m:r>
                </m:sub>
              </m:sSub>
            </m:den>
          </m:f>
        </m:oMath>
      </m:oMathPara>
    </w:p>
    <w:p w14:paraId="4843B683" w14:textId="77777777" w:rsidR="00DD58F0" w:rsidRPr="000727CF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27C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Where:</w:t>
      </w:r>
    </w:p>
    <w:p w14:paraId="68BD8A4B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A6F3CC2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s,b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interfacial packing density on bubble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b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globules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⋅μ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-2</m:t>
            </m:r>
          </m:sup>
        </m:sSup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87AAC54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531E1CB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b</m:t>
                </m:r>
              </m:sub>
            </m:sSub>
          </m:e>
        </m:d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count of adsorbed fat globules inside bubble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b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5AFE2F7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7A2FCBE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b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projected area of bubble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b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</m:t>
            </m:r>
          </m:sup>
        </m:sSup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2C6C4CA" w14:textId="77777777" w:rsidR="00DD58F0" w:rsidRPr="00DD58F0" w:rsidRDefault="00DD58F0" w:rsidP="00477277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E7842F7" w14:textId="77777777" w:rsidR="00DD58F0" w:rsidRPr="00DD58F0" w:rsidRDefault="00DD58F0" w:rsidP="00477277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5.3. Equatorial Rim Coverage (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Θ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b/>
                <w:bCs/>
                <w:color w:val="1F1F1F"/>
                <w:kern w:val="0"/>
                <w14:ligatures w14:val="none"/>
              </w:rPr>
              <m:t>rim</m:t>
            </m:r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,b</m:t>
            </m:r>
          </m:sub>
        </m:sSub>
      </m:oMath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)</w:t>
      </w:r>
    </w:p>
    <w:p w14:paraId="36ADBF72" w14:textId="77777777" w:rsidR="00DD58F0" w:rsidRPr="00DD58F0" w:rsidRDefault="00DD58F0" w:rsidP="00477277">
      <w:pPr>
        <w:numPr>
          <w:ilvl w:val="0"/>
          <w:numId w:val="24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Quantifies fat coverage specifically within the equatorial perimeter ring of the bubble cross-section, compensating for SEM shadow drop-off at the bottom of deep craters.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296375B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7D667B7" w14:textId="37988ADD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An inward annular rim mask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Ω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rim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,b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of thickness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w</m:t>
            </m:r>
          </m:e>
          <m:sub>
            <w:proofErr w:type="gramStart"/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rim,px</m:t>
            </m:r>
            <w:proofErr w:type="gramEnd"/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func>
          <m:func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max</m:t>
            </m:r>
          </m:fName>
          <m:e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3, 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round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Arial" w:eastAsia="Times New Roman" w:hAnsi="Arial" w:cs="Arial"/>
                            <w:color w:val="1F1F1F"/>
                            <w:kern w:val="0"/>
                            <w14:ligatures w14:val="none"/>
                          </w:rPr>
                          <m:t>ref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μ</m:t>
                        </m:r>
                        <m:r>
                          <m:rPr>
                            <m:nor/>
                          </m:rPr>
                          <w:rPr>
                            <w:rFonts w:ascii="Arial" w:eastAsia="Times New Roman" w:hAnsi="Arial" w:cs="Arial"/>
                            <w:color w:val="1F1F1F"/>
                            <w:kern w:val="0"/>
                            <w14:ligatures w14:val="none"/>
                          </w:rPr>
                          <m:t>m/px</m:t>
                        </m:r>
                      </m:sub>
                    </m:sSub>
                  </m:e>
                </m:d>
              </m:e>
            </m:d>
          </m:e>
        </m:func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is generated by morphological erosion: </w:t>
      </w:r>
    </w:p>
    <w:p w14:paraId="1755A02A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AEE2614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Ω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rim</m:t>
              </m:r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,b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∖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⊖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K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Arial" w:eastAsia="Times New Roman" w:hAnsi="Arial" w:cs="Arial"/>
                          <w:color w:val="1F1F1F"/>
                          <w:kern w:val="0"/>
                          <w14:ligatures w14:val="none"/>
                        </w:rPr>
                        <m:t>rim,px</m:t>
                      </m:r>
                    </m:sub>
                  </m:sSub>
                </m:sub>
              </m:sSub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Θ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rim</m:t>
              </m:r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,b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Arial" w:eastAsia="Times New Roman" w:hAnsi="Arial" w:cs="Arial"/>
                          <w:color w:val="1F1F1F"/>
                          <w:kern w:val="0"/>
                          <w14:ligatures w14:val="none"/>
                        </w:rPr>
                        <m:t>rim</m:t>
                      </m:r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,b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∩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dPr>
                    <m:e>
                      <m:nary>
                        <m:naryPr>
                          <m:chr m:val="⋃"/>
                          <m:limLoc m:val="undOvr"/>
                          <m:supHide m:val="1"/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b</m:t>
                              </m:r>
                            </m:sub>
                          </m:sSub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j</m:t>
                              </m:r>
                            </m:sub>
                          </m:sSub>
                        </m:e>
                      </m:nary>
                    </m:e>
                  </m:d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Arial" w:eastAsia="Times New Roman" w:hAnsi="Arial" w:cs="Arial"/>
                          <w:color w:val="1F1F1F"/>
                          <w:kern w:val="0"/>
                          <w14:ligatures w14:val="none"/>
                        </w:rPr>
                        <m:t>rim</m:t>
                      </m:r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,b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×100%</m:t>
          </m:r>
        </m:oMath>
      </m:oMathPara>
    </w:p>
    <w:p w14:paraId="04781AA0" w14:textId="77777777" w:rsidR="000727CF" w:rsidRDefault="000727CF" w:rsidP="000727CF">
      <w:pPr>
        <w:spacing w:line="240" w:lineRule="auto"/>
        <w:jc w:val="both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2D37974C" w14:textId="72140105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Where:</w:t>
      </w:r>
    </w:p>
    <w:p w14:paraId="48B403C5" w14:textId="662B97F1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D016925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⊖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morphological erosion operator using an elliptical structuring element </w:t>
      </w:r>
      <m:oMath>
        <m:r>
          <m:rPr>
            <m:scr m:val="script"/>
            <m:sty m:val="p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K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of radius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w</m:t>
            </m:r>
          </m:e>
          <m:sub>
            <w:proofErr w:type="gramStart"/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rim,px</m:t>
            </m:r>
            <w:proofErr w:type="gramEnd"/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A2B7C57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14E15E1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ref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reference fat globule diameter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BAA57BE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0F4E95E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Θ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rim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,b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percentage of the perimeter ring occupied by adsorbed fat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%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EA990B8" w14:textId="77777777" w:rsidR="00DD58F0" w:rsidRPr="00DD58F0" w:rsidRDefault="00DD58F0" w:rsidP="00477277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A21A6F5" w14:textId="77777777" w:rsidR="00DD58F0" w:rsidRPr="00DD58F0" w:rsidRDefault="00DD58F0" w:rsidP="00477277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5.4. Protrusion Ratio (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j</m:t>
            </m:r>
          </m:sub>
        </m:sSub>
      </m:oMath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) and Apparent Three-Phase Contact Angle (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j</m:t>
            </m:r>
          </m:sub>
        </m:sSub>
      </m:oMath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)</w:t>
      </w:r>
    </w:p>
    <w:p w14:paraId="480EBCC0" w14:textId="77777777" w:rsidR="00DD58F0" w:rsidRPr="00DD58F0" w:rsidRDefault="00DD58F0" w:rsidP="00477277">
      <w:pPr>
        <w:numPr>
          <w:ilvl w:val="0"/>
          <w:numId w:val="25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Estimates the wetting/immersion depth of adsorbed fat globules at the air–water interface from top-down 2D projections using statistical reference scaling.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BF5C98F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F425C26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c,j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ref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arcsin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clip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, 0.0, 1.0</m:t>
                      </m:r>
                    </m:e>
                  </m:d>
                </m:e>
              </m:d>
            </m:e>
          </m:func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×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180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π</m:t>
              </m:r>
            </m:den>
          </m:f>
        </m:oMath>
      </m:oMathPara>
    </w:p>
    <w:p w14:paraId="1FD5F88C" w14:textId="77777777" w:rsidR="00DD58F0" w:rsidRPr="000727CF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27C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Where:</w:t>
      </w:r>
    </w:p>
    <w:p w14:paraId="6EACC50F" w14:textId="3170E18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510C51C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c,j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visible interfacial chord length of adsorbed globule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j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taken as its fitted major axis length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major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,j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(or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eq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,j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if major axis is unavailable)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F66BC55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353D7C7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ref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reference true diameter of intact fat globules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), selectable as the arithmetic mean diameter of free matrix fat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d</m:t>
                </m:r>
              </m:e>
            </m:acc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matrix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), the Sauter mean diameter of matrix fat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D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3,2</m:t>
                </m:r>
              </m:e>
            </m:d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matrix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), or an externally calibrated constant;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289D167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C33034D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j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dimensionless chord-to-diameter protrusion ratio;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C12AB98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34DB1FA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j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apparent contact angle in degrees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∈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0</m:t>
                </m:r>
              </m:e>
              <m:sup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∘</m:t>
                </m:r>
              </m:sup>
            </m:s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</m:t>
            </m:r>
            <m:sSup>
              <m:sSup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90</m:t>
                </m:r>
              </m:e>
              <m:sup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∘</m:t>
                </m:r>
              </m:sup>
            </m:sSup>
          </m:e>
        </m:d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where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→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90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∘</m:t>
            </m:r>
          </m:sup>
        </m:sSup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denotes equatorial anchoring or interfacial spreading/coalescence where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c,j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≥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ref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6B1696F" w14:textId="77777777" w:rsidR="00DD58F0" w:rsidRPr="00DD58F0" w:rsidRDefault="00DD58F0" w:rsidP="00477277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F26A835" w14:textId="77777777" w:rsidR="00DD58F0" w:rsidRPr="00DD58F0" w:rsidRDefault="00DD58F0" w:rsidP="00477277">
      <w:pPr>
        <w:spacing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6. Matrix Partial Coalescence and Region Adjacency Graph (RAG) Topology</w:t>
      </w:r>
    </w:p>
    <w:p w14:paraId="390FE4C7" w14:textId="77777777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To evaluate the 3D fat crystal network in the continuous dispersion medium, </w:t>
      </w:r>
      <w:proofErr w:type="spellStart"/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PhasePix</w:t>
      </w:r>
      <w:proofErr w:type="spellEnd"/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constructs an undirected Region Adjacency Graph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G=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V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</m:t>
            </m:r>
            <m:r>
              <m:rPr>
                <m:scr m:val="script"/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E</m:t>
            </m:r>
          </m:e>
        </m:d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over all free matrix fat globules (</w:t>
      </w:r>
      <w:proofErr w:type="spellStart"/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phase_class</m:t>
        </m:r>
        <w:proofErr w:type="spellEnd"/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fat_particles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whose centroids lie strictly outside the cumulative air-bubble mask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Ω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bubbles</m:t>
            </m:r>
          </m:sub>
        </m:sSub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c,i</m:t>
                </m:r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c,i</m:t>
                </m:r>
              </m:sub>
            </m:sSub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=0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and within the user-selected Region of Interest (ROI).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1C872F2" w14:textId="5288BDE0" w:rsidR="00DD58F0" w:rsidRPr="00DD58F0" w:rsidRDefault="00DD58F0" w:rsidP="00477277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71EE80C8" w14:textId="77777777" w:rsidR="00DD58F0" w:rsidRPr="00DD58F0" w:rsidRDefault="00DD58F0" w:rsidP="00477277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6.1. Inter-Globule Contact Criterion (Edge Definition)</w:t>
      </w:r>
    </w:p>
    <w:p w14:paraId="65CF74CF" w14:textId="77777777" w:rsidR="00DD58F0" w:rsidRPr="00DD58F0" w:rsidRDefault="00DD58F0" w:rsidP="00477277">
      <w:pPr>
        <w:numPr>
          <w:ilvl w:val="0"/>
          <w:numId w:val="26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Identifies physical sintering necks and contact bridges between partially coalesced fat globules </w:t>
      </w:r>
      <m:oMath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i,j</m:t>
            </m:r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∈</m:t>
        </m:r>
        <m:r>
          <m:rPr>
            <m:scr m:val="script"/>
            <m:sty m:val="p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V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×</m:t>
        </m:r>
        <m:r>
          <m:rPr>
            <m:scr m:val="script"/>
            <m:sty m:val="p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V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2C128A7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7416763" w14:textId="62E91F4D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An undirected edge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i,j</m:t>
            </m:r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∈</m:t>
        </m:r>
        <m:r>
          <m:rPr>
            <m:scr m:val="script"/>
            <m:sty m:val="p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E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is established if and only if either the binary masks touch within a morphological dilation tolerance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δ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px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OR their Euclidean centroid distance satisfies the proximity criterion: </w:t>
      </w:r>
    </w:p>
    <w:p w14:paraId="1327F6D7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F356095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i,j</m:t>
              </m:r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∈</m:t>
          </m:r>
          <m:r>
            <m:rPr>
              <m:scr m:val="script"/>
              <m:sty m:val="p"/>
            </m:rP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E</m:t>
          </m:r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⟺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⊕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K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δ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Arial" w:eastAsia="Times New Roman" w:hAnsi="Arial" w:cs="Arial"/>
                              <w:color w:val="1F1F1F"/>
                              <w:kern w:val="0"/>
                              <w14:ligatures w14:val="none"/>
                            </w:rPr>
                            <m:t>px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∩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&gt;0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∨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c,ij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≤0.55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eq</m:t>
                  </m:r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,i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eq</m:t>
                  </m:r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,j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δ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px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μ</m:t>
              </m:r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m/px</m:t>
              </m:r>
            </m:sub>
          </m:sSub>
        </m:oMath>
      </m:oMathPara>
    </w:p>
    <w:p w14:paraId="7B803EDF" w14:textId="77777777" w:rsidR="000727CF" w:rsidRDefault="000727CF" w:rsidP="000727CF">
      <w:pPr>
        <w:spacing w:line="240" w:lineRule="auto"/>
        <w:ind w:left="360"/>
        <w:jc w:val="both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3DC72319" w14:textId="2462C084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Where:</w:t>
      </w:r>
    </w:p>
    <w:p w14:paraId="1B9A5060" w14:textId="69BB845A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A0A21A2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j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binary masks of matrix fat globules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i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j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1B90484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1EF0C6C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⊕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e>
          <m:sub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δ</m:t>
                </m:r>
              </m:e>
              <m:sub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px</m:t>
                </m:r>
              </m:sub>
            </m:sSub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morphological dilation with an elliptical kernel of radius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δ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px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DD58F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contact_dilation_px</w:t>
      </w:r>
      <w:proofErr w:type="spellEnd"/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default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3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 px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ABC8E95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EB6D401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c,ij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μ</m:t>
            </m:r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m/px</m:t>
            </m:r>
          </m:sub>
        </m:sSub>
        <m:rad>
          <m:radPr>
            <m:degHide m:val="1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c,i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c,j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c,i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c,j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2</m:t>
                </m:r>
              </m:sup>
            </m:sSup>
          </m:e>
        </m:rad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physical distance between centroids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6EFF72A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EE9E711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eq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,i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eq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,j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equivalent diameters of globules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i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j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E5244BA" w14:textId="77777777" w:rsidR="00DD58F0" w:rsidRPr="00DD58F0" w:rsidRDefault="00DD58F0" w:rsidP="00477277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5236D56" w14:textId="77777777" w:rsidR="00DD58F0" w:rsidRPr="00DD58F0" w:rsidRDefault="00DD58F0" w:rsidP="00477277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6.2. Coordination Number (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</m:oMath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) and Topological Network Roles</w:t>
      </w:r>
    </w:p>
    <w:p w14:paraId="0B2646F3" w14:textId="77777777" w:rsidR="00DD58F0" w:rsidRPr="00DD58F0" w:rsidRDefault="00DD58F0" w:rsidP="00477277">
      <w:pPr>
        <w:numPr>
          <w:ilvl w:val="0"/>
          <w:numId w:val="27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Quantifies the number of direct physical contacts per fat globule and classifies globules into structural motifs within the colloidal network.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645090D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179184E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14:ligatures w14:val="none"/>
            </w:rPr>
            <m:t>deg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</m:t>
              </m:r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j∈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V</m:t>
                  </m:r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: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i,j</m:t>
                      </m:r>
                    </m:e>
                  </m:d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∈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E</m:t>
                  </m:r>
                </m:e>
              </m:d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acc>
            <m:accPr>
              <m:chr m:val="̅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Z</m:t>
              </m:r>
            </m:e>
          </m:acc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V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i∈</m:t>
              </m:r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V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i</m:t>
                  </m:r>
                </m:sub>
              </m:sSub>
            </m:e>
          </m:nary>
        </m:oMath>
      </m:oMathPara>
    </w:p>
    <w:p w14:paraId="0DA64759" w14:textId="77777777" w:rsidR="00DD58F0" w:rsidRPr="00DD58F0" w:rsidRDefault="00DD58F0" w:rsidP="000727CF">
      <w:pPr>
        <w:spacing w:line="240" w:lineRule="auto"/>
        <w:ind w:left="36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Topological Classification:</w:t>
      </w:r>
    </w:p>
    <w:p w14:paraId="3F0BE119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5C745A9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=0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</w:t>
      </w: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Isolated Monomer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(free uncoalesced droplet);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8C84C79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72A7CE7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=1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</w:t>
      </w: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Dimer / Chain End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(terminal globule of a cluster);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4064D37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0CCD94D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=2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</w:t>
      </w: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Chain Link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(linearly bridging globule);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DB919CA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11F4AC7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≥3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</w:t>
      </w: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Network Branch Node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(cross-linking junction of the 3D fat gel network).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88484EB" w14:textId="77777777" w:rsidR="00DD58F0" w:rsidRPr="00DD58F0" w:rsidRDefault="00DD58F0" w:rsidP="00477277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EEBEFEE" w14:textId="77777777" w:rsidR="00DD58F0" w:rsidRPr="00DD58F0" w:rsidRDefault="00DD58F0" w:rsidP="00477277">
      <w:pPr>
        <w:numPr>
          <w:ilvl w:val="0"/>
          <w:numId w:val="27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Derived Fractions:</w:t>
      </w:r>
    </w:p>
    <w:p w14:paraId="4C605F04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82A0953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F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coal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i∈</m:t>
                      </m:r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V</m:t>
                      </m:r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: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≥1</m:t>
                      </m:r>
                    </m:e>
                  </m:d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V</m:t>
                  </m:r>
                </m:e>
              </m:d>
            </m:den>
          </m:f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×100%,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F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branch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i∈</m:t>
                      </m:r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V</m:t>
                      </m:r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: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≥3</m:t>
                      </m:r>
                    </m:e>
                  </m:d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V</m:t>
                  </m:r>
                </m:e>
              </m:d>
            </m:den>
          </m:f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×100%</m:t>
          </m:r>
        </m:oMath>
      </m:oMathPara>
    </w:p>
    <w:p w14:paraId="6FB48C11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Where:</w:t>
      </w:r>
    </w:p>
    <w:p w14:paraId="7C6E5CFC" w14:textId="1E968188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0F236A5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coordination number of globule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i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7271E99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2CDB870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acc>
          <m:accPr>
            <m:chr m:val="̅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Z</m:t>
            </m:r>
          </m:e>
        </m:acc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mean coordination number across the matrix ROI;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92966E4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45D4099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V</m:t>
            </m:r>
          </m:e>
        </m:d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total number of analyzed matrix fat globules;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8840C84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CE1031E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F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coal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coalesced fat fraction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%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F413D3D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4D70E7F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F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branch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fraction of network branching nodes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%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95406F5" w14:textId="77777777" w:rsidR="00DD58F0" w:rsidRPr="00DD58F0" w:rsidRDefault="00DD58F0" w:rsidP="00477277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79BE9B4" w14:textId="77777777" w:rsidR="00DD58F0" w:rsidRPr="00DD58F0" w:rsidRDefault="00DD58F0" w:rsidP="00477277">
      <w:pPr>
        <w:spacing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6.3. Connected Cluster Agglomeration Number (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b/>
                <w:bCs/>
                <w:color w:val="1F1F1F"/>
                <w:kern w:val="0"/>
                <w14:ligatures w14:val="none"/>
              </w:rPr>
              <m:t>agg</m:t>
            </m:r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,m</m:t>
            </m:r>
          </m:sub>
        </m:sSub>
      </m:oMath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) and Equivalent Cluster Diameter (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b/>
                <w:bCs/>
                <w:color w:val="1F1F1F"/>
                <w:kern w:val="0"/>
                <w14:ligatures w14:val="none"/>
              </w:rPr>
              <m:t>cluster</m:t>
            </m:r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,m</m:t>
            </m:r>
          </m:sub>
        </m:sSub>
      </m:oMath>
      <w:r w:rsidRPr="00DD58F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)</w:t>
      </w:r>
    </w:p>
    <w:p w14:paraId="23616C3E" w14:textId="77777777" w:rsidR="00DD58F0" w:rsidRPr="00DD58F0" w:rsidRDefault="00DD58F0" w:rsidP="00477277">
      <w:pPr>
        <w:numPr>
          <w:ilvl w:val="0"/>
          <w:numId w:val="28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Quantifies the size and subunit count of multi-globule partial-coalescence flocs/agglomerates extracted via Breadth-First/Depth-First Search (BFS/DFS) connected-components traversal of graph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G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B8255CC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22253B2" w14:textId="0EF403B8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For every connected component (cluster)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⊆</m:t>
        </m:r>
        <m:r>
          <m:rPr>
            <m:scr m:val="script"/>
            <m:sty m:val="p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V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containing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m</m:t>
                </m:r>
              </m:sub>
            </m:sSub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≥2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globules:</w:t>
      </w:r>
    </w:p>
    <w:p w14:paraId="79F18C62" w14:textId="77777777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2A378B3" w14:textId="77777777" w:rsidR="00DD58F0" w:rsidRPr="000727CF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:lang w:val="uk-UA"/>
          <w14:ligatures w14:val="none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N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agg</m:t>
              </m:r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,m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m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A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cluster</m:t>
              </m:r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,m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i∈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m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D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cluster</m:t>
              </m:r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,m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Arial" w:eastAsia="Times New Roman" w:hAnsi="Arial" w:cs="Arial"/>
                          <w:color w:val="1F1F1F"/>
                          <w:kern w:val="0"/>
                          <w14:ligatures w14:val="none"/>
                        </w:rPr>
                        <m:t>cluster</m:t>
                      </m:r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,m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π</m:t>
                  </m:r>
                </m:den>
              </m:f>
            </m:e>
          </m:ra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N</m:t>
                  </m:r>
                </m:e>
              </m:acc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agg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c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m=1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c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agg</m:t>
                  </m:r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,m</m:t>
                  </m:r>
                </m:sub>
              </m:sSub>
            </m:e>
          </m:nary>
        </m:oMath>
      </m:oMathPara>
    </w:p>
    <w:p w14:paraId="145A476B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8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Where:</w:t>
      </w:r>
    </w:p>
    <w:p w14:paraId="667285EC" w14:textId="423F5DFE" w:rsidR="00DD58F0" w:rsidRPr="00DD58F0" w:rsidRDefault="00DD58F0" w:rsidP="00477277">
      <w:pPr>
        <w:spacing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2889576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m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-th multi-globule connected component (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m</m:t>
                </m:r>
              </m:sub>
            </m:sSub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≥2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CDAAAD4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BD8747C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agg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,m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number of primary fat globules in cluster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m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9F9A159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8AFA72E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N</m:t>
                </m:r>
              </m:e>
            </m:acc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agg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mean aggregation number across all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c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multi-globule clusters;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5AD4D00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46FE92A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cluster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,m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total projected area of cluster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m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</m:t>
            </m:r>
          </m:sup>
        </m:sSup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);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450ED3E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FAA161A" w14:textId="77777777" w:rsidR="00DD58F0" w:rsidRPr="00DD58F0" w:rsidRDefault="00DD58F0" w:rsidP="000727CF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cluster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,m</m:t>
            </m:r>
          </m:sub>
        </m:sSub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— area-equivalent diameter of the coalesced cluster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DD58F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DD58F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B1EAE3A" w14:textId="77777777" w:rsidR="00DD58F0" w:rsidRPr="00DD58F0" w:rsidRDefault="00DD58F0" w:rsidP="00477277">
      <w:pPr>
        <w:spacing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33D1312" w14:textId="4C369600" w:rsidR="009E4D27" w:rsidRPr="00DD58F0" w:rsidRDefault="009E4D27" w:rsidP="00477277">
      <w:pPr>
        <w:jc w:val="both"/>
        <w:rPr>
          <w:lang w:val="ru-RU"/>
        </w:rPr>
      </w:pPr>
    </w:p>
    <w:sectPr w:rsidR="009E4D27" w:rsidRPr="00DD58F0" w:rsidSect="00477277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A1784"/>
    <w:multiLevelType w:val="multilevel"/>
    <w:tmpl w:val="AAB4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3472"/>
    <w:multiLevelType w:val="multilevel"/>
    <w:tmpl w:val="92D0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810AC"/>
    <w:multiLevelType w:val="multilevel"/>
    <w:tmpl w:val="B212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8156A"/>
    <w:multiLevelType w:val="multilevel"/>
    <w:tmpl w:val="8008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61964"/>
    <w:multiLevelType w:val="multilevel"/>
    <w:tmpl w:val="A96A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B366B"/>
    <w:multiLevelType w:val="multilevel"/>
    <w:tmpl w:val="AF7C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E34CD"/>
    <w:multiLevelType w:val="multilevel"/>
    <w:tmpl w:val="B8C2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F3003"/>
    <w:multiLevelType w:val="multilevel"/>
    <w:tmpl w:val="55A0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F0ED8"/>
    <w:multiLevelType w:val="multilevel"/>
    <w:tmpl w:val="42FA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F05E3"/>
    <w:multiLevelType w:val="multilevel"/>
    <w:tmpl w:val="225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A4434"/>
    <w:multiLevelType w:val="multilevel"/>
    <w:tmpl w:val="7E2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751B7"/>
    <w:multiLevelType w:val="multilevel"/>
    <w:tmpl w:val="2AF0A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CB667D"/>
    <w:multiLevelType w:val="multilevel"/>
    <w:tmpl w:val="1E4E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747E6"/>
    <w:multiLevelType w:val="multilevel"/>
    <w:tmpl w:val="0F70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02003"/>
    <w:multiLevelType w:val="multilevel"/>
    <w:tmpl w:val="B3DE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012D12"/>
    <w:multiLevelType w:val="multilevel"/>
    <w:tmpl w:val="7B80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217BBE"/>
    <w:multiLevelType w:val="multilevel"/>
    <w:tmpl w:val="DF9C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104D73"/>
    <w:multiLevelType w:val="multilevel"/>
    <w:tmpl w:val="28F0D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957150"/>
    <w:multiLevelType w:val="multilevel"/>
    <w:tmpl w:val="B5EC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22C11"/>
    <w:multiLevelType w:val="multilevel"/>
    <w:tmpl w:val="7238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7F55C1"/>
    <w:multiLevelType w:val="multilevel"/>
    <w:tmpl w:val="44C8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84352"/>
    <w:multiLevelType w:val="multilevel"/>
    <w:tmpl w:val="AC84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CA1EF7"/>
    <w:multiLevelType w:val="multilevel"/>
    <w:tmpl w:val="2904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30509"/>
    <w:multiLevelType w:val="multilevel"/>
    <w:tmpl w:val="B34E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F8384A"/>
    <w:multiLevelType w:val="multilevel"/>
    <w:tmpl w:val="6D5E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E00A57"/>
    <w:multiLevelType w:val="multilevel"/>
    <w:tmpl w:val="D2324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812EFF"/>
    <w:multiLevelType w:val="multilevel"/>
    <w:tmpl w:val="3CE4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F93F27"/>
    <w:multiLevelType w:val="multilevel"/>
    <w:tmpl w:val="EF789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260754">
    <w:abstractNumId w:val="17"/>
  </w:num>
  <w:num w:numId="2" w16cid:durableId="642925268">
    <w:abstractNumId w:val="21"/>
  </w:num>
  <w:num w:numId="3" w16cid:durableId="1851679683">
    <w:abstractNumId w:val="2"/>
  </w:num>
  <w:num w:numId="4" w16cid:durableId="785582951">
    <w:abstractNumId w:val="27"/>
  </w:num>
  <w:num w:numId="5" w16cid:durableId="451630510">
    <w:abstractNumId w:val="15"/>
  </w:num>
  <w:num w:numId="6" w16cid:durableId="316768237">
    <w:abstractNumId w:val="11"/>
  </w:num>
  <w:num w:numId="7" w16cid:durableId="2013490165">
    <w:abstractNumId w:val="25"/>
  </w:num>
  <w:num w:numId="8" w16cid:durableId="925726907">
    <w:abstractNumId w:val="26"/>
  </w:num>
  <w:num w:numId="9" w16cid:durableId="1351686585">
    <w:abstractNumId w:val="23"/>
  </w:num>
  <w:num w:numId="10" w16cid:durableId="1900624846">
    <w:abstractNumId w:val="5"/>
  </w:num>
  <w:num w:numId="11" w16cid:durableId="963002382">
    <w:abstractNumId w:val="14"/>
  </w:num>
  <w:num w:numId="12" w16cid:durableId="1486896319">
    <w:abstractNumId w:val="4"/>
  </w:num>
  <w:num w:numId="13" w16cid:durableId="1174032100">
    <w:abstractNumId w:val="12"/>
  </w:num>
  <w:num w:numId="14" w16cid:durableId="311951569">
    <w:abstractNumId w:val="18"/>
  </w:num>
  <w:num w:numId="15" w16cid:durableId="1491870074">
    <w:abstractNumId w:val="16"/>
  </w:num>
  <w:num w:numId="16" w16cid:durableId="549194431">
    <w:abstractNumId w:val="10"/>
  </w:num>
  <w:num w:numId="17" w16cid:durableId="1324159104">
    <w:abstractNumId w:val="6"/>
  </w:num>
  <w:num w:numId="18" w16cid:durableId="1780027881">
    <w:abstractNumId w:val="1"/>
  </w:num>
  <w:num w:numId="19" w16cid:durableId="650058006">
    <w:abstractNumId w:val="0"/>
  </w:num>
  <w:num w:numId="20" w16cid:durableId="163129620">
    <w:abstractNumId w:val="8"/>
  </w:num>
  <w:num w:numId="21" w16cid:durableId="883560941">
    <w:abstractNumId w:val="3"/>
  </w:num>
  <w:num w:numId="22" w16cid:durableId="3437656">
    <w:abstractNumId w:val="22"/>
  </w:num>
  <w:num w:numId="23" w16cid:durableId="287979872">
    <w:abstractNumId w:val="7"/>
  </w:num>
  <w:num w:numId="24" w16cid:durableId="1647321884">
    <w:abstractNumId w:val="20"/>
  </w:num>
  <w:num w:numId="25" w16cid:durableId="1021785808">
    <w:abstractNumId w:val="9"/>
  </w:num>
  <w:num w:numId="26" w16cid:durableId="1207332952">
    <w:abstractNumId w:val="13"/>
  </w:num>
  <w:num w:numId="27" w16cid:durableId="665286515">
    <w:abstractNumId w:val="19"/>
  </w:num>
  <w:num w:numId="28" w16cid:durableId="883055155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F0"/>
    <w:rsid w:val="000727CF"/>
    <w:rsid w:val="00125393"/>
    <w:rsid w:val="00172ACC"/>
    <w:rsid w:val="00477277"/>
    <w:rsid w:val="009E4D27"/>
    <w:rsid w:val="00DD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A1D389"/>
  <w15:chartTrackingRefBased/>
  <w15:docId w15:val="{550F9AB7-09C7-8347-92B5-0103F153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5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5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8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8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8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8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5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5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5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8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8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8F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D5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58F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DD58F0"/>
  </w:style>
  <w:style w:type="character" w:styleId="Strong">
    <w:name w:val="Strong"/>
    <w:basedOn w:val="DefaultParagraphFont"/>
    <w:uiPriority w:val="22"/>
    <w:qFormat/>
    <w:rsid w:val="00DD58F0"/>
    <w:rPr>
      <w:b/>
      <w:bCs/>
    </w:rPr>
  </w:style>
  <w:style w:type="table" w:styleId="TableGrid">
    <w:name w:val="Table Grid"/>
    <w:basedOn w:val="TableNormal"/>
    <w:uiPriority w:val="39"/>
    <w:rsid w:val="0047727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2467</Words>
  <Characters>14067</Characters>
  <Application>Microsoft Office Word</Application>
  <DocSecurity>0</DocSecurity>
  <Lines>117</Lines>
  <Paragraphs>33</Paragraphs>
  <ScaleCrop>false</ScaleCrop>
  <Company/>
  <LinksUpToDate>false</LinksUpToDate>
  <CharactersWithSpaces>16501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Goralchuk</dc:creator>
  <cp:keywords/>
  <dc:description/>
  <cp:lastModifiedBy>Andrii Goralchuk</cp:lastModifiedBy>
  <cp:revision>2</cp:revision>
  <dcterms:created xsi:type="dcterms:W3CDTF">2026-10-22T14:23:00Z</dcterms:created>
  <dcterms:modified xsi:type="dcterms:W3CDTF">2026-10-22T15:42:00Z</dcterms:modified>
</cp:coreProperties>
</file>