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7EBEE" w14:textId="77777777" w:rsidR="00B03809" w:rsidRPr="00B03809" w:rsidRDefault="00B03809" w:rsidP="00B03809">
      <w:pPr>
        <w:spacing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Document Title: Quantitative Brightfield Light Microscopy Emulsion Analysis using </w:t>
      </w:r>
      <w:proofErr w:type="spellStart"/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PhasePix</w:t>
      </w:r>
      <w:proofErr w:type="spellEnd"/>
    </w:p>
    <w:p w14:paraId="7062B18C" w14:textId="77777777" w:rsidR="00B03809" w:rsidRPr="00B03809" w:rsidRDefault="00B03809" w:rsidP="00B03809">
      <w:pPr>
        <w:numPr>
          <w:ilvl w:val="0"/>
          <w:numId w:val="1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Software Module: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— Quantitative Light Microscopy Emulsion Analyzer</w:t>
      </w:r>
    </w:p>
    <w:p w14:paraId="15422885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61935EF" w14:textId="77777777" w:rsidR="00B03809" w:rsidRPr="00B03809" w:rsidRDefault="00B03809" w:rsidP="00B03809">
      <w:pPr>
        <w:numPr>
          <w:ilvl w:val="0"/>
          <w:numId w:val="1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Systems: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Oil-in-Water (O/W) and Water-in-Oil (W/O) Emulsions, Liquid Fat Dispersions, and Partially/Fully Crystallized Fat Globule Networks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036CD78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41753E8C" w14:textId="77777777" w:rsidR="00B03809" w:rsidRPr="00B03809" w:rsidRDefault="00B03809" w:rsidP="00B03809">
      <w:pPr>
        <w:numPr>
          <w:ilvl w:val="0"/>
          <w:numId w:val="1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Imaging Modality: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Transmitted-Light / Brightfield Optical Microscopy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49ED656A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3586435" w14:textId="77777777" w:rsidR="00B03809" w:rsidRPr="00B03809" w:rsidRDefault="00B03809" w:rsidP="00B03809">
      <w:pPr>
        <w:numPr>
          <w:ilvl w:val="0"/>
          <w:numId w:val="1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Hardware Backend: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Apple Silicon (MPS), NVIDIA CUDA, or CPU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610910C8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3D5A618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1. Purpose &amp; Scope</w:t>
      </w:r>
    </w:p>
    <w:p w14:paraId="2651AD9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This Standard Operating Procedure (SOP) defines the standardized protocol for calibrating, segmenting, and quantifying emulsion fat droplets from brightfield light microscopy images using </w:t>
      </w:r>
      <w:proofErr w:type="spellStart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 It covers droplet size distribution (PSD), Sauter surface mean diameter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3,2</m:t>
            </m:r>
          </m:e>
        </m:d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), De Brouckere volume mean diameter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4,3</m:t>
            </m:r>
          </m:e>
        </m:d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polydispersity Span, and matrix partial coalescence network topology (Region Adjacency Graph, coordination number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Z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and agglomerate size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agg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 across both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smooth liquid-fat emulsions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textured crystallized-fat emulsions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267DC058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4148A9D0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2. Image Preparation &amp; Folder Structure</w:t>
      </w:r>
    </w:p>
    <w:p w14:paraId="1BA77319" w14:textId="77777777" w:rsidR="00B03809" w:rsidRPr="00B03809" w:rsidRDefault="00B03809" w:rsidP="00B03809">
      <w:pPr>
        <w:numPr>
          <w:ilvl w:val="0"/>
          <w:numId w:val="2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Save raw optical micrographs in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tif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.tiff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png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.jpg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format (8-bit or 16-bit) without pre-burned camera overlays if possible.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1F73418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3961E11" w14:textId="77777777" w:rsidR="00B03809" w:rsidRPr="00B03809" w:rsidRDefault="00B03809" w:rsidP="00B03809">
      <w:pPr>
        <w:numPr>
          <w:ilvl w:val="0"/>
          <w:numId w:val="2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Place all light microscopy images into the dedicated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images/light/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folder inside the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directory (or upload them via the browser).</w:t>
      </w:r>
    </w:p>
    <w:p w14:paraId="310C1F23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9134B97" w14:textId="77777777" w:rsidR="00B03809" w:rsidRPr="00B03809" w:rsidRDefault="00B03809" w:rsidP="00B03809">
      <w:pPr>
        <w:numPr>
          <w:ilvl w:val="0"/>
          <w:numId w:val="2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Record the exact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Objective Lens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proofErr w:type="spellStart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Optovar</w:t>
      </w:r>
      <w:proofErr w:type="spellEnd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1.6x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combination used during acquisition.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447B5CD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E163A10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3. Step-by-Step Operating Procedure</w:t>
      </w:r>
    </w:p>
    <w:p w14:paraId="75BE4150" w14:textId="77777777" w:rsidR="00B03809" w:rsidRPr="00B03809" w:rsidRDefault="00B03809" w:rsidP="00B03809">
      <w:pPr>
        <w:spacing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Step 1: Modality Selection &amp; Image Loading</w:t>
      </w:r>
    </w:p>
    <w:p w14:paraId="1EDCA189" w14:textId="77777777" w:rsidR="00B03809" w:rsidRPr="00B03809" w:rsidRDefault="00B03809" w:rsidP="00B03809">
      <w:pPr>
        <w:numPr>
          <w:ilvl w:val="0"/>
          <w:numId w:val="3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In the left sidebar under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 Imaging Modality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select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💡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Light Microscopy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112DC7D5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2457FFA9" w14:textId="77777777" w:rsidR="00B03809" w:rsidRPr="00B03809" w:rsidRDefault="00B03809" w:rsidP="00B03809">
      <w:pPr>
        <w:numPr>
          <w:ilvl w:val="1"/>
          <w:numId w:val="3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System behavior: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automatically locks phase classification to single-phase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Emulsion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sets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Footer Height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 xml:space="preserve">0 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px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and switches the local image directory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images/light/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5EF7C298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61F13701" w14:textId="77777777" w:rsidR="00B03809" w:rsidRPr="00B03809" w:rsidRDefault="00B03809" w:rsidP="00B03809">
      <w:pPr>
        <w:numPr>
          <w:ilvl w:val="0"/>
          <w:numId w:val="3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Under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 Image Input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select the target micrograph from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images/light/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or upload it via the browser.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7DD80FE1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64E627DE" w14:textId="77777777" w:rsidR="00B03809" w:rsidRPr="00B03809" w:rsidRDefault="00B03809" w:rsidP="00B03809">
      <w:pPr>
        <w:spacing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Step 2: Spatial Calibration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3. Spatial Calibration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)</w:t>
      </w:r>
    </w:p>
    <w:p w14:paraId="6C945686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Select the corresponding laboratory-calibrated preset from the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Microscope Objective Preset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dropdown: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11C83B95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2024"/>
        <w:gridCol w:w="1928"/>
        <w:gridCol w:w="1928"/>
        <w:gridCol w:w="2066"/>
      </w:tblGrid>
      <w:tr w:rsidR="00B03809" w:rsidRPr="00B03809" w14:paraId="3B35BA2C" w14:textId="77777777" w:rsidTr="00B03809">
        <w:tc>
          <w:tcPr>
            <w:tcW w:w="0" w:type="auto"/>
            <w:hideMark/>
          </w:tcPr>
          <w:p w14:paraId="49A281F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Objective Lens Preset</w:t>
            </w:r>
          </w:p>
        </w:tc>
        <w:tc>
          <w:tcPr>
            <w:tcW w:w="0" w:type="auto"/>
            <w:hideMark/>
          </w:tcPr>
          <w:p w14:paraId="7A61D65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Stage Micrometer Reference</w:t>
            </w:r>
          </w:p>
        </w:tc>
        <w:tc>
          <w:tcPr>
            <w:tcW w:w="0" w:type="auto"/>
            <w:hideMark/>
          </w:tcPr>
          <w:p w14:paraId="1667FAF5" w14:textId="2D6F60D5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Calibration Factor </w:t>
            </w:r>
            <w:r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μm</w:t>
            </w:r>
            <w:proofErr w:type="spellEnd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E134386" w14:textId="21209E1C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Spatial Resolution </w:t>
            </w:r>
            <w:r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μm</w:t>
            </w:r>
            <w:proofErr w:type="spellEnd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412403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Typical Droplet Range Resolved</w:t>
            </w:r>
          </w:p>
        </w:tc>
      </w:tr>
      <w:tr w:rsidR="00B03809" w:rsidRPr="00B03809" w14:paraId="3FD288DD" w14:textId="77777777" w:rsidTr="00B03809">
        <w:tc>
          <w:tcPr>
            <w:tcW w:w="0" w:type="auto"/>
            <w:hideMark/>
          </w:tcPr>
          <w:p w14:paraId="1733F51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10x Objective</w:t>
            </w:r>
          </w:p>
        </w:tc>
        <w:tc>
          <w:tcPr>
            <w:tcW w:w="0" w:type="auto"/>
            <w:hideMark/>
          </w:tcPr>
          <w:p w14:paraId="3F4D40C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=13.87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1BBD81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5D6EC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0.72098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16F974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0AF6C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1.387</w:t>
            </w:r>
          </w:p>
        </w:tc>
        <w:tc>
          <w:tcPr>
            <w:tcW w:w="0" w:type="auto"/>
            <w:hideMark/>
          </w:tcPr>
          <w:p w14:paraId="1CA9F96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5.0-150.0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0118F76D" w14:textId="77777777" w:rsidTr="00B03809">
        <w:tc>
          <w:tcPr>
            <w:tcW w:w="0" w:type="auto"/>
            <w:hideMark/>
          </w:tcPr>
          <w:p w14:paraId="0AD9697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10x + 1.6x Objective</w:t>
            </w:r>
          </w:p>
        </w:tc>
        <w:tc>
          <w:tcPr>
            <w:tcW w:w="0" w:type="auto"/>
            <w:hideMark/>
          </w:tcPr>
          <w:p w14:paraId="51AF5D3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=21.74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F98955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A5526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0.45998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0578E5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FD682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2.174</w:t>
            </w:r>
          </w:p>
        </w:tc>
        <w:tc>
          <w:tcPr>
            <w:tcW w:w="0" w:type="auto"/>
            <w:hideMark/>
          </w:tcPr>
          <w:p w14:paraId="4992000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3.0-100.0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4DFC5C1B" w14:textId="77777777" w:rsidTr="00B03809">
        <w:tc>
          <w:tcPr>
            <w:tcW w:w="0" w:type="auto"/>
            <w:hideMark/>
          </w:tcPr>
          <w:p w14:paraId="35D8B80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20x Objective</w:t>
            </w:r>
          </w:p>
        </w:tc>
        <w:tc>
          <w:tcPr>
            <w:tcW w:w="0" w:type="auto"/>
            <w:hideMark/>
          </w:tcPr>
          <w:p w14:paraId="5618136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=28.29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74ACF9D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FA438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0.35348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5DFDDE1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3D49A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2.829</w:t>
            </w:r>
          </w:p>
        </w:tc>
        <w:tc>
          <w:tcPr>
            <w:tcW w:w="0" w:type="auto"/>
            <w:hideMark/>
          </w:tcPr>
          <w:p w14:paraId="1D407CB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2.0-80.0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0BE50E55" w14:textId="77777777" w:rsidTr="00B03809">
        <w:tc>
          <w:tcPr>
            <w:tcW w:w="0" w:type="auto"/>
            <w:hideMark/>
          </w:tcPr>
          <w:p w14:paraId="65664E6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20x + 1.6x Objective</w:t>
            </w:r>
          </w:p>
        </w:tc>
        <w:tc>
          <w:tcPr>
            <w:tcW w:w="0" w:type="auto"/>
            <w:hideMark/>
          </w:tcPr>
          <w:p w14:paraId="20DB848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=43.50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20786CE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F70B2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0.22989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E72945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B236B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4.350</w:t>
            </w:r>
          </w:p>
        </w:tc>
        <w:tc>
          <w:tcPr>
            <w:tcW w:w="0" w:type="auto"/>
            <w:hideMark/>
          </w:tcPr>
          <w:p w14:paraId="3BE99AD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1.5-60.0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654C7399" w14:textId="77777777" w:rsidTr="00B03809">
        <w:tc>
          <w:tcPr>
            <w:tcW w:w="0" w:type="auto"/>
            <w:hideMark/>
          </w:tcPr>
          <w:p w14:paraId="6D63948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40x Objective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(Default)</w:t>
            </w:r>
          </w:p>
        </w:tc>
        <w:tc>
          <w:tcPr>
            <w:tcW w:w="0" w:type="auto"/>
            <w:hideMark/>
          </w:tcPr>
          <w:p w14:paraId="20456A4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=55.82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220B66B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71099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0.17915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D89069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CFE0C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5.582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6DEECBB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09353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1.0-50.0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78F4366C" w14:textId="77777777" w:rsidTr="00B03809">
        <w:tc>
          <w:tcPr>
            <w:tcW w:w="0" w:type="auto"/>
            <w:hideMark/>
          </w:tcPr>
          <w:p w14:paraId="40FB99F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40x + 1.6x Objective</w:t>
            </w:r>
          </w:p>
        </w:tc>
        <w:tc>
          <w:tcPr>
            <w:tcW w:w="0" w:type="auto"/>
            <w:hideMark/>
          </w:tcPr>
          <w:p w14:paraId="0F4E42F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=85.75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86CCED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47A2F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0.11662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44297B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25E9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8.575</w:t>
            </w:r>
          </w:p>
        </w:tc>
        <w:tc>
          <w:tcPr>
            <w:tcW w:w="0" w:type="auto"/>
            <w:hideMark/>
          </w:tcPr>
          <w:p w14:paraId="00B3489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0.7-35.0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12170424" w14:textId="77777777" w:rsidTr="00B03809">
        <w:tc>
          <w:tcPr>
            <w:tcW w:w="0" w:type="auto"/>
            <w:hideMark/>
          </w:tcPr>
          <w:p w14:paraId="4BD8B33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63x Objective</w:t>
            </w:r>
          </w:p>
        </w:tc>
        <w:tc>
          <w:tcPr>
            <w:tcW w:w="0" w:type="auto"/>
            <w:hideMark/>
          </w:tcPr>
          <w:p w14:paraId="53600C1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=87.54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26BC904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F8611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0.11424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5B1930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61A3E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8.754</w:t>
            </w:r>
          </w:p>
        </w:tc>
        <w:tc>
          <w:tcPr>
            <w:tcW w:w="0" w:type="auto"/>
            <w:hideMark/>
          </w:tcPr>
          <w:p w14:paraId="34D95EC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0.6-30.0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0CE49A25" w14:textId="77777777" w:rsidTr="00B03809">
        <w:tc>
          <w:tcPr>
            <w:tcW w:w="0" w:type="auto"/>
            <w:hideMark/>
          </w:tcPr>
          <w:p w14:paraId="1806A3D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63x + 1.6x Objective</w:t>
            </w:r>
          </w:p>
        </w:tc>
        <w:tc>
          <w:tcPr>
            <w:tcW w:w="0" w:type="auto"/>
            <w:hideMark/>
          </w:tcPr>
          <w:p w14:paraId="51C8ED0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=134.77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243A625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DC596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0.07420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65FD46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63A45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13.477</w:t>
            </w:r>
          </w:p>
        </w:tc>
        <w:tc>
          <w:tcPr>
            <w:tcW w:w="0" w:type="auto"/>
            <w:hideMark/>
          </w:tcPr>
          <w:p w14:paraId="0AA5922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0.4-20.0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1F32F511" w14:textId="77777777" w:rsidTr="00B03809">
        <w:tc>
          <w:tcPr>
            <w:tcW w:w="0" w:type="auto"/>
            <w:hideMark/>
          </w:tcPr>
          <w:p w14:paraId="38FA24D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100x Objective</w:t>
            </w:r>
          </w:p>
        </w:tc>
        <w:tc>
          <w:tcPr>
            <w:tcW w:w="0" w:type="auto"/>
            <w:hideMark/>
          </w:tcPr>
          <w:p w14:paraId="6F64ADD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=139.87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46EDBF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FA578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0.07149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3DFD592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51BEA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13.987</w:t>
            </w:r>
          </w:p>
        </w:tc>
        <w:tc>
          <w:tcPr>
            <w:tcW w:w="0" w:type="auto"/>
            <w:hideMark/>
          </w:tcPr>
          <w:p w14:paraId="4A0AE65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0.4-20.0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B03809" w:rsidRPr="00B03809" w14:paraId="69F18CCF" w14:textId="77777777" w:rsidTr="00B03809">
        <w:tc>
          <w:tcPr>
            <w:tcW w:w="0" w:type="auto"/>
            <w:hideMark/>
          </w:tcPr>
          <w:p w14:paraId="00F04AC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100x + 1.6x Objective</w:t>
            </w:r>
          </w:p>
        </w:tc>
        <w:tc>
          <w:tcPr>
            <w:tcW w:w="0" w:type="auto"/>
            <w:hideMark/>
          </w:tcPr>
          <w:p w14:paraId="1D7126E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10 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=214.28 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8ED723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444DB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0.04667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1F67170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EA3A3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21.428</w:t>
            </w:r>
          </w:p>
        </w:tc>
        <w:tc>
          <w:tcPr>
            <w:tcW w:w="0" w:type="auto"/>
            <w:hideMark/>
          </w:tcPr>
          <w:p w14:paraId="44C8E47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0.25-15.0 μ</m:t>
                </m:r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</w:tbl>
    <w:p w14:paraId="72B3CA65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Note: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If recalibrating a new camera or C-mount adapter, select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Known Scale (µm / pixels)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enter the stage micrometer measurement, and click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💾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Save Current Value to Objective Preset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update 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light_calibration_</w:t>
      </w:r>
      <w:proofErr w:type="gram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presets.json</w:t>
      </w:r>
      <w:proofErr w:type="spellEnd"/>
      <w:proofErr w:type="gram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766885C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22E19563" w14:textId="77777777" w:rsidR="00B03809" w:rsidRPr="00B03809" w:rsidRDefault="00B03809" w:rsidP="00B03809">
      <w:pPr>
        <w:spacing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Step 3: Physical Size Boundaries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4. Phase Classification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)</w:t>
      </w:r>
    </w:p>
    <w:p w14:paraId="432CCC4F" w14:textId="77777777" w:rsidR="00B03809" w:rsidRPr="00B03809" w:rsidRDefault="00B03809" w:rsidP="00B03809">
      <w:pPr>
        <w:numPr>
          <w:ilvl w:val="0"/>
          <w:numId w:val="4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Set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Min Fat Particle Size (µm)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(typically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0.50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1.00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reject sub-micron Brownian noise/debris).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28A6C845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15DC32E" w14:textId="77777777" w:rsidR="00B03809" w:rsidRPr="00B03809" w:rsidRDefault="00B03809" w:rsidP="00B03809">
      <w:pPr>
        <w:numPr>
          <w:ilvl w:val="0"/>
          <w:numId w:val="4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Set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Max Fat Particle Size (µm)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(typically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35.0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50.0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25157376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42FB2EBD" w14:textId="77777777" w:rsidR="00B03809" w:rsidRPr="00B03809" w:rsidRDefault="00B03809" w:rsidP="00B03809">
      <w:pPr>
        <w:numPr>
          <w:ilvl w:val="0"/>
          <w:numId w:val="4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Click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🔄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Apply Size Ranges &amp; Classification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. </w:t>
      </w: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(Important: these values are strictly in physical micrometers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; any detected object outside this range is flagged green as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Unclassified</w:t>
      </w: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93CDD54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6F03C318" w14:textId="77777777" w:rsidR="00B03809" w:rsidRPr="00B03809" w:rsidRDefault="00B03809" w:rsidP="00B03809">
      <w:pPr>
        <w:spacing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Step 4: Emulsion Optical Profile &amp; AI Tuning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 xml:space="preserve">5. 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Cellpose</w:t>
      </w:r>
      <w:proofErr w:type="spellEnd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 xml:space="preserve"> AI Segmentation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)</w:t>
      </w:r>
    </w:p>
    <w:p w14:paraId="7E6058E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Select the profile matching the physical state of the lipid phase:</w:t>
      </w:r>
    </w:p>
    <w:p w14:paraId="51400A1C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20D0ACD0" w14:textId="77777777" w:rsidR="00B03809" w:rsidRPr="00B03809" w:rsidRDefault="00B03809" w:rsidP="00B03809">
      <w:pPr>
        <w:numPr>
          <w:ilvl w:val="0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Profile A: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💧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Liquid Fat (Smooth Globules)</w:t>
      </w:r>
    </w:p>
    <w:p w14:paraId="00827CD6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lastRenderedPageBreak/>
        <w:br/>
      </w:r>
    </w:p>
    <w:p w14:paraId="28FBC5FB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Use for emulsions above the lipid melting point or liquid oils where droplets have smooth, featureless interiors and a dark refractive outer rim on a bright background.</w:t>
      </w:r>
    </w:p>
    <w:p w14:paraId="5DE6F66A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08829C0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Keep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💡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Invert Brightfield (Dark-Rim Droplets)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True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2B64F78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7136239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Set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🎯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Typical Droplet Diameter for AI (µm)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the visual average droplet size (typically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3.0 – 6.0 µm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).</w:t>
      </w:r>
    </w:p>
    <w:p w14:paraId="2DABE974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727CFEF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Set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🛡️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Matrix Fat Min Solidity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0.72 – 0.78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0D60DC48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57EF66DC" w14:textId="77777777" w:rsidR="00B03809" w:rsidRPr="00B03809" w:rsidRDefault="00B03809" w:rsidP="00B03809">
      <w:pPr>
        <w:numPr>
          <w:ilvl w:val="0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Profile B: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❄️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Crystallized Fat (Textured / Internal Crystals)</w:t>
      </w:r>
    </w:p>
    <w:p w14:paraId="1649E250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2B7BC91E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Use for emulsions containing crystalline fat (e.g., palm kernel oil, milk fat, cocoa butter, whipped/churned emulsions) where internal crystal needles/lamellae create dark striations inside globules and droplets are tightly packed.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46DF4443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7E4A994D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Enable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🔍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Multi-Scale Globule Detection (Large + Small Globules)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True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).</w:t>
      </w:r>
    </w:p>
    <w:p w14:paraId="0EE80C72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7732336C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Set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❄️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Internal Crystal Smoothing Strength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2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3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(wipes out internal crystal lines before AI inference while preserving outer droplet rims).</w:t>
      </w:r>
    </w:p>
    <w:p w14:paraId="5BEBB769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7CE816AD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Set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🎯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Typical Droplet Diameter for AI (µm)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8.0 – 14.0 µm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6EBADB63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17F5E6D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Keep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💡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Invert Brightfield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OFF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False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 for densely packed globules with bright interiors and dark contact boundaries, or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True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for dilute dark-rimmed droplets.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5E564001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DE26059" w14:textId="77777777" w:rsidR="00B03809" w:rsidRPr="00B03809" w:rsidRDefault="00B03809" w:rsidP="00B03809">
      <w:pPr>
        <w:numPr>
          <w:ilvl w:val="1"/>
          <w:numId w:val="5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🛡️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Matrix Fat Min Solidity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0.82 – 0.86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automatically reject crescent-shaped crystal shards and inter-droplet Plateau border triangles.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60970514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CAACCCD" w14:textId="77777777" w:rsidR="00B03809" w:rsidRPr="00B03809" w:rsidRDefault="00B03809" w:rsidP="00B03809">
      <w:pPr>
        <w:spacing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Step 5: Visualization, Scale Bar &amp; PSD Binning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6. Visualization Settings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&amp;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14:ligatures w14:val="none"/>
        </w:rPr>
        <w:t>Tab 1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)</w:t>
      </w:r>
    </w:p>
    <w:p w14:paraId="5F7F839A" w14:textId="77777777" w:rsidR="00B03809" w:rsidRPr="00B03809" w:rsidRDefault="00B03809" w:rsidP="00B03809">
      <w:pPr>
        <w:numPr>
          <w:ilvl w:val="0"/>
          <w:numId w:val="6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Toggle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🔢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Show Particle ID Numbers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during quality inspection to cross-reference individual droplets with the metrics table, and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OFF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when exporting clean maps for publications/presentations.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9E88E73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9ADB403" w14:textId="77777777" w:rsidR="00B03809" w:rsidRPr="00B03809" w:rsidRDefault="00B03809" w:rsidP="00B03809">
      <w:pPr>
        <w:numPr>
          <w:ilvl w:val="0"/>
          <w:numId w:val="6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Enable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Draw Scale Bar on Images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set the desired physical length (e.g.,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25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), choose a high-contrast color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Red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Yellow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overlays;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White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Black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raw micrographs), and download both the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Segmented Overlay (PNG)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Raw Micrograph (PNG)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7DF8F97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69445AF" w14:textId="77777777" w:rsidR="00B03809" w:rsidRPr="00B03809" w:rsidRDefault="00B03809" w:rsidP="00B03809">
      <w:pPr>
        <w:numPr>
          <w:ilvl w:val="0"/>
          <w:numId w:val="6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Under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3. Size Distribution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select the fixed physical histogram step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🟧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Fat Histogram Step (∆µm)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0.2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0.25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0.5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1.0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2.0 µm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). Use the exact same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when comparing different formulations so Y-axis percentages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=</m:t>
            </m:r>
          </m:e>
        </m:nary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100%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are directly comparable.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21421C66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0483606" w14:textId="77777777" w:rsid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4. Light Microscopy Parameter Reference &amp; Troubleshooting Table</w:t>
      </w:r>
    </w:p>
    <w:p w14:paraId="6FD8BF50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1396"/>
        <w:gridCol w:w="1774"/>
        <w:gridCol w:w="3888"/>
      </w:tblGrid>
      <w:tr w:rsidR="00B03809" w:rsidRPr="00B03809" w14:paraId="60CD672F" w14:textId="77777777" w:rsidTr="00B03809">
        <w:tc>
          <w:tcPr>
            <w:tcW w:w="0" w:type="auto"/>
            <w:hideMark/>
          </w:tcPr>
          <w:p w14:paraId="6D4D23C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43633BF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Liquid Fat Emulsion</w:t>
            </w:r>
          </w:p>
        </w:tc>
        <w:tc>
          <w:tcPr>
            <w:tcW w:w="0" w:type="auto"/>
            <w:hideMark/>
          </w:tcPr>
          <w:p w14:paraId="5100B91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Crystallized / Packed Fat Emulsion</w:t>
            </w:r>
          </w:p>
        </w:tc>
        <w:tc>
          <w:tcPr>
            <w:tcW w:w="0" w:type="auto"/>
            <w:hideMark/>
          </w:tcPr>
          <w:p w14:paraId="23C89373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Physical Role &amp; Diagnostic Troubleshooting</w:t>
            </w:r>
          </w:p>
        </w:tc>
      </w:tr>
      <w:tr w:rsidR="00B03809" w:rsidRPr="00B03809" w14:paraId="52419C09" w14:textId="77777777" w:rsidTr="00B03809">
        <w:tc>
          <w:tcPr>
            <w:tcW w:w="0" w:type="auto"/>
            <w:hideMark/>
          </w:tcPr>
          <w:p w14:paraId="42FC700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Emulsion Droplet Profile</w:t>
            </w:r>
          </w:p>
        </w:tc>
        <w:tc>
          <w:tcPr>
            <w:tcW w:w="0" w:type="auto"/>
            <w:hideMark/>
          </w:tcPr>
          <w:p w14:paraId="6963BE3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💧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Liquid Fat (Smooth)</w:t>
            </w:r>
          </w:p>
        </w:tc>
        <w:tc>
          <w:tcPr>
            <w:tcW w:w="0" w:type="auto"/>
            <w:hideMark/>
          </w:tcPr>
          <w:p w14:paraId="328480B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❄️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Crystallized Fat (Textured)</w:t>
            </w:r>
          </w:p>
        </w:tc>
        <w:tc>
          <w:tcPr>
            <w:tcW w:w="0" w:type="auto"/>
            <w:hideMark/>
          </w:tcPr>
          <w:p w14:paraId="204A022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Switches preprocessing between raw/inverted brightfield and edge-preserving crystal-smoothing + multi-scale detection.</w:t>
            </w:r>
          </w:p>
        </w:tc>
      </w:tr>
      <w:tr w:rsidR="00B03809" w:rsidRPr="00B03809" w14:paraId="42AAD1D5" w14:textId="77777777" w:rsidTr="00B03809">
        <w:tc>
          <w:tcPr>
            <w:tcW w:w="0" w:type="auto"/>
            <w:hideMark/>
          </w:tcPr>
          <w:p w14:paraId="3A0BE78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🎯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Typical Droplet Diameter for AI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</m:oMath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BCF85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3.0 – 6.0 µm</w:t>
            </w:r>
          </w:p>
        </w:tc>
        <w:tc>
          <w:tcPr>
            <w:tcW w:w="0" w:type="auto"/>
            <w:hideMark/>
          </w:tcPr>
          <w:p w14:paraId="6D90B99C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8.0 – 14.0 µm</w:t>
            </w:r>
          </w:p>
        </w:tc>
        <w:tc>
          <w:tcPr>
            <w:tcW w:w="0" w:type="auto"/>
            <w:hideMark/>
          </w:tcPr>
          <w:p w14:paraId="642D8DE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Converts target 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pixels via objective calibration so </w:t>
            </w:r>
            <w:proofErr w:type="spellStart"/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Cellpose</w:t>
            </w:r>
            <w:proofErr w:type="spellEnd"/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scales droplets to its native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30 </w:t>
            </w:r>
            <w:proofErr w:type="spellStart"/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receptive field.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If large globules split into fragments: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increase this value.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If small droplets are missed: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decrease this value.</w:t>
            </w:r>
          </w:p>
        </w:tc>
      </w:tr>
      <w:tr w:rsidR="00B03809" w:rsidRPr="00B03809" w14:paraId="2D3B6928" w14:textId="77777777" w:rsidTr="00B03809">
        <w:tc>
          <w:tcPr>
            <w:tcW w:w="0" w:type="auto"/>
            <w:hideMark/>
          </w:tcPr>
          <w:p w14:paraId="2E40A13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🔍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Multi-Scale Globule Detection</w:t>
            </w:r>
          </w:p>
        </w:tc>
        <w:tc>
          <w:tcPr>
            <w:tcW w:w="0" w:type="auto"/>
            <w:hideMark/>
          </w:tcPr>
          <w:p w14:paraId="00755D6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N/A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(Single-pass)</w:t>
            </w:r>
          </w:p>
        </w:tc>
        <w:tc>
          <w:tcPr>
            <w:tcW w:w="0" w:type="auto"/>
            <w:hideMark/>
          </w:tcPr>
          <w:p w14:paraId="318BEDA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ON (Checked)</w:t>
            </w:r>
          </w:p>
        </w:tc>
        <w:tc>
          <w:tcPr>
            <w:tcW w:w="0" w:type="auto"/>
            <w:hideMark/>
          </w:tcPr>
          <w:p w14:paraId="602958A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Runs a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1.75×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coarse pass (strong smoothing) to lock in large crystallized globules (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12–25 µm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whole, then a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1.0×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pass for small globules (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2–7 µm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), discarding internal shards overlapping 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&gt;25%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B03809" w:rsidRPr="00B03809" w14:paraId="18ACB3CC" w14:textId="77777777" w:rsidTr="00B03809">
        <w:tc>
          <w:tcPr>
            <w:tcW w:w="0" w:type="auto"/>
            <w:hideMark/>
          </w:tcPr>
          <w:p w14:paraId="5B3DFB4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❄️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Internal Crystal Smoothing Strength</w:t>
            </w:r>
          </w:p>
        </w:tc>
        <w:tc>
          <w:tcPr>
            <w:tcW w:w="0" w:type="auto"/>
            <w:hideMark/>
          </w:tcPr>
          <w:p w14:paraId="73DD7AC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 (Off)</w:t>
            </w:r>
          </w:p>
        </w:tc>
        <w:tc>
          <w:tcPr>
            <w:tcW w:w="0" w:type="auto"/>
            <w:hideMark/>
          </w:tcPr>
          <w:p w14:paraId="12BD0A8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 – 3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(Range: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0–4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949A0D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Cascade of median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2s+1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 and bilateral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color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=35s,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space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=7s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filters. Erases internal crystal needles inside globules without blurring the outer droplet rim.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Increase to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3–4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internal crystal lines still cause over-segmentation.</w:t>
            </w:r>
          </w:p>
        </w:tc>
      </w:tr>
      <w:tr w:rsidR="00B03809" w:rsidRPr="00B03809" w14:paraId="7B6B548D" w14:textId="77777777" w:rsidTr="00B03809">
        <w:tc>
          <w:tcPr>
            <w:tcW w:w="0" w:type="auto"/>
            <w:hideMark/>
          </w:tcPr>
          <w:p w14:paraId="347A627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💡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Invert Brightfield (Dark-Rim Droplets)</w:t>
            </w:r>
          </w:p>
        </w:tc>
        <w:tc>
          <w:tcPr>
            <w:tcW w:w="0" w:type="auto"/>
            <w:hideMark/>
          </w:tcPr>
          <w:p w14:paraId="5620426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ON (Checked)</w:t>
            </w:r>
          </w:p>
        </w:tc>
        <w:tc>
          <w:tcPr>
            <w:tcW w:w="0" w:type="auto"/>
            <w:hideMark/>
          </w:tcPr>
          <w:p w14:paraId="2EA034B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OFF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(Packed)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ON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(Dilute)</w:t>
            </w:r>
          </w:p>
        </w:tc>
        <w:tc>
          <w:tcPr>
            <w:tcW w:w="0" w:type="auto"/>
            <w:hideMark/>
          </w:tcPr>
          <w:p w14:paraId="531365B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Bitwise image inversion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255-I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for AI only.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Keep ON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when droplets have dark refractive halos on a white background.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Turn OFF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when packed globules have bright bodies separated by thin dark contact lines.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2A32D6E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4CE3569F" w14:textId="77777777" w:rsidTr="00B03809">
        <w:tc>
          <w:tcPr>
            <w:tcW w:w="0" w:type="auto"/>
            <w:hideMark/>
          </w:tcPr>
          <w:p w14:paraId="5F978FF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🛡️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Matrix Fat Min Solidity (Convexity)</w:t>
            </w:r>
          </w:p>
        </w:tc>
        <w:tc>
          <w:tcPr>
            <w:tcW w:w="0" w:type="auto"/>
            <w:hideMark/>
          </w:tcPr>
          <w:p w14:paraId="547BFD5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0.72 – 0.78</w:t>
            </w:r>
          </w:p>
        </w:tc>
        <w:tc>
          <w:tcPr>
            <w:tcW w:w="0" w:type="auto"/>
            <w:hideMark/>
          </w:tcPr>
          <w:p w14:paraId="33B27B9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0.82 – 0.88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(Default: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0.84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613C6EA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6CEC5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Convexity ratio </w:t>
            </w:r>
            <m:oMath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Area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Area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hull</m:t>
                  </m:r>
                </m:sub>
              </m:sSub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 True droplets are convex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S≥0.84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). Broken crystal caps, crescent shards, and inter-droplet background wedges are concave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S&lt;0.80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 and are automatically rejected.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7BB43F0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3A1C4622" w14:textId="77777777" w:rsidTr="00B03809">
        <w:tc>
          <w:tcPr>
            <w:tcW w:w="0" w:type="auto"/>
            <w:hideMark/>
          </w:tcPr>
          <w:p w14:paraId="487EF27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🟧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Matrix Fat Min Circularity</w:t>
            </w:r>
          </w:p>
        </w:tc>
        <w:tc>
          <w:tcPr>
            <w:tcW w:w="0" w:type="auto"/>
            <w:hideMark/>
          </w:tcPr>
          <w:p w14:paraId="4929B8B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 – 0.78</w:t>
            </w:r>
          </w:p>
        </w:tc>
        <w:tc>
          <w:tcPr>
            <w:tcW w:w="0" w:type="auto"/>
            <w:hideMark/>
          </w:tcPr>
          <w:p w14:paraId="60A048B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0.55 – 0.65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(Default: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0.60</w:t>
            </w:r>
            <w:r w:rsidRPr="00B03809">
              <w:rPr>
                <w:rFonts w:ascii="Arial" w:eastAsia="Times New Roman" w:hAnsi="Arial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012F84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CB035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Shape factor 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4πA/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Crystallized globules often have slightly irregular/faceted perimeters, so keep around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0.55–0.60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; liquid droplets are nearly spherical (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0.65–0.75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714D35F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0CF0E76D" w14:textId="77777777" w:rsidTr="00B03809">
        <w:tc>
          <w:tcPr>
            <w:tcW w:w="0" w:type="auto"/>
            <w:hideMark/>
          </w:tcPr>
          <w:p w14:paraId="69BB548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flow_threshold</w:t>
            </w:r>
            <w:proofErr w:type="spellEnd"/>
          </w:p>
        </w:tc>
        <w:tc>
          <w:tcPr>
            <w:tcW w:w="0" w:type="auto"/>
            <w:hideMark/>
          </w:tcPr>
          <w:p w14:paraId="52A59DA6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369DB96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DE84E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 – 0.75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29E502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7538F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Allowed </w:t>
            </w:r>
            <w:proofErr w:type="spellStart"/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Cellpose</w:t>
            </w:r>
            <w:proofErr w:type="spellEnd"/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flow error.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Lower to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noisy inter-droplet spaces produce false detections;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raise to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deformed crystalline globules are missed.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21724F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56D46F5B" w14:textId="77777777" w:rsidTr="00B03809">
        <w:tc>
          <w:tcPr>
            <w:tcW w:w="0" w:type="auto"/>
            <w:hideMark/>
          </w:tcPr>
          <w:p w14:paraId="10EB0B1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cellprob_threshold</w:t>
            </w:r>
            <w:proofErr w:type="spellEnd"/>
          </w:p>
        </w:tc>
        <w:tc>
          <w:tcPr>
            <w:tcW w:w="0" w:type="auto"/>
            <w:hideMark/>
          </w:tcPr>
          <w:p w14:paraId="2414C6E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C1E333A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A0063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-1.0 to -1.5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3F1B7D7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AA1AE0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Foreground probability gate.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Lower to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-1.5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-2.0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faint out-of-focus droplets are missed;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raise to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-0.5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0.0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reject background illumination gradients.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44D5BD8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2F52236F" w14:textId="77777777" w:rsidTr="00B03809">
        <w:tc>
          <w:tcPr>
            <w:tcW w:w="0" w:type="auto"/>
            <w:hideMark/>
          </w:tcPr>
          <w:p w14:paraId="2EC0E04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Enable CLAHE Preprocessing</w:t>
            </w:r>
          </w:p>
        </w:tc>
        <w:tc>
          <w:tcPr>
            <w:tcW w:w="0" w:type="auto"/>
            <w:hideMark/>
          </w:tcPr>
          <w:p w14:paraId="3869FFE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OFF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558B2C8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37977F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OFF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ABBD149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8917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Keep 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Light Microscopy by default. CLAHE amplifies sensor noise in brightfield backgrounds and exaggerates internal crystal striations. Only enable for extremely low-contrast unstained micrographs.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7AD0978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5B449363" w14:textId="77777777" w:rsidTr="00B03809">
        <w:tc>
          <w:tcPr>
            <w:tcW w:w="0" w:type="auto"/>
            <w:hideMark/>
          </w:tcPr>
          <w:p w14:paraId="7D2629D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🟧</w:t>
            </w: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Fat Histogram Step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</m:oMath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C2133F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0.25 or 0.50 µm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60D3706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8C3247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0.50 or 1.00 µm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5F71A83B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4FC27E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Fixed physical bin width on the X-axis. Guarantees that Y-axis percentages sum to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=100.0%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remain directly comparable across images regardless of total droplet count 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n</m:t>
              </m:r>
            </m:oMath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5CE51431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  <w:tr w:rsidR="00B03809" w:rsidRPr="00B03809" w14:paraId="216F954F" w14:textId="77777777" w:rsidTr="00B03809">
        <w:tc>
          <w:tcPr>
            <w:tcW w:w="0" w:type="auto"/>
            <w:hideMark/>
          </w:tcPr>
          <w:p w14:paraId="70D712E8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Contact Bridge Tolerance (</w:t>
            </w:r>
            <w:proofErr w:type="spellStart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5FD353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2 – 3 </w:t>
            </w:r>
            <w:proofErr w:type="spellStart"/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5DF0084D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7B531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3 – 5 </w:t>
            </w:r>
            <w:proofErr w:type="spellStart"/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022F0FB2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79C294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Used in </w:t>
            </w:r>
            <w:r w:rsidRPr="00B03809">
              <w:rPr>
                <w:rFonts w:ascii="Apple Color Emoji" w:eastAsia="Times New Roman" w:hAnsi="Apple Color Emoji" w:cs="Apple Color Emoj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🍇</w:t>
            </w:r>
            <w:r w:rsidRPr="00B03809">
              <w:rPr>
                <w:rFonts w:ascii="Arial" w:eastAsia="Times New Roman" w:hAnsi="Arial" w:cs="Courier New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Matrix Coalescence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 Defines the maximum pixel gap between droplet masks to register a partial-coalescence sintering neck or flocculation contact bridge.</w:t>
            </w:r>
            <w:r w:rsidRPr="00B03809"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w:t xml:space="preserve"> </w:t>
            </w:r>
          </w:p>
          <w:p w14:paraId="742A9A55" w14:textId="77777777" w:rsidR="00B03809" w:rsidRPr="00B03809" w:rsidRDefault="00B03809" w:rsidP="00B03809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</w:p>
        </w:tc>
      </w:tr>
    </w:tbl>
    <w:p w14:paraId="07D253F8" w14:textId="77777777" w:rsid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</w:p>
    <w:p w14:paraId="50BFB6DD" w14:textId="795D354A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5. Manual Correction &amp; Coalescence Network Verification</w:t>
      </w:r>
    </w:p>
    <w:p w14:paraId="65D71AD8" w14:textId="77777777" w:rsidR="00B03809" w:rsidRPr="00B03809" w:rsidRDefault="00B03809" w:rsidP="00B03809">
      <w:pPr>
        <w:numPr>
          <w:ilvl w:val="0"/>
          <w:numId w:val="7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Manual Droplet Addition (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🖌️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Manual Correction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If a large out-of-focus or strongly crystallized globule is missed by the automated pass, switch to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🖌️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Manual Correction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select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📦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AI Smart Box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(to drag a rectangle around the globule) or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📐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Exact Smooth Curve by Points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(to click 4–6 points along its rim), and click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➕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Detect &amp; Add from Box(es)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➕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Add Manual Droplet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. Click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💾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Save Manual Objects to Disk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store the masks in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images/{stem}_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manual_</w:t>
      </w:r>
      <w:proofErr w:type="gram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masks.json</w:t>
      </w:r>
      <w:proofErr w:type="spellEnd"/>
      <w:proofErr w:type="gram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82DB327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5C3E9B1C" w14:textId="77777777" w:rsidR="00B03809" w:rsidRPr="00B03809" w:rsidRDefault="00B03809" w:rsidP="00B03809">
      <w:pPr>
        <w:numPr>
          <w:ilvl w:val="0"/>
          <w:numId w:val="7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Coalescence &amp; Flocculation Analysis (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🍇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Matrix Coalescence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Switch to </w:t>
      </w:r>
      <w:r w:rsidRPr="00B03809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🍇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Matrix Coalescence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evaluate droplet clustering, sintering necks, and 3D network formation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Z=0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isolated monomers,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Z=1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dimers,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Z=2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chain links,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Z≥3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branching nodes). Use the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ROI Box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toggle if illumination at the edges of the optical field of view is uneven.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68D166FF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44693F12" w14:textId="2AEBFCC7" w:rsidR="00B03809" w:rsidRPr="00B03809" w:rsidRDefault="00B03809" w:rsidP="00B03809">
      <w:pPr>
        <w:spacing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14:ligatures w14:val="none"/>
        </w:rPr>
        <w:lastRenderedPageBreak/>
        <w:t>SCIENTIFIC METHODOLOGY — LIGHT MICROSCOPY (FOR PUBLICATIONS &amp; REPORTS)</w:t>
      </w:r>
    </w:p>
    <w:p w14:paraId="14A567BD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Below is a ready-to-use </w:t>
      </w:r>
      <w:r w:rsidRPr="00B03809">
        <w:rPr>
          <w:rFonts w:ascii="Arial" w:eastAsia="Times New Roman" w:hAnsi="Arial" w:cs="Times New Roman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Materials &amp; Methods</w:t>
      </w: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section specifically written for Brightfield Light Microscopy emulsion analysis.</w:t>
      </w:r>
    </w:p>
    <w:p w14:paraId="28897B1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3D446C30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1. Optical Micrograph Acquisition and Spatial Calibration</w:t>
      </w:r>
    </w:p>
    <w:p w14:paraId="04F73BD1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Brightfield transmitted-light micrographs of the emulsions were analyzed using </w:t>
      </w:r>
      <w:proofErr w:type="spellStart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(Quantitative Light Microscopy Emulsion Analyzer)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, a custom Python-based computer vision and colloidal morphometry platform. Spatial calibration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 was established using stage-micrometer-validated objective presets spanning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magnification (with and without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1.6×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Optovar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magnification, corresponding to spatial resolutions from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0.7210 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0.0467 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100×+1.6×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). Raw 8-bit and 16-bit TIFF micrographs were normalized to linear luminance space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[0, 255]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photometric evaluation, while calibrated scale bars were rendered directly onto exported micrographs according to the active objective coefficient.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1BBE7441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747EA558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2. Optical Preprocessing and Deep Learning Droplet Segmentation</w:t>
      </w:r>
    </w:p>
    <w:p w14:paraId="399A28F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Automated droplet segmentation was performed using the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cyto2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convolutional neural network architecture accelerated via Apple Silicon Metal Performance Shaders (MPS) / CUDA. To account for distinct optical signatures between liquid and crystalline lipid phases, two specialized preprocessing and inference pipelines were employed: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6A22594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42C7F8EC" w14:textId="77777777" w:rsidR="00B03809" w:rsidRPr="00B03809" w:rsidRDefault="00B03809" w:rsidP="00B03809">
      <w:pPr>
        <w:numPr>
          <w:ilvl w:val="0"/>
          <w:numId w:val="8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Liquid-Fat Emulsion Pipeline (Homogeneous Brightfield Droplets):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emulsions containing liquid oil droplets characterized by bright refractive cores surrounded by dark diffraction halos against a bright background, bitwise intensity inversion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inv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=255-I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was applied prior to neural network inference. The target network receptive field diameter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was scaled directly from the physical characteristic droplet diameter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m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using the objective calibration factor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/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pixel_to_um_ratio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ensuring accurate outer-rim boundary capture while extracting true grayscale intensities from the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uninverted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image.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CA54071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AA5E633" w14:textId="77777777" w:rsidR="00B03809" w:rsidRPr="00B03809" w:rsidRDefault="00B03809" w:rsidP="00B03809">
      <w:pPr>
        <w:numPr>
          <w:ilvl w:val="0"/>
          <w:numId w:val="8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Crystallized-Fat Emulsion Pipeline (Edge-Preserving Smoothing &amp; Multi-Scale Inference):</w:t>
      </w:r>
    </w:p>
    <w:p w14:paraId="097D0062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For emulsions containing partially or fully crystallized fat globules exhibiting internal crystal striations, needle networks, and broad polydispersity, an edge-preserving cascade filter was applied prior to segmentation. Specifically, a median filter (kernel size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2s+1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1,4</m:t>
            </m:r>
          </m:e>
        </m:d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denotes smoothing strength) followed by a bilateral filter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d=9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color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=35s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space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=7s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) homogenized internal crystal refraction lines while preserving sharp inter-droplet phase boundaries. To prevent over-segmentation of large crystalline globules into internal shards while retaining sensitivity to fine matrix droplets, a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two-scale hierarchical inference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was executed:</w:t>
      </w:r>
    </w:p>
    <w:p w14:paraId="1B845884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3F447A2C" w14:textId="77777777" w:rsidR="00B03809" w:rsidRPr="00B03809" w:rsidRDefault="00B03809" w:rsidP="00B03809">
      <w:pPr>
        <w:numPr>
          <w:ilvl w:val="1"/>
          <w:numId w:val="8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Coarse Pass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1.75×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smoothing strength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s+1</m:t>
        </m:r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Segmented intact macro-globules without fracturing along internal crystal planes; external contours were hole-filled and retained if convexity (solidity) satisfied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≥0.76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410FC8FE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59E9E67" w14:textId="77777777" w:rsidR="00B03809" w:rsidRPr="00B03809" w:rsidRDefault="00B03809" w:rsidP="00B03809">
      <w:pPr>
        <w:numPr>
          <w:ilvl w:val="1"/>
          <w:numId w:val="8"/>
        </w:num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Fine Pass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1.0×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smoothing strength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</m:t>
        </m:r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Segmented micro-droplets across the remaining continuous phase. Candidate detections exhibiting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≥25%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spatial overlap with accepted macro-globules were discarded as internal crystal sub-fragments.</w:t>
      </w:r>
    </w:p>
    <w:p w14:paraId="012F9F00" w14:textId="77777777" w:rsidR="00B03809" w:rsidRPr="00B03809" w:rsidRDefault="00B03809" w:rsidP="00B03809">
      <w:pPr>
        <w:spacing w:line="240" w:lineRule="auto"/>
        <w:ind w:left="1440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AF384B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Across both pipelines, nested duplicate detections ("matryoshka" artifacts) were removed via top-down area sorting whenever a smaller mask overlapped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≥60%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with the hole-filled footprint of a larger parent droplet. Where necessary, challenging droplets were refined non-destructively using a hybrid Segment Anything Model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sam_vit_b_01ec64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bounding-box prompt paired with a 72-ray elliptical gradient rim snapper or periodic cubic spline interpolation (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bc_type</w:t>
      </w:r>
      <w:proofErr w:type="spellEnd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='periodic'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0B371F6D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5CBD4764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3. Morphological Filtering and Granulometric Quantification</w:t>
      </w:r>
    </w:p>
    <w:p w14:paraId="64689EA8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Segmented objects were filtered by physical size bounds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min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max</m:t>
                </m:r>
              </m:sub>
            </m:sSub>
          </m:e>
        </m:d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circularity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solidity / convexity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to eliminate non-droplet optical artifacts, crystal shards, and inter-droplet Plateau border regions: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1C9B74A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2D76B3D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pixel_to_um_ratio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</m:oMath>
      </m:oMathPara>
    </w:p>
    <w:p w14:paraId="6D39AF9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convex hull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min</m:t>
              </m:r>
            </m:sub>
          </m:sSub>
        </m:oMath>
      </m:oMathPara>
    </w:p>
    <w:p w14:paraId="5912290B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For the verified droplet population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the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Sauter surface-area weighted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3,2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De </w:t>
      </w:r>
      <w:proofErr w:type="spellStart"/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Brouckere</w:t>
      </w:r>
      <w:proofErr w:type="spellEnd"/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volume-weighted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4,3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cumulative number-based percentiles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relative polydispersity Span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were computed as: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BD6822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550B1B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3,2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4,3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4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r>
            <m:rPr>
              <m:nor/>
            </m:rPr>
            <w:rPr>
              <w:rFonts w:ascii="Arial" w:eastAsia="Times New Roman" w:hAnsi="Arial" w:cs="Times New Roman"/>
              <w:color w:val="1F1F1F"/>
              <w:kern w:val="0"/>
              <w14:ligatures w14:val="none"/>
            </w:rPr>
            <m:t>Span</m:t>
          </m:r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90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50</m:t>
                  </m:r>
                </m:sub>
              </m:sSub>
            </m:den>
          </m:f>
        </m:oMath>
      </m:oMathPara>
    </w:p>
    <w:p w14:paraId="03BEEA1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Particle size distributions (PSD) were constructed using fixed physical diameter intervals (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0.2,0.25,0.5,1.0,2.0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 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aligned to exact multiples of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Bar heights were normalized to the relative percentage of the droplet population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/N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</m:e>
        </m:nary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=100.0%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overlaid with a Gaussian Kernel Density Estimation (KDE) curve, enabling direct quantitative comparison across micrographs independent of total droplet count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272CB3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4FEABFA5" w14:textId="77777777" w:rsidR="00B03809" w:rsidRPr="00B03809" w:rsidRDefault="00B03809" w:rsidP="00B03809">
      <w:pPr>
        <w:spacing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Partial Coalescence and Droplet Contact Network (RAG) Topology</w:t>
      </w:r>
    </w:p>
    <w:p w14:paraId="7BC6F700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quantify droplet flocculation, sintering neck formation, and partial coalescence in structured emulsions, a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Region Adjacency Graph (RAG)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V,E</m:t>
            </m:r>
          </m:e>
        </m:d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was constructed over all segmented fat droplets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within the analyzed region of interest. Two droplets </w:t>
      </w:r>
      <m:oMath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i,j</m:t>
            </m:r>
          </m:e>
        </m:d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were connected by a contact bridge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∈E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their binary masks intersected within a morphological dilation tolerance of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pixels (default: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3 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px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or if their inter-centroid distance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ij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satisfied: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AFEC7F1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B4935A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≤0.55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pixel_to_um_ratio</m:t>
              </m:r>
            </m:e>
          </m:d>
        </m:oMath>
      </m:oMathPara>
    </w:p>
    <w:p w14:paraId="029C1DFD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Each droplet was characterized by its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coordination number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deg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sub>
            </m:sSub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aspect ratio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maj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min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solidity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and categorized into four structural network motifs: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372FF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72386515" w14:textId="77777777" w:rsidR="00B03809" w:rsidRPr="00B03809" w:rsidRDefault="00B03809" w:rsidP="00B03809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Z=0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Isolated Monomer (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unflocculated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free droplet)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8AD09C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071E5CA" w14:textId="77777777" w:rsidR="00B03809" w:rsidRPr="00B03809" w:rsidRDefault="00B03809" w:rsidP="00B03809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Z=1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Dimer / Chain Terminal End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892643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8DB4CE" w14:textId="77777777" w:rsidR="00B03809" w:rsidRPr="00B03809" w:rsidRDefault="00B03809" w:rsidP="00B03809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Z=2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Linear Chain Link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B5E075B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4D1F51" w14:textId="77777777" w:rsidR="00B03809" w:rsidRPr="00B03809" w:rsidRDefault="00B03809" w:rsidP="00B03809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Z≥3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Network Branching Node (3D space-filling colloidal network junction)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6B71BD9" w14:textId="77777777" w:rsidR="00B03809" w:rsidRPr="00B03809" w:rsidRDefault="00B03809" w:rsidP="00B03809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B4413A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Multi-droplet agglomerates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≥2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were identified via breadth-first connected-component traversal of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yielding the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Coalesced Droplet Fraction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coal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Z≥1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Mean Coordination Number (</w:t>
      </w:r>
      <m:oMath>
        <m:d>
          <m:dPr>
            <m:begChr m:val="⟨"/>
            <m:endChr m:val="⟩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Branching Node Fraction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Z≥3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Mean Aggregation Number (</w:t>
      </w:r>
      <m:oMath>
        <m:d>
          <m:dPr>
            <m:begChr m:val="⟨"/>
            <m:endChr m:val="⟩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agg</m:t>
                </m:r>
              </m:sub>
            </m:sSub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Equivalent Cluster Diameter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cluster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/π</m:t>
            </m:r>
          </m:e>
        </m:ra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372F67" w14:textId="77777777" w:rsidR="00B03809" w:rsidRPr="00B03809" w:rsidRDefault="00B03809" w:rsidP="00B03809">
      <w:pPr>
        <w:spacing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7225A63" w14:textId="77777777" w:rsidR="00B03809" w:rsidRPr="00B03809" w:rsidRDefault="00B03809" w:rsidP="00B03809">
      <w:pPr>
        <w:spacing w:line="240" w:lineRule="auto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Як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тобі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така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структура чисто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під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світлову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мікроскопію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?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Чи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потрібно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додати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в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таблицю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рекомендації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під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конкретні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типи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зразків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, з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якими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ти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зараз 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працюєш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?</w:t>
      </w:r>
    </w:p>
    <w:p w14:paraId="0DFBB510" w14:textId="77777777" w:rsidR="009E4D27" w:rsidRPr="00B03809" w:rsidRDefault="009E4D27">
      <w:pPr>
        <w:rPr>
          <w:lang w:val="ru-RU"/>
        </w:rPr>
      </w:pPr>
    </w:p>
    <w:sectPr w:rsidR="009E4D27" w:rsidRPr="00B03809" w:rsidSect="00B03809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258D0"/>
    <w:multiLevelType w:val="multilevel"/>
    <w:tmpl w:val="D09A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D49CA"/>
    <w:multiLevelType w:val="multilevel"/>
    <w:tmpl w:val="331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1B43"/>
    <w:multiLevelType w:val="multilevel"/>
    <w:tmpl w:val="3BBA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5CD6"/>
    <w:multiLevelType w:val="multilevel"/>
    <w:tmpl w:val="952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679F7"/>
    <w:multiLevelType w:val="multilevel"/>
    <w:tmpl w:val="707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37E0"/>
    <w:multiLevelType w:val="multilevel"/>
    <w:tmpl w:val="BA96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D4409"/>
    <w:multiLevelType w:val="multilevel"/>
    <w:tmpl w:val="9C42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66BBC"/>
    <w:multiLevelType w:val="multilevel"/>
    <w:tmpl w:val="8D78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F54F8"/>
    <w:multiLevelType w:val="multilevel"/>
    <w:tmpl w:val="E6F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81459">
    <w:abstractNumId w:val="4"/>
  </w:num>
  <w:num w:numId="2" w16cid:durableId="1530416741">
    <w:abstractNumId w:val="2"/>
  </w:num>
  <w:num w:numId="3" w16cid:durableId="1273976084">
    <w:abstractNumId w:val="6"/>
  </w:num>
  <w:num w:numId="4" w16cid:durableId="1549224682">
    <w:abstractNumId w:val="5"/>
  </w:num>
  <w:num w:numId="5" w16cid:durableId="1053041935">
    <w:abstractNumId w:val="1"/>
  </w:num>
  <w:num w:numId="6" w16cid:durableId="1957179547">
    <w:abstractNumId w:val="7"/>
  </w:num>
  <w:num w:numId="7" w16cid:durableId="385957728">
    <w:abstractNumId w:val="3"/>
  </w:num>
  <w:num w:numId="8" w16cid:durableId="1434473702">
    <w:abstractNumId w:val="0"/>
  </w:num>
  <w:num w:numId="9" w16cid:durableId="117028980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09"/>
    <w:rsid w:val="00172ACC"/>
    <w:rsid w:val="009032BB"/>
    <w:rsid w:val="009E4D27"/>
    <w:rsid w:val="00B0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05231"/>
  <w15:chartTrackingRefBased/>
  <w15:docId w15:val="{C24DEF88-C52E-954F-AE7E-29CADE91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3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03809"/>
  </w:style>
  <w:style w:type="character" w:styleId="HTMLCode">
    <w:name w:val="HTML Code"/>
    <w:basedOn w:val="DefaultParagraphFont"/>
    <w:uiPriority w:val="99"/>
    <w:semiHidden/>
    <w:unhideWhenUsed/>
    <w:rsid w:val="00B038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3809"/>
    <w:rPr>
      <w:b/>
      <w:bCs/>
    </w:rPr>
  </w:style>
  <w:style w:type="table" w:styleId="TableGrid">
    <w:name w:val="Table Grid"/>
    <w:basedOn w:val="TableNormal"/>
    <w:uiPriority w:val="39"/>
    <w:rsid w:val="00B038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2451</Words>
  <Characters>13975</Characters>
  <Application>Microsoft Office Word</Application>
  <DocSecurity>0</DocSecurity>
  <Lines>116</Lines>
  <Paragraphs>32</Paragraphs>
  <ScaleCrop>false</ScaleCrop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Goralchuk</dc:creator>
  <cp:keywords/>
  <dc:description/>
  <cp:lastModifiedBy>Andrii Goralchuk</cp:lastModifiedBy>
  <cp:revision>1</cp:revision>
  <dcterms:created xsi:type="dcterms:W3CDTF">2026-10-25T21:21:00Z</dcterms:created>
  <dcterms:modified xsi:type="dcterms:W3CDTF">2026-10-25T21:25:00Z</dcterms:modified>
</cp:coreProperties>
</file>