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B9F05" w14:textId="3AF0B04E" w:rsidR="001701A5" w:rsidRDefault="001701A5" w:rsidP="001701A5">
      <w:pPr>
        <w:spacing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Advisor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ru-RU"/>
          <w14:ligatures w14:val="none"/>
        </w:rPr>
        <w:t>для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SEM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US"/>
          <w14:ligatures w14:val="none"/>
        </w:rPr>
        <w:t xml:space="preserve">and </w:t>
      </w:r>
      <w:r w:rsidRPr="00F23E7F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🪄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Parameter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Advisor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ru-RU"/>
          <w14:ligatures w14:val="none"/>
        </w:rPr>
        <w:t>та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Multi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-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Scale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Crystallized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Segmentation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="00EA79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for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Light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Microscopy</w:t>
      </w:r>
    </w:p>
    <w:p w14:paraId="27AE3FFA" w14:textId="341E25ED" w:rsidR="001701A5" w:rsidRPr="001701A5" w:rsidRDefault="001701A5" w:rsidP="001701A5">
      <w:pPr>
        <w:spacing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Smart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Box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SAM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5-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Point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+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Box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Prompt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="00EA79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and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="00EA7941" w:rsidRPr="00EA79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72-ray</w:t>
      </w:r>
      <w:r w:rsidR="00EA7941" w:rsidRPr="00EA79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Elliptical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Rim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Snapper</w:t>
      </w:r>
      <w:r w:rsidRPr="00170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14:paraId="1F851F05" w14:textId="77777777" w:rsidR="001701A5" w:rsidRDefault="001701A5" w:rsidP="00F23E7F">
      <w:pPr>
        <w:spacing w:line="240" w:lineRule="auto"/>
        <w:outlineLvl w:val="2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</w:p>
    <w:p w14:paraId="25DCAB74" w14:textId="77777777" w:rsidR="001701A5" w:rsidRDefault="001701A5" w:rsidP="00F23E7F">
      <w:pPr>
        <w:spacing w:line="240" w:lineRule="auto"/>
        <w:outlineLvl w:val="2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</w:p>
    <w:p w14:paraId="3F74A900" w14:textId="03A1C92C" w:rsidR="00F23E7F" w:rsidRPr="00F23E7F" w:rsidRDefault="00F23E7F" w:rsidP="00F23E7F">
      <w:pPr>
        <w:spacing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Automated Optical &amp; Morphological Diagnostics (AI Parameter Advisor — SEM Mode)</w:t>
      </w:r>
    </w:p>
    <w:p w14:paraId="79842A15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eliminate subjective parameter tuning,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includes a deterministic pre-segmentation diagnostic engine (</w:t>
      </w:r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_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diagnose_sem_micrograph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that evaluates the footer-cropped grayscale micrograph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(downscaled so </w:t>
      </w:r>
      <m:oMath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W,H</m:t>
                </m:r>
              </m:e>
            </m:d>
          </m:e>
        </m:func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≤900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px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with rescaled calibration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R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'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m/px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across four physical stages: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E4F5399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4470B0C" w14:textId="77777777" w:rsidR="00F23E7F" w:rsidRPr="00F23E7F" w:rsidRDefault="00F23E7F" w:rsidP="00F23E7F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Global Photometric Contrast and Background Reference: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Using a Gaussian-smoothed image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blur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5×5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*I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global optical contrast and matrix background intensity are defined from intensity percentiles: </w:t>
      </w:r>
    </w:p>
    <w:p w14:paraId="547F8581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317DE8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P95-P5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95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blur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5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blur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bg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85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blur</m:t>
                  </m:r>
                </m:sub>
              </m:sSub>
            </m:e>
          </m:d>
        </m:oMath>
      </m:oMathPara>
    </w:p>
    <w:p w14:paraId="74B7F12A" w14:textId="77777777" w:rsidR="00F23E7F" w:rsidRPr="00F23E7F" w:rsidRDefault="00F23E7F" w:rsidP="00F23E7F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Dark Crater Population &amp; Shadow Depth Quantification: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Candidate dark pores are isolated at threshold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dark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22</m:t>
            </m:r>
          </m:sub>
        </m:sSub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blur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(or </w:t>
      </w:r>
      <m:oMath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min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Otsu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22</m:t>
                    </m:r>
                  </m:sub>
                </m:sSub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when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22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&gt;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median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blur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-10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cleaned via morphological opening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3×3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closing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5×5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and filtered by circularity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≥0.35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minimum shadow depth: </w:t>
      </w:r>
    </w:p>
    <w:p w14:paraId="4FABC7D3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1DD554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shadow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,k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bg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I,k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≥6.0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 GL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r>
            <m:rPr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shadow,med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median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k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shadow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,k</m:t>
                  </m:r>
                </m:sub>
              </m:sSub>
            </m:e>
          </m:d>
        </m:oMath>
      </m:oMathPara>
    </w:p>
    <w:p w14:paraId="6F8DABAA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I,k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I,k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the mean and standard deviation of pixel intensities inside pore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k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From the resulting pore diameter distribution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air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,k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the 10th, 50th, and 95th percentiles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air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air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air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are extracted.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FF82C8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490D64" w14:textId="77777777" w:rsidR="00F23E7F" w:rsidRPr="00F23E7F" w:rsidRDefault="00F23E7F" w:rsidP="00F23E7F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Fine Matrix Globule Isolation via White Top-Hat Filtering: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Bright sub-3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matrix fat globules are isolated using morphological white top-hat filtering with an elliptical structuring element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L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th</m:t>
                </m:r>
              </m:sub>
            </m:sSub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diameter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clip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round</m:t>
            </m:r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3.0/R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'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μ</m:t>
                    </m:r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m/px</m:t>
                    </m:r>
                  </m:sub>
                </m:sSub>
              </m:e>
            </m:d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 5, 41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2693B442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771648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tophat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blur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-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blur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∘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th</m:t>
                      </m:r>
                    </m:sub>
                  </m:sSub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Ω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fat,cand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tophat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</m:t>
              </m:r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6.0, 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99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tophat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</m:e>
          </m:d>
        </m:oMath>
      </m:oMathPara>
    </w:p>
    <w:p w14:paraId="729E7483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Connected components yield the fine globule diameter distribution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fat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,m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percentiles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fat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fat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95,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fat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E8B3CF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46ED88" w14:textId="77777777" w:rsidR="00F23E7F" w:rsidRPr="00F23E7F" w:rsidRDefault="00F23E7F" w:rsidP="00F23E7F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Internal Crater Speckle Detection &amp; Automated Parameter Mapping: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detect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interfacially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adsorbed fat globules hidden within dark bubble craters, the advisor evaluates internal crater variance and top-hat speck density inside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dark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29135260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4BE9CA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ρ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speck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dark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: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tophat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≥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max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8.0,0.5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eastAsia="Times New Roman" w:hAnsi="Arial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fat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d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dark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Speck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median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air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,k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≥2μ</m:t>
                  </m:r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I,k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≥14.0 ∨ 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speck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≥0.02</m:t>
              </m:r>
            </m:e>
          </m:d>
        </m:oMath>
      </m:oMathPara>
    </w:p>
    <w:p w14:paraId="2C54DE13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Recommended parameters are then derived deterministically: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D843C3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br/>
      </w:r>
    </w:p>
    <w:p w14:paraId="59AC66E8" w14:textId="77777777" w:rsidR="00F23E7F" w:rsidRPr="00F23E7F" w:rsidRDefault="00F23E7F" w:rsidP="00F23E7F">
      <w:pPr>
        <w:numPr>
          <w:ilvl w:val="1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Physical Size Gates:</w:t>
      </w:r>
    </w:p>
    <w:p w14:paraId="45F4AEAB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DDAE89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air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round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lab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0.5, 0.70 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10,</m:t>
                          </m:r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air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air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round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lab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d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min</m:t>
                              </m:r>
                            </m:fName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,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air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+1.0, 1.30 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95,</m:t>
                          </m:r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air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117DA480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round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lab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0.1, 0.60 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10,</m:t>
                          </m:r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fat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round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lab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d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min</m:t>
                              </m:r>
                            </m:fName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,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fat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+0.2, 1.40 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95,</m:t>
                          </m:r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fat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1C1C771A" w14:textId="77777777" w:rsidR="00F23E7F" w:rsidRPr="00F23E7F" w:rsidRDefault="00F23E7F" w:rsidP="00F23E7F">
      <w:pPr>
        <w:numPr>
          <w:ilvl w:val="1"/>
          <w:numId w:val="5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Neural Thresholds &amp; Foundation Model Selection:</w:t>
      </w:r>
    </w:p>
    <w:p w14:paraId="0B11E78E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ECF486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τ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flow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0.80,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P95-P5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&lt;45 ∨ 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shadow,med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&gt;75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0.75,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P95-P5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&lt;65 ∨ 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shadow,med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&gt;55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0.70,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τ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cellprob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-1.5,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P95-P5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&lt;65 ∨ 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shadow,med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&gt;55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-1.0,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456D8C86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Model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mPr>
                <m:mr>
                  <m:e>
                    <m:box>
                      <m:box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boxPr>
                      <m:e>
                        <m:r>
                          <m:rPr>
                            <m:scr m:val="monospace"/>
                            <m:sty m:val="p"/>
                          </m:r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cyto3</m:t>
                        </m:r>
                      </m:e>
                    </m:box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P95-P5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&lt;65 ∨ 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shadow,med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&gt;55 ∨ 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Speck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int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=1</m:t>
                    </m:r>
                  </m:e>
                </m:mr>
                <m:mr>
                  <m:e>
                    <m:box>
                      <m:box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boxPr>
                      <m:e>
                        <m:r>
                          <m:rPr>
                            <m:scr m:val="monospace"/>
                            <m:sty m:val="p"/>
                          </m:r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cyto2</m:t>
                        </m:r>
                      </m:e>
                    </m:box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color w:val="1F1F1F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2E2B7267" w14:textId="77777777" w:rsidR="001701A5" w:rsidRDefault="001701A5" w:rsidP="00F23E7F">
      <w:pPr>
        <w:spacing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96C2EE6" w14:textId="77777777" w:rsidR="00EA7941" w:rsidRDefault="00EA7941" w:rsidP="00EA7941">
      <w:pPr>
        <w:spacing w:line="240" w:lineRule="auto"/>
        <w:jc w:val="center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6B4D456" w14:textId="108C8237" w:rsidR="00F23E7F" w:rsidRPr="00F23E7F" w:rsidRDefault="00F23E7F" w:rsidP="00EA7941">
      <w:pPr>
        <w:spacing w:line="240" w:lineRule="auto"/>
        <w:jc w:val="center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Edge-Preserving Crystal Smoothing, Multi-Scale Hierarchical Segmentation </w:t>
      </w:r>
      <w:proofErr w:type="spellStart"/>
      <w:r w:rsidRPr="00F23E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та</w:t>
      </w:r>
      <w:proofErr w:type="spellEnd"/>
      <w:r w:rsidRPr="00F23E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AI Parameter Advisor</w:t>
      </w:r>
      <w:r w:rsidR="001701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(light </w:t>
      </w:r>
      <w:proofErr w:type="spellStart"/>
      <w:r w:rsidR="001701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mycroscopy</w:t>
      </w:r>
      <w:proofErr w:type="spellEnd"/>
      <w:r w:rsidR="001701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438EEFFA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D75D9E" w14:textId="4650333A" w:rsidR="00F23E7F" w:rsidRPr="00F23E7F" w:rsidRDefault="00F23E7F" w:rsidP="00F23E7F">
      <w:pPr>
        <w:spacing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Edge-Preserving Internal Crystal Smoothing and Hierarchical Multi-Scale Segmentation</w:t>
      </w:r>
    </w:p>
    <w:p w14:paraId="1F2F5AE1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 transmitted-light micrographs of crystallized fat emulsions, internal fat crystal needles create dark refraction striations inside bright globules. Standard segmentation misinterprets these internal striations as droplet boundaries, shattering single macro-globules into multiple crescent shards.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resolves this via a three-stage optical pipeline: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BE3377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9C9523D" w14:textId="77777777" w:rsidR="00F23E7F" w:rsidRPr="00F23E7F" w:rsidRDefault="00F23E7F" w:rsidP="00F23E7F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Edge-Preserving Internal Crystal Smoothing (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smooth_internal_crystals</w:t>
      </w:r>
      <w:proofErr w:type="spellEnd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Given smoothing strength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s∈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1,2,3,4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the 8-bit micrograph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first filtered with a median kernel of size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med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=2s+1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erase thin internal crystal needles, followed by a bilateral filter that homogenizes droplet interiors while preserving sharp outer refractive rims: </w:t>
      </w:r>
    </w:p>
    <w:p w14:paraId="3B64F1A9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97B1D8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med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MedianBlur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I, 2s+1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I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smooth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BilateralFilter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med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 d=9, 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color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=35s, 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space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=7s</m:t>
              </m:r>
            </m:e>
          </m:d>
        </m:oMath>
      </m:oMathPara>
    </w:p>
    <w:p w14:paraId="188E6FF5" w14:textId="77777777" w:rsidR="00F23E7F" w:rsidRPr="00F23E7F" w:rsidRDefault="00F23E7F" w:rsidP="00F23E7F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Two-Scale Hierarchical Crystallized Globule Segmentation (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cached_segment_crystallized_multiscale</w:t>
      </w:r>
      <w:proofErr w:type="spellEnd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When </w:t>
      </w:r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Multi-Scale Globule Detection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enabled at base target diameter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base,px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clip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target</m:t>
                </m:r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μ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m/px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 12, 220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two complementary Cellpose passes are executed: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69BE3B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2B3A811" w14:textId="77777777" w:rsidR="00F23E7F" w:rsidRPr="00F23E7F" w:rsidRDefault="00F23E7F" w:rsidP="00F23E7F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 A (Coarse Macro-Globule Pass):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Executed on a strongly smoothed image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large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s,2</m:t>
                </m:r>
              </m:e>
            </m:d>
          </m:e>
        </m:func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+1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at an expanded scale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large,px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clip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1.75 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base,px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 30, 240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Only candidate masks with area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≥36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 px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convexity (solidity)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hull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≥0.76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retained, flood-filled into solid footprints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occ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and assigned priority labels.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43445C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A22907" w14:textId="77777777" w:rsidR="00F23E7F" w:rsidRPr="00F23E7F" w:rsidRDefault="00F23E7F" w:rsidP="00F23E7F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 B (Fine Interstitial Pass &amp; Shard Rejection):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Executed at standard scale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small,px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clip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base,px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 14, 180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with smoothing strength </w:t>
      </w:r>
      <m:oMath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s,1</m:t>
                </m:r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Any fine candidate </w:t>
      </w:r>
      <w:proofErr w:type="gram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mask</w:t>
      </w:r>
      <w:proofErr w:type="gram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small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whose overlap fraction with the already occupied macro-globule canvas satisfies: </w:t>
      </w:r>
    </w:p>
    <w:p w14:paraId="540CE6CE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DFF50F2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small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,m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∩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occ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small</m:t>
                  </m:r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,m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|</m:t>
              </m:r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≥0.25</m:t>
          </m:r>
        </m:oMath>
      </m:oMathPara>
    </w:p>
    <w:p w14:paraId="16D0FACE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is discarded as an internal crystal shard; non-overlapping regions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|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small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∖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occ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|≥12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 px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p>
        </m:sSup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are merged as intact small droplets.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A326EB9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BCEB0C2" w14:textId="0DCA13B6" w:rsidR="00F23E7F" w:rsidRPr="00F23E7F" w:rsidRDefault="00F23E7F" w:rsidP="00F23E7F">
      <w:pPr>
        <w:spacing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Automated Optical &amp; Morphological Diagnostics (AI Parameter Advisor — Light Microscopy Mode)</w:t>
      </w:r>
    </w:p>
    <w:p w14:paraId="335FDE7D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The brightfield diagnostic engine (</w:t>
      </w:r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_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diagnose_light_microscopy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decouples outer droplet geometry from internal crystal texture using dual-view analysis: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E73D58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529544C" w14:textId="77777777" w:rsidR="00F23E7F" w:rsidRPr="00F23E7F" w:rsidRDefault="00F23E7F" w:rsidP="00F23E7F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Macro-Droplet Footprint &amp; Eroded Interior Core Extraction: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On a crystal-smoothed copy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s=3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inter-droplet dark contact ridges are isolated via black-hat filtering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ridge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5,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round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1.2/R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μ</m:t>
                        </m:r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m/px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|1)</m:t>
                </m:r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subtracted from a morphologically closed Otsu mask to determine field packing fraction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ϕ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pack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optical polarity (bright-body globules vs. dark-rimmed dilute droplets). Each macro-droplet component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c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with maximum distance-transform radius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func>
              <m:func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max</m:t>
                </m:r>
              </m:fName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</m:t>
                </m:r>
              </m:e>
            </m:func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eroded by an elliptical kernel of radius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erode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,c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3,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round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0.45 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func>
                          <m:func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max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,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)</m:t>
                </m:r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isolate the pure droplet interior mask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int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(strictly excluding outer refractive halos).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93E70F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142987" w14:textId="77777777" w:rsidR="00F23E7F" w:rsidRPr="00F23E7F" w:rsidRDefault="00F23E7F" w:rsidP="00F23E7F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Internal Crystal Striation Physics: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On the </w:t>
      </w:r>
      <w:r w:rsidRPr="00F23E7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unsmoothed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image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I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black-hat striation density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ρ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striat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trimmed interior intensity standard deviation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int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(10th–90th percentile), and Laplacian high-frequency energy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E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Lap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are evaluated strictly inside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int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5689FC47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A020A4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ρ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striat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Ω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int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: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BlackHat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7×7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&gt;12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int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Crystallized</m:t>
          </m:r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striat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≥0.035 ∨ 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&gt;18.0 ∨ </m:t>
              </m:r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ϕ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pack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&gt;0.55∧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Lap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≥6.0</m:t>
                  </m:r>
                </m:e>
              </m:d>
            </m:e>
          </m:d>
        </m:oMath>
      </m:oMathPara>
    </w:p>
    <w:p w14:paraId="4810D5D2" w14:textId="77777777" w:rsidR="00F23E7F" w:rsidRPr="00F23E7F" w:rsidRDefault="00F23E7F" w:rsidP="00F23E7F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Marker-Controlled Watershed Sizing &amp; </w:t>
      </w:r>
      <w:proofErr w:type="spellStart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Winsorized</w:t>
      </w:r>
      <w:proofErr w:type="spellEnd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Sauter Target Scale: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Touching droplets on the smoothed size mask are split via marker-controlled watershed seeded by distance-transform local maxima separated by at least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peak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6,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round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1.5/R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μ</m:t>
                        </m:r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color w:val="1F1F1F"/>
                            <w:kern w:val="0"/>
                            <w14:ligatures w14:val="none"/>
                          </w:rPr>
                          <m:t>m/px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)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 px</m:t>
                </m:r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yielding droplet diameters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percentiles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82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98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8E7B381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BDE2A03" w14:textId="77777777" w:rsidR="00F23E7F" w:rsidRPr="00F23E7F" w:rsidRDefault="00F23E7F" w:rsidP="00F23E7F">
      <w:pPr>
        <w:numPr>
          <w:ilvl w:val="1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 Crystallized or Polydisperse Emulsions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&gt;1.6</m:t>
        </m:r>
      </m:oMath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prevent a few coalesced lobes from inflating the scale while ensuring 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the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1.0×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pass never cuts inside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15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–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24 μ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macro-globules, diameters are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Winsorized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85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'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min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d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85</m:t>
                    </m:r>
                  </m:sub>
                </m:sSub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to compute a robust Sauter mean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3,2</m:t>
                </m:r>
              </m:e>
            </m:d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P85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blended 50/50 with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82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14FEA03E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561443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3,2</m:t>
                  </m:r>
                </m:e>
              </m:d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P85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'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'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target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clip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round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0.5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0.5 D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3,2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P85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+0.5 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82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 3.0, 22.0</m:t>
              </m:r>
            </m:e>
          </m:d>
        </m:oMath>
      </m:oMathPara>
    </w:p>
    <w:p w14:paraId="0C54087D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(enforcing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target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≥8.0 μ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whenever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95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≥11.0 μ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D65517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F8B173D" w14:textId="77777777" w:rsidR="00F23E7F" w:rsidRPr="00F23E7F" w:rsidRDefault="00F23E7F" w:rsidP="00F23E7F">
      <w:pPr>
        <w:numPr>
          <w:ilvl w:val="1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For Liquid Emulsions: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Uses the 50/50 blend of the area-weighted mean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2,1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p>
            </m:sSubSup>
          </m:e>
        </m:nary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/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sub>
            </m:sSub>
          </m:e>
        </m:nary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75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</w:t>
      </w:r>
    </w:p>
    <w:p w14:paraId="26076EBB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2FC12C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target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,μ</m:t>
              </m:r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14:ligatures w14:val="none"/>
            </w:rPr>
            <m:t>clip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round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0.5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0.5 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2,1</m:t>
                      </m:r>
                    </m:e>
                  </m:d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+0.5 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75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, 3.0, 22.0</m:t>
              </m:r>
            </m:e>
          </m:d>
        </m:oMath>
      </m:oMathPara>
    </w:p>
    <w:p w14:paraId="7112622A" w14:textId="77777777" w:rsidR="00F23E7F" w:rsidRPr="00F23E7F" w:rsidRDefault="00F23E7F" w:rsidP="00F23E7F">
      <w:pPr>
        <w:numPr>
          <w:ilvl w:val="1"/>
          <w:numId w:val="7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Size Gates:</w:t>
      </w:r>
    </w:p>
    <w:p w14:paraId="694CD366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56F0B5" w14:textId="77777777" w:rsidR="00F23E7F" w:rsidRPr="00F23E7F" w:rsidRDefault="00000000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0.40, </m:t>
                  </m:r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1.0, 0.65 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d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max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</m:t>
                  </m:r>
                </m:e>
              </m:func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fat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25.0, 1.6 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98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, 3.2 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target</m:t>
                      </m:r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,μ</m:t>
                      </m:r>
                      <m:r>
                        <m:rPr>
                          <m:nor/>
                        </m:rPr>
                        <w:rPr>
                          <w:rFonts w:ascii="Arial" w:eastAsia="Times New Roman" w:hAnsi="Arial" w:cs="Arial"/>
                          <w:color w:val="1F1F1F"/>
                          <w:kern w:val="0"/>
                          <w14:ligatures w14:val="none"/>
                        </w:rPr>
                        <m:t>m</m:t>
                      </m:r>
                    </m:sub>
                  </m:sSub>
                </m:e>
              </m:d>
            </m:e>
          </m:func>
        </m:oMath>
      </m:oMathPara>
    </w:p>
    <w:p w14:paraId="77502204" w14:textId="77777777" w:rsidR="00EA7941" w:rsidRDefault="00EA7941" w:rsidP="001701A5">
      <w:pPr>
        <w:spacing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1600EEAB" w14:textId="5B9E7427" w:rsidR="00F23E7F" w:rsidRDefault="00F23E7F" w:rsidP="00EA7941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Contour Regularization and Human-in-the-Loop Curve Fitting)</w:t>
      </w:r>
    </w:p>
    <w:p w14:paraId="32179969" w14:textId="77777777" w:rsidR="001701A5" w:rsidRPr="00F23E7F" w:rsidRDefault="001701A5" w:rsidP="001701A5">
      <w:pPr>
        <w:spacing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</w:p>
    <w:p w14:paraId="3CD0D570" w14:textId="68DAF40D" w:rsidR="00F23E7F" w:rsidRPr="00F23E7F" w:rsidRDefault="00F23E7F" w:rsidP="00F23E7F">
      <w:pPr>
        <w:spacing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Interactive Box-Prompted Segmentation (SAM 5-Point Prompt &amp; Elliptical Rim Snapper)</w:t>
      </w:r>
    </w:p>
    <w:p w14:paraId="3298EFD2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When a user draws a bounding box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B=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of width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height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 </w:t>
      </w:r>
      <w:r w:rsidRPr="00F23E7F">
        <w:rPr>
          <w:rFonts w:ascii="Apple Color Emoji" w:eastAsia="Times New Roman" w:hAnsi="Apple Color Emoji" w:cs="Apple Color Emoji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📦</w:t>
      </w:r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 xml:space="preserve"> AI Smart Box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mode (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predict_interactive_box_mask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executes a two-tier boundary solver: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03525BB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1F533A1" w14:textId="77777777" w:rsidR="00F23E7F" w:rsidRPr="00F23E7F" w:rsidRDefault="00F23E7F" w:rsidP="00F23E7F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Tier A — Segment Anything Model (SAM) with Box + 5-Point Prompting: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Using the selected Vision Transformer backbone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SAM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box>
              <m:box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boxPr>
              <m:e>
                <m:r>
                  <m:rPr>
                    <m:scr m:val="monospace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vit_b</m:t>
                </m:r>
              </m:e>
            </m:box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box>
              <m:box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boxPr>
              <m:e>
                <m:r>
                  <m:rPr>
                    <m:scr m:val="monospace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vit_l</m:t>
                </m:r>
              </m:e>
            </m:box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box>
              <m:box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boxPr>
              <m:e>
                <m:r>
                  <m:rPr>
                    <m:scr m:val="monospace"/>
                    <m:sty m:val="p"/>
                  </m:r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vit_h</m:t>
                </m:r>
              </m:e>
            </m:box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image embeddings are computed on a CLAHE-enhanced RGB representation. Because the user box tightly frames a single particle/pore, its geometric center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/2,</m:t>
            </m:r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/2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passed as a positive foreground prompt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), while four inset corner coordinates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2, 0.04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B</m:t>
                    </m:r>
                  </m:sub>
                </m:sSub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2, 0.04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B</m:t>
                    </m:r>
                  </m:sub>
                </m:sSub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are passed simultaneously as negative background prompts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1..4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alongside box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B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Among the predicted multimask candidates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 candidate is accepted if and only if: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6CA5FE9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CCE3EDF" w14:textId="77777777" w:rsidR="00F23E7F" w:rsidRPr="00F23E7F" w:rsidRDefault="00F23E7F" w:rsidP="00F23E7F">
      <w:pPr>
        <w:numPr>
          <w:ilvl w:val="1"/>
          <w:numId w:val="8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It covers the box center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and occupies an area ratio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=|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|/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B</m:t>
                </m:r>
              </m:sub>
            </m:sSub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0.30,0.88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;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4EB798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E6201A" w14:textId="77777777" w:rsidR="00F23E7F" w:rsidRPr="00F23E7F" w:rsidRDefault="00F23E7F" w:rsidP="00F23E7F">
      <w:pPr>
        <w:numPr>
          <w:ilvl w:val="1"/>
          <w:numId w:val="8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It does not touch all four inset corners (preventing degenerate rectangular box masks);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C6A7623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42FDBF" w14:textId="77777777" w:rsidR="00F23E7F" w:rsidRPr="00F23E7F" w:rsidRDefault="00F23E7F" w:rsidP="00F23E7F">
      <w:pPr>
        <w:numPr>
          <w:ilvl w:val="1"/>
          <w:numId w:val="8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It maximizes the composite quality score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SAM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,m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+0.15 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Accepted masks are hole-filled, morphologically opened with a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5×5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ellipse to sever thin necks to adjacent droplets, and regularized via Discrete Fourier smoothing.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0D6AD8" w14:textId="77777777" w:rsidR="00F23E7F" w:rsidRPr="00F23E7F" w:rsidRDefault="00F23E7F" w:rsidP="00F23E7F">
      <w:pPr>
        <w:spacing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C8ADE0" w14:textId="77777777" w:rsidR="00F23E7F" w:rsidRPr="00F23E7F" w:rsidRDefault="00F23E7F" w:rsidP="00F23E7F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Tier B — Scale-Normalized </w:t>
      </w:r>
      <w:proofErr w:type="spellStart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F23E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ROI &amp; 72-Ray Elliptical Rim Snapper Fallback:</w:t>
      </w: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SAM is unavailable or rejects an ambiguous box,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evaluates a padded ROI at scale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box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max</m:t>
            </m:r>
          </m:fName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0.85</m:t>
                </m:r>
                <m:func>
                  <m:func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Arial"/>
                            <w:color w:val="1F1F1F"/>
                            <w:kern w:val="0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kern w:val="0"/>
                                <w14:ligatures w14:val="none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, 8.0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 px</m:t>
                </m:r>
              </m:e>
            </m:d>
          </m:e>
        </m:func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flow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=0.8,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cellprob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=-1.8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to generate a boundary hint map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edge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A 72-ray polar search is then cast from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c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at angles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=2πk/72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For each ray, the inscribed ellipse radius is: </w:t>
      </w:r>
    </w:p>
    <w:p w14:paraId="0AC30FD8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437E0D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kern w:val="0"/>
                  <w14:ligatures w14:val="none"/>
                </w:rPr>
                <m:t>ell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θ</m:t>
                                  </m:r>
                                </m:e>
                              </m:func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14:ligatures w14:val="none"/>
            </w:rPr>
            <m:t> 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2</m:t>
              </m:r>
            </m:den>
          </m:f>
        </m:oMath>
      </m:oMathPara>
    </w:p>
    <w:p w14:paraId="5047AC7A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Searching strictly within the annular corridor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r∈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0.62 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ell</m:t>
                </m:r>
              </m:sub>
            </m:sSub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 1.05 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ell</m:t>
                </m:r>
              </m:sub>
            </m:sSub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k</m:t>
                    </m:r>
                  </m:sub>
                </m:sSub>
              </m:e>
            </m:d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the optimal rim radius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maximizes the regularized Sobel gradient objective: </w:t>
      </w:r>
    </w:p>
    <w:p w14:paraId="68B0A74C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0F0CCA" w14:textId="77777777" w:rsidR="00F23E7F" w:rsidRPr="00F23E7F" w:rsidRDefault="00000000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*</m:t>
              </m:r>
            </m:sup>
          </m:sSup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k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r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∇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eastAsia="Times New Roman" w:hAnsi="Arial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CLAHE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Arial"/>
                                          <w:color w:val="1F1F1F"/>
                                          <w:kern w:val="0"/>
                                          <w14:ligatures w14:val="none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1F1F"/>
                                          <w:kern w:val="0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,y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Arial"/>
                                          <w:color w:val="1F1F1F"/>
                                          <w:kern w:val="0"/>
                                          <w14:ligatures w14:val="none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1F1F"/>
                                          <w:kern w:val="0"/>
                                          <w14:ligatures w14:val="none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norm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Arial" w:eastAsia="Times New Roman" w:hAnsi="Arial" w:cs="Arial"/>
                              <w:color w:val="1F1F1F"/>
                              <w:kern w:val="0"/>
                              <w14:ligatures w14:val="none"/>
                            </w:rPr>
                            <m:t>edge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 </m:t>
                      </m:r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edge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r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,y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r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&gt;0</m:t>
                          </m:r>
                        </m:e>
                      </m:d>
                      <m:r>
                        <w:rPr>
                          <w:rFonts w:ascii="Cambria Math" w:eastAsia="Times New Roman" w:hAnsi="Cambria Math" w:cs="Arial"/>
                          <w:color w:val="1F1F1F"/>
                          <w:kern w:val="0"/>
                          <w14:ligatures w14:val="none"/>
                        </w:rPr>
                        <m:t>-0.45 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1F1F"/>
                              <w:kern w:val="0"/>
                              <w14:ligatures w14:val="none"/>
                            </w:rPr>
                            <m:t>r-0.92 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Arial" w:eastAsia="Times New Roman" w:hAnsi="Arial" w:cs="Arial"/>
                                  <w:color w:val="1F1F1F"/>
                                  <w:kern w:val="0"/>
                                  <w14:ligatures w14:val="none"/>
                                </w:rPr>
                                <m:t>ell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color w:val="1F1F1F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1F1F"/>
                                      <w:kern w:val="0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</m:func>
            </m:e>
          </m:func>
        </m:oMath>
      </m:oMathPara>
    </w:p>
    <w:p w14:paraId="486A76BA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β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edge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=40.0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The radial sequence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k</m:t>
                    </m:r>
                  </m:sub>
                </m:sSub>
              </m:e>
            </m:d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smoothed with a circular median filter (window size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and converted into a closed Fourier contour.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7599324" w14:textId="77777777" w:rsidR="00F23E7F" w:rsidRPr="00F23E7F" w:rsidRDefault="00F23E7F" w:rsidP="00F23E7F">
      <w:pPr>
        <w:spacing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6E9031" w14:textId="32D1888A" w:rsidR="00F23E7F" w:rsidRPr="00F23E7F" w:rsidRDefault="00F23E7F" w:rsidP="00EA7941">
      <w:pPr>
        <w:spacing w:line="240" w:lineRule="auto"/>
        <w:jc w:val="center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Single-Click Multi-Scale Seed Growing (</w:t>
      </w:r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1-Click Center</w:t>
      </w:r>
      <w:r w:rsidRPr="00F23E7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Mode)</w:t>
      </w:r>
    </w:p>
    <w:p w14:paraId="669E5F8C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When a single seed point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s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s</m:t>
                </m:r>
              </m:sub>
            </m:sSub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clicked (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auto_grow_dark_bubble_contour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</w:t>
      </w:r>
      <w:proofErr w:type="spellStart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first evaluates a wide local window around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using Cellpose across a geometric progression of diameters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run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28,55,100,160</m:t>
            </m:r>
          </m:e>
        </m:d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px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on both direct and inverted CLAHE polarities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flow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=0.8,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τ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cellprob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=-1.8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The first scale that isolates a valid object covering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sub>
        </m:sSub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returns its Fourier-regularized contour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=3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Φ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≥0.72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else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=5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). If neural segmentation finds no closed boundary, a 36-ray radial fallback locates the first peak of the absolute radial intensity derivative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blur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/∂r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along each ray, applies outlier rejection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-</m:t>
            </m:r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median</m:t>
            </m:r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r</m:t>
                </m:r>
              </m:e>
            </m:d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≤0.35 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median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</m:d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circular median filtering, parametric ellipse fitting, and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=3</m:t>
        </m:r>
      </m:oMath>
      <w:r w:rsidRPr="00F23E7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Fourier smoothing.</w:t>
      </w:r>
      <w:r w:rsidRPr="00F23E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4C45D18" w14:textId="77777777" w:rsidR="00F23E7F" w:rsidRPr="00F23E7F" w:rsidRDefault="00F23E7F" w:rsidP="00F23E7F">
      <w:pPr>
        <w:spacing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F7F8BA" w14:textId="77777777" w:rsidR="009E4D27" w:rsidRPr="00EA7941" w:rsidRDefault="009E4D27"/>
    <w:sectPr w:rsidR="009E4D27" w:rsidRPr="00EA7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4343B"/>
    <w:multiLevelType w:val="multilevel"/>
    <w:tmpl w:val="D896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039C7"/>
    <w:multiLevelType w:val="multilevel"/>
    <w:tmpl w:val="6F6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83C37"/>
    <w:multiLevelType w:val="multilevel"/>
    <w:tmpl w:val="B19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D4FA4"/>
    <w:multiLevelType w:val="multilevel"/>
    <w:tmpl w:val="1A74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C5217"/>
    <w:multiLevelType w:val="multilevel"/>
    <w:tmpl w:val="E92E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D0426"/>
    <w:multiLevelType w:val="multilevel"/>
    <w:tmpl w:val="A548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00AEB"/>
    <w:multiLevelType w:val="multilevel"/>
    <w:tmpl w:val="060C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1E7A27"/>
    <w:multiLevelType w:val="multilevel"/>
    <w:tmpl w:val="E1AC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752088">
    <w:abstractNumId w:val="2"/>
  </w:num>
  <w:num w:numId="2" w16cid:durableId="2136020376">
    <w:abstractNumId w:val="3"/>
  </w:num>
  <w:num w:numId="3" w16cid:durableId="1814710916">
    <w:abstractNumId w:val="1"/>
  </w:num>
  <w:num w:numId="4" w16cid:durableId="379524444">
    <w:abstractNumId w:val="6"/>
  </w:num>
  <w:num w:numId="5" w16cid:durableId="1620067156">
    <w:abstractNumId w:val="4"/>
  </w:num>
  <w:num w:numId="6" w16cid:durableId="242102672">
    <w:abstractNumId w:val="7"/>
  </w:num>
  <w:num w:numId="7" w16cid:durableId="1650864418">
    <w:abstractNumId w:val="5"/>
  </w:num>
  <w:num w:numId="8" w16cid:durableId="703794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7F"/>
    <w:rsid w:val="001701A5"/>
    <w:rsid w:val="00172ACC"/>
    <w:rsid w:val="001E4F33"/>
    <w:rsid w:val="009E4D27"/>
    <w:rsid w:val="00D77D63"/>
    <w:rsid w:val="00EA7941"/>
    <w:rsid w:val="00F2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1F05D"/>
  <w15:chartTrackingRefBased/>
  <w15:docId w15:val="{7108E7A4-C3A5-C248-949F-40AE8130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3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3E7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23E7F"/>
  </w:style>
  <w:style w:type="character" w:styleId="Strong">
    <w:name w:val="Strong"/>
    <w:basedOn w:val="DefaultParagraphFont"/>
    <w:uiPriority w:val="22"/>
    <w:qFormat/>
    <w:rsid w:val="00F23E7F"/>
    <w:rPr>
      <w:b/>
      <w:bCs/>
    </w:rPr>
  </w:style>
  <w:style w:type="table" w:styleId="TableGrid">
    <w:name w:val="Table Grid"/>
    <w:basedOn w:val="TableNormal"/>
    <w:uiPriority w:val="39"/>
    <w:rsid w:val="00F23E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Goralchuk</dc:creator>
  <cp:keywords/>
  <dc:description/>
  <cp:lastModifiedBy>Andrii Goralchuk</cp:lastModifiedBy>
  <cp:revision>2</cp:revision>
  <dcterms:created xsi:type="dcterms:W3CDTF">2026-10-28T13:07:00Z</dcterms:created>
  <dcterms:modified xsi:type="dcterms:W3CDTF">2026-10-29T12:20:00Z</dcterms:modified>
</cp:coreProperties>
</file>