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A2BD" w14:textId="7F856E86" w:rsidR="00DF7771" w:rsidRDefault="009168B4">
      <w:pPr>
        <w:rPr>
          <w:b/>
          <w:bCs/>
          <w:sz w:val="72"/>
          <w:szCs w:val="72"/>
          <w:shd w:val="clear" w:color="auto" w:fill="00B050"/>
        </w:rPr>
      </w:pPr>
      <w:r>
        <w:tab/>
      </w:r>
      <w:r>
        <w:tab/>
      </w:r>
      <w:r>
        <w:tab/>
      </w:r>
      <w:r w:rsidRPr="009168B4">
        <w:rPr>
          <w:b/>
          <w:bCs/>
          <w:sz w:val="72"/>
          <w:szCs w:val="72"/>
          <w:shd w:val="clear" w:color="auto" w:fill="00B050"/>
        </w:rPr>
        <w:t>Disk Partitions</w:t>
      </w:r>
    </w:p>
    <w:p w14:paraId="3CEE0051" w14:textId="118F0429" w:rsidR="009168B4" w:rsidRDefault="009168B4">
      <w:pPr>
        <w:rPr>
          <w:b/>
          <w:bCs/>
          <w:sz w:val="72"/>
          <w:szCs w:val="72"/>
          <w:shd w:val="clear" w:color="auto" w:fill="00B050"/>
        </w:rPr>
      </w:pPr>
    </w:p>
    <w:p w14:paraId="369F5F7A" w14:textId="12F3709F" w:rsidR="009168B4" w:rsidRDefault="002A6D08" w:rsidP="009168B4">
      <w:pPr>
        <w:shd w:val="clear" w:color="auto" w:fill="FFFFFF" w:themeFill="background1"/>
        <w:rPr>
          <w:sz w:val="36"/>
          <w:szCs w:val="36"/>
          <w:shd w:val="clear" w:color="auto" w:fill="FFFFFF" w:themeFill="background1"/>
        </w:rPr>
      </w:pPr>
      <w:r w:rsidRPr="001926A0">
        <w:rPr>
          <w:color w:val="00B050"/>
          <w:sz w:val="36"/>
          <w:szCs w:val="36"/>
          <w:shd w:val="clear" w:color="auto" w:fill="FFFFFF" w:themeFill="background1"/>
        </w:rPr>
        <w:t>lsblk</w:t>
      </w:r>
      <w:r>
        <w:rPr>
          <w:sz w:val="36"/>
          <w:szCs w:val="36"/>
          <w:shd w:val="clear" w:color="auto" w:fill="FFFFFF" w:themeFill="background1"/>
        </w:rPr>
        <w:t xml:space="preserve"> -&gt; </w:t>
      </w:r>
      <w:r w:rsidR="009168B4" w:rsidRPr="009168B4">
        <w:rPr>
          <w:sz w:val="36"/>
          <w:szCs w:val="36"/>
          <w:shd w:val="clear" w:color="auto" w:fill="FFFFFF" w:themeFill="background1"/>
        </w:rPr>
        <w:t>To list all block devices</w:t>
      </w:r>
      <w:r w:rsidR="00610330">
        <w:rPr>
          <w:sz w:val="36"/>
          <w:szCs w:val="36"/>
          <w:shd w:val="clear" w:color="auto" w:fill="FFFFFF" w:themeFill="background1"/>
        </w:rPr>
        <w:t xml:space="preserve"> (or) storage devices attached</w:t>
      </w:r>
      <w:r w:rsidR="009168B4" w:rsidRPr="009168B4">
        <w:rPr>
          <w:sz w:val="36"/>
          <w:szCs w:val="36"/>
          <w:shd w:val="clear" w:color="auto" w:fill="FFFFFF" w:themeFill="background1"/>
        </w:rPr>
        <w:t xml:space="preserve"> in </w:t>
      </w:r>
      <w:r w:rsidR="00D85CA5">
        <w:rPr>
          <w:sz w:val="36"/>
          <w:szCs w:val="36"/>
          <w:shd w:val="clear" w:color="auto" w:fill="FFFFFF" w:themeFill="background1"/>
        </w:rPr>
        <w:t>server</w:t>
      </w:r>
      <w:r w:rsidR="006E103D">
        <w:rPr>
          <w:sz w:val="36"/>
          <w:szCs w:val="36"/>
          <w:shd w:val="clear" w:color="auto" w:fill="FFFFFF" w:themeFill="background1"/>
        </w:rPr>
        <w:t>. For SATA &amp; iSCSI</w:t>
      </w:r>
      <w:r w:rsidR="003A4BDC">
        <w:rPr>
          <w:sz w:val="36"/>
          <w:szCs w:val="36"/>
          <w:shd w:val="clear" w:color="auto" w:fill="FFFFFF" w:themeFill="background1"/>
        </w:rPr>
        <w:t xml:space="preserve"> disks</w:t>
      </w:r>
      <w:r w:rsidR="006E103D">
        <w:rPr>
          <w:sz w:val="36"/>
          <w:szCs w:val="36"/>
          <w:shd w:val="clear" w:color="auto" w:fill="FFFFFF" w:themeFill="background1"/>
        </w:rPr>
        <w:t>, it uses ‘s’. For NVME</w:t>
      </w:r>
      <w:r w:rsidR="003A4BDC">
        <w:rPr>
          <w:sz w:val="36"/>
          <w:szCs w:val="36"/>
          <w:shd w:val="clear" w:color="auto" w:fill="FFFFFF" w:themeFill="background1"/>
        </w:rPr>
        <w:t xml:space="preserve"> disks</w:t>
      </w:r>
      <w:r w:rsidR="006E103D">
        <w:rPr>
          <w:sz w:val="36"/>
          <w:szCs w:val="36"/>
          <w:shd w:val="clear" w:color="auto" w:fill="FFFFFF" w:themeFill="background1"/>
        </w:rPr>
        <w:t>, it uses same word ‘</w:t>
      </w:r>
      <w:proofErr w:type="spellStart"/>
      <w:r w:rsidR="006E103D">
        <w:rPr>
          <w:sz w:val="36"/>
          <w:szCs w:val="36"/>
          <w:shd w:val="clear" w:color="auto" w:fill="FFFFFF" w:themeFill="background1"/>
        </w:rPr>
        <w:t>nvme</w:t>
      </w:r>
      <w:proofErr w:type="spellEnd"/>
      <w:r w:rsidR="006E103D">
        <w:rPr>
          <w:sz w:val="36"/>
          <w:szCs w:val="36"/>
          <w:shd w:val="clear" w:color="auto" w:fill="FFFFFF" w:themeFill="background1"/>
        </w:rPr>
        <w:t>’.</w:t>
      </w:r>
      <w:r w:rsidR="003A4BDC">
        <w:rPr>
          <w:sz w:val="36"/>
          <w:szCs w:val="36"/>
          <w:shd w:val="clear" w:color="auto" w:fill="FFFFFF" w:themeFill="background1"/>
        </w:rPr>
        <w:t xml:space="preserve"> For IDE disks, it uses ‘h’.</w:t>
      </w:r>
      <w:r w:rsidR="00071DF4">
        <w:rPr>
          <w:sz w:val="36"/>
          <w:szCs w:val="36"/>
          <w:shd w:val="clear" w:color="auto" w:fill="FFFFFF" w:themeFill="background1"/>
        </w:rPr>
        <w:t xml:space="preserve"> Disk file type is block (‘b’ in permissions)</w:t>
      </w:r>
    </w:p>
    <w:p w14:paraId="3C65809C" w14:textId="3129696B" w:rsidR="003A4BDC" w:rsidRDefault="00BC5498" w:rsidP="009168B4">
      <w:pPr>
        <w:shd w:val="clear" w:color="auto" w:fill="FFFFFF" w:themeFill="background1"/>
        <w:rPr>
          <w:sz w:val="36"/>
          <w:szCs w:val="36"/>
        </w:rPr>
      </w:pPr>
      <w:proofErr w:type="spellStart"/>
      <w:r w:rsidRPr="008F48D3">
        <w:rPr>
          <w:color w:val="00B0F0"/>
          <w:sz w:val="36"/>
          <w:szCs w:val="36"/>
        </w:rPr>
        <w:t>fdisk</w:t>
      </w:r>
      <w:proofErr w:type="spellEnd"/>
      <w:r w:rsidRPr="008F48D3">
        <w:rPr>
          <w:color w:val="00B0F0"/>
          <w:sz w:val="36"/>
          <w:szCs w:val="36"/>
        </w:rPr>
        <w:t xml:space="preserve"> -l </w:t>
      </w:r>
      <w:r>
        <w:rPr>
          <w:sz w:val="36"/>
          <w:szCs w:val="36"/>
        </w:rPr>
        <w:t>-&gt; To get detail about all disks attached to server.</w:t>
      </w:r>
      <w:r w:rsidR="003553A1">
        <w:rPr>
          <w:sz w:val="36"/>
          <w:szCs w:val="36"/>
        </w:rPr>
        <w:t xml:space="preserve"> Used to manage MBR disk.</w:t>
      </w:r>
    </w:p>
    <w:p w14:paraId="3627CC43" w14:textId="4B68E524" w:rsidR="00D85CA5" w:rsidRDefault="008F48D3" w:rsidP="009168B4">
      <w:pPr>
        <w:shd w:val="clear" w:color="auto" w:fill="FFFFFF" w:themeFill="background1"/>
        <w:rPr>
          <w:sz w:val="36"/>
          <w:szCs w:val="36"/>
        </w:rPr>
      </w:pPr>
      <w:proofErr w:type="spellStart"/>
      <w:r w:rsidRPr="00EF0234">
        <w:rPr>
          <w:color w:val="0070C0"/>
          <w:sz w:val="36"/>
          <w:szCs w:val="36"/>
        </w:rPr>
        <w:t>f</w:t>
      </w:r>
      <w:r w:rsidR="00D85CA5" w:rsidRPr="00EF0234">
        <w:rPr>
          <w:color w:val="0070C0"/>
          <w:sz w:val="36"/>
          <w:szCs w:val="36"/>
        </w:rPr>
        <w:t>disk</w:t>
      </w:r>
      <w:proofErr w:type="spellEnd"/>
      <w:r w:rsidR="00D85CA5" w:rsidRPr="00EF0234">
        <w:rPr>
          <w:color w:val="0070C0"/>
          <w:sz w:val="36"/>
          <w:szCs w:val="36"/>
        </w:rPr>
        <w:t xml:space="preserve"> -l /dev/</w:t>
      </w:r>
      <w:proofErr w:type="spellStart"/>
      <w:r w:rsidR="00D85CA5" w:rsidRPr="00EF0234">
        <w:rPr>
          <w:color w:val="0070C0"/>
          <w:sz w:val="36"/>
          <w:szCs w:val="36"/>
        </w:rPr>
        <w:t>sda</w:t>
      </w:r>
      <w:proofErr w:type="spellEnd"/>
      <w:r w:rsidR="00D85CA5" w:rsidRPr="00EF0234">
        <w:rPr>
          <w:color w:val="0070C0"/>
          <w:sz w:val="36"/>
          <w:szCs w:val="36"/>
        </w:rPr>
        <w:t xml:space="preserve"> </w:t>
      </w:r>
      <w:r w:rsidR="00D85CA5">
        <w:rPr>
          <w:sz w:val="36"/>
          <w:szCs w:val="36"/>
        </w:rPr>
        <w:t>-&gt; To get detail about a particular disk</w:t>
      </w:r>
      <w:r w:rsidR="007977EF">
        <w:rPr>
          <w:sz w:val="36"/>
          <w:szCs w:val="36"/>
        </w:rPr>
        <w:t xml:space="preserve"> attached in server</w:t>
      </w:r>
      <w:r w:rsidR="00D85CA5">
        <w:rPr>
          <w:sz w:val="36"/>
          <w:szCs w:val="36"/>
        </w:rPr>
        <w:t xml:space="preserve">. Here it is for disk </w:t>
      </w:r>
      <w:proofErr w:type="spellStart"/>
      <w:r w:rsidR="00D85CA5">
        <w:rPr>
          <w:sz w:val="36"/>
          <w:szCs w:val="36"/>
        </w:rPr>
        <w:t>sda</w:t>
      </w:r>
      <w:proofErr w:type="spellEnd"/>
      <w:r w:rsidR="00D85CA5">
        <w:rPr>
          <w:sz w:val="36"/>
          <w:szCs w:val="36"/>
        </w:rPr>
        <w:t>.</w:t>
      </w:r>
      <w:r w:rsidR="00371461">
        <w:rPr>
          <w:sz w:val="36"/>
          <w:szCs w:val="36"/>
        </w:rPr>
        <w:t xml:space="preserve"> Used to manage MBR disk.</w:t>
      </w:r>
    </w:p>
    <w:p w14:paraId="1109FCA3" w14:textId="2567A37B" w:rsidR="00835626" w:rsidRDefault="008F48D3" w:rsidP="009168B4">
      <w:pPr>
        <w:shd w:val="clear" w:color="auto" w:fill="FFFFFF" w:themeFill="background1"/>
        <w:rPr>
          <w:sz w:val="36"/>
          <w:szCs w:val="36"/>
        </w:rPr>
      </w:pPr>
      <w:proofErr w:type="spellStart"/>
      <w:r w:rsidRPr="00EF0234">
        <w:rPr>
          <w:color w:val="002060"/>
          <w:sz w:val="36"/>
          <w:szCs w:val="36"/>
        </w:rPr>
        <w:t>d</w:t>
      </w:r>
      <w:r w:rsidR="00F16736" w:rsidRPr="00EF0234">
        <w:rPr>
          <w:color w:val="002060"/>
          <w:sz w:val="36"/>
          <w:szCs w:val="36"/>
        </w:rPr>
        <w:t>mesg</w:t>
      </w:r>
      <w:proofErr w:type="spellEnd"/>
      <w:r w:rsidR="00F16736">
        <w:rPr>
          <w:sz w:val="36"/>
          <w:szCs w:val="36"/>
        </w:rPr>
        <w:t xml:space="preserve"> -&gt; To get information related to disks. Like during boot time.</w:t>
      </w:r>
      <w:r w:rsidR="00ED7927">
        <w:rPr>
          <w:sz w:val="36"/>
          <w:szCs w:val="36"/>
        </w:rPr>
        <w:t xml:space="preserve"> Ex- </w:t>
      </w:r>
      <w:proofErr w:type="spellStart"/>
      <w:r w:rsidR="00ED7927">
        <w:rPr>
          <w:sz w:val="36"/>
          <w:szCs w:val="36"/>
        </w:rPr>
        <w:t>dmesg</w:t>
      </w:r>
      <w:proofErr w:type="spellEnd"/>
      <w:r w:rsidR="00ED7927">
        <w:rPr>
          <w:sz w:val="36"/>
          <w:szCs w:val="36"/>
        </w:rPr>
        <w:t xml:space="preserve"> | grep </w:t>
      </w:r>
      <w:proofErr w:type="spellStart"/>
      <w:r w:rsidR="00ED7927">
        <w:rPr>
          <w:sz w:val="36"/>
          <w:szCs w:val="36"/>
        </w:rPr>
        <w:t>sda</w:t>
      </w:r>
      <w:proofErr w:type="spellEnd"/>
      <w:r w:rsidR="00ED7927">
        <w:rPr>
          <w:sz w:val="36"/>
          <w:szCs w:val="36"/>
        </w:rPr>
        <w:t xml:space="preserve">, </w:t>
      </w:r>
      <w:proofErr w:type="spellStart"/>
      <w:r w:rsidR="00ED7927">
        <w:rPr>
          <w:sz w:val="36"/>
          <w:szCs w:val="36"/>
        </w:rPr>
        <w:t>dmesg</w:t>
      </w:r>
      <w:proofErr w:type="spellEnd"/>
      <w:r w:rsidR="00ED7927">
        <w:rPr>
          <w:sz w:val="36"/>
          <w:szCs w:val="36"/>
        </w:rPr>
        <w:t xml:space="preserve"> |grep </w:t>
      </w:r>
      <w:proofErr w:type="spellStart"/>
      <w:r w:rsidR="00ED7927">
        <w:rPr>
          <w:sz w:val="36"/>
          <w:szCs w:val="36"/>
        </w:rPr>
        <w:t>nvme</w:t>
      </w:r>
      <w:proofErr w:type="spellEnd"/>
      <w:r w:rsidR="006041F9">
        <w:rPr>
          <w:sz w:val="36"/>
          <w:szCs w:val="36"/>
        </w:rPr>
        <w:t xml:space="preserve"> etc.</w:t>
      </w:r>
    </w:p>
    <w:p w14:paraId="3144C7C2" w14:textId="1568F172" w:rsidR="006041F9" w:rsidRDefault="008F48D3" w:rsidP="009168B4">
      <w:pPr>
        <w:shd w:val="clear" w:color="auto" w:fill="FFFFFF" w:themeFill="background1"/>
        <w:rPr>
          <w:sz w:val="36"/>
          <w:szCs w:val="36"/>
        </w:rPr>
      </w:pPr>
      <w:proofErr w:type="spellStart"/>
      <w:r w:rsidRPr="00EF0234">
        <w:rPr>
          <w:color w:val="7030A0"/>
          <w:sz w:val="36"/>
          <w:szCs w:val="36"/>
        </w:rPr>
        <w:t>l</w:t>
      </w:r>
      <w:r w:rsidR="00FE65A5" w:rsidRPr="00EF0234">
        <w:rPr>
          <w:color w:val="7030A0"/>
          <w:sz w:val="36"/>
          <w:szCs w:val="36"/>
        </w:rPr>
        <w:t>shw</w:t>
      </w:r>
      <w:proofErr w:type="spellEnd"/>
      <w:r w:rsidR="00FE65A5">
        <w:rPr>
          <w:sz w:val="36"/>
          <w:szCs w:val="36"/>
        </w:rPr>
        <w:t xml:space="preserve"> -&gt; To get detail about attached hardware in server.</w:t>
      </w:r>
    </w:p>
    <w:p w14:paraId="17ACB22C" w14:textId="7AAC4A5B" w:rsidR="0051031A" w:rsidRDefault="008F48D3" w:rsidP="009168B4">
      <w:pPr>
        <w:shd w:val="clear" w:color="auto" w:fill="FFFFFF" w:themeFill="background1"/>
        <w:rPr>
          <w:sz w:val="36"/>
          <w:szCs w:val="36"/>
        </w:rPr>
      </w:pPr>
      <w:proofErr w:type="spellStart"/>
      <w:r w:rsidRPr="00EF0234">
        <w:rPr>
          <w:color w:val="C00000"/>
          <w:sz w:val="36"/>
          <w:szCs w:val="36"/>
        </w:rPr>
        <w:t>b</w:t>
      </w:r>
      <w:r w:rsidR="00C929E1" w:rsidRPr="00EF0234">
        <w:rPr>
          <w:color w:val="C00000"/>
          <w:sz w:val="36"/>
          <w:szCs w:val="36"/>
        </w:rPr>
        <w:t>adblocks</w:t>
      </w:r>
      <w:proofErr w:type="spellEnd"/>
      <w:r w:rsidR="00C929E1" w:rsidRPr="00EF0234">
        <w:rPr>
          <w:color w:val="C00000"/>
          <w:sz w:val="36"/>
          <w:szCs w:val="36"/>
        </w:rPr>
        <w:t xml:space="preserve"> -</w:t>
      </w:r>
      <w:proofErr w:type="spellStart"/>
      <w:r w:rsidR="00C929E1" w:rsidRPr="00EF0234">
        <w:rPr>
          <w:color w:val="C00000"/>
          <w:sz w:val="36"/>
          <w:szCs w:val="36"/>
        </w:rPr>
        <w:t>ws</w:t>
      </w:r>
      <w:proofErr w:type="spellEnd"/>
      <w:r w:rsidR="00C929E1" w:rsidRPr="00EF0234">
        <w:rPr>
          <w:color w:val="C00000"/>
          <w:sz w:val="36"/>
          <w:szCs w:val="36"/>
        </w:rPr>
        <w:t xml:space="preserve"> /dev/</w:t>
      </w:r>
      <w:proofErr w:type="spellStart"/>
      <w:r w:rsidR="00C929E1" w:rsidRPr="00EF0234">
        <w:rPr>
          <w:color w:val="C00000"/>
          <w:sz w:val="36"/>
          <w:szCs w:val="36"/>
        </w:rPr>
        <w:t>sda</w:t>
      </w:r>
      <w:proofErr w:type="spellEnd"/>
      <w:r w:rsidR="00F603B2">
        <w:rPr>
          <w:sz w:val="36"/>
          <w:szCs w:val="36"/>
        </w:rPr>
        <w:t xml:space="preserve"> -&gt; To override data in storage to avoid original data recover in case of sale of storage.</w:t>
      </w:r>
    </w:p>
    <w:p w14:paraId="3FF2CFFF" w14:textId="226826E2" w:rsidR="006A071A" w:rsidRDefault="008F48D3" w:rsidP="009168B4">
      <w:pPr>
        <w:shd w:val="clear" w:color="auto" w:fill="FFFFFF" w:themeFill="background1"/>
        <w:rPr>
          <w:sz w:val="36"/>
          <w:szCs w:val="36"/>
        </w:rPr>
      </w:pPr>
      <w:r w:rsidRPr="00F604C7">
        <w:rPr>
          <w:color w:val="00B050"/>
          <w:sz w:val="36"/>
          <w:szCs w:val="36"/>
        </w:rPr>
        <w:t>d</w:t>
      </w:r>
      <w:r w:rsidR="009A0A17" w:rsidRPr="00F604C7">
        <w:rPr>
          <w:color w:val="00B050"/>
          <w:sz w:val="36"/>
          <w:szCs w:val="36"/>
        </w:rPr>
        <w:t>d if=/dev/zero of=/dev/</w:t>
      </w:r>
      <w:proofErr w:type="spellStart"/>
      <w:r w:rsidR="009A0A17" w:rsidRPr="00F604C7">
        <w:rPr>
          <w:color w:val="00B050"/>
          <w:sz w:val="36"/>
          <w:szCs w:val="36"/>
        </w:rPr>
        <w:t>sda</w:t>
      </w:r>
      <w:proofErr w:type="spellEnd"/>
      <w:r w:rsidR="009A0A17" w:rsidRPr="00F604C7">
        <w:rPr>
          <w:color w:val="00B050"/>
          <w:sz w:val="36"/>
          <w:szCs w:val="36"/>
        </w:rPr>
        <w:t xml:space="preserve"> </w:t>
      </w:r>
      <w:r w:rsidR="009A0A17">
        <w:rPr>
          <w:sz w:val="36"/>
          <w:szCs w:val="36"/>
        </w:rPr>
        <w:t>-&gt; Will replace all data with zeros.</w:t>
      </w:r>
    </w:p>
    <w:p w14:paraId="1B82417C" w14:textId="0744FD2C" w:rsidR="00EB0F2A" w:rsidRDefault="00DB4CDF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Note: We can add SATA &amp; SCSI drive in on the go i.e in running server.</w:t>
      </w:r>
      <w:r w:rsidR="001F3C5B">
        <w:rPr>
          <w:sz w:val="36"/>
          <w:szCs w:val="36"/>
        </w:rPr>
        <w:t xml:space="preserve"> We can’t do with NVME &amp; IDE type.</w:t>
      </w:r>
    </w:p>
    <w:p w14:paraId="00727D2D" w14:textId="77777777" w:rsidR="007A729D" w:rsidRDefault="007A729D" w:rsidP="009168B4">
      <w:pPr>
        <w:shd w:val="clear" w:color="auto" w:fill="FFFFFF" w:themeFill="background1"/>
        <w:rPr>
          <w:sz w:val="36"/>
          <w:szCs w:val="36"/>
        </w:rPr>
      </w:pPr>
    </w:p>
    <w:p w14:paraId="7643ECED" w14:textId="77777777" w:rsidR="007A729D" w:rsidRDefault="007A729D" w:rsidP="009168B4">
      <w:pPr>
        <w:shd w:val="clear" w:color="auto" w:fill="FFFFFF" w:themeFill="background1"/>
        <w:rPr>
          <w:sz w:val="36"/>
          <w:szCs w:val="36"/>
        </w:rPr>
      </w:pPr>
    </w:p>
    <w:p w14:paraId="7CB12C11" w14:textId="57B9D6B4" w:rsidR="0000678E" w:rsidRDefault="007A729D" w:rsidP="009168B4">
      <w:pPr>
        <w:shd w:val="clear" w:color="auto" w:fill="FFFFFF" w:themeFill="background1"/>
        <w:rPr>
          <w:sz w:val="36"/>
          <w:szCs w:val="36"/>
        </w:rPr>
      </w:pPr>
      <w:r w:rsidRPr="00853B56">
        <w:rPr>
          <w:color w:val="0070C0"/>
          <w:sz w:val="36"/>
          <w:szCs w:val="36"/>
        </w:rPr>
        <w:lastRenderedPageBreak/>
        <w:t xml:space="preserve">Note: </w:t>
      </w:r>
      <w:r w:rsidR="000A67FE" w:rsidRPr="00853B56">
        <w:rPr>
          <w:color w:val="0070C0"/>
          <w:sz w:val="36"/>
          <w:szCs w:val="36"/>
        </w:rPr>
        <w:t>To scan for newly added disk</w:t>
      </w:r>
      <w:r w:rsidR="000F7307" w:rsidRPr="00853B56">
        <w:rPr>
          <w:color w:val="0070C0"/>
          <w:sz w:val="36"/>
          <w:szCs w:val="36"/>
        </w:rPr>
        <w:t>s on running server</w:t>
      </w:r>
      <w:r w:rsidR="00CD11F0" w:rsidRPr="00853B56">
        <w:rPr>
          <w:color w:val="0070C0"/>
          <w:sz w:val="36"/>
          <w:szCs w:val="36"/>
        </w:rPr>
        <w:t xml:space="preserve"> during run</w:t>
      </w:r>
      <w:r w:rsidR="000A67FE" w:rsidRPr="00853B56">
        <w:rPr>
          <w:color w:val="0070C0"/>
          <w:sz w:val="36"/>
          <w:szCs w:val="36"/>
        </w:rPr>
        <w:t>-</w:t>
      </w:r>
    </w:p>
    <w:p w14:paraId="2F422B4A" w14:textId="7E346EB6" w:rsidR="007A729D" w:rsidRDefault="007A729D" w:rsidP="009168B4">
      <w:pPr>
        <w:shd w:val="clear" w:color="auto" w:fill="FFFFFF" w:themeFill="background1"/>
        <w:rPr>
          <w:sz w:val="36"/>
          <w:szCs w:val="36"/>
        </w:rPr>
      </w:pPr>
      <w:r w:rsidRPr="007A729D">
        <w:rPr>
          <w:sz w:val="36"/>
          <w:szCs w:val="36"/>
        </w:rPr>
        <w:t>ls /sys/class/</w:t>
      </w:r>
      <w:proofErr w:type="spellStart"/>
      <w:r w:rsidRPr="007A729D">
        <w:rPr>
          <w:sz w:val="36"/>
          <w:szCs w:val="36"/>
        </w:rPr>
        <w:t>scsi_host</w:t>
      </w:r>
      <w:proofErr w:type="spellEnd"/>
      <w:r w:rsidRPr="007A729D">
        <w:rPr>
          <w:sz w:val="36"/>
          <w:szCs w:val="36"/>
        </w:rPr>
        <w:t xml:space="preserve">/ | while read </w:t>
      </w:r>
      <w:proofErr w:type="gramStart"/>
      <w:r w:rsidRPr="007A729D">
        <w:rPr>
          <w:sz w:val="36"/>
          <w:szCs w:val="36"/>
        </w:rPr>
        <w:t>host ;</w:t>
      </w:r>
      <w:proofErr w:type="gramEnd"/>
      <w:r w:rsidRPr="007A729D">
        <w:rPr>
          <w:sz w:val="36"/>
          <w:szCs w:val="36"/>
        </w:rPr>
        <w:t xml:space="preserve"> do echo "- - -" &gt; /sys/class/</w:t>
      </w:r>
      <w:proofErr w:type="spellStart"/>
      <w:r w:rsidRPr="007A729D">
        <w:rPr>
          <w:sz w:val="36"/>
          <w:szCs w:val="36"/>
        </w:rPr>
        <w:t>scsi_host</w:t>
      </w:r>
      <w:proofErr w:type="spellEnd"/>
      <w:r w:rsidRPr="007A729D">
        <w:rPr>
          <w:sz w:val="36"/>
          <w:szCs w:val="36"/>
        </w:rPr>
        <w:t>/$host/scan ; done</w:t>
      </w:r>
    </w:p>
    <w:p w14:paraId="2C17E3C3" w14:textId="1FFD6AFD" w:rsidR="002635CF" w:rsidRDefault="00ED2BA0" w:rsidP="009168B4">
      <w:pPr>
        <w:shd w:val="clear" w:color="auto" w:fill="FFFFFF" w:themeFill="background1"/>
        <w:rPr>
          <w:color w:val="FF0000"/>
          <w:sz w:val="36"/>
          <w:szCs w:val="36"/>
        </w:rPr>
      </w:pPr>
      <w:r w:rsidRPr="004849C2">
        <w:rPr>
          <w:color w:val="FF0000"/>
          <w:sz w:val="36"/>
          <w:szCs w:val="36"/>
        </w:rPr>
        <w:t>Note: MBR disk can have maximum of 4 primary partitions. Or 3 primary and 1 extended partition. Extended partition can further have 15 logical partitions.</w:t>
      </w:r>
      <w:r w:rsidR="007472A7">
        <w:rPr>
          <w:color w:val="FF0000"/>
          <w:sz w:val="36"/>
          <w:szCs w:val="36"/>
        </w:rPr>
        <w:t xml:space="preserve"> Fisk command is </w:t>
      </w:r>
      <w:r w:rsidR="007472A7" w:rsidRPr="007472A7">
        <w:rPr>
          <w:color w:val="FF0000"/>
          <w:sz w:val="36"/>
          <w:szCs w:val="36"/>
        </w:rPr>
        <w:t>Used to manage MBR disk.</w:t>
      </w:r>
    </w:p>
    <w:p w14:paraId="3F0AA759" w14:textId="00095E31" w:rsidR="004849C2" w:rsidRPr="004849C2" w:rsidRDefault="00B61F57" w:rsidP="009168B4">
      <w:pPr>
        <w:shd w:val="clear" w:color="auto" w:fill="FFFFFF" w:themeFill="background1"/>
        <w:rPr>
          <w:color w:val="FF0000"/>
          <w:sz w:val="36"/>
          <w:szCs w:val="36"/>
        </w:rPr>
      </w:pPr>
      <w:r w:rsidRPr="00265CC8">
        <w:rPr>
          <w:color w:val="00B050"/>
          <w:sz w:val="36"/>
          <w:szCs w:val="36"/>
        </w:rPr>
        <w:t>Note: GPT disk can have maximum of 128 primary partitions.</w:t>
      </w:r>
      <w:r w:rsidR="007472A7" w:rsidRPr="00265CC8">
        <w:rPr>
          <w:color w:val="00B050"/>
          <w:sz w:val="36"/>
          <w:szCs w:val="36"/>
        </w:rPr>
        <w:t xml:space="preserve"> </w:t>
      </w:r>
      <w:proofErr w:type="spellStart"/>
      <w:r w:rsidR="007472A7" w:rsidRPr="00265CC8">
        <w:rPr>
          <w:color w:val="00B050"/>
          <w:sz w:val="36"/>
          <w:szCs w:val="36"/>
        </w:rPr>
        <w:t>gdisk</w:t>
      </w:r>
      <w:proofErr w:type="spellEnd"/>
      <w:r w:rsidR="007472A7" w:rsidRPr="00265CC8">
        <w:rPr>
          <w:color w:val="00B050"/>
          <w:sz w:val="36"/>
          <w:szCs w:val="36"/>
        </w:rPr>
        <w:t xml:space="preserve"> command is Used to manage GPT disk.</w:t>
      </w:r>
    </w:p>
    <w:p w14:paraId="72D2D570" w14:textId="7149E634" w:rsidR="00D826A7" w:rsidRDefault="00721979" w:rsidP="009168B4">
      <w:pPr>
        <w:shd w:val="clear" w:color="auto" w:fill="FFFFFF" w:themeFill="background1"/>
        <w:rPr>
          <w:color w:val="002060"/>
          <w:sz w:val="36"/>
          <w:szCs w:val="36"/>
        </w:rPr>
      </w:pPr>
      <w:r w:rsidRPr="00721979">
        <w:rPr>
          <w:color w:val="002060"/>
          <w:sz w:val="36"/>
          <w:szCs w:val="36"/>
        </w:rPr>
        <w:t xml:space="preserve">Note: </w:t>
      </w:r>
      <w:proofErr w:type="spellStart"/>
      <w:r w:rsidRPr="00721979">
        <w:rPr>
          <w:color w:val="002060"/>
          <w:sz w:val="36"/>
          <w:szCs w:val="36"/>
        </w:rPr>
        <w:t>partprobe</w:t>
      </w:r>
      <w:proofErr w:type="spellEnd"/>
      <w:r w:rsidRPr="00721979">
        <w:rPr>
          <w:color w:val="002060"/>
          <w:sz w:val="36"/>
          <w:szCs w:val="36"/>
        </w:rPr>
        <w:t xml:space="preserve"> command is Used to manage both GPT &amp; MBR disk.</w:t>
      </w:r>
    </w:p>
    <w:p w14:paraId="3B115319" w14:textId="0DF0323A" w:rsidR="00396D4D" w:rsidRDefault="001665A3" w:rsidP="009168B4">
      <w:p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1665A3">
        <w:rPr>
          <w:color w:val="0070C0"/>
          <w:sz w:val="36"/>
          <w:szCs w:val="36"/>
        </w:rPr>
        <w:t>c</w:t>
      </w:r>
      <w:r w:rsidR="0054345F" w:rsidRPr="001665A3">
        <w:rPr>
          <w:color w:val="0070C0"/>
          <w:sz w:val="36"/>
          <w:szCs w:val="36"/>
        </w:rPr>
        <w:t xml:space="preserve">at /proc/partitions </w:t>
      </w:r>
      <w:r w:rsidR="0054345F" w:rsidRPr="00F314FD">
        <w:rPr>
          <w:color w:val="000000" w:themeColor="text1"/>
          <w:sz w:val="36"/>
          <w:szCs w:val="36"/>
        </w:rPr>
        <w:t>-&gt; Detail about partitions on any disk along with disk.</w:t>
      </w:r>
    </w:p>
    <w:p w14:paraId="33DDCD7B" w14:textId="07CFFC6B" w:rsidR="00B55C33" w:rsidRPr="00C32285" w:rsidRDefault="00FF3F54" w:rsidP="00B55C33">
      <w:pPr>
        <w:shd w:val="clear" w:color="auto" w:fill="FFFFFF" w:themeFill="background1"/>
        <w:rPr>
          <w:color w:val="00B0F0"/>
          <w:sz w:val="36"/>
          <w:szCs w:val="36"/>
        </w:rPr>
      </w:pPr>
      <w:r w:rsidRPr="00C32285">
        <w:rPr>
          <w:color w:val="00B0F0"/>
          <w:sz w:val="36"/>
          <w:szCs w:val="36"/>
        </w:rPr>
        <w:t xml:space="preserve">MBR Disk Partition Steps Using </w:t>
      </w:r>
      <w:proofErr w:type="spellStart"/>
      <w:proofErr w:type="gramStart"/>
      <w:r w:rsidRPr="00C32285">
        <w:rPr>
          <w:color w:val="00B0F0"/>
          <w:sz w:val="36"/>
          <w:szCs w:val="36"/>
        </w:rPr>
        <w:t>fdisk</w:t>
      </w:r>
      <w:proofErr w:type="spellEnd"/>
      <w:r w:rsidRPr="00C32285">
        <w:rPr>
          <w:color w:val="00B0F0"/>
          <w:sz w:val="36"/>
          <w:szCs w:val="36"/>
        </w:rPr>
        <w:t>:-</w:t>
      </w:r>
      <w:proofErr w:type="gramEnd"/>
    </w:p>
    <w:p w14:paraId="51133DB5" w14:textId="2833FEF1" w:rsidR="00B55C33" w:rsidRPr="00EC29CB" w:rsidRDefault="00EC29CB" w:rsidP="00EC29CB">
      <w:p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EC29CB">
        <w:rPr>
          <w:color w:val="000000" w:themeColor="text1"/>
          <w:sz w:val="36"/>
          <w:szCs w:val="36"/>
        </w:rPr>
        <w:t>1.</w:t>
      </w:r>
      <w:r>
        <w:rPr>
          <w:color w:val="000000" w:themeColor="text1"/>
          <w:sz w:val="36"/>
          <w:szCs w:val="36"/>
        </w:rPr>
        <w:t xml:space="preserve"> </w:t>
      </w:r>
      <w:r w:rsidR="00B55C33" w:rsidRPr="00EC29CB">
        <w:rPr>
          <w:color w:val="000000" w:themeColor="text1"/>
          <w:sz w:val="36"/>
          <w:szCs w:val="36"/>
        </w:rPr>
        <w:t>Check all blocks available.</w:t>
      </w:r>
    </w:p>
    <w:p w14:paraId="6F7467AB" w14:textId="487B96D0" w:rsidR="00FF3F54" w:rsidRPr="00F314FD" w:rsidRDefault="00B55C33" w:rsidP="009168B4">
      <w:pPr>
        <w:shd w:val="clear" w:color="auto" w:fill="FFFFFF" w:themeFill="background1"/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85574F1" wp14:editId="1174110E">
            <wp:extent cx="43815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1C8C" w14:textId="77777777" w:rsidR="00117705" w:rsidRDefault="00117705" w:rsidP="009168B4">
      <w:pPr>
        <w:shd w:val="clear" w:color="auto" w:fill="FFFFFF" w:themeFill="background1"/>
        <w:rPr>
          <w:sz w:val="36"/>
          <w:szCs w:val="36"/>
        </w:rPr>
      </w:pPr>
    </w:p>
    <w:p w14:paraId="57383F90" w14:textId="269F00C4" w:rsidR="00AC4FDB" w:rsidRDefault="00B55C33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="00EC29CB">
        <w:rPr>
          <w:sz w:val="36"/>
          <w:szCs w:val="36"/>
        </w:rPr>
        <w:t xml:space="preserve"> </w:t>
      </w:r>
      <w:r w:rsidR="00117705">
        <w:rPr>
          <w:sz w:val="36"/>
          <w:szCs w:val="36"/>
        </w:rPr>
        <w:t xml:space="preserve">Creating MBR partition in disk </w:t>
      </w:r>
      <w:proofErr w:type="spellStart"/>
      <w:r w:rsidR="00117705">
        <w:rPr>
          <w:sz w:val="36"/>
          <w:szCs w:val="36"/>
        </w:rPr>
        <w:t>sda</w:t>
      </w:r>
      <w:proofErr w:type="spellEnd"/>
      <w:r w:rsidR="00117705">
        <w:rPr>
          <w:sz w:val="36"/>
          <w:szCs w:val="36"/>
        </w:rPr>
        <w:t>.</w:t>
      </w:r>
    </w:p>
    <w:p w14:paraId="05ED66B0" w14:textId="6AF40EF5" w:rsidR="00117705" w:rsidRDefault="00117705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1D661123" wp14:editId="6FAC40AE">
            <wp:extent cx="57435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BA07" w14:textId="3CED1AD9" w:rsidR="00C51D4B" w:rsidRDefault="00C51D4B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3.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Add a new partition, use keyword n.</w:t>
      </w:r>
    </w:p>
    <w:p w14:paraId="624F0C5C" w14:textId="7A675516" w:rsidR="00C51D4B" w:rsidRDefault="00C51D4B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14969C55" wp14:editId="70F82318">
            <wp:extent cx="42481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066" w14:textId="6F2BC0C9" w:rsidR="00C51D4B" w:rsidRDefault="00C51D4B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4.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Type p for primary partition. Select no. 2 for new primary partition as 1 is already created. Keep first sector as it is &amp; hit enter, use +2G to create 2GB partition &amp; hit enter. Type</w:t>
      </w:r>
      <w:r w:rsidR="002360E0">
        <w:rPr>
          <w:sz w:val="36"/>
          <w:szCs w:val="36"/>
        </w:rPr>
        <w:t xml:space="preserve"> will be default ‘Linux’. We can change it as per our requirement.</w:t>
      </w:r>
    </w:p>
    <w:p w14:paraId="6938397B" w14:textId="0E2AC9F2" w:rsidR="00C51D4B" w:rsidRDefault="00C51D4B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001E4209" wp14:editId="05E36835">
            <wp:extent cx="5943600" cy="103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1A91F44D" w14:textId="7C8FC392" w:rsidR="00B5656D" w:rsidRDefault="00B5656D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5.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Type w and hit enter to save this partition.</w:t>
      </w:r>
    </w:p>
    <w:p w14:paraId="388C6EAD" w14:textId="1E6DD552" w:rsidR="00B5656D" w:rsidRDefault="00B5656D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1D5F2249" wp14:editId="65B2FBAC">
            <wp:extent cx="37433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4276" w14:textId="77777777" w:rsidR="00B5656D" w:rsidRDefault="00B5656D" w:rsidP="009168B4">
      <w:pPr>
        <w:shd w:val="clear" w:color="auto" w:fill="FFFFFF" w:themeFill="background1"/>
        <w:rPr>
          <w:sz w:val="36"/>
          <w:szCs w:val="36"/>
        </w:rPr>
      </w:pPr>
    </w:p>
    <w:p w14:paraId="776A1B13" w14:textId="77777777" w:rsidR="00B5656D" w:rsidRDefault="00B5656D" w:rsidP="009168B4">
      <w:pPr>
        <w:shd w:val="clear" w:color="auto" w:fill="FFFFFF" w:themeFill="background1"/>
        <w:rPr>
          <w:sz w:val="36"/>
          <w:szCs w:val="36"/>
        </w:rPr>
      </w:pPr>
    </w:p>
    <w:p w14:paraId="07AB811C" w14:textId="77777777" w:rsidR="00B5656D" w:rsidRDefault="00B5656D" w:rsidP="009168B4">
      <w:pPr>
        <w:shd w:val="clear" w:color="auto" w:fill="FFFFFF" w:themeFill="background1"/>
        <w:rPr>
          <w:sz w:val="36"/>
          <w:szCs w:val="36"/>
        </w:rPr>
      </w:pPr>
    </w:p>
    <w:p w14:paraId="769D6A7A" w14:textId="324EAF40" w:rsidR="00B5656D" w:rsidRDefault="00B5656D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To verify, use lsblk command.</w:t>
      </w:r>
    </w:p>
    <w:p w14:paraId="262DA559" w14:textId="5984B2FD" w:rsidR="00B5656D" w:rsidRDefault="00B5656D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55BAB29D" wp14:editId="766309BF">
            <wp:extent cx="44005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6701" w14:textId="0FA603CB" w:rsidR="00B5656D" w:rsidRDefault="001B0EE9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7.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Next, we need to format this partition using </w:t>
      </w:r>
      <w:proofErr w:type="spellStart"/>
      <w:r>
        <w:rPr>
          <w:sz w:val="36"/>
          <w:szCs w:val="36"/>
        </w:rPr>
        <w:t>xfs</w:t>
      </w:r>
      <w:proofErr w:type="spellEnd"/>
      <w:r>
        <w:rPr>
          <w:sz w:val="36"/>
          <w:szCs w:val="36"/>
        </w:rPr>
        <w:t xml:space="preserve"> file system.</w:t>
      </w:r>
    </w:p>
    <w:p w14:paraId="101518CF" w14:textId="04513CCD" w:rsidR="001B0EE9" w:rsidRDefault="001B0EE9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1C685ECD" wp14:editId="2EDA35DD">
            <wp:extent cx="59436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BF6" w14:textId="6EEC388B" w:rsidR="001B0EE9" w:rsidRDefault="003A133A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8.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Next, mount this partition in /disks/</w:t>
      </w:r>
      <w:proofErr w:type="spellStart"/>
      <w:r>
        <w:rPr>
          <w:sz w:val="36"/>
          <w:szCs w:val="36"/>
        </w:rPr>
        <w:t>waikiki_data_drive</w:t>
      </w:r>
      <w:proofErr w:type="spellEnd"/>
      <w:r>
        <w:rPr>
          <w:sz w:val="36"/>
          <w:szCs w:val="36"/>
        </w:rPr>
        <w:t xml:space="preserve"> directory.</w:t>
      </w:r>
    </w:p>
    <w:p w14:paraId="69EC7838" w14:textId="0CC38328" w:rsidR="003A133A" w:rsidRDefault="003A133A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0F3FD3D2" wp14:editId="1EADCDF9">
            <wp:extent cx="51625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532" w14:textId="697D56E1" w:rsidR="00F0019B" w:rsidRDefault="001B2C9B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>9. To confirm it, use df -Th</w:t>
      </w:r>
      <w:r w:rsidR="00F0019B">
        <w:rPr>
          <w:sz w:val="36"/>
          <w:szCs w:val="36"/>
        </w:rPr>
        <w:t>.</w:t>
      </w:r>
      <w:r>
        <w:rPr>
          <w:noProof/>
        </w:rPr>
        <w:drawing>
          <wp:inline distT="0" distB="0" distL="0" distR="0" wp14:anchorId="316B7A54" wp14:editId="693257FC">
            <wp:extent cx="6238842" cy="183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674" cy="18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7367" w14:textId="7742165E" w:rsidR="00283B51" w:rsidRDefault="00F0019B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10.</w:t>
      </w:r>
      <w:r w:rsidR="00EC29CB">
        <w:rPr>
          <w:sz w:val="36"/>
          <w:szCs w:val="36"/>
        </w:rPr>
        <w:t xml:space="preserve"> </w:t>
      </w:r>
      <w:r w:rsidR="00283B51">
        <w:rPr>
          <w:sz w:val="36"/>
          <w:szCs w:val="36"/>
        </w:rPr>
        <w:t xml:space="preserve">To unmount this partition, use </w:t>
      </w:r>
      <w:proofErr w:type="spellStart"/>
      <w:r w:rsidR="00283B51">
        <w:rPr>
          <w:sz w:val="36"/>
          <w:szCs w:val="36"/>
        </w:rPr>
        <w:t>umount</w:t>
      </w:r>
      <w:proofErr w:type="spellEnd"/>
      <w:r w:rsidR="00283B51">
        <w:rPr>
          <w:sz w:val="36"/>
          <w:szCs w:val="36"/>
        </w:rPr>
        <w:t xml:space="preserve"> command shown in screenshot.</w:t>
      </w:r>
    </w:p>
    <w:p w14:paraId="59473D54" w14:textId="77777777" w:rsidR="00283B51" w:rsidRDefault="00283B51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7663BB0D" wp14:editId="6B0BCE71">
            <wp:extent cx="32194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2FD" w14:textId="3D610750" w:rsidR="00283B51" w:rsidRDefault="00283B51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11.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Now verify it again using df -Th.</w:t>
      </w:r>
    </w:p>
    <w:p w14:paraId="7D79A597" w14:textId="77777777" w:rsidR="00283B51" w:rsidRDefault="00283B51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76205308" wp14:editId="511E4654">
            <wp:extent cx="500062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FA6" w14:textId="32D40D53" w:rsidR="00D72AD2" w:rsidRDefault="00D72AD2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12.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This mount will be temporary &amp; get remove automatically once server reboot. To make it permanent, we need to add its entry in </w:t>
      </w:r>
      <w:proofErr w:type="spellStart"/>
      <w:r>
        <w:rPr>
          <w:sz w:val="36"/>
          <w:szCs w:val="36"/>
        </w:rPr>
        <w:t>fstab</w:t>
      </w:r>
      <w:proofErr w:type="spellEnd"/>
      <w:r>
        <w:rPr>
          <w:sz w:val="36"/>
          <w:szCs w:val="36"/>
        </w:rPr>
        <w:t xml:space="preserve"> file in etc directory in two </w:t>
      </w:r>
      <w:r w:rsidR="000B5F05">
        <w:rPr>
          <w:sz w:val="36"/>
          <w:szCs w:val="36"/>
        </w:rPr>
        <w:t>w</w:t>
      </w:r>
      <w:r>
        <w:rPr>
          <w:sz w:val="36"/>
          <w:szCs w:val="36"/>
        </w:rPr>
        <w:t>ays.</w:t>
      </w:r>
    </w:p>
    <w:p w14:paraId="0FEF34D1" w14:textId="77777777" w:rsidR="00D72AD2" w:rsidRDefault="00D72AD2" w:rsidP="009168B4">
      <w:pPr>
        <w:shd w:val="clear" w:color="auto" w:fill="FFFFFF" w:themeFill="background1"/>
        <w:rPr>
          <w:sz w:val="36"/>
          <w:szCs w:val="36"/>
        </w:rPr>
      </w:pPr>
    </w:p>
    <w:p w14:paraId="6C4817DD" w14:textId="77777777" w:rsidR="00D72AD2" w:rsidRDefault="00D72AD2" w:rsidP="009168B4">
      <w:pPr>
        <w:shd w:val="clear" w:color="auto" w:fill="FFFFFF" w:themeFill="background1"/>
        <w:rPr>
          <w:sz w:val="36"/>
          <w:szCs w:val="36"/>
        </w:rPr>
      </w:pPr>
    </w:p>
    <w:p w14:paraId="3526B8FE" w14:textId="77777777" w:rsidR="00D72AD2" w:rsidRDefault="00D72AD2" w:rsidP="009168B4">
      <w:pPr>
        <w:shd w:val="clear" w:color="auto" w:fill="FFFFFF" w:themeFill="background1"/>
        <w:rPr>
          <w:sz w:val="36"/>
          <w:szCs w:val="36"/>
        </w:rPr>
      </w:pPr>
    </w:p>
    <w:p w14:paraId="22E9D6F6" w14:textId="77777777" w:rsidR="00D72AD2" w:rsidRDefault="00D72AD2" w:rsidP="009168B4">
      <w:pPr>
        <w:shd w:val="clear" w:color="auto" w:fill="FFFFFF" w:themeFill="background1"/>
        <w:rPr>
          <w:sz w:val="36"/>
          <w:szCs w:val="36"/>
        </w:rPr>
      </w:pPr>
    </w:p>
    <w:p w14:paraId="08659A54" w14:textId="3060E06F" w:rsidR="00D72AD2" w:rsidRDefault="00D72AD2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>(a)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Using partition name.</w:t>
      </w:r>
    </w:p>
    <w:p w14:paraId="181087B2" w14:textId="31D47511" w:rsidR="00D72AD2" w:rsidRDefault="00D72AD2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3E9BED4F" wp14:editId="66D80FD4">
            <wp:extent cx="5943600" cy="1845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43C3" w14:textId="0F8ED7F8" w:rsidR="003A133A" w:rsidRDefault="00283B51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42880">
        <w:rPr>
          <w:sz w:val="36"/>
          <w:szCs w:val="36"/>
        </w:rPr>
        <w:t>(b)</w:t>
      </w:r>
      <w:r w:rsidR="00EC29CB">
        <w:rPr>
          <w:sz w:val="36"/>
          <w:szCs w:val="36"/>
        </w:rPr>
        <w:t xml:space="preserve"> </w:t>
      </w:r>
      <w:r w:rsidR="00142880">
        <w:rPr>
          <w:sz w:val="36"/>
          <w:szCs w:val="36"/>
        </w:rPr>
        <w:t>Using Partition UUID.</w:t>
      </w:r>
    </w:p>
    <w:p w14:paraId="19577303" w14:textId="40A81855" w:rsidR="00142880" w:rsidRDefault="00C57618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4B525B29" wp14:editId="5C8255C8">
            <wp:extent cx="594360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4D4C" w14:textId="6F898100" w:rsidR="00272601" w:rsidRDefault="004D1E2A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To get UUID, use two commands-</w:t>
      </w:r>
    </w:p>
    <w:p w14:paraId="0D109BB7" w14:textId="7600102B" w:rsidR="004D1E2A" w:rsidRDefault="004D1E2A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  <w:r w:rsidR="00EC29CB">
        <w:rPr>
          <w:sz w:val="36"/>
          <w:szCs w:val="36"/>
        </w:rPr>
        <w:t xml:space="preserve"> </w:t>
      </w:r>
      <w:r>
        <w:rPr>
          <w:sz w:val="36"/>
          <w:szCs w:val="36"/>
        </w:rPr>
        <w:t>lsblk -f</w:t>
      </w:r>
    </w:p>
    <w:p w14:paraId="14EA7D38" w14:textId="15B190D6" w:rsidR="004D1E2A" w:rsidRDefault="004D1E2A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580E2926" wp14:editId="147CF193">
            <wp:extent cx="5943600" cy="1160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F94C" w14:textId="7B7941F8" w:rsidR="004D1E2A" w:rsidRDefault="004D1E2A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(ii)</w:t>
      </w:r>
      <w:r w:rsidR="00EC29CB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blkid</w:t>
      </w:r>
      <w:proofErr w:type="spellEnd"/>
      <w:r>
        <w:rPr>
          <w:sz w:val="36"/>
          <w:szCs w:val="36"/>
        </w:rPr>
        <w:t xml:space="preserve"> /dev/sda2</w:t>
      </w:r>
    </w:p>
    <w:p w14:paraId="642B615A" w14:textId="558FD361" w:rsidR="004D1E2A" w:rsidRDefault="004D1E2A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09AD07E8" wp14:editId="11EF2F54">
            <wp:extent cx="5943600" cy="51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45D5" w14:textId="04706226" w:rsidR="001B2C9B" w:rsidRDefault="001B2C9B" w:rsidP="009168B4">
      <w:pPr>
        <w:shd w:val="clear" w:color="auto" w:fill="FFFFFF" w:themeFill="background1"/>
        <w:rPr>
          <w:sz w:val="36"/>
          <w:szCs w:val="36"/>
        </w:rPr>
      </w:pPr>
    </w:p>
    <w:p w14:paraId="38F174B9" w14:textId="3A66951B" w:rsidR="00212333" w:rsidRDefault="00B84DDF" w:rsidP="00212333">
      <w:pPr>
        <w:shd w:val="clear" w:color="auto" w:fill="FFFFFF" w:themeFill="background1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>GPT</w:t>
      </w:r>
      <w:r w:rsidR="00212333" w:rsidRPr="00C32285">
        <w:rPr>
          <w:color w:val="00B0F0"/>
          <w:sz w:val="36"/>
          <w:szCs w:val="36"/>
        </w:rPr>
        <w:t xml:space="preserve"> Disk Partition Steps Using </w:t>
      </w:r>
      <w:proofErr w:type="spellStart"/>
      <w:proofErr w:type="gramStart"/>
      <w:r w:rsidR="00212333">
        <w:rPr>
          <w:color w:val="00B0F0"/>
          <w:sz w:val="36"/>
          <w:szCs w:val="36"/>
        </w:rPr>
        <w:t>g</w:t>
      </w:r>
      <w:r w:rsidR="00212333" w:rsidRPr="00C32285">
        <w:rPr>
          <w:color w:val="00B0F0"/>
          <w:sz w:val="36"/>
          <w:szCs w:val="36"/>
        </w:rPr>
        <w:t>disk</w:t>
      </w:r>
      <w:proofErr w:type="spellEnd"/>
      <w:r w:rsidR="00212333" w:rsidRPr="00C32285">
        <w:rPr>
          <w:color w:val="00B0F0"/>
          <w:sz w:val="36"/>
          <w:szCs w:val="36"/>
        </w:rPr>
        <w:t>:-</w:t>
      </w:r>
      <w:proofErr w:type="gramEnd"/>
    </w:p>
    <w:p w14:paraId="1A2EA77D" w14:textId="47057F4B" w:rsidR="0086341F" w:rsidRPr="00C32285" w:rsidRDefault="00AF4AC0" w:rsidP="00212333">
      <w:pPr>
        <w:shd w:val="clear" w:color="auto" w:fill="FFFFFF" w:themeFill="background1"/>
        <w:rPr>
          <w:color w:val="00B0F0"/>
          <w:sz w:val="36"/>
          <w:szCs w:val="36"/>
        </w:rPr>
      </w:pPr>
      <w:r w:rsidRPr="00EC29CB">
        <w:rPr>
          <w:color w:val="000000" w:themeColor="text1"/>
          <w:sz w:val="36"/>
          <w:szCs w:val="36"/>
        </w:rPr>
        <w:t>1.</w:t>
      </w:r>
      <w:r>
        <w:rPr>
          <w:color w:val="000000" w:themeColor="text1"/>
          <w:sz w:val="36"/>
          <w:szCs w:val="36"/>
        </w:rPr>
        <w:t xml:space="preserve"> </w:t>
      </w:r>
      <w:r w:rsidRPr="00EC29CB">
        <w:rPr>
          <w:color w:val="000000" w:themeColor="text1"/>
          <w:sz w:val="36"/>
          <w:szCs w:val="36"/>
        </w:rPr>
        <w:t>Check all blocks available</w:t>
      </w:r>
    </w:p>
    <w:p w14:paraId="7C04308B" w14:textId="619F4ED7" w:rsidR="009A0A17" w:rsidRDefault="00AF4AC0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588FDE60" wp14:editId="2252E81C">
            <wp:extent cx="4010025" cy="2924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71B0" w14:textId="15E204FD" w:rsidR="00AF4AC0" w:rsidRDefault="00BA1908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2. Creating MBR partition in disk </w:t>
      </w:r>
      <w:proofErr w:type="spellStart"/>
      <w:r>
        <w:rPr>
          <w:sz w:val="36"/>
          <w:szCs w:val="36"/>
        </w:rPr>
        <w:t>sdb</w:t>
      </w:r>
      <w:proofErr w:type="spellEnd"/>
      <w:r>
        <w:rPr>
          <w:sz w:val="36"/>
          <w:szCs w:val="36"/>
        </w:rPr>
        <w:t>.</w:t>
      </w:r>
    </w:p>
    <w:p w14:paraId="1AE62D43" w14:textId="5BE007E6" w:rsidR="00BA1908" w:rsidRDefault="00E03FBF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4D38A957" wp14:editId="11C55F27">
            <wp:extent cx="3362325" cy="1781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2F1" w14:textId="77777777" w:rsidR="00B15463" w:rsidRDefault="00B15463" w:rsidP="009168B4">
      <w:pPr>
        <w:shd w:val="clear" w:color="auto" w:fill="FFFFFF" w:themeFill="background1"/>
        <w:rPr>
          <w:sz w:val="36"/>
          <w:szCs w:val="36"/>
        </w:rPr>
      </w:pPr>
    </w:p>
    <w:p w14:paraId="38B55074" w14:textId="77777777" w:rsidR="00B15463" w:rsidRDefault="00B15463" w:rsidP="009168B4">
      <w:pPr>
        <w:shd w:val="clear" w:color="auto" w:fill="FFFFFF" w:themeFill="background1"/>
        <w:rPr>
          <w:sz w:val="36"/>
          <w:szCs w:val="36"/>
        </w:rPr>
      </w:pPr>
    </w:p>
    <w:p w14:paraId="02536544" w14:textId="77777777" w:rsidR="00B15463" w:rsidRDefault="00B15463" w:rsidP="009168B4">
      <w:pPr>
        <w:shd w:val="clear" w:color="auto" w:fill="FFFFFF" w:themeFill="background1"/>
        <w:rPr>
          <w:sz w:val="36"/>
          <w:szCs w:val="36"/>
        </w:rPr>
      </w:pPr>
    </w:p>
    <w:p w14:paraId="1AC31ACF" w14:textId="77777777" w:rsidR="00B15463" w:rsidRDefault="00B15463" w:rsidP="009168B4">
      <w:pPr>
        <w:shd w:val="clear" w:color="auto" w:fill="FFFFFF" w:themeFill="background1"/>
        <w:rPr>
          <w:sz w:val="36"/>
          <w:szCs w:val="36"/>
        </w:rPr>
      </w:pPr>
    </w:p>
    <w:p w14:paraId="3C9BED41" w14:textId="5460A5BD" w:rsidR="00E03FBF" w:rsidRDefault="00E03FBF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r w:rsidR="00C819CC">
        <w:rPr>
          <w:sz w:val="36"/>
          <w:szCs w:val="36"/>
        </w:rPr>
        <w:t>Add a new partition, use keyword n</w:t>
      </w:r>
      <w:r w:rsidR="008C7975">
        <w:rPr>
          <w:sz w:val="36"/>
          <w:szCs w:val="36"/>
        </w:rPr>
        <w:t>. Select no. 1 for new primary partition. Keep first sector as it is &amp; hit enter, use +1G to create 1GB partition &amp; hit enter. Type will be default ‘Linux Filesystems’. We can change it as per our requirement.</w:t>
      </w:r>
    </w:p>
    <w:p w14:paraId="22A5D58E" w14:textId="6F945FE3" w:rsidR="008C7975" w:rsidRDefault="00FD76A6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18C36923" wp14:editId="1BA52C66">
            <wp:extent cx="56483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87BE" w14:textId="6F3E753E" w:rsidR="004308DE" w:rsidRDefault="00550A3E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4. Type w and hit enter to save this partition. Now type Y to proceed.</w:t>
      </w:r>
    </w:p>
    <w:p w14:paraId="4A24CAC0" w14:textId="785E60D0" w:rsidR="00550A3E" w:rsidRDefault="00073E5A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125BBB47" wp14:editId="72CE88AE">
            <wp:extent cx="5943600" cy="13512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117" w14:textId="152616BE" w:rsidR="00073E5A" w:rsidRDefault="009A18FF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5. To verify, use lsblk command.</w:t>
      </w:r>
    </w:p>
    <w:p w14:paraId="714321E1" w14:textId="1AA1F144" w:rsidR="009A18FF" w:rsidRDefault="001E27A3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4A1E9846" wp14:editId="12C49557">
            <wp:extent cx="4448175" cy="3057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7C31" w14:textId="26E323A1" w:rsidR="001E27A3" w:rsidRDefault="00CB11D6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6. To check GPT disk detail, use </w:t>
      </w:r>
      <w:proofErr w:type="spellStart"/>
      <w:r>
        <w:rPr>
          <w:sz w:val="36"/>
          <w:szCs w:val="36"/>
        </w:rPr>
        <w:t>gdisk</w:t>
      </w:r>
      <w:proofErr w:type="spellEnd"/>
      <w:r>
        <w:rPr>
          <w:sz w:val="36"/>
          <w:szCs w:val="36"/>
        </w:rPr>
        <w:t xml:space="preserve"> -l /dev/</w:t>
      </w:r>
      <w:proofErr w:type="spellStart"/>
      <w:r>
        <w:rPr>
          <w:sz w:val="36"/>
          <w:szCs w:val="36"/>
        </w:rPr>
        <w:t>sdb</w:t>
      </w:r>
      <w:proofErr w:type="spellEnd"/>
      <w:r>
        <w:rPr>
          <w:sz w:val="36"/>
          <w:szCs w:val="36"/>
        </w:rPr>
        <w:t>.</w:t>
      </w:r>
    </w:p>
    <w:p w14:paraId="558713BD" w14:textId="2A26CA7D" w:rsidR="00CB11D6" w:rsidRDefault="00CB11D6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2E01852B" wp14:editId="63860942">
            <wp:extent cx="5943600" cy="314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F33" w14:textId="196B18C3" w:rsidR="003D7062" w:rsidRDefault="003D7062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EC0AC3">
        <w:rPr>
          <w:sz w:val="36"/>
          <w:szCs w:val="36"/>
        </w:rPr>
        <w:t xml:space="preserve">Next, we need to format this partition using </w:t>
      </w:r>
      <w:proofErr w:type="spellStart"/>
      <w:r w:rsidR="00EC0AC3">
        <w:rPr>
          <w:sz w:val="36"/>
          <w:szCs w:val="36"/>
        </w:rPr>
        <w:t>xfs</w:t>
      </w:r>
      <w:proofErr w:type="spellEnd"/>
      <w:r w:rsidR="00EC0AC3">
        <w:rPr>
          <w:sz w:val="36"/>
          <w:szCs w:val="36"/>
        </w:rPr>
        <w:t xml:space="preserve"> file system.</w:t>
      </w:r>
    </w:p>
    <w:p w14:paraId="3CA1A18B" w14:textId="11179F99" w:rsidR="00EC0AC3" w:rsidRDefault="00EC0AC3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5AA4D4BB" wp14:editId="0081DD68">
            <wp:extent cx="5800725" cy="1762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68A1" w14:textId="61D77F1E" w:rsidR="00EC0AC3" w:rsidRDefault="008849F5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8. Next, mount this partition in /disks/</w:t>
      </w:r>
      <w:proofErr w:type="spellStart"/>
      <w:r w:rsidR="0052045A">
        <w:rPr>
          <w:sz w:val="36"/>
          <w:szCs w:val="36"/>
        </w:rPr>
        <w:t>banglore</w:t>
      </w:r>
      <w:r>
        <w:rPr>
          <w:sz w:val="36"/>
          <w:szCs w:val="36"/>
        </w:rPr>
        <w:t>_data_drive</w:t>
      </w:r>
      <w:proofErr w:type="spellEnd"/>
      <w:r>
        <w:rPr>
          <w:sz w:val="36"/>
          <w:szCs w:val="36"/>
        </w:rPr>
        <w:t xml:space="preserve"> directory.</w:t>
      </w:r>
    </w:p>
    <w:p w14:paraId="3AB884D6" w14:textId="7DF37387" w:rsidR="008849F5" w:rsidRDefault="0059114B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7EB145F9" wp14:editId="71D66075">
            <wp:extent cx="5324475" cy="542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3F8D" w14:textId="77777777" w:rsidR="00C7196C" w:rsidRDefault="00C7196C" w:rsidP="009168B4">
      <w:pPr>
        <w:shd w:val="clear" w:color="auto" w:fill="FFFFFF" w:themeFill="background1"/>
        <w:rPr>
          <w:sz w:val="36"/>
          <w:szCs w:val="36"/>
        </w:rPr>
      </w:pPr>
    </w:p>
    <w:p w14:paraId="2F7A39AE" w14:textId="77777777" w:rsidR="00C7196C" w:rsidRDefault="00C7196C" w:rsidP="009168B4">
      <w:pPr>
        <w:shd w:val="clear" w:color="auto" w:fill="FFFFFF" w:themeFill="background1"/>
        <w:rPr>
          <w:sz w:val="36"/>
          <w:szCs w:val="36"/>
        </w:rPr>
      </w:pPr>
    </w:p>
    <w:p w14:paraId="7FA3F98D" w14:textId="206DCDBB" w:rsidR="00783AC9" w:rsidRDefault="00C41232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lastRenderedPageBreak/>
        <w:t>9. Now verify it again using df -Th.</w:t>
      </w:r>
    </w:p>
    <w:p w14:paraId="151C736D" w14:textId="462BEA11" w:rsidR="00C41232" w:rsidRDefault="000B3886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205A4921" wp14:editId="42B43135">
            <wp:extent cx="5915025" cy="1676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3A2" w14:textId="2923EEFA" w:rsidR="006669F6" w:rsidRDefault="00AD5253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10. To unmount this partition, use </w:t>
      </w:r>
      <w:proofErr w:type="spellStart"/>
      <w:r>
        <w:rPr>
          <w:sz w:val="36"/>
          <w:szCs w:val="36"/>
        </w:rPr>
        <w:t>umount</w:t>
      </w:r>
      <w:proofErr w:type="spellEnd"/>
      <w:r>
        <w:rPr>
          <w:sz w:val="36"/>
          <w:szCs w:val="36"/>
        </w:rPr>
        <w:t xml:space="preserve"> command shown in screenshot.</w:t>
      </w:r>
    </w:p>
    <w:p w14:paraId="6293ABFC" w14:textId="15E067A8" w:rsidR="00AD5253" w:rsidRDefault="00AD5253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3BC6ABB5" wp14:editId="4FB60B68">
            <wp:extent cx="3219450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4776" w14:textId="76027E28" w:rsidR="00AD5253" w:rsidRDefault="004C5853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11. Now verify it again using df -Th.</w:t>
      </w:r>
    </w:p>
    <w:p w14:paraId="58AEC841" w14:textId="6AD7D672" w:rsidR="004C5853" w:rsidRDefault="004C5853" w:rsidP="009168B4">
      <w:pPr>
        <w:shd w:val="clear" w:color="auto" w:fill="FFFFFF" w:themeFill="background1"/>
        <w:rPr>
          <w:sz w:val="36"/>
          <w:szCs w:val="36"/>
        </w:rPr>
      </w:pPr>
      <w:r>
        <w:rPr>
          <w:noProof/>
        </w:rPr>
        <w:drawing>
          <wp:inline distT="0" distB="0" distL="0" distR="0" wp14:anchorId="636C5A69" wp14:editId="4ED5602F">
            <wp:extent cx="5000625" cy="1619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B86A" w14:textId="0572B14F" w:rsidR="004C5853" w:rsidRDefault="005B068D" w:rsidP="009168B4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 xml:space="preserve">12. This mount will be temporary &amp; get remove automatically once server reboot. To make it permanent, we need to add its entry in </w:t>
      </w:r>
      <w:proofErr w:type="spellStart"/>
      <w:r>
        <w:rPr>
          <w:sz w:val="36"/>
          <w:szCs w:val="36"/>
        </w:rPr>
        <w:t>fstab</w:t>
      </w:r>
      <w:proofErr w:type="spellEnd"/>
      <w:r>
        <w:rPr>
          <w:sz w:val="36"/>
          <w:szCs w:val="36"/>
        </w:rPr>
        <w:t xml:space="preserve"> file in etc directory in two ways.</w:t>
      </w:r>
      <w:r w:rsidR="001C1B85">
        <w:rPr>
          <w:sz w:val="36"/>
          <w:szCs w:val="36"/>
        </w:rPr>
        <w:t xml:space="preserve"> Please refer MBR disk partition steps to do this.</w:t>
      </w:r>
    </w:p>
    <w:p w14:paraId="24BD6250" w14:textId="77777777" w:rsidR="00CB11D6" w:rsidRDefault="00CB11D6" w:rsidP="009168B4">
      <w:pPr>
        <w:shd w:val="clear" w:color="auto" w:fill="FFFFFF" w:themeFill="background1"/>
        <w:rPr>
          <w:sz w:val="36"/>
          <w:szCs w:val="36"/>
        </w:rPr>
      </w:pPr>
    </w:p>
    <w:p w14:paraId="37517D99" w14:textId="77777777" w:rsidR="00C819CC" w:rsidRDefault="00C819CC" w:rsidP="009168B4">
      <w:pPr>
        <w:shd w:val="clear" w:color="auto" w:fill="FFFFFF" w:themeFill="background1"/>
        <w:rPr>
          <w:sz w:val="36"/>
          <w:szCs w:val="36"/>
        </w:rPr>
      </w:pPr>
    </w:p>
    <w:p w14:paraId="40D3A3AA" w14:textId="77777777" w:rsidR="00B83896" w:rsidRPr="009168B4" w:rsidRDefault="00B83896" w:rsidP="009168B4">
      <w:pPr>
        <w:shd w:val="clear" w:color="auto" w:fill="FFFFFF" w:themeFill="background1"/>
        <w:rPr>
          <w:sz w:val="36"/>
          <w:szCs w:val="36"/>
        </w:rPr>
      </w:pPr>
    </w:p>
    <w:sectPr w:rsidR="00B83896" w:rsidRPr="0091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D78"/>
    <w:multiLevelType w:val="hybridMultilevel"/>
    <w:tmpl w:val="8CD69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7AE2"/>
    <w:multiLevelType w:val="hybridMultilevel"/>
    <w:tmpl w:val="05F0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EB"/>
    <w:rsid w:val="0000678E"/>
    <w:rsid w:val="0005495D"/>
    <w:rsid w:val="00071DF4"/>
    <w:rsid w:val="00073E5A"/>
    <w:rsid w:val="000A67FE"/>
    <w:rsid w:val="000B3886"/>
    <w:rsid w:val="000B5F05"/>
    <w:rsid w:val="000F7307"/>
    <w:rsid w:val="00117705"/>
    <w:rsid w:val="00142880"/>
    <w:rsid w:val="001665A3"/>
    <w:rsid w:val="001926A0"/>
    <w:rsid w:val="001A4ED1"/>
    <w:rsid w:val="001B0EE9"/>
    <w:rsid w:val="001B2C9B"/>
    <w:rsid w:val="001C1B85"/>
    <w:rsid w:val="001E27A3"/>
    <w:rsid w:val="001F3C5B"/>
    <w:rsid w:val="00212333"/>
    <w:rsid w:val="00214E99"/>
    <w:rsid w:val="002360E0"/>
    <w:rsid w:val="002635CF"/>
    <w:rsid w:val="00265CC8"/>
    <w:rsid w:val="00272601"/>
    <w:rsid w:val="00283B51"/>
    <w:rsid w:val="002A6D08"/>
    <w:rsid w:val="003553A1"/>
    <w:rsid w:val="00371461"/>
    <w:rsid w:val="00396D4D"/>
    <w:rsid w:val="003A133A"/>
    <w:rsid w:val="003A4BDC"/>
    <w:rsid w:val="003D7062"/>
    <w:rsid w:val="004308DE"/>
    <w:rsid w:val="004849C2"/>
    <w:rsid w:val="004C5853"/>
    <w:rsid w:val="004D1E2A"/>
    <w:rsid w:val="0051031A"/>
    <w:rsid w:val="0052045A"/>
    <w:rsid w:val="0054345F"/>
    <w:rsid w:val="00550A3E"/>
    <w:rsid w:val="0059114B"/>
    <w:rsid w:val="005B068D"/>
    <w:rsid w:val="006041F9"/>
    <w:rsid w:val="00610330"/>
    <w:rsid w:val="006669F6"/>
    <w:rsid w:val="006A071A"/>
    <w:rsid w:val="006D2584"/>
    <w:rsid w:val="006E103D"/>
    <w:rsid w:val="00721979"/>
    <w:rsid w:val="007472A7"/>
    <w:rsid w:val="00783AC9"/>
    <w:rsid w:val="007977EF"/>
    <w:rsid w:val="007A729D"/>
    <w:rsid w:val="00835626"/>
    <w:rsid w:val="00853B56"/>
    <w:rsid w:val="0086341F"/>
    <w:rsid w:val="008849F5"/>
    <w:rsid w:val="008C7975"/>
    <w:rsid w:val="008F48D3"/>
    <w:rsid w:val="009168B4"/>
    <w:rsid w:val="009A0A17"/>
    <w:rsid w:val="009A18FF"/>
    <w:rsid w:val="00AC4FDB"/>
    <w:rsid w:val="00AD5253"/>
    <w:rsid w:val="00AF4AC0"/>
    <w:rsid w:val="00B05984"/>
    <w:rsid w:val="00B15463"/>
    <w:rsid w:val="00B249EB"/>
    <w:rsid w:val="00B55C33"/>
    <w:rsid w:val="00B5656D"/>
    <w:rsid w:val="00B61F57"/>
    <w:rsid w:val="00B83896"/>
    <w:rsid w:val="00B84DDF"/>
    <w:rsid w:val="00BA1908"/>
    <w:rsid w:val="00BC5498"/>
    <w:rsid w:val="00C32285"/>
    <w:rsid w:val="00C41232"/>
    <w:rsid w:val="00C51D4B"/>
    <w:rsid w:val="00C57618"/>
    <w:rsid w:val="00C7196C"/>
    <w:rsid w:val="00C819CC"/>
    <w:rsid w:val="00C929E1"/>
    <w:rsid w:val="00CB11D6"/>
    <w:rsid w:val="00CD11F0"/>
    <w:rsid w:val="00D72AD2"/>
    <w:rsid w:val="00D826A7"/>
    <w:rsid w:val="00D85CA5"/>
    <w:rsid w:val="00DB0EDC"/>
    <w:rsid w:val="00DB4CDF"/>
    <w:rsid w:val="00DF7771"/>
    <w:rsid w:val="00E03FBF"/>
    <w:rsid w:val="00EB0F2A"/>
    <w:rsid w:val="00EC0AC3"/>
    <w:rsid w:val="00EC29CB"/>
    <w:rsid w:val="00ED2BA0"/>
    <w:rsid w:val="00ED7927"/>
    <w:rsid w:val="00EF0234"/>
    <w:rsid w:val="00F0019B"/>
    <w:rsid w:val="00F16736"/>
    <w:rsid w:val="00F314FD"/>
    <w:rsid w:val="00F603B2"/>
    <w:rsid w:val="00F604C7"/>
    <w:rsid w:val="00F71AAF"/>
    <w:rsid w:val="00FD76A6"/>
    <w:rsid w:val="00FE65A5"/>
    <w:rsid w:val="00F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ED91"/>
  <w15:chartTrackingRefBased/>
  <w15:docId w15:val="{0CFE8C82-D685-426B-BF00-6C0756B7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102</cp:revision>
  <dcterms:created xsi:type="dcterms:W3CDTF">2022-10-22T07:11:00Z</dcterms:created>
  <dcterms:modified xsi:type="dcterms:W3CDTF">2022-10-22T15:23:00Z</dcterms:modified>
</cp:coreProperties>
</file>