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17E5E6">
      <w:pPr>
        <w:spacing w:before="157" w:after="157" w:line="270" w:lineRule="auto"/>
        <w:jc w:val="left"/>
        <w:rPr>
          <w:rFonts w:hint="default" w:ascii="Arial" w:hAnsi="Arial" w:cs="Arial"/>
        </w:rPr>
      </w:pPr>
      <w:bookmarkStart w:id="0" w:name="_GoBack"/>
      <w:r>
        <w:rPr>
          <w:rFonts w:hint="default" w:ascii="Arial" w:hAnsi="Arial" w:eastAsia="inter" w:cs="Arial"/>
          <w:b/>
          <w:color w:val="000000"/>
          <w:sz w:val="39"/>
        </w:rPr>
        <w:t>System Design Document: Legal Research Assistance Agent</w:t>
      </w:r>
    </w:p>
    <w:p w14:paraId="5CEEBA21">
      <w:pPr>
        <w:spacing w:before="315" w:after="105" w:line="360" w:lineRule="auto"/>
        <w:ind w:left="-30"/>
        <w:jc w:val="left"/>
        <w:rPr>
          <w:rFonts w:hint="default" w:ascii="Arial" w:hAnsi="Arial" w:cs="Arial"/>
        </w:rPr>
      </w:pPr>
      <w:r>
        <w:rPr>
          <w:rFonts w:hint="default" w:ascii="Arial" w:hAnsi="Arial" w:eastAsia="inter" w:cs="Arial"/>
          <w:b/>
          <w:color w:val="000000"/>
          <w:sz w:val="24"/>
        </w:rPr>
        <w:t>Executive Summary</w:t>
      </w:r>
    </w:p>
    <w:p w14:paraId="6CD52780">
      <w:pPr>
        <w:spacing w:after="210" w:line="360" w:lineRule="auto"/>
        <w:rPr>
          <w:rFonts w:hint="default" w:ascii="Arial" w:hAnsi="Arial" w:cs="Arial"/>
        </w:rPr>
      </w:pPr>
      <w:r>
        <w:rPr>
          <w:rFonts w:hint="default" w:ascii="Arial" w:hAnsi="Arial" w:eastAsia="inter" w:cs="Arial"/>
          <w:color w:val="000000"/>
        </w:rPr>
        <w:t>This document presents a comprehensive system design for scaling the Legal Research Assistance Agent from prototype to production, addressing architectural decisions, scalability requirements, and operational considerations for handling 10,000+ concurrent users.</w:t>
      </w:r>
    </w:p>
    <w:p w14:paraId="42B538E1">
      <w:pPr>
        <w:spacing w:before="315" w:after="105" w:line="360" w:lineRule="auto"/>
        <w:ind w:left="-30"/>
        <w:jc w:val="left"/>
        <w:rPr>
          <w:rFonts w:hint="default" w:ascii="Arial" w:hAnsi="Arial" w:cs="Arial"/>
        </w:rPr>
      </w:pPr>
      <w:r>
        <w:rPr>
          <w:rFonts w:hint="default" w:ascii="Arial" w:hAnsi="Arial" w:eastAsia="inter" w:cs="Arial"/>
          <w:b/>
          <w:color w:val="000000"/>
          <w:sz w:val="24"/>
        </w:rPr>
        <w:t>1. Agent Flow Architecture</w:t>
      </w:r>
    </w:p>
    <w:p w14:paraId="6F327C00">
      <w:pPr>
        <w:spacing w:before="315" w:after="105" w:line="360" w:lineRule="auto"/>
        <w:ind w:left="-30"/>
        <w:jc w:val="left"/>
        <w:rPr>
          <w:rFonts w:hint="default" w:ascii="Arial" w:hAnsi="Arial" w:cs="Arial"/>
        </w:rPr>
      </w:pPr>
      <w:r>
        <w:rPr>
          <w:rFonts w:hint="default" w:ascii="Arial" w:hAnsi="Arial" w:eastAsia="inter" w:cs="Arial"/>
          <w:b/>
          <w:color w:val="000000"/>
          <w:sz w:val="24"/>
        </w:rPr>
        <w:t>1.1 Core Architecture Overview</w:t>
      </w:r>
    </w:p>
    <w:p w14:paraId="4387B6CE">
      <w:pPr>
        <w:spacing w:after="210" w:line="360" w:lineRule="auto"/>
        <w:rPr>
          <w:rFonts w:hint="default" w:ascii="Arial" w:hAnsi="Arial" w:cs="Arial"/>
        </w:rPr>
      </w:pPr>
      <w:r>
        <w:rPr>
          <w:rFonts w:hint="default" w:ascii="Arial" w:hAnsi="Arial" w:eastAsia="inter" w:cs="Arial"/>
          <w:color w:val="000000"/>
        </w:rPr>
        <w:t>The Legal Research Assistant implements a multi-layered RAG architecture with intelligent agent orchestration:</w:t>
      </w:r>
    </w:p>
    <w:p w14:paraId="5B3EE867">
      <w:pPr>
        <w:shd w:val="clear" w:fill="F8F8FA"/>
        <w:spacing w:line="336" w:lineRule="auto"/>
        <w:rPr>
          <w:rFonts w:hint="default" w:ascii="Arial" w:hAnsi="Arial" w:cs="Arial"/>
        </w:rPr>
      </w:pPr>
      <w:r>
        <w:rPr>
          <w:rStyle w:val="4"/>
          <w:rFonts w:hint="default" w:ascii="Arial" w:hAnsi="Arial" w:eastAsia="ibm plex mono" w:cs="Arial"/>
          <w:color w:val="000000"/>
          <w:sz w:val="18"/>
        </w:rPr>
        <w:t xml:space="preserve">Query Input → Query Analysis → Document Retrieval → Context Evaluation → </w:t>
      </w:r>
      <w:r>
        <w:rPr>
          <w:rStyle w:val="4"/>
          <w:rFonts w:hint="default" w:ascii="Arial" w:hAnsi="Arial" w:eastAsia="ibm plex mono" w:cs="Arial"/>
          <w:color w:val="000000"/>
          <w:sz w:val="18"/>
        </w:rPr>
        <w:br w:type="textWrapping"/>
      </w:r>
      <w:r>
        <w:rPr>
          <w:rStyle w:val="4"/>
          <w:rFonts w:hint="default" w:ascii="Arial" w:hAnsi="Arial" w:eastAsia="ibm plex mono" w:cs="Arial"/>
          <w:color w:val="000000"/>
          <w:sz w:val="18"/>
        </w:rPr>
        <w:t>Response Generation → Legal Classification → Citation Extraction → Response Validation</w:t>
      </w:r>
      <w:r>
        <w:rPr>
          <w:rStyle w:val="4"/>
          <w:rFonts w:hint="default" w:ascii="Arial" w:hAnsi="Arial" w:eastAsia="ibm plex mono" w:cs="Arial"/>
          <w:color w:val="000000"/>
          <w:sz w:val="18"/>
        </w:rPr>
        <w:br w:type="textWrapping"/>
      </w:r>
    </w:p>
    <w:p w14:paraId="75058CF3">
      <w:pPr>
        <w:spacing w:after="210" w:line="360" w:lineRule="auto"/>
        <w:rPr>
          <w:rFonts w:hint="default" w:ascii="Arial" w:hAnsi="Arial" w:cs="Arial"/>
        </w:rPr>
      </w:pPr>
      <w:r>
        <w:rPr>
          <w:rFonts w:hint="default" w:ascii="Arial" w:hAnsi="Arial" w:eastAsia="inter" w:cs="Arial"/>
          <w:b/>
          <w:color w:val="000000"/>
        </w:rPr>
        <w:t>Key Components:</w:t>
      </w:r>
    </w:p>
    <w:p w14:paraId="28F50A55">
      <w:pPr>
        <w:numPr>
          <w:ilvl w:val="0"/>
          <w:numId w:val="1"/>
        </w:numPr>
        <w:spacing w:before="105" w:after="105" w:line="360" w:lineRule="auto"/>
        <w:rPr>
          <w:rFonts w:hint="default" w:ascii="Arial" w:hAnsi="Arial" w:cs="Arial"/>
        </w:rPr>
      </w:pPr>
      <w:r>
        <w:rPr>
          <w:rFonts w:hint="default" w:ascii="Arial" w:hAnsi="Arial" w:eastAsia="inter" w:cs="Arial"/>
          <w:b/>
          <w:color w:val="000000"/>
          <w:sz w:val="21"/>
        </w:rPr>
        <w:t>Query Analyzer</w:t>
      </w:r>
      <w:r>
        <w:rPr>
          <w:rFonts w:hint="default" w:ascii="Arial" w:hAnsi="Arial" w:eastAsia="inter" w:cs="Arial"/>
          <w:color w:val="000000"/>
          <w:sz w:val="21"/>
        </w:rPr>
        <w:t>: Parses legal queries and determines complexity level</w:t>
      </w:r>
    </w:p>
    <w:p w14:paraId="6FFE96F3">
      <w:pPr>
        <w:numPr>
          <w:ilvl w:val="0"/>
          <w:numId w:val="1"/>
        </w:numPr>
        <w:spacing w:before="105" w:after="105" w:line="360" w:lineRule="auto"/>
        <w:rPr>
          <w:rFonts w:hint="default" w:ascii="Arial" w:hAnsi="Arial" w:cs="Arial"/>
        </w:rPr>
      </w:pPr>
      <w:r>
        <w:rPr>
          <w:rFonts w:hint="default" w:ascii="Arial" w:hAnsi="Arial" w:eastAsia="inter" w:cs="Arial"/>
          <w:b/>
          <w:color w:val="000000"/>
          <w:sz w:val="21"/>
        </w:rPr>
        <w:t>Retriever Service</w:t>
      </w:r>
      <w:r>
        <w:rPr>
          <w:rFonts w:hint="default" w:ascii="Arial" w:hAnsi="Arial" w:eastAsia="inter" w:cs="Arial"/>
          <w:color w:val="000000"/>
          <w:sz w:val="21"/>
        </w:rPr>
        <w:t>: Semantic search using pgvector with hybrid retrieval strategies</w:t>
      </w:r>
    </w:p>
    <w:p w14:paraId="2E1B7A2A">
      <w:pPr>
        <w:numPr>
          <w:ilvl w:val="0"/>
          <w:numId w:val="1"/>
        </w:numPr>
        <w:spacing w:before="105" w:after="105" w:line="360" w:lineRule="auto"/>
        <w:rPr>
          <w:rFonts w:hint="default" w:ascii="Arial" w:hAnsi="Arial" w:cs="Arial"/>
        </w:rPr>
      </w:pPr>
      <w:r>
        <w:rPr>
          <w:rFonts w:hint="default" w:ascii="Arial" w:hAnsi="Arial" w:eastAsia="inter" w:cs="Arial"/>
          <w:b/>
          <w:color w:val="000000"/>
          <w:sz w:val="21"/>
        </w:rPr>
        <w:t>Context Evaluator</w:t>
      </w:r>
      <w:r>
        <w:rPr>
          <w:rFonts w:hint="default" w:ascii="Arial" w:hAnsi="Arial" w:eastAsia="inter" w:cs="Arial"/>
          <w:color w:val="000000"/>
          <w:sz w:val="21"/>
        </w:rPr>
        <w:t>: Assesses retrieved document relevance and quality</w:t>
      </w:r>
    </w:p>
    <w:p w14:paraId="37ABF25A">
      <w:pPr>
        <w:numPr>
          <w:ilvl w:val="0"/>
          <w:numId w:val="1"/>
        </w:numPr>
        <w:spacing w:before="105" w:after="105" w:line="360" w:lineRule="auto"/>
        <w:rPr>
          <w:rFonts w:hint="default" w:ascii="Arial" w:hAnsi="Arial" w:cs="Arial"/>
        </w:rPr>
      </w:pPr>
      <w:r>
        <w:rPr>
          <w:rFonts w:hint="default" w:ascii="Arial" w:hAnsi="Arial" w:eastAsia="inter" w:cs="Arial"/>
          <w:b/>
          <w:color w:val="000000"/>
          <w:sz w:val="21"/>
        </w:rPr>
        <w:t>LLM Generator</w:t>
      </w:r>
      <w:r>
        <w:rPr>
          <w:rFonts w:hint="default" w:ascii="Arial" w:hAnsi="Arial" w:eastAsia="inter" w:cs="Arial"/>
          <w:color w:val="000000"/>
          <w:sz w:val="21"/>
        </w:rPr>
        <w:t>: GPT-4 for legal response generation with domain-specific prompting</w:t>
      </w:r>
    </w:p>
    <w:p w14:paraId="7A0B9783">
      <w:pPr>
        <w:numPr>
          <w:ilvl w:val="0"/>
          <w:numId w:val="1"/>
        </w:numPr>
        <w:spacing w:before="105" w:after="105" w:line="360" w:lineRule="auto"/>
        <w:rPr>
          <w:rFonts w:hint="default" w:ascii="Arial" w:hAnsi="Arial" w:cs="Arial"/>
        </w:rPr>
      </w:pPr>
      <w:r>
        <w:rPr>
          <w:rFonts w:hint="default" w:ascii="Arial" w:hAnsi="Arial" w:eastAsia="inter" w:cs="Arial"/>
          <w:b/>
          <w:color w:val="000000"/>
          <w:sz w:val="21"/>
        </w:rPr>
        <w:t>Legal Classifier</w:t>
      </w:r>
      <w:r>
        <w:rPr>
          <w:rFonts w:hint="default" w:ascii="Arial" w:hAnsi="Arial" w:eastAsia="inter" w:cs="Arial"/>
          <w:color w:val="000000"/>
          <w:sz w:val="21"/>
        </w:rPr>
        <w:t>: Categorizes content (Constitutional, Criminal, Contract, Other)</w:t>
      </w:r>
    </w:p>
    <w:p w14:paraId="688DCA32">
      <w:pPr>
        <w:numPr>
          <w:ilvl w:val="0"/>
          <w:numId w:val="1"/>
        </w:numPr>
        <w:spacing w:before="105" w:after="105" w:line="360" w:lineRule="auto"/>
        <w:rPr>
          <w:rFonts w:hint="default" w:ascii="Arial" w:hAnsi="Arial" w:cs="Arial"/>
        </w:rPr>
      </w:pPr>
      <w:r>
        <w:rPr>
          <w:rFonts w:hint="default" w:ascii="Arial" w:hAnsi="Arial" w:eastAsia="inter" w:cs="Arial"/>
          <w:b/>
          <w:color w:val="000000"/>
          <w:sz w:val="21"/>
        </w:rPr>
        <w:t>Citation Extractor</w:t>
      </w:r>
      <w:r>
        <w:rPr>
          <w:rFonts w:hint="default" w:ascii="Arial" w:hAnsi="Arial" w:eastAsia="inter" w:cs="Arial"/>
          <w:color w:val="000000"/>
          <w:sz w:val="21"/>
        </w:rPr>
        <w:t>: Identifies and validates legal references</w:t>
      </w:r>
    </w:p>
    <w:p w14:paraId="4DE1595D">
      <w:pPr>
        <w:numPr>
          <w:ilvl w:val="0"/>
          <w:numId w:val="1"/>
        </w:numPr>
        <w:spacing w:before="105" w:after="105" w:line="360" w:lineRule="auto"/>
        <w:rPr>
          <w:rFonts w:hint="default" w:ascii="Arial" w:hAnsi="Arial" w:cs="Arial"/>
        </w:rPr>
      </w:pPr>
      <w:r>
        <w:rPr>
          <w:rFonts w:hint="default" w:ascii="Arial" w:hAnsi="Arial" w:eastAsia="inter" w:cs="Arial"/>
          <w:b/>
          <w:color w:val="000000"/>
          <w:sz w:val="21"/>
        </w:rPr>
        <w:t>Cache Layer</w:t>
      </w:r>
      <w:r>
        <w:rPr>
          <w:rFonts w:hint="default" w:ascii="Arial" w:hAnsi="Arial" w:eastAsia="inter" w:cs="Arial"/>
          <w:color w:val="000000"/>
          <w:sz w:val="21"/>
        </w:rPr>
        <w:t>: Multi-tier caching for performance optimization</w:t>
      </w:r>
    </w:p>
    <w:p w14:paraId="4C57B496">
      <w:pPr>
        <w:spacing w:before="315" w:after="105" w:line="360" w:lineRule="auto"/>
        <w:ind w:left="-30"/>
        <w:jc w:val="left"/>
        <w:rPr>
          <w:rFonts w:hint="default" w:ascii="Arial" w:hAnsi="Arial" w:cs="Arial"/>
        </w:rPr>
      </w:pPr>
      <w:r>
        <w:rPr>
          <w:rFonts w:hint="default" w:ascii="Arial" w:hAnsi="Arial" w:eastAsia="inter" w:cs="Arial"/>
          <w:b/>
          <w:color w:val="000000"/>
          <w:sz w:val="24"/>
        </w:rPr>
        <w:t>1.2 Agent Orchestration Flow</w:t>
      </w:r>
    </w:p>
    <w:p w14:paraId="73524A3D">
      <w:pPr>
        <w:spacing w:after="210" w:line="360" w:lineRule="auto"/>
        <w:rPr>
          <w:rFonts w:hint="default" w:ascii="Arial" w:hAnsi="Arial" w:cs="Arial"/>
        </w:rPr>
      </w:pPr>
      <w:r>
        <w:rPr>
          <w:rFonts w:hint="default" w:ascii="Arial" w:hAnsi="Arial" w:eastAsia="inter" w:cs="Arial"/>
          <w:b/>
          <w:color w:val="000000"/>
        </w:rPr>
        <w:t>LangChain Agent Workflow:</w:t>
      </w:r>
    </w:p>
    <w:p w14:paraId="7901F7A6">
      <w:pPr>
        <w:numPr>
          <w:ilvl w:val="0"/>
          <w:numId w:val="2"/>
        </w:numPr>
        <w:spacing w:before="105" w:after="105" w:line="360" w:lineRule="auto"/>
        <w:rPr>
          <w:rFonts w:hint="default" w:ascii="Arial" w:hAnsi="Arial" w:cs="Arial"/>
        </w:rPr>
      </w:pPr>
      <w:r>
        <w:rPr>
          <w:rFonts w:hint="default" w:ascii="Arial" w:hAnsi="Arial" w:eastAsia="inter" w:cs="Arial"/>
          <w:b/>
          <w:color w:val="000000"/>
          <w:sz w:val="21"/>
        </w:rPr>
        <w:t>Input Processing</w:t>
      </w:r>
      <w:r>
        <w:rPr>
          <w:rFonts w:hint="default" w:ascii="Arial" w:hAnsi="Arial" w:eastAsia="inter" w:cs="Arial"/>
          <w:color w:val="000000"/>
          <w:sz w:val="21"/>
        </w:rPr>
        <w:t>: Query sanitization and legal domain detection</w:t>
      </w:r>
    </w:p>
    <w:p w14:paraId="136F43A5">
      <w:pPr>
        <w:numPr>
          <w:ilvl w:val="0"/>
          <w:numId w:val="2"/>
        </w:numPr>
        <w:spacing w:before="105" w:after="105" w:line="360" w:lineRule="auto"/>
        <w:rPr>
          <w:rFonts w:hint="default" w:ascii="Arial" w:hAnsi="Arial" w:cs="Arial"/>
        </w:rPr>
      </w:pPr>
      <w:r>
        <w:rPr>
          <w:rFonts w:hint="default" w:ascii="Arial" w:hAnsi="Arial" w:eastAsia="inter" w:cs="Arial"/>
          <w:b/>
          <w:color w:val="000000"/>
          <w:sz w:val="21"/>
        </w:rPr>
        <w:t>Retrieval Strategy Selection</w:t>
      </w:r>
      <w:r>
        <w:rPr>
          <w:rFonts w:hint="default" w:ascii="Arial" w:hAnsi="Arial" w:eastAsia="inter" w:cs="Arial"/>
          <w:color w:val="000000"/>
          <w:sz w:val="21"/>
        </w:rPr>
        <w:t>: Choose between semantic, keyword, or hybrid search</w:t>
      </w:r>
    </w:p>
    <w:p w14:paraId="7060A525">
      <w:pPr>
        <w:numPr>
          <w:ilvl w:val="0"/>
          <w:numId w:val="2"/>
        </w:numPr>
        <w:spacing w:before="105" w:after="105" w:line="360" w:lineRule="auto"/>
        <w:rPr>
          <w:rFonts w:hint="default" w:ascii="Arial" w:hAnsi="Arial" w:cs="Arial"/>
        </w:rPr>
      </w:pPr>
      <w:r>
        <w:rPr>
          <w:rFonts w:hint="default" w:ascii="Arial" w:hAnsi="Arial" w:eastAsia="inter" w:cs="Arial"/>
          <w:b/>
          <w:color w:val="000000"/>
          <w:sz w:val="21"/>
        </w:rPr>
        <w:t>Document Retrieval</w:t>
      </w:r>
      <w:r>
        <w:rPr>
          <w:rFonts w:hint="default" w:ascii="Arial" w:hAnsi="Arial" w:eastAsia="inter" w:cs="Arial"/>
          <w:color w:val="000000"/>
          <w:sz w:val="21"/>
        </w:rPr>
        <w:t>: Parallel search across multiple legal databases</w:t>
      </w:r>
    </w:p>
    <w:p w14:paraId="422C7D06">
      <w:pPr>
        <w:numPr>
          <w:ilvl w:val="0"/>
          <w:numId w:val="2"/>
        </w:numPr>
        <w:spacing w:before="105" w:after="105" w:line="360" w:lineRule="auto"/>
        <w:rPr>
          <w:rFonts w:hint="default" w:ascii="Arial" w:hAnsi="Arial" w:cs="Arial"/>
        </w:rPr>
      </w:pPr>
      <w:r>
        <w:rPr>
          <w:rFonts w:hint="default" w:ascii="Arial" w:hAnsi="Arial" w:eastAsia="inter" w:cs="Arial"/>
          <w:b/>
          <w:color w:val="000000"/>
          <w:sz w:val="21"/>
        </w:rPr>
        <w:t>Quality Assessment</w:t>
      </w:r>
      <w:r>
        <w:rPr>
          <w:rFonts w:hint="default" w:ascii="Arial" w:hAnsi="Arial" w:eastAsia="inter" w:cs="Arial"/>
          <w:color w:val="000000"/>
          <w:sz w:val="21"/>
        </w:rPr>
        <w:t>: Filter low-relevance results using confidence scoring</w:t>
      </w:r>
    </w:p>
    <w:p w14:paraId="633EA36C">
      <w:pPr>
        <w:numPr>
          <w:ilvl w:val="0"/>
          <w:numId w:val="2"/>
        </w:numPr>
        <w:spacing w:before="105" w:after="105" w:line="360" w:lineRule="auto"/>
        <w:rPr>
          <w:rFonts w:hint="default" w:ascii="Arial" w:hAnsi="Arial" w:cs="Arial"/>
        </w:rPr>
      </w:pPr>
      <w:r>
        <w:rPr>
          <w:rFonts w:hint="default" w:ascii="Arial" w:hAnsi="Arial" w:eastAsia="inter" w:cs="Arial"/>
          <w:b/>
          <w:color w:val="000000"/>
          <w:sz w:val="21"/>
        </w:rPr>
        <w:t>Context Assembly</w:t>
      </w:r>
      <w:r>
        <w:rPr>
          <w:rFonts w:hint="default" w:ascii="Arial" w:hAnsi="Arial" w:eastAsia="inter" w:cs="Arial"/>
          <w:color w:val="000000"/>
          <w:sz w:val="21"/>
        </w:rPr>
        <w:t>: Aggregate and rank retrieved documents</w:t>
      </w:r>
    </w:p>
    <w:p w14:paraId="161C0361">
      <w:pPr>
        <w:numPr>
          <w:ilvl w:val="0"/>
          <w:numId w:val="2"/>
        </w:numPr>
        <w:spacing w:before="105" w:after="105" w:line="360" w:lineRule="auto"/>
        <w:rPr>
          <w:rFonts w:hint="default" w:ascii="Arial" w:hAnsi="Arial" w:cs="Arial"/>
        </w:rPr>
      </w:pPr>
      <w:r>
        <w:rPr>
          <w:rFonts w:hint="default" w:ascii="Arial" w:hAnsi="Arial" w:eastAsia="inter" w:cs="Arial"/>
          <w:b/>
          <w:color w:val="000000"/>
          <w:sz w:val="21"/>
        </w:rPr>
        <w:t>Response Generation</w:t>
      </w:r>
      <w:r>
        <w:rPr>
          <w:rFonts w:hint="default" w:ascii="Arial" w:hAnsi="Arial" w:eastAsia="inter" w:cs="Arial"/>
          <w:color w:val="000000"/>
          <w:sz w:val="21"/>
        </w:rPr>
        <w:t>: Generate legal analysis with proper citations</w:t>
      </w:r>
    </w:p>
    <w:p w14:paraId="6D2C671C">
      <w:pPr>
        <w:numPr>
          <w:ilvl w:val="0"/>
          <w:numId w:val="2"/>
        </w:numPr>
        <w:spacing w:before="105" w:after="105" w:line="360" w:lineRule="auto"/>
        <w:rPr>
          <w:rFonts w:hint="default" w:ascii="Arial" w:hAnsi="Arial" w:cs="Arial"/>
        </w:rPr>
      </w:pPr>
      <w:r>
        <w:rPr>
          <w:rFonts w:hint="default" w:ascii="Arial" w:hAnsi="Arial" w:eastAsia="inter" w:cs="Arial"/>
          <w:b/>
          <w:color w:val="000000"/>
          <w:sz w:val="21"/>
        </w:rPr>
        <w:t>Validation</w:t>
      </w:r>
      <w:r>
        <w:rPr>
          <w:rFonts w:hint="default" w:ascii="Arial" w:hAnsi="Arial" w:eastAsia="inter" w:cs="Arial"/>
          <w:color w:val="000000"/>
          <w:sz w:val="21"/>
        </w:rPr>
        <w:t>: Cross-check citations and legal accuracy</w:t>
      </w:r>
    </w:p>
    <w:p w14:paraId="3EE7A0D5">
      <w:pPr>
        <w:numPr>
          <w:ilvl w:val="0"/>
          <w:numId w:val="2"/>
        </w:numPr>
        <w:spacing w:before="105" w:after="105" w:line="360" w:lineRule="auto"/>
        <w:rPr>
          <w:rFonts w:hint="default" w:ascii="Arial" w:hAnsi="Arial" w:cs="Arial"/>
        </w:rPr>
      </w:pPr>
      <w:r>
        <w:rPr>
          <w:rFonts w:hint="default" w:ascii="Arial" w:hAnsi="Arial" w:eastAsia="inter" w:cs="Arial"/>
          <w:b/>
          <w:color w:val="000000"/>
          <w:sz w:val="21"/>
        </w:rPr>
        <w:t>Error Recovery</w:t>
      </w:r>
      <w:r>
        <w:rPr>
          <w:rFonts w:hint="default" w:ascii="Arial" w:hAnsi="Arial" w:eastAsia="inter" w:cs="Arial"/>
          <w:color w:val="000000"/>
          <w:sz w:val="21"/>
        </w:rPr>
        <w:t>: Automatic retry with alternative strategies on failure</w:t>
      </w:r>
    </w:p>
    <w:p w14:paraId="126360DD">
      <w:pPr>
        <w:spacing w:after="210" w:line="360" w:lineRule="auto"/>
        <w:rPr>
          <w:rFonts w:hint="default" w:ascii="Arial" w:hAnsi="Arial" w:cs="Arial"/>
        </w:rPr>
      </w:pPr>
      <w:r>
        <w:rPr>
          <w:rFonts w:hint="default" w:ascii="Arial" w:hAnsi="Arial" w:eastAsia="inter" w:cs="Arial"/>
          <w:b/>
          <w:color w:val="000000"/>
        </w:rPr>
        <w:t>State Management:</w:t>
      </w:r>
    </w:p>
    <w:p w14:paraId="364C678F">
      <w:pPr>
        <w:numPr>
          <w:ilvl w:val="0"/>
          <w:numId w:val="3"/>
        </w:numPr>
        <w:spacing w:before="105" w:after="105" w:line="360" w:lineRule="auto"/>
        <w:rPr>
          <w:rFonts w:hint="default" w:ascii="Arial" w:hAnsi="Arial" w:cs="Arial"/>
        </w:rPr>
      </w:pPr>
      <w:r>
        <w:rPr>
          <w:rFonts w:hint="default" w:ascii="Arial" w:hAnsi="Arial" w:eastAsia="inter" w:cs="Arial"/>
          <w:color w:val="000000"/>
          <w:sz w:val="21"/>
        </w:rPr>
        <w:t>Session persistence for multi-turn conversations</w:t>
      </w:r>
    </w:p>
    <w:p w14:paraId="5932FA25">
      <w:pPr>
        <w:numPr>
          <w:ilvl w:val="0"/>
          <w:numId w:val="3"/>
        </w:numPr>
        <w:spacing w:before="105" w:after="105" w:line="360" w:lineRule="auto"/>
        <w:rPr>
          <w:rFonts w:hint="default" w:ascii="Arial" w:hAnsi="Arial" w:cs="Arial"/>
        </w:rPr>
      </w:pPr>
      <w:r>
        <w:rPr>
          <w:rFonts w:hint="default" w:ascii="Arial" w:hAnsi="Arial" w:eastAsia="inter" w:cs="Arial"/>
          <w:color w:val="000000"/>
          <w:sz w:val="21"/>
        </w:rPr>
        <w:t>Error state tracking for automatic recovery</w:t>
      </w:r>
    </w:p>
    <w:p w14:paraId="1B264187">
      <w:pPr>
        <w:numPr>
          <w:ilvl w:val="0"/>
          <w:numId w:val="3"/>
        </w:numPr>
        <w:spacing w:before="105" w:after="105" w:line="360" w:lineRule="auto"/>
        <w:rPr>
          <w:rFonts w:hint="default" w:ascii="Arial" w:hAnsi="Arial" w:cs="Arial"/>
        </w:rPr>
      </w:pPr>
      <w:r>
        <w:rPr>
          <w:rFonts w:hint="default" w:ascii="Arial" w:hAnsi="Arial" w:eastAsia="inter" w:cs="Arial"/>
          <w:color w:val="000000"/>
          <w:sz w:val="21"/>
        </w:rPr>
        <w:t>Performance metrics collection for optimization</w:t>
      </w:r>
    </w:p>
    <w:p w14:paraId="33AEAA31">
      <w:pPr>
        <w:spacing w:before="315" w:after="105" w:line="360" w:lineRule="auto"/>
        <w:ind w:left="-30"/>
        <w:jc w:val="left"/>
        <w:rPr>
          <w:rFonts w:hint="default" w:ascii="Arial" w:hAnsi="Arial" w:cs="Arial"/>
        </w:rPr>
      </w:pPr>
      <w:r>
        <w:rPr>
          <w:rFonts w:hint="default" w:ascii="Arial" w:hAnsi="Arial" w:eastAsia="inter" w:cs="Arial"/>
          <w:b/>
          <w:color w:val="000000"/>
          <w:sz w:val="24"/>
        </w:rPr>
        <w:t>2. RAG vs Fine-Tuning for Legal Applications</w:t>
      </w:r>
    </w:p>
    <w:p w14:paraId="5C683227">
      <w:pPr>
        <w:spacing w:before="315" w:after="105" w:line="360" w:lineRule="auto"/>
        <w:ind w:left="-30"/>
        <w:jc w:val="left"/>
        <w:rPr>
          <w:rFonts w:hint="default" w:ascii="Arial" w:hAnsi="Arial" w:cs="Arial"/>
        </w:rPr>
      </w:pPr>
      <w:r>
        <w:rPr>
          <w:rFonts w:hint="default" w:ascii="Arial" w:hAnsi="Arial" w:eastAsia="inter" w:cs="Arial"/>
          <w:b/>
          <w:color w:val="000000"/>
          <w:sz w:val="24"/>
        </w:rPr>
        <w:t>2.1 Why RAG is Superior for Legal AI</w:t>
      </w:r>
    </w:p>
    <w:p w14:paraId="7C517452">
      <w:pPr>
        <w:spacing w:after="210" w:line="360" w:lineRule="auto"/>
        <w:rPr>
          <w:rFonts w:hint="default" w:ascii="Arial" w:hAnsi="Arial" w:cs="Arial"/>
        </w:rPr>
      </w:pPr>
      <w:r>
        <w:rPr>
          <w:rFonts w:hint="default" w:ascii="Arial" w:hAnsi="Arial" w:eastAsia="inter" w:cs="Arial"/>
          <w:b/>
          <w:color w:val="000000"/>
        </w:rPr>
        <w:t>Dynamic Knowledge Requirements:</w:t>
      </w:r>
    </w:p>
    <w:p w14:paraId="3934D1D8">
      <w:pPr>
        <w:numPr>
          <w:ilvl w:val="0"/>
          <w:numId w:val="4"/>
        </w:numPr>
        <w:spacing w:before="105" w:after="105" w:line="360" w:lineRule="auto"/>
        <w:rPr>
          <w:rFonts w:hint="default" w:ascii="Arial" w:hAnsi="Arial" w:cs="Arial"/>
        </w:rPr>
      </w:pPr>
      <w:r>
        <w:rPr>
          <w:rFonts w:hint="default" w:ascii="Arial" w:hAnsi="Arial" w:eastAsia="inter" w:cs="Arial"/>
          <w:color w:val="000000"/>
          <w:sz w:val="21"/>
        </w:rPr>
        <w:t>Legal information changes frequently (new cases, updated statutes)</w:t>
      </w:r>
    </w:p>
    <w:p w14:paraId="222E817F">
      <w:pPr>
        <w:numPr>
          <w:ilvl w:val="0"/>
          <w:numId w:val="4"/>
        </w:numPr>
        <w:spacing w:before="105" w:after="105" w:line="360" w:lineRule="auto"/>
        <w:rPr>
          <w:rFonts w:hint="default" w:ascii="Arial" w:hAnsi="Arial" w:cs="Arial"/>
        </w:rPr>
      </w:pPr>
      <w:r>
        <w:rPr>
          <w:rFonts w:hint="default" w:ascii="Arial" w:hAnsi="Arial" w:eastAsia="inter" w:cs="Arial"/>
          <w:color w:val="000000"/>
          <w:sz w:val="21"/>
        </w:rPr>
        <w:t>RAG allows real-time integration of latest legal precedents</w:t>
      </w:r>
    </w:p>
    <w:p w14:paraId="0792D167">
      <w:pPr>
        <w:numPr>
          <w:ilvl w:val="0"/>
          <w:numId w:val="4"/>
        </w:numPr>
        <w:spacing w:before="105" w:after="105" w:line="360" w:lineRule="auto"/>
        <w:rPr>
          <w:rFonts w:hint="default" w:ascii="Arial" w:hAnsi="Arial" w:cs="Arial"/>
        </w:rPr>
      </w:pPr>
      <w:r>
        <w:rPr>
          <w:rFonts w:hint="default" w:ascii="Arial" w:hAnsi="Arial" w:eastAsia="inter" w:cs="Arial"/>
          <w:color w:val="000000"/>
          <w:sz w:val="21"/>
        </w:rPr>
        <w:t>Fine-tuning requires expensive retraining for knowledge updates</w:t>
      </w:r>
    </w:p>
    <w:p w14:paraId="19BFECDB">
      <w:pPr>
        <w:spacing w:after="210" w:line="360" w:lineRule="auto"/>
        <w:rPr>
          <w:rFonts w:hint="default" w:ascii="Arial" w:hAnsi="Arial" w:cs="Arial"/>
        </w:rPr>
      </w:pPr>
      <w:r>
        <w:rPr>
          <w:rFonts w:hint="default" w:ascii="Arial" w:hAnsi="Arial" w:eastAsia="inter" w:cs="Arial"/>
          <w:b/>
          <w:color w:val="000000"/>
        </w:rPr>
        <w:t>Citation Accuracy and Verifiability:</w:t>
      </w:r>
    </w:p>
    <w:p w14:paraId="76BA395A">
      <w:pPr>
        <w:numPr>
          <w:ilvl w:val="0"/>
          <w:numId w:val="5"/>
        </w:numPr>
        <w:spacing w:before="105" w:after="105" w:line="360" w:lineRule="auto"/>
        <w:rPr>
          <w:rFonts w:hint="default" w:ascii="Arial" w:hAnsi="Arial" w:cs="Arial"/>
        </w:rPr>
      </w:pPr>
      <w:r>
        <w:rPr>
          <w:rFonts w:hint="default" w:ascii="Arial" w:hAnsi="Arial" w:eastAsia="inter" w:cs="Arial"/>
          <w:color w:val="000000"/>
          <w:sz w:val="21"/>
        </w:rPr>
        <w:t>RAG provides direct source attribution for every claim</w:t>
      </w:r>
    </w:p>
    <w:p w14:paraId="010A76B4">
      <w:pPr>
        <w:numPr>
          <w:ilvl w:val="0"/>
          <w:numId w:val="5"/>
        </w:numPr>
        <w:spacing w:before="105" w:after="105" w:line="360" w:lineRule="auto"/>
        <w:rPr>
          <w:rFonts w:hint="default" w:ascii="Arial" w:hAnsi="Arial" w:cs="Arial"/>
        </w:rPr>
      </w:pPr>
      <w:r>
        <w:rPr>
          <w:rFonts w:hint="default" w:ascii="Arial" w:hAnsi="Arial" w:eastAsia="inter" w:cs="Arial"/>
          <w:color w:val="000000"/>
          <w:sz w:val="21"/>
        </w:rPr>
        <w:t>Legal professionals require verifiable references to original documents</w:t>
      </w:r>
    </w:p>
    <w:p w14:paraId="3D323B16">
      <w:pPr>
        <w:numPr>
          <w:ilvl w:val="0"/>
          <w:numId w:val="5"/>
        </w:numPr>
        <w:spacing w:before="105" w:after="105" w:line="360" w:lineRule="auto"/>
        <w:rPr>
          <w:rFonts w:hint="default" w:ascii="Arial" w:hAnsi="Arial" w:cs="Arial"/>
        </w:rPr>
      </w:pPr>
      <w:r>
        <w:rPr>
          <w:rFonts w:hint="default" w:ascii="Arial" w:hAnsi="Arial" w:eastAsia="inter" w:cs="Arial"/>
          <w:color w:val="000000"/>
          <w:sz w:val="21"/>
        </w:rPr>
        <w:t>Fine-tuned models risk hallucinating non-existent case citations</w:t>
      </w:r>
    </w:p>
    <w:p w14:paraId="3968AE64">
      <w:pPr>
        <w:spacing w:after="210" w:line="360" w:lineRule="auto"/>
        <w:rPr>
          <w:rFonts w:hint="default" w:ascii="Arial" w:hAnsi="Arial" w:cs="Arial"/>
        </w:rPr>
      </w:pPr>
      <w:r>
        <w:rPr>
          <w:rFonts w:hint="default" w:ascii="Arial" w:hAnsi="Arial" w:eastAsia="inter" w:cs="Arial"/>
          <w:b/>
          <w:color w:val="000000"/>
        </w:rPr>
        <w:t>Regulatory Compliance:</w:t>
      </w:r>
    </w:p>
    <w:p w14:paraId="0D690B10">
      <w:pPr>
        <w:numPr>
          <w:ilvl w:val="0"/>
          <w:numId w:val="6"/>
        </w:numPr>
        <w:spacing w:before="105" w:after="105" w:line="360" w:lineRule="auto"/>
        <w:rPr>
          <w:rFonts w:hint="default" w:ascii="Arial" w:hAnsi="Arial" w:cs="Arial"/>
        </w:rPr>
      </w:pPr>
      <w:r>
        <w:rPr>
          <w:rFonts w:hint="default" w:ascii="Arial" w:hAnsi="Arial" w:eastAsia="inter" w:cs="Arial"/>
          <w:color w:val="000000"/>
          <w:sz w:val="21"/>
        </w:rPr>
        <w:t>RAG systems can be audited by examining retrieval sources</w:t>
      </w:r>
    </w:p>
    <w:p w14:paraId="426708A0">
      <w:pPr>
        <w:numPr>
          <w:ilvl w:val="0"/>
          <w:numId w:val="6"/>
        </w:numPr>
        <w:spacing w:before="105" w:after="105" w:line="360" w:lineRule="auto"/>
        <w:rPr>
          <w:rFonts w:hint="default" w:ascii="Arial" w:hAnsi="Arial" w:cs="Arial"/>
        </w:rPr>
      </w:pPr>
      <w:r>
        <w:rPr>
          <w:rFonts w:hint="default" w:ascii="Arial" w:hAnsi="Arial" w:eastAsia="inter" w:cs="Arial"/>
          <w:color w:val="000000"/>
          <w:sz w:val="21"/>
        </w:rPr>
        <w:t>Transparent decision-making process required for legal applications</w:t>
      </w:r>
    </w:p>
    <w:p w14:paraId="5C2E3519">
      <w:pPr>
        <w:numPr>
          <w:ilvl w:val="0"/>
          <w:numId w:val="6"/>
        </w:numPr>
        <w:spacing w:before="105" w:after="105" w:line="360" w:lineRule="auto"/>
        <w:rPr>
          <w:rFonts w:hint="default" w:ascii="Arial" w:hAnsi="Arial" w:cs="Arial"/>
        </w:rPr>
      </w:pPr>
      <w:r>
        <w:rPr>
          <w:rFonts w:hint="default" w:ascii="Arial" w:hAnsi="Arial" w:eastAsia="inter" w:cs="Arial"/>
          <w:color w:val="000000"/>
          <w:sz w:val="21"/>
        </w:rPr>
        <w:t>Easier to prove system reliability in court proceedings</w:t>
      </w:r>
    </w:p>
    <w:p w14:paraId="2BA5610D">
      <w:pPr>
        <w:spacing w:after="210" w:line="360" w:lineRule="auto"/>
        <w:rPr>
          <w:rFonts w:hint="default" w:ascii="Arial" w:hAnsi="Arial" w:cs="Arial"/>
        </w:rPr>
      </w:pPr>
      <w:r>
        <w:rPr>
          <w:rFonts w:hint="default" w:ascii="Arial" w:hAnsi="Arial" w:eastAsia="inter" w:cs="Arial"/>
          <w:b/>
          <w:color w:val="000000"/>
        </w:rPr>
        <w:t>Cost and Resource Efficiency:</w:t>
      </w:r>
    </w:p>
    <w:p w14:paraId="242D5901">
      <w:pPr>
        <w:numPr>
          <w:ilvl w:val="0"/>
          <w:numId w:val="7"/>
        </w:numPr>
        <w:spacing w:before="105" w:after="105" w:line="360" w:lineRule="auto"/>
        <w:rPr>
          <w:rFonts w:hint="default" w:ascii="Arial" w:hAnsi="Arial" w:cs="Arial"/>
        </w:rPr>
      </w:pPr>
      <w:r>
        <w:rPr>
          <w:rFonts w:hint="default" w:ascii="Arial" w:hAnsi="Arial" w:eastAsia="inter" w:cs="Arial"/>
          <w:color w:val="000000"/>
          <w:sz w:val="21"/>
        </w:rPr>
        <w:t>RAG avoids expensive model retraining cycles</w:t>
      </w:r>
    </w:p>
    <w:p w14:paraId="138F4213">
      <w:pPr>
        <w:numPr>
          <w:ilvl w:val="0"/>
          <w:numId w:val="7"/>
        </w:numPr>
        <w:spacing w:before="105" w:after="105" w:line="360" w:lineRule="auto"/>
        <w:rPr>
          <w:rFonts w:hint="default" w:ascii="Arial" w:hAnsi="Arial" w:cs="Arial"/>
        </w:rPr>
      </w:pPr>
      <w:r>
        <w:rPr>
          <w:rFonts w:hint="default" w:ascii="Arial" w:hAnsi="Arial" w:eastAsia="inter" w:cs="Arial"/>
          <w:color w:val="000000"/>
          <w:sz w:val="21"/>
        </w:rPr>
        <w:t>Lower computational requirements during inference</w:t>
      </w:r>
    </w:p>
    <w:p w14:paraId="2AABCD65">
      <w:pPr>
        <w:numPr>
          <w:ilvl w:val="0"/>
          <w:numId w:val="7"/>
        </w:numPr>
        <w:spacing w:before="105" w:after="105" w:line="360" w:lineRule="auto"/>
        <w:rPr>
          <w:rFonts w:hint="default" w:ascii="Arial" w:hAnsi="Arial" w:cs="Arial"/>
        </w:rPr>
      </w:pPr>
      <w:r>
        <w:rPr>
          <w:rFonts w:hint="default" w:ascii="Arial" w:hAnsi="Arial" w:eastAsia="inter" w:cs="Arial"/>
          <w:color w:val="000000"/>
          <w:sz w:val="21"/>
        </w:rPr>
        <w:t>Enables rapid deployment of new legal corpora</w:t>
      </w:r>
    </w:p>
    <w:p w14:paraId="0A76FCDE">
      <w:pPr>
        <w:spacing w:before="315" w:after="105" w:line="360" w:lineRule="auto"/>
        <w:ind w:left="-30"/>
        <w:jc w:val="left"/>
        <w:rPr>
          <w:rFonts w:hint="default" w:ascii="Arial" w:hAnsi="Arial" w:cs="Arial"/>
        </w:rPr>
      </w:pPr>
      <w:r>
        <w:rPr>
          <w:rFonts w:hint="default" w:ascii="Arial" w:hAnsi="Arial" w:eastAsia="inter" w:cs="Arial"/>
          <w:b/>
          <w:color w:val="000000"/>
          <w:sz w:val="24"/>
        </w:rPr>
        <w:t>2.2 Legal-Specific Advantages</w:t>
      </w:r>
    </w:p>
    <w:p w14:paraId="47C43118">
      <w:pPr>
        <w:spacing w:after="210" w:line="360" w:lineRule="auto"/>
        <w:rPr>
          <w:rFonts w:hint="default" w:ascii="Arial" w:hAnsi="Arial" w:cs="Arial"/>
        </w:rPr>
      </w:pPr>
      <w:r>
        <w:rPr>
          <w:rFonts w:hint="default" w:ascii="Arial" w:hAnsi="Arial" w:eastAsia="inter" w:cs="Arial"/>
          <w:b/>
          <w:color w:val="000000"/>
        </w:rPr>
        <w:t>Domain Expertise Integration:</w:t>
      </w:r>
    </w:p>
    <w:p w14:paraId="70E2AAE9">
      <w:pPr>
        <w:numPr>
          <w:ilvl w:val="0"/>
          <w:numId w:val="8"/>
        </w:numPr>
        <w:spacing w:before="105" w:after="105" w:line="360" w:lineRule="auto"/>
        <w:rPr>
          <w:rFonts w:hint="default" w:ascii="Arial" w:hAnsi="Arial" w:cs="Arial"/>
        </w:rPr>
      </w:pPr>
      <w:r>
        <w:rPr>
          <w:rFonts w:hint="default" w:ascii="Arial" w:hAnsi="Arial" w:eastAsia="inter" w:cs="Arial"/>
          <w:color w:val="000000"/>
          <w:sz w:val="21"/>
        </w:rPr>
        <w:t>Incorporate specialized legal databases (Westlaw, LexisNexis equivalents)</w:t>
      </w:r>
    </w:p>
    <w:p w14:paraId="4C87A8C3">
      <w:pPr>
        <w:numPr>
          <w:ilvl w:val="0"/>
          <w:numId w:val="8"/>
        </w:numPr>
        <w:spacing w:before="105" w:after="105" w:line="360" w:lineRule="auto"/>
        <w:rPr>
          <w:rFonts w:hint="default" w:ascii="Arial" w:hAnsi="Arial" w:cs="Arial"/>
        </w:rPr>
      </w:pPr>
      <w:r>
        <w:rPr>
          <w:rFonts w:hint="default" w:ascii="Arial" w:hAnsi="Arial" w:eastAsia="inter" w:cs="Arial"/>
          <w:color w:val="000000"/>
          <w:sz w:val="21"/>
        </w:rPr>
        <w:t>Handle jurisdiction-specific legal variations</w:t>
      </w:r>
    </w:p>
    <w:p w14:paraId="120EC4EB">
      <w:pPr>
        <w:numPr>
          <w:ilvl w:val="0"/>
          <w:numId w:val="8"/>
        </w:numPr>
        <w:spacing w:before="105" w:after="105" w:line="360" w:lineRule="auto"/>
        <w:rPr>
          <w:rFonts w:hint="default" w:ascii="Arial" w:hAnsi="Arial" w:cs="Arial"/>
        </w:rPr>
      </w:pPr>
      <w:r>
        <w:rPr>
          <w:rFonts w:hint="default" w:ascii="Arial" w:hAnsi="Arial" w:eastAsia="inter" w:cs="Arial"/>
          <w:color w:val="000000"/>
          <w:sz w:val="21"/>
        </w:rPr>
        <w:t>Support multiple legal systems and practices</w:t>
      </w:r>
    </w:p>
    <w:p w14:paraId="3736FBBB">
      <w:pPr>
        <w:spacing w:after="210" w:line="360" w:lineRule="auto"/>
        <w:rPr>
          <w:rFonts w:hint="default" w:ascii="Arial" w:hAnsi="Arial" w:cs="Arial"/>
        </w:rPr>
      </w:pPr>
      <w:r>
        <w:rPr>
          <w:rFonts w:hint="default" w:ascii="Arial" w:hAnsi="Arial" w:eastAsia="inter" w:cs="Arial"/>
          <w:b/>
          <w:color w:val="000000"/>
        </w:rPr>
        <w:t>Precision Requirements:</w:t>
      </w:r>
    </w:p>
    <w:p w14:paraId="5FCD6E83">
      <w:pPr>
        <w:numPr>
          <w:ilvl w:val="0"/>
          <w:numId w:val="9"/>
        </w:numPr>
        <w:spacing w:before="105" w:after="105" w:line="360" w:lineRule="auto"/>
        <w:rPr>
          <w:rFonts w:hint="default" w:ascii="Arial" w:hAnsi="Arial" w:cs="Arial"/>
        </w:rPr>
      </w:pPr>
      <w:r>
        <w:rPr>
          <w:rFonts w:hint="default" w:ascii="Arial" w:hAnsi="Arial" w:eastAsia="inter" w:cs="Arial"/>
          <w:color w:val="000000"/>
          <w:sz w:val="21"/>
        </w:rPr>
        <w:t>Legal work demands exact quotations and accurate paraphrasing</w:t>
      </w:r>
    </w:p>
    <w:p w14:paraId="6DC43791">
      <w:pPr>
        <w:numPr>
          <w:ilvl w:val="0"/>
          <w:numId w:val="9"/>
        </w:numPr>
        <w:spacing w:before="105" w:after="105" w:line="360" w:lineRule="auto"/>
        <w:rPr>
          <w:rFonts w:hint="default" w:ascii="Arial" w:hAnsi="Arial" w:cs="Arial"/>
        </w:rPr>
      </w:pPr>
      <w:r>
        <w:rPr>
          <w:rFonts w:hint="default" w:ascii="Arial" w:hAnsi="Arial" w:eastAsia="inter" w:cs="Arial"/>
          <w:color w:val="000000"/>
          <w:sz w:val="21"/>
        </w:rPr>
        <w:t>RAG maintains connection to source documents</w:t>
      </w:r>
    </w:p>
    <w:p w14:paraId="799D5C24">
      <w:pPr>
        <w:numPr>
          <w:ilvl w:val="0"/>
          <w:numId w:val="9"/>
        </w:numPr>
        <w:spacing w:before="105" w:after="105" w:line="360" w:lineRule="auto"/>
        <w:rPr>
          <w:rFonts w:hint="default" w:ascii="Arial" w:hAnsi="Arial" w:cs="Arial"/>
        </w:rPr>
      </w:pPr>
      <w:r>
        <w:rPr>
          <w:rFonts w:hint="default" w:ascii="Arial" w:hAnsi="Arial" w:eastAsia="inter" w:cs="Arial"/>
          <w:color w:val="000000"/>
          <w:sz w:val="21"/>
        </w:rPr>
        <w:t>Reduces liability from AI-generated misinformation</w:t>
      </w:r>
    </w:p>
    <w:p w14:paraId="22795F12">
      <w:pPr>
        <w:spacing w:before="315" w:after="105" w:line="360" w:lineRule="auto"/>
        <w:ind w:left="-30"/>
        <w:jc w:val="left"/>
        <w:rPr>
          <w:rFonts w:hint="default" w:ascii="Arial" w:hAnsi="Arial" w:cs="Arial"/>
        </w:rPr>
      </w:pPr>
      <w:r>
        <w:rPr>
          <w:rFonts w:hint="default" w:ascii="Arial" w:hAnsi="Arial" w:eastAsia="inter" w:cs="Arial"/>
          <w:b/>
          <w:color w:val="000000"/>
          <w:sz w:val="24"/>
        </w:rPr>
        <w:t>3. Scaling to 10,000 Concurrent Requests</w:t>
      </w:r>
    </w:p>
    <w:p w14:paraId="5FB1108E">
      <w:pPr>
        <w:spacing w:before="315" w:after="105" w:line="360" w:lineRule="auto"/>
        <w:ind w:left="-30"/>
        <w:jc w:val="left"/>
        <w:rPr>
          <w:rFonts w:hint="default" w:ascii="Arial" w:hAnsi="Arial" w:cs="Arial"/>
        </w:rPr>
      </w:pPr>
      <w:r>
        <w:rPr>
          <w:rFonts w:hint="default" w:ascii="Arial" w:hAnsi="Arial" w:eastAsia="inter" w:cs="Arial"/>
          <w:b/>
          <w:color w:val="000000"/>
          <w:sz w:val="24"/>
        </w:rPr>
        <w:t>3.1 Horizontal Scaling Architecture</w:t>
      </w:r>
    </w:p>
    <w:p w14:paraId="27CD876B">
      <w:pPr>
        <w:spacing w:after="210" w:line="360" w:lineRule="auto"/>
        <w:rPr>
          <w:rFonts w:hint="default" w:ascii="Arial" w:hAnsi="Arial" w:cs="Arial"/>
        </w:rPr>
      </w:pPr>
      <w:r>
        <w:rPr>
          <w:rFonts w:hint="default" w:ascii="Arial" w:hAnsi="Arial" w:eastAsia="inter" w:cs="Arial"/>
          <w:b/>
          <w:color w:val="000000"/>
        </w:rPr>
        <w:t>Load Balancer Configuration:</w:t>
      </w:r>
    </w:p>
    <w:p w14:paraId="7BF0C215">
      <w:pPr>
        <w:numPr>
          <w:ilvl w:val="0"/>
          <w:numId w:val="10"/>
        </w:numPr>
        <w:spacing w:before="105" w:after="105" w:line="360" w:lineRule="auto"/>
        <w:rPr>
          <w:rFonts w:hint="default" w:ascii="Arial" w:hAnsi="Arial" w:cs="Arial"/>
        </w:rPr>
      </w:pPr>
      <w:r>
        <w:rPr>
          <w:rFonts w:hint="default" w:ascii="Arial" w:hAnsi="Arial" w:eastAsia="inter" w:cs="Arial"/>
          <w:color w:val="000000"/>
          <w:sz w:val="21"/>
        </w:rPr>
        <w:t>NGINX with weighted round-robin distribution</w:t>
      </w:r>
    </w:p>
    <w:p w14:paraId="7F40D897">
      <w:pPr>
        <w:numPr>
          <w:ilvl w:val="0"/>
          <w:numId w:val="10"/>
        </w:numPr>
        <w:spacing w:before="105" w:after="105" w:line="360" w:lineRule="auto"/>
        <w:rPr>
          <w:rFonts w:hint="default" w:ascii="Arial" w:hAnsi="Arial" w:cs="Arial"/>
        </w:rPr>
      </w:pPr>
      <w:r>
        <w:rPr>
          <w:rFonts w:hint="default" w:ascii="Arial" w:hAnsi="Arial" w:eastAsia="inter" w:cs="Arial"/>
          <w:color w:val="000000"/>
          <w:sz w:val="21"/>
        </w:rPr>
        <w:t>Health check endpoints for automatic failover</w:t>
      </w:r>
    </w:p>
    <w:p w14:paraId="4BF3A0E2">
      <w:pPr>
        <w:numPr>
          <w:ilvl w:val="0"/>
          <w:numId w:val="10"/>
        </w:numPr>
        <w:spacing w:before="105" w:after="105" w:line="360" w:lineRule="auto"/>
        <w:rPr>
          <w:rFonts w:hint="default" w:ascii="Arial" w:hAnsi="Arial" w:cs="Arial"/>
        </w:rPr>
      </w:pPr>
      <w:r>
        <w:rPr>
          <w:rFonts w:hint="default" w:ascii="Arial" w:hAnsi="Arial" w:eastAsia="inter" w:cs="Arial"/>
          <w:color w:val="000000"/>
          <w:sz w:val="21"/>
        </w:rPr>
        <w:t>WebSocket support for streaming responses</w:t>
      </w:r>
    </w:p>
    <w:p w14:paraId="47440119">
      <w:pPr>
        <w:spacing w:after="210" w:line="360" w:lineRule="auto"/>
        <w:rPr>
          <w:rFonts w:hint="default" w:ascii="Arial" w:hAnsi="Arial" w:cs="Arial"/>
        </w:rPr>
      </w:pPr>
      <w:r>
        <w:rPr>
          <w:rFonts w:hint="default" w:ascii="Arial" w:hAnsi="Arial" w:eastAsia="inter" w:cs="Arial"/>
          <w:b/>
          <w:color w:val="000000"/>
        </w:rPr>
        <w:t>Application Layer Scaling:</w:t>
      </w:r>
    </w:p>
    <w:p w14:paraId="35191DCD">
      <w:pPr>
        <w:numPr>
          <w:ilvl w:val="0"/>
          <w:numId w:val="11"/>
        </w:numPr>
        <w:spacing w:before="105" w:after="105" w:line="360" w:lineRule="auto"/>
        <w:rPr>
          <w:rFonts w:hint="default" w:ascii="Arial" w:hAnsi="Arial" w:cs="Arial"/>
        </w:rPr>
      </w:pPr>
      <w:r>
        <w:rPr>
          <w:rFonts w:hint="default" w:ascii="Arial" w:hAnsi="Arial" w:eastAsia="inter" w:cs="Arial"/>
          <w:color w:val="000000"/>
          <w:sz w:val="21"/>
        </w:rPr>
        <w:t>Stateless FastAPI instances (8-12 containers)</w:t>
      </w:r>
    </w:p>
    <w:p w14:paraId="12A930B9">
      <w:pPr>
        <w:numPr>
          <w:ilvl w:val="0"/>
          <w:numId w:val="11"/>
        </w:numPr>
        <w:spacing w:before="105" w:after="105" w:line="360" w:lineRule="auto"/>
        <w:rPr>
          <w:rFonts w:hint="default" w:ascii="Arial" w:hAnsi="Arial" w:cs="Arial"/>
        </w:rPr>
      </w:pPr>
      <w:r>
        <w:rPr>
          <w:rFonts w:hint="default" w:ascii="Arial" w:hAnsi="Arial" w:eastAsia="inter" w:cs="Arial"/>
          <w:color w:val="000000"/>
          <w:sz w:val="21"/>
        </w:rPr>
        <w:t>Auto-scaling based on CPU/memory utilization (70% threshold)</w:t>
      </w:r>
    </w:p>
    <w:p w14:paraId="030731F8">
      <w:pPr>
        <w:numPr>
          <w:ilvl w:val="0"/>
          <w:numId w:val="11"/>
        </w:numPr>
        <w:spacing w:before="105" w:after="105" w:line="360" w:lineRule="auto"/>
        <w:rPr>
          <w:rFonts w:hint="default" w:ascii="Arial" w:hAnsi="Arial" w:cs="Arial"/>
        </w:rPr>
      </w:pPr>
      <w:r>
        <w:rPr>
          <w:rFonts w:hint="default" w:ascii="Arial" w:hAnsi="Arial" w:eastAsia="inter" w:cs="Arial"/>
          <w:color w:val="000000"/>
          <w:sz w:val="21"/>
        </w:rPr>
        <w:t>Kubernetes orchestration with rolling deployments</w:t>
      </w:r>
    </w:p>
    <w:p w14:paraId="13E97A16">
      <w:pPr>
        <w:spacing w:after="210" w:line="360" w:lineRule="auto"/>
        <w:rPr>
          <w:rFonts w:hint="default" w:ascii="Arial" w:hAnsi="Arial" w:cs="Arial"/>
        </w:rPr>
      </w:pPr>
      <w:r>
        <w:rPr>
          <w:rFonts w:hint="default" w:ascii="Arial" w:hAnsi="Arial" w:eastAsia="inter" w:cs="Arial"/>
          <w:b/>
          <w:color w:val="000000"/>
        </w:rPr>
        <w:t>Database Scaling Strategy:</w:t>
      </w:r>
    </w:p>
    <w:p w14:paraId="79228A85">
      <w:pPr>
        <w:shd w:val="clear" w:fill="F8F8FA"/>
        <w:spacing w:line="336" w:lineRule="auto"/>
        <w:rPr>
          <w:rFonts w:hint="default" w:ascii="Arial" w:hAnsi="Arial" w:cs="Arial"/>
        </w:rPr>
      </w:pPr>
      <w:r>
        <w:rPr>
          <w:rStyle w:val="4"/>
          <w:rFonts w:hint="default" w:ascii="Arial" w:hAnsi="Arial" w:eastAsia="ibm plex mono" w:cs="Arial"/>
          <w:color w:val="000000"/>
          <w:sz w:val="18"/>
        </w:rPr>
        <w:t>PostgreSQL Primary-Replica Setup:</w:t>
      </w:r>
      <w:r>
        <w:rPr>
          <w:rStyle w:val="4"/>
          <w:rFonts w:hint="default" w:ascii="Arial" w:hAnsi="Arial" w:eastAsia="ibm plex mono" w:cs="Arial"/>
          <w:color w:val="000000"/>
          <w:sz w:val="18"/>
        </w:rPr>
        <w:br w:type="textWrapping"/>
      </w:r>
      <w:r>
        <w:rPr>
          <w:rStyle w:val="4"/>
          <w:rFonts w:hint="default" w:ascii="Arial" w:hAnsi="Arial" w:eastAsia="ibm plex mono" w:cs="Arial"/>
          <w:color w:val="000000"/>
          <w:sz w:val="18"/>
        </w:rPr>
        <w:t>- Primary: Write operations and pgvector indexing</w:t>
      </w:r>
      <w:r>
        <w:rPr>
          <w:rStyle w:val="4"/>
          <w:rFonts w:hint="default" w:ascii="Arial" w:hAnsi="Arial" w:eastAsia="ibm plex mono" w:cs="Arial"/>
          <w:color w:val="000000"/>
          <w:sz w:val="18"/>
        </w:rPr>
        <w:br w:type="textWrapping"/>
      </w:r>
      <w:r>
        <w:rPr>
          <w:rStyle w:val="4"/>
          <w:rFonts w:hint="default" w:ascii="Arial" w:hAnsi="Arial" w:eastAsia="ibm plex mono" w:cs="Arial"/>
          <w:color w:val="000000"/>
          <w:sz w:val="18"/>
        </w:rPr>
        <w:t>- 3-4 Read Replicas: Distributed query load</w:t>
      </w:r>
      <w:r>
        <w:rPr>
          <w:rStyle w:val="4"/>
          <w:rFonts w:hint="default" w:ascii="Arial" w:hAnsi="Arial" w:eastAsia="ibm plex mono" w:cs="Arial"/>
          <w:color w:val="000000"/>
          <w:sz w:val="18"/>
        </w:rPr>
        <w:br w:type="textWrapping"/>
      </w:r>
      <w:r>
        <w:rPr>
          <w:rStyle w:val="4"/>
          <w:rFonts w:hint="default" w:ascii="Arial" w:hAnsi="Arial" w:eastAsia="ibm plex mono" w:cs="Arial"/>
          <w:color w:val="000000"/>
          <w:sz w:val="18"/>
        </w:rPr>
        <w:t>- Connection pooling (PgBouncer): 200-300 connections per instance</w:t>
      </w:r>
      <w:r>
        <w:rPr>
          <w:rStyle w:val="4"/>
          <w:rFonts w:hint="default" w:ascii="Arial" w:hAnsi="Arial" w:eastAsia="ibm plex mono" w:cs="Arial"/>
          <w:color w:val="000000"/>
          <w:sz w:val="18"/>
        </w:rPr>
        <w:br w:type="textWrapping"/>
      </w:r>
      <w:r>
        <w:rPr>
          <w:rStyle w:val="4"/>
          <w:rFonts w:hint="default" w:ascii="Arial" w:hAnsi="Arial" w:eastAsia="ibm plex mono" w:cs="Arial"/>
          <w:color w:val="000000"/>
          <w:sz w:val="18"/>
        </w:rPr>
        <w:t>- Async query processing with proper connection limits</w:t>
      </w:r>
      <w:r>
        <w:rPr>
          <w:rStyle w:val="4"/>
          <w:rFonts w:hint="default" w:ascii="Arial" w:hAnsi="Arial" w:eastAsia="ibm plex mono" w:cs="Arial"/>
          <w:color w:val="000000"/>
          <w:sz w:val="18"/>
        </w:rPr>
        <w:br w:type="textWrapping"/>
      </w:r>
    </w:p>
    <w:p w14:paraId="6C90C6BC">
      <w:pPr>
        <w:spacing w:before="315" w:after="105" w:line="360" w:lineRule="auto"/>
        <w:ind w:left="-30"/>
        <w:jc w:val="left"/>
        <w:rPr>
          <w:rFonts w:hint="default" w:ascii="Arial" w:hAnsi="Arial" w:cs="Arial"/>
        </w:rPr>
      </w:pPr>
      <w:r>
        <w:rPr>
          <w:rFonts w:hint="default" w:ascii="Arial" w:hAnsi="Arial" w:eastAsia="inter" w:cs="Arial"/>
          <w:b/>
          <w:color w:val="000000"/>
          <w:sz w:val="24"/>
        </w:rPr>
        <w:t>3.2 Caching Architecture</w:t>
      </w:r>
    </w:p>
    <w:p w14:paraId="606D46D5">
      <w:pPr>
        <w:spacing w:after="210" w:line="360" w:lineRule="auto"/>
        <w:rPr>
          <w:rFonts w:hint="default" w:ascii="Arial" w:hAnsi="Arial" w:cs="Arial"/>
        </w:rPr>
      </w:pPr>
      <w:r>
        <w:rPr>
          <w:rFonts w:hint="default" w:ascii="Arial" w:hAnsi="Arial" w:eastAsia="inter" w:cs="Arial"/>
          <w:b/>
          <w:color w:val="000000"/>
        </w:rPr>
        <w:t>Multi-Layer Caching Strategy:</w:t>
      </w:r>
    </w:p>
    <w:p w14:paraId="0C6F2057">
      <w:pPr>
        <w:spacing w:after="210" w:line="360" w:lineRule="auto"/>
        <w:rPr>
          <w:rFonts w:hint="default" w:ascii="Arial" w:hAnsi="Arial" w:cs="Arial"/>
        </w:rPr>
      </w:pPr>
      <w:r>
        <w:rPr>
          <w:rFonts w:hint="default" w:ascii="Arial" w:hAnsi="Arial" w:eastAsia="inter" w:cs="Arial"/>
          <w:b/>
          <w:color w:val="000000"/>
        </w:rPr>
        <w:t>Tier 1 - Query Cache (Redis):</w:t>
      </w:r>
    </w:p>
    <w:p w14:paraId="26E7E107">
      <w:pPr>
        <w:numPr>
          <w:ilvl w:val="0"/>
          <w:numId w:val="12"/>
        </w:numPr>
        <w:spacing w:before="105" w:after="105" w:line="360" w:lineRule="auto"/>
        <w:rPr>
          <w:rFonts w:hint="default" w:ascii="Arial" w:hAnsi="Arial" w:cs="Arial"/>
        </w:rPr>
      </w:pPr>
      <w:r>
        <w:rPr>
          <w:rFonts w:hint="default" w:ascii="Arial" w:hAnsi="Arial" w:eastAsia="inter" w:cs="Arial"/>
          <w:color w:val="000000"/>
          <w:sz w:val="21"/>
        </w:rPr>
        <w:t>Semantic similarity caching for repeated queries</w:t>
      </w:r>
    </w:p>
    <w:p w14:paraId="50355857">
      <w:pPr>
        <w:numPr>
          <w:ilvl w:val="0"/>
          <w:numId w:val="12"/>
        </w:numPr>
        <w:spacing w:before="105" w:after="105" w:line="360" w:lineRule="auto"/>
        <w:rPr>
          <w:rFonts w:hint="default" w:ascii="Arial" w:hAnsi="Arial" w:cs="Arial"/>
        </w:rPr>
      </w:pPr>
      <w:r>
        <w:rPr>
          <w:rFonts w:hint="default" w:ascii="Arial" w:hAnsi="Arial" w:eastAsia="inter" w:cs="Arial"/>
          <w:color w:val="000000"/>
          <w:sz w:val="21"/>
        </w:rPr>
        <w:t>30-minute TTL for legal queries</w:t>
      </w:r>
    </w:p>
    <w:p w14:paraId="5A18C182">
      <w:pPr>
        <w:numPr>
          <w:ilvl w:val="0"/>
          <w:numId w:val="12"/>
        </w:numPr>
        <w:spacing w:before="105" w:after="105" w:line="360" w:lineRule="auto"/>
        <w:rPr>
          <w:rFonts w:hint="default" w:ascii="Arial" w:hAnsi="Arial" w:cs="Arial"/>
        </w:rPr>
      </w:pPr>
      <w:r>
        <w:rPr>
          <w:rFonts w:hint="default" w:ascii="Arial" w:hAnsi="Arial" w:eastAsia="inter" w:cs="Arial"/>
          <w:color w:val="000000"/>
          <w:sz w:val="21"/>
        </w:rPr>
        <w:t>10GB memory allocation, LRU eviction policy</w:t>
      </w:r>
    </w:p>
    <w:p w14:paraId="2ED8350D">
      <w:pPr>
        <w:spacing w:after="210" w:line="360" w:lineRule="auto"/>
        <w:rPr>
          <w:rFonts w:hint="default" w:ascii="Arial" w:hAnsi="Arial" w:cs="Arial"/>
        </w:rPr>
      </w:pPr>
      <w:r>
        <w:rPr>
          <w:rFonts w:hint="default" w:ascii="Arial" w:hAnsi="Arial" w:eastAsia="inter" w:cs="Arial"/>
          <w:b/>
          <w:color w:val="000000"/>
        </w:rPr>
        <w:t>Tier 2 - Retrieval Cache:</w:t>
      </w:r>
    </w:p>
    <w:p w14:paraId="3E18941C">
      <w:pPr>
        <w:numPr>
          <w:ilvl w:val="0"/>
          <w:numId w:val="13"/>
        </w:numPr>
        <w:spacing w:before="105" w:after="105" w:line="360" w:lineRule="auto"/>
        <w:rPr>
          <w:rFonts w:hint="default" w:ascii="Arial" w:hAnsi="Arial" w:cs="Arial"/>
        </w:rPr>
      </w:pPr>
      <w:r>
        <w:rPr>
          <w:rFonts w:hint="default" w:ascii="Arial" w:hAnsi="Arial" w:eastAsia="inter" w:cs="Arial"/>
          <w:color w:val="000000"/>
          <w:sz w:val="21"/>
        </w:rPr>
        <w:t>Document embedding cache (24-hour TTL)</w:t>
      </w:r>
    </w:p>
    <w:p w14:paraId="6078B678">
      <w:pPr>
        <w:numPr>
          <w:ilvl w:val="0"/>
          <w:numId w:val="13"/>
        </w:numPr>
        <w:spacing w:before="105" w:after="105" w:line="360" w:lineRule="auto"/>
        <w:rPr>
          <w:rFonts w:hint="default" w:ascii="Arial" w:hAnsi="Arial" w:cs="Arial"/>
        </w:rPr>
      </w:pPr>
      <w:r>
        <w:rPr>
          <w:rFonts w:hint="default" w:ascii="Arial" w:hAnsi="Arial" w:eastAsia="inter" w:cs="Arial"/>
          <w:color w:val="000000"/>
          <w:sz w:val="21"/>
        </w:rPr>
        <w:t>Pre-computed similarity matrices for frequent document pairs</w:t>
      </w:r>
    </w:p>
    <w:p w14:paraId="05FA86E6">
      <w:pPr>
        <w:numPr>
          <w:ilvl w:val="0"/>
          <w:numId w:val="13"/>
        </w:numPr>
        <w:spacing w:before="105" w:after="105" w:line="360" w:lineRule="auto"/>
        <w:rPr>
          <w:rFonts w:hint="default" w:ascii="Arial" w:hAnsi="Arial" w:cs="Arial"/>
        </w:rPr>
      </w:pPr>
      <w:r>
        <w:rPr>
          <w:rFonts w:hint="default" w:ascii="Arial" w:hAnsi="Arial" w:eastAsia="inter" w:cs="Arial"/>
          <w:color w:val="000000"/>
          <w:sz w:val="21"/>
        </w:rPr>
        <w:t>Distributed cache across multiple Redis instances</w:t>
      </w:r>
    </w:p>
    <w:p w14:paraId="38CB93BF">
      <w:pPr>
        <w:spacing w:after="210" w:line="360" w:lineRule="auto"/>
        <w:rPr>
          <w:rFonts w:hint="default" w:ascii="Arial" w:hAnsi="Arial" w:cs="Arial"/>
        </w:rPr>
      </w:pPr>
      <w:r>
        <w:rPr>
          <w:rFonts w:hint="default" w:ascii="Arial" w:hAnsi="Arial" w:eastAsia="inter" w:cs="Arial"/>
          <w:b/>
          <w:color w:val="000000"/>
        </w:rPr>
        <w:t>Tier 3 - Response Cache:</w:t>
      </w:r>
    </w:p>
    <w:p w14:paraId="2AF7346F">
      <w:pPr>
        <w:numPr>
          <w:ilvl w:val="0"/>
          <w:numId w:val="14"/>
        </w:numPr>
        <w:spacing w:before="105" w:after="105" w:line="360" w:lineRule="auto"/>
        <w:rPr>
          <w:rFonts w:hint="default" w:ascii="Arial" w:hAnsi="Arial" w:cs="Arial"/>
        </w:rPr>
      </w:pPr>
      <w:r>
        <w:rPr>
          <w:rFonts w:hint="default" w:ascii="Arial" w:hAnsi="Arial" w:eastAsia="inter" w:cs="Arial"/>
          <w:color w:val="000000"/>
          <w:sz w:val="21"/>
        </w:rPr>
        <w:t>Complete response caching for identical queries</w:t>
      </w:r>
    </w:p>
    <w:p w14:paraId="394349F6">
      <w:pPr>
        <w:numPr>
          <w:ilvl w:val="0"/>
          <w:numId w:val="14"/>
        </w:numPr>
        <w:spacing w:before="105" w:after="105" w:line="360" w:lineRule="auto"/>
        <w:rPr>
          <w:rFonts w:hint="default" w:ascii="Arial" w:hAnsi="Arial" w:cs="Arial"/>
        </w:rPr>
      </w:pPr>
      <w:r>
        <w:rPr>
          <w:rFonts w:hint="default" w:ascii="Arial" w:hAnsi="Arial" w:eastAsia="inter" w:cs="Arial"/>
          <w:color w:val="000000"/>
          <w:sz w:val="21"/>
        </w:rPr>
        <w:t>1-hour TTL with legal update invalidation triggers</w:t>
      </w:r>
    </w:p>
    <w:p w14:paraId="0E29EB49">
      <w:pPr>
        <w:numPr>
          <w:ilvl w:val="0"/>
          <w:numId w:val="14"/>
        </w:numPr>
        <w:spacing w:before="105" w:after="105" w:line="360" w:lineRule="auto"/>
        <w:rPr>
          <w:rFonts w:hint="default" w:ascii="Arial" w:hAnsi="Arial" w:cs="Arial"/>
        </w:rPr>
      </w:pPr>
      <w:r>
        <w:rPr>
          <w:rFonts w:hint="default" w:ascii="Arial" w:hAnsi="Arial" w:eastAsia="inter" w:cs="Arial"/>
          <w:color w:val="000000"/>
          <w:sz w:val="21"/>
        </w:rPr>
        <w:t>Separate cache clusters by legal domain</w:t>
      </w:r>
    </w:p>
    <w:p w14:paraId="0E81F96B">
      <w:pPr>
        <w:spacing w:before="315" w:after="105" w:line="360" w:lineRule="auto"/>
        <w:ind w:left="-30"/>
        <w:jc w:val="left"/>
        <w:rPr>
          <w:rFonts w:hint="default" w:ascii="Arial" w:hAnsi="Arial" w:cs="Arial"/>
        </w:rPr>
      </w:pPr>
      <w:r>
        <w:rPr>
          <w:rFonts w:hint="default" w:ascii="Arial" w:hAnsi="Arial" w:eastAsia="inter" w:cs="Arial"/>
          <w:b/>
          <w:color w:val="000000"/>
          <w:sz w:val="24"/>
        </w:rPr>
        <w:t>3.3 Performance Optimization</w:t>
      </w:r>
    </w:p>
    <w:p w14:paraId="17F4843E">
      <w:pPr>
        <w:spacing w:after="210" w:line="360" w:lineRule="auto"/>
        <w:rPr>
          <w:rFonts w:hint="default" w:ascii="Arial" w:hAnsi="Arial" w:cs="Arial"/>
        </w:rPr>
      </w:pPr>
      <w:r>
        <w:rPr>
          <w:rFonts w:hint="default" w:ascii="Arial" w:hAnsi="Arial" w:eastAsia="inter" w:cs="Arial"/>
          <w:b/>
          <w:color w:val="000000"/>
        </w:rPr>
        <w:t>Vector Search Optimization:</w:t>
      </w:r>
    </w:p>
    <w:p w14:paraId="73E2E493">
      <w:pPr>
        <w:numPr>
          <w:ilvl w:val="0"/>
          <w:numId w:val="15"/>
        </w:numPr>
        <w:spacing w:before="105" w:after="105" w:line="360" w:lineRule="auto"/>
        <w:rPr>
          <w:rFonts w:hint="default" w:ascii="Arial" w:hAnsi="Arial" w:cs="Arial"/>
        </w:rPr>
      </w:pPr>
      <w:r>
        <w:rPr>
          <w:rFonts w:hint="default" w:ascii="Arial" w:hAnsi="Arial" w:eastAsia="inter" w:cs="Arial"/>
          <w:color w:val="000000"/>
          <w:sz w:val="21"/>
        </w:rPr>
        <w:t>HNSW index tuning (M=64, efConstruction=200, efSearch=150)</w:t>
      </w:r>
    </w:p>
    <w:p w14:paraId="51795F5A">
      <w:pPr>
        <w:numPr>
          <w:ilvl w:val="0"/>
          <w:numId w:val="15"/>
        </w:numPr>
        <w:spacing w:before="105" w:after="105" w:line="360" w:lineRule="auto"/>
        <w:rPr>
          <w:rFonts w:hint="default" w:ascii="Arial" w:hAnsi="Arial" w:cs="Arial"/>
        </w:rPr>
      </w:pPr>
      <w:r>
        <w:rPr>
          <w:rFonts w:hint="default" w:ascii="Arial" w:hAnsi="Arial" w:eastAsia="inter" w:cs="Arial"/>
          <w:color w:val="000000"/>
          <w:sz w:val="21"/>
        </w:rPr>
        <w:t>Parallel search across document shards</w:t>
      </w:r>
    </w:p>
    <w:p w14:paraId="2F612B3E">
      <w:pPr>
        <w:numPr>
          <w:ilvl w:val="0"/>
          <w:numId w:val="15"/>
        </w:numPr>
        <w:spacing w:before="105" w:after="105" w:line="360" w:lineRule="auto"/>
        <w:rPr>
          <w:rFonts w:hint="default" w:ascii="Arial" w:hAnsi="Arial" w:cs="Arial"/>
        </w:rPr>
      </w:pPr>
      <w:r>
        <w:rPr>
          <w:rFonts w:hint="default" w:ascii="Arial" w:hAnsi="Arial" w:eastAsia="inter" w:cs="Arial"/>
          <w:color w:val="000000"/>
          <w:sz w:val="21"/>
        </w:rPr>
        <w:t>Approximate search with quality thresholds</w:t>
      </w:r>
    </w:p>
    <w:p w14:paraId="1AFDFEDB">
      <w:pPr>
        <w:spacing w:after="210" w:line="360" w:lineRule="auto"/>
        <w:rPr>
          <w:rFonts w:hint="default" w:ascii="Arial" w:hAnsi="Arial" w:cs="Arial"/>
        </w:rPr>
      </w:pPr>
      <w:r>
        <w:rPr>
          <w:rFonts w:hint="default" w:ascii="Arial" w:hAnsi="Arial" w:eastAsia="inter" w:cs="Arial"/>
          <w:b/>
          <w:color w:val="000000"/>
        </w:rPr>
        <w:t>LLM Optimization:</w:t>
      </w:r>
    </w:p>
    <w:p w14:paraId="4519C399">
      <w:pPr>
        <w:numPr>
          <w:ilvl w:val="0"/>
          <w:numId w:val="16"/>
        </w:numPr>
        <w:spacing w:before="105" w:after="105" w:line="360" w:lineRule="auto"/>
        <w:rPr>
          <w:rFonts w:hint="default" w:ascii="Arial" w:hAnsi="Arial" w:cs="Arial"/>
        </w:rPr>
      </w:pPr>
      <w:r>
        <w:rPr>
          <w:rFonts w:hint="default" w:ascii="Arial" w:hAnsi="Arial" w:eastAsia="inter" w:cs="Arial"/>
          <w:color w:val="000000"/>
          <w:sz w:val="21"/>
        </w:rPr>
        <w:t>Request batching for improved GPU utilization</w:t>
      </w:r>
    </w:p>
    <w:p w14:paraId="6E55B08E">
      <w:pPr>
        <w:numPr>
          <w:ilvl w:val="0"/>
          <w:numId w:val="16"/>
        </w:numPr>
        <w:spacing w:before="105" w:after="105" w:line="360" w:lineRule="auto"/>
        <w:rPr>
          <w:rFonts w:hint="default" w:ascii="Arial" w:hAnsi="Arial" w:cs="Arial"/>
        </w:rPr>
      </w:pPr>
      <w:r>
        <w:rPr>
          <w:rFonts w:hint="default" w:ascii="Arial" w:hAnsi="Arial" w:eastAsia="inter" w:cs="Arial"/>
          <w:color w:val="000000"/>
          <w:sz w:val="21"/>
        </w:rPr>
        <w:t>Streaming responses to reduce perceived latency</w:t>
      </w:r>
    </w:p>
    <w:p w14:paraId="27E1C64E">
      <w:pPr>
        <w:numPr>
          <w:ilvl w:val="0"/>
          <w:numId w:val="16"/>
        </w:numPr>
        <w:spacing w:before="105" w:after="105" w:line="360" w:lineRule="auto"/>
        <w:rPr>
          <w:rFonts w:hint="default" w:ascii="Arial" w:hAnsi="Arial" w:cs="Arial"/>
        </w:rPr>
      </w:pPr>
      <w:r>
        <w:rPr>
          <w:rFonts w:hint="default" w:ascii="Arial" w:hAnsi="Arial" w:eastAsia="inter" w:cs="Arial"/>
          <w:color w:val="000000"/>
          <w:sz w:val="21"/>
        </w:rPr>
        <w:t>Model quantization for faster inference</w:t>
      </w:r>
    </w:p>
    <w:p w14:paraId="01919B42">
      <w:pPr>
        <w:spacing w:after="210" w:line="360" w:lineRule="auto"/>
        <w:rPr>
          <w:rFonts w:hint="default" w:ascii="Arial" w:hAnsi="Arial" w:cs="Arial"/>
        </w:rPr>
      </w:pPr>
      <w:r>
        <w:rPr>
          <w:rFonts w:hint="default" w:ascii="Arial" w:hAnsi="Arial" w:eastAsia="inter" w:cs="Arial"/>
          <w:b/>
          <w:color w:val="000000"/>
        </w:rPr>
        <w:t>Resource Allocation:</w:t>
      </w:r>
    </w:p>
    <w:p w14:paraId="2209D5E1">
      <w:pPr>
        <w:numPr>
          <w:ilvl w:val="0"/>
          <w:numId w:val="17"/>
        </w:numPr>
        <w:spacing w:before="105" w:after="105" w:line="360" w:lineRule="auto"/>
        <w:rPr>
          <w:rFonts w:hint="default" w:ascii="Arial" w:hAnsi="Arial" w:cs="Arial"/>
        </w:rPr>
      </w:pPr>
      <w:r>
        <w:rPr>
          <w:rFonts w:hint="default" w:ascii="Arial" w:hAnsi="Arial" w:eastAsia="inter" w:cs="Arial"/>
          <w:color w:val="000000"/>
          <w:sz w:val="21"/>
        </w:rPr>
        <w:t>32GB RAM per application instance</w:t>
      </w:r>
    </w:p>
    <w:p w14:paraId="335988DA">
      <w:pPr>
        <w:numPr>
          <w:ilvl w:val="0"/>
          <w:numId w:val="17"/>
        </w:numPr>
        <w:spacing w:before="105" w:after="105" w:line="360" w:lineRule="auto"/>
        <w:rPr>
          <w:rFonts w:hint="default" w:ascii="Arial" w:hAnsi="Arial" w:cs="Arial"/>
        </w:rPr>
      </w:pPr>
      <w:r>
        <w:rPr>
          <w:rFonts w:hint="default" w:ascii="Arial" w:hAnsi="Arial" w:eastAsia="inter" w:cs="Arial"/>
          <w:color w:val="000000"/>
          <w:sz w:val="21"/>
        </w:rPr>
        <w:t>8 CPU cores per container</w:t>
      </w:r>
    </w:p>
    <w:p w14:paraId="022DF34C">
      <w:pPr>
        <w:numPr>
          <w:ilvl w:val="0"/>
          <w:numId w:val="17"/>
        </w:numPr>
        <w:spacing w:before="105" w:after="105" w:line="360" w:lineRule="auto"/>
        <w:rPr>
          <w:rFonts w:hint="default" w:ascii="Arial" w:hAnsi="Arial" w:cs="Arial"/>
        </w:rPr>
      </w:pPr>
      <w:r>
        <w:rPr>
          <w:rFonts w:hint="default" w:ascii="Arial" w:hAnsi="Arial" w:eastAsia="inter" w:cs="Arial"/>
          <w:color w:val="000000"/>
          <w:sz w:val="21"/>
        </w:rPr>
        <w:t>NVMe SSD storage for vector indices</w:t>
      </w:r>
    </w:p>
    <w:p w14:paraId="2EEC0286">
      <w:pPr>
        <w:spacing w:before="315" w:after="105" w:line="360" w:lineRule="auto"/>
        <w:ind w:left="-30"/>
        <w:jc w:val="left"/>
        <w:rPr>
          <w:rFonts w:hint="default" w:ascii="Arial" w:hAnsi="Arial" w:cs="Arial"/>
        </w:rPr>
      </w:pPr>
      <w:r>
        <w:rPr>
          <w:rFonts w:hint="default" w:ascii="Arial" w:hAnsi="Arial" w:eastAsia="inter" w:cs="Arial"/>
          <w:b/>
          <w:color w:val="000000"/>
          <w:sz w:val="24"/>
        </w:rPr>
        <w:t>4. Vector Database Comparison</w:t>
      </w:r>
    </w:p>
    <w:p w14:paraId="1FE94811">
      <w:pPr>
        <w:spacing w:before="315" w:after="105" w:line="360" w:lineRule="auto"/>
        <w:ind w:left="-30"/>
        <w:jc w:val="left"/>
        <w:rPr>
          <w:rFonts w:hint="default" w:ascii="Arial" w:hAnsi="Arial" w:cs="Arial"/>
        </w:rPr>
      </w:pPr>
      <w:r>
        <w:rPr>
          <w:rFonts w:hint="default" w:ascii="Arial" w:hAnsi="Arial" w:eastAsia="inter" w:cs="Arial"/>
          <w:b/>
          <w:color w:val="000000"/>
          <w:sz w:val="24"/>
        </w:rPr>
        <w:t>4.1 pgvector vs FAISS vs Pinecone</w:t>
      </w:r>
    </w:p>
    <w:tbl>
      <w:tblPr>
        <w:tblStyle w:val="5"/>
        <w:tblW w:w="0" w:type="auto"/>
        <w:jc w:val="center"/>
        <w:tblCellSpacing w:w="0"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autofit"/>
        <w:tblCellMar>
          <w:top w:w="80" w:type="dxa"/>
          <w:left w:w="160" w:type="dxa"/>
          <w:bottom w:w="80" w:type="dxa"/>
          <w:right w:w="160" w:type="dxa"/>
        </w:tblCellMar>
      </w:tblPr>
      <w:tblGrid>
        <w:gridCol w:w="2102"/>
        <w:gridCol w:w="2390"/>
        <w:gridCol w:w="2437"/>
        <w:gridCol w:w="2130"/>
      </w:tblGrid>
      <w:tr w14:paraId="2BF1A728">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5549641F">
            <w:pPr>
              <w:spacing w:after="0" w:line="360" w:lineRule="auto"/>
              <w:rPr>
                <w:rFonts w:hint="default" w:ascii="Arial" w:hAnsi="Arial" w:cs="Arial"/>
              </w:rPr>
            </w:pPr>
            <w:r>
              <w:rPr>
                <w:rFonts w:hint="default" w:ascii="Arial" w:hAnsi="Arial" w:eastAsia="inter" w:cs="Arial"/>
                <w:color w:val="000000"/>
                <w:sz w:val="17"/>
              </w:rPr>
              <w:t>Factor</w:t>
            </w:r>
          </w:p>
        </w:tc>
        <w:tc>
          <w:tcPr>
            <w:tcBorders>
              <w:top w:val="single" w:color="000000" w:sz="0" w:space="0"/>
              <w:bottom w:val="single" w:color="000000" w:sz="0" w:space="0"/>
              <w:right w:val="single" w:color="000000" w:sz="0" w:space="0"/>
            </w:tcBorders>
          </w:tcPr>
          <w:p w14:paraId="6A560950">
            <w:pPr>
              <w:spacing w:after="0" w:line="360" w:lineRule="auto"/>
              <w:rPr>
                <w:rFonts w:hint="default" w:ascii="Arial" w:hAnsi="Arial" w:cs="Arial"/>
              </w:rPr>
            </w:pPr>
            <w:r>
              <w:rPr>
                <w:rFonts w:hint="default" w:ascii="Arial" w:hAnsi="Arial" w:eastAsia="inter" w:cs="Arial"/>
                <w:color w:val="000000"/>
                <w:sz w:val="17"/>
              </w:rPr>
              <w:t>pgvector</w:t>
            </w:r>
          </w:p>
        </w:tc>
        <w:tc>
          <w:tcPr>
            <w:tcBorders>
              <w:top w:val="single" w:color="000000" w:sz="0" w:space="0"/>
              <w:bottom w:val="single" w:color="000000" w:sz="0" w:space="0"/>
              <w:right w:val="single" w:color="000000" w:sz="0" w:space="0"/>
            </w:tcBorders>
          </w:tcPr>
          <w:p w14:paraId="411F0074">
            <w:pPr>
              <w:spacing w:after="0" w:line="360" w:lineRule="auto"/>
              <w:rPr>
                <w:rFonts w:hint="default" w:ascii="Arial" w:hAnsi="Arial" w:cs="Arial"/>
              </w:rPr>
            </w:pPr>
            <w:r>
              <w:rPr>
                <w:rFonts w:hint="default" w:ascii="Arial" w:hAnsi="Arial" w:eastAsia="inter" w:cs="Arial"/>
                <w:color w:val="000000"/>
                <w:sz w:val="17"/>
              </w:rPr>
              <w:t>FAISS</w:t>
            </w:r>
          </w:p>
        </w:tc>
        <w:tc>
          <w:tcPr>
            <w:tcBorders>
              <w:top w:val="single" w:color="000000" w:sz="0" w:space="0"/>
              <w:bottom w:val="single" w:color="000000" w:sz="0" w:space="0"/>
            </w:tcBorders>
          </w:tcPr>
          <w:p w14:paraId="3FBF393D">
            <w:pPr>
              <w:spacing w:after="0" w:line="360" w:lineRule="auto"/>
              <w:rPr>
                <w:rFonts w:hint="default" w:ascii="Arial" w:hAnsi="Arial" w:cs="Arial"/>
              </w:rPr>
            </w:pPr>
            <w:r>
              <w:rPr>
                <w:rFonts w:hint="default" w:ascii="Arial" w:hAnsi="Arial" w:eastAsia="inter" w:cs="Arial"/>
                <w:color w:val="000000"/>
                <w:sz w:val="17"/>
              </w:rPr>
              <w:t>Pinecone</w:t>
            </w:r>
          </w:p>
        </w:tc>
      </w:tr>
      <w:tr w14:paraId="4FF36BC1">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3D353305">
            <w:pPr>
              <w:spacing w:after="0" w:line="360" w:lineRule="auto"/>
              <w:rPr>
                <w:rFonts w:hint="default" w:ascii="Arial" w:hAnsi="Arial" w:cs="Arial"/>
              </w:rPr>
            </w:pPr>
            <w:r>
              <w:rPr>
                <w:rFonts w:hint="default" w:ascii="Arial" w:hAnsi="Arial" w:eastAsia="inter" w:cs="Arial"/>
                <w:b/>
                <w:color w:val="000000"/>
                <w:sz w:val="17"/>
              </w:rPr>
              <w:t>Scalability</w:t>
            </w:r>
          </w:p>
        </w:tc>
        <w:tc>
          <w:tcPr>
            <w:tcBorders>
              <w:top w:val="single" w:color="000000" w:sz="0" w:space="0"/>
              <w:bottom w:val="single" w:color="000000" w:sz="0" w:space="0"/>
              <w:right w:val="single" w:color="000000" w:sz="0" w:space="0"/>
            </w:tcBorders>
          </w:tcPr>
          <w:p w14:paraId="2017EC43">
            <w:pPr>
              <w:spacing w:after="0" w:line="360" w:lineRule="auto"/>
              <w:rPr>
                <w:rFonts w:hint="default" w:ascii="Arial" w:hAnsi="Arial" w:cs="Arial"/>
              </w:rPr>
            </w:pPr>
            <w:r>
              <w:rPr>
                <w:rFonts w:hint="default" w:ascii="Arial" w:hAnsi="Arial" w:eastAsia="inter" w:cs="Arial"/>
                <w:color w:val="000000"/>
                <w:sz w:val="17"/>
              </w:rPr>
              <w:t>Good (with sharding)</w:t>
            </w:r>
          </w:p>
        </w:tc>
        <w:tc>
          <w:tcPr>
            <w:tcBorders>
              <w:top w:val="single" w:color="000000" w:sz="0" w:space="0"/>
              <w:bottom w:val="single" w:color="000000" w:sz="0" w:space="0"/>
              <w:right w:val="single" w:color="000000" w:sz="0" w:space="0"/>
            </w:tcBorders>
          </w:tcPr>
          <w:p w14:paraId="28C78904">
            <w:pPr>
              <w:spacing w:after="0" w:line="360" w:lineRule="auto"/>
              <w:rPr>
                <w:rFonts w:hint="default" w:ascii="Arial" w:hAnsi="Arial" w:cs="Arial"/>
              </w:rPr>
            </w:pPr>
            <w:r>
              <w:rPr>
                <w:rFonts w:hint="default" w:ascii="Arial" w:hAnsi="Arial" w:eastAsia="inter" w:cs="Arial"/>
                <w:color w:val="000000"/>
                <w:sz w:val="17"/>
              </w:rPr>
              <w:t>Excellent</w:t>
            </w:r>
          </w:p>
        </w:tc>
        <w:tc>
          <w:tcPr>
            <w:tcBorders>
              <w:top w:val="single" w:color="000000" w:sz="0" w:space="0"/>
              <w:bottom w:val="single" w:color="000000" w:sz="0" w:space="0"/>
            </w:tcBorders>
          </w:tcPr>
          <w:p w14:paraId="607D0A99">
            <w:pPr>
              <w:spacing w:after="0" w:line="360" w:lineRule="auto"/>
              <w:rPr>
                <w:rFonts w:hint="default" w:ascii="Arial" w:hAnsi="Arial" w:cs="Arial"/>
              </w:rPr>
            </w:pPr>
            <w:r>
              <w:rPr>
                <w:rFonts w:hint="default" w:ascii="Arial" w:hAnsi="Arial" w:eastAsia="inter" w:cs="Arial"/>
                <w:color w:val="000000"/>
                <w:sz w:val="17"/>
              </w:rPr>
              <w:t>Excellent</w:t>
            </w:r>
          </w:p>
        </w:tc>
      </w:tr>
      <w:tr w14:paraId="7D7B77FD">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44698A7C">
            <w:pPr>
              <w:spacing w:after="0" w:line="360" w:lineRule="auto"/>
              <w:rPr>
                <w:rFonts w:hint="default" w:ascii="Arial" w:hAnsi="Arial" w:cs="Arial"/>
              </w:rPr>
            </w:pPr>
            <w:r>
              <w:rPr>
                <w:rFonts w:hint="default" w:ascii="Arial" w:hAnsi="Arial" w:eastAsia="inter" w:cs="Arial"/>
                <w:b/>
                <w:color w:val="000000"/>
                <w:sz w:val="17"/>
              </w:rPr>
              <w:t>Cost</w:t>
            </w:r>
          </w:p>
        </w:tc>
        <w:tc>
          <w:tcPr>
            <w:tcBorders>
              <w:top w:val="single" w:color="000000" w:sz="0" w:space="0"/>
              <w:bottom w:val="single" w:color="000000" w:sz="0" w:space="0"/>
              <w:right w:val="single" w:color="000000" w:sz="0" w:space="0"/>
            </w:tcBorders>
          </w:tcPr>
          <w:p w14:paraId="67A098EC">
            <w:pPr>
              <w:spacing w:after="0" w:line="360" w:lineRule="auto"/>
              <w:rPr>
                <w:rFonts w:hint="default" w:ascii="Arial" w:hAnsi="Arial" w:cs="Arial"/>
              </w:rPr>
            </w:pPr>
            <w:r>
              <w:rPr>
                <w:rFonts w:hint="default" w:ascii="Arial" w:hAnsi="Arial" w:eastAsia="inter" w:cs="Arial"/>
                <w:color w:val="000000"/>
                <w:sz w:val="17"/>
              </w:rPr>
              <w:t>Low (open source)</w:t>
            </w:r>
          </w:p>
        </w:tc>
        <w:tc>
          <w:tcPr>
            <w:tcBorders>
              <w:top w:val="single" w:color="000000" w:sz="0" w:space="0"/>
              <w:bottom w:val="single" w:color="000000" w:sz="0" w:space="0"/>
              <w:right w:val="single" w:color="000000" w:sz="0" w:space="0"/>
            </w:tcBorders>
          </w:tcPr>
          <w:p w14:paraId="37CC1B83">
            <w:pPr>
              <w:spacing w:after="0" w:line="360" w:lineRule="auto"/>
              <w:rPr>
                <w:rFonts w:hint="default" w:ascii="Arial" w:hAnsi="Arial" w:cs="Arial"/>
              </w:rPr>
            </w:pPr>
            <w:r>
              <w:rPr>
                <w:rFonts w:hint="default" w:ascii="Arial" w:hAnsi="Arial" w:eastAsia="inter" w:cs="Arial"/>
                <w:color w:val="000000"/>
                <w:sz w:val="17"/>
              </w:rPr>
              <w:t>Low</w:t>
            </w:r>
          </w:p>
        </w:tc>
        <w:tc>
          <w:tcPr>
            <w:tcBorders>
              <w:top w:val="single" w:color="000000" w:sz="0" w:space="0"/>
              <w:bottom w:val="single" w:color="000000" w:sz="0" w:space="0"/>
            </w:tcBorders>
          </w:tcPr>
          <w:p w14:paraId="37212075">
            <w:pPr>
              <w:spacing w:after="0" w:line="360" w:lineRule="auto"/>
              <w:rPr>
                <w:rFonts w:hint="default" w:ascii="Arial" w:hAnsi="Arial" w:cs="Arial"/>
              </w:rPr>
            </w:pPr>
            <w:r>
              <w:rPr>
                <w:rFonts w:hint="default" w:ascii="Arial" w:hAnsi="Arial" w:eastAsia="inter" w:cs="Arial"/>
                <w:color w:val="000000"/>
                <w:sz w:val="17"/>
              </w:rPr>
              <w:t>High (managed service)</w:t>
            </w:r>
          </w:p>
        </w:tc>
      </w:tr>
      <w:tr w14:paraId="5D01866C">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1D4D28F2">
            <w:pPr>
              <w:spacing w:after="0" w:line="360" w:lineRule="auto"/>
              <w:rPr>
                <w:rFonts w:hint="default" w:ascii="Arial" w:hAnsi="Arial" w:cs="Arial"/>
              </w:rPr>
            </w:pPr>
            <w:r>
              <w:rPr>
                <w:rFonts w:hint="default" w:ascii="Arial" w:hAnsi="Arial" w:eastAsia="inter" w:cs="Arial"/>
                <w:b/>
                <w:color w:val="000000"/>
                <w:sz w:val="17"/>
              </w:rPr>
              <w:t>Integration</w:t>
            </w:r>
          </w:p>
        </w:tc>
        <w:tc>
          <w:tcPr>
            <w:tcBorders>
              <w:top w:val="single" w:color="000000" w:sz="0" w:space="0"/>
              <w:bottom w:val="single" w:color="000000" w:sz="0" w:space="0"/>
              <w:right w:val="single" w:color="000000" w:sz="0" w:space="0"/>
            </w:tcBorders>
          </w:tcPr>
          <w:p w14:paraId="7501AE93">
            <w:pPr>
              <w:spacing w:after="0" w:line="360" w:lineRule="auto"/>
              <w:rPr>
                <w:rFonts w:hint="default" w:ascii="Arial" w:hAnsi="Arial" w:cs="Arial"/>
              </w:rPr>
            </w:pPr>
            <w:r>
              <w:rPr>
                <w:rFonts w:hint="default" w:ascii="Arial" w:hAnsi="Arial" w:eastAsia="inter" w:cs="Arial"/>
                <w:color w:val="000000"/>
                <w:sz w:val="17"/>
              </w:rPr>
              <w:t>Seamless with PostgreSQL</w:t>
            </w:r>
          </w:p>
        </w:tc>
        <w:tc>
          <w:tcPr>
            <w:tcBorders>
              <w:top w:val="single" w:color="000000" w:sz="0" w:space="0"/>
              <w:bottom w:val="single" w:color="000000" w:sz="0" w:space="0"/>
              <w:right w:val="single" w:color="000000" w:sz="0" w:space="0"/>
            </w:tcBorders>
          </w:tcPr>
          <w:p w14:paraId="1ABEBF8E">
            <w:pPr>
              <w:spacing w:after="0" w:line="360" w:lineRule="auto"/>
              <w:rPr>
                <w:rFonts w:hint="default" w:ascii="Arial" w:hAnsi="Arial" w:cs="Arial"/>
              </w:rPr>
            </w:pPr>
            <w:r>
              <w:rPr>
                <w:rFonts w:hint="default" w:ascii="Arial" w:hAnsi="Arial" w:eastAsia="inter" w:cs="Arial"/>
                <w:color w:val="000000"/>
                <w:sz w:val="17"/>
              </w:rPr>
              <w:t>Requires custom integration</w:t>
            </w:r>
          </w:p>
        </w:tc>
        <w:tc>
          <w:tcPr>
            <w:tcBorders>
              <w:top w:val="single" w:color="000000" w:sz="0" w:space="0"/>
              <w:bottom w:val="single" w:color="000000" w:sz="0" w:space="0"/>
            </w:tcBorders>
          </w:tcPr>
          <w:p w14:paraId="3D37C82A">
            <w:pPr>
              <w:spacing w:after="0" w:line="360" w:lineRule="auto"/>
              <w:rPr>
                <w:rFonts w:hint="default" w:ascii="Arial" w:hAnsi="Arial" w:cs="Arial"/>
              </w:rPr>
            </w:pPr>
            <w:r>
              <w:rPr>
                <w:rFonts w:hint="default" w:ascii="Arial" w:hAnsi="Arial" w:eastAsia="inter" w:cs="Arial"/>
                <w:color w:val="000000"/>
                <w:sz w:val="17"/>
              </w:rPr>
              <w:t>API-based</w:t>
            </w:r>
          </w:p>
        </w:tc>
      </w:tr>
      <w:tr w14:paraId="2BE91DE1">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7189EE4C">
            <w:pPr>
              <w:spacing w:after="0" w:line="360" w:lineRule="auto"/>
              <w:rPr>
                <w:rFonts w:hint="default" w:ascii="Arial" w:hAnsi="Arial" w:cs="Arial"/>
              </w:rPr>
            </w:pPr>
            <w:r>
              <w:rPr>
                <w:rFonts w:hint="default" w:ascii="Arial" w:hAnsi="Arial" w:eastAsia="inter" w:cs="Arial"/>
                <w:b/>
                <w:color w:val="000000"/>
                <w:sz w:val="17"/>
              </w:rPr>
              <w:t>ACID Compliance</w:t>
            </w:r>
          </w:p>
        </w:tc>
        <w:tc>
          <w:tcPr>
            <w:tcBorders>
              <w:top w:val="single" w:color="000000" w:sz="0" w:space="0"/>
              <w:bottom w:val="single" w:color="000000" w:sz="0" w:space="0"/>
              <w:right w:val="single" w:color="000000" w:sz="0" w:space="0"/>
            </w:tcBorders>
          </w:tcPr>
          <w:p w14:paraId="42FC8254">
            <w:pPr>
              <w:spacing w:after="0" w:line="360" w:lineRule="auto"/>
              <w:rPr>
                <w:rFonts w:hint="default" w:ascii="Arial" w:hAnsi="Arial" w:cs="Arial"/>
              </w:rPr>
            </w:pPr>
            <w:r>
              <w:rPr>
                <w:rFonts w:hint="default" w:ascii="Arial" w:hAnsi="Arial" w:eastAsia="inter" w:cs="Arial"/>
                <w:color w:val="000000"/>
                <w:sz w:val="17"/>
              </w:rPr>
              <w:t>Full PostgreSQL ACID</w:t>
            </w:r>
          </w:p>
        </w:tc>
        <w:tc>
          <w:tcPr>
            <w:tcBorders>
              <w:top w:val="single" w:color="000000" w:sz="0" w:space="0"/>
              <w:bottom w:val="single" w:color="000000" w:sz="0" w:space="0"/>
              <w:right w:val="single" w:color="000000" w:sz="0" w:space="0"/>
            </w:tcBorders>
          </w:tcPr>
          <w:p w14:paraId="5B8FDBB6">
            <w:pPr>
              <w:spacing w:after="0" w:line="360" w:lineRule="auto"/>
              <w:rPr>
                <w:rFonts w:hint="default" w:ascii="Arial" w:hAnsi="Arial" w:cs="Arial"/>
              </w:rPr>
            </w:pPr>
            <w:r>
              <w:rPr>
                <w:rFonts w:hint="default" w:ascii="Arial" w:hAnsi="Arial" w:eastAsia="inter" w:cs="Arial"/>
                <w:color w:val="000000"/>
                <w:sz w:val="17"/>
              </w:rPr>
              <w:t>None</w:t>
            </w:r>
          </w:p>
        </w:tc>
        <w:tc>
          <w:tcPr>
            <w:tcBorders>
              <w:top w:val="single" w:color="000000" w:sz="0" w:space="0"/>
              <w:bottom w:val="single" w:color="000000" w:sz="0" w:space="0"/>
            </w:tcBorders>
          </w:tcPr>
          <w:p w14:paraId="641C9DFE">
            <w:pPr>
              <w:spacing w:after="0" w:line="360" w:lineRule="auto"/>
              <w:rPr>
                <w:rFonts w:hint="default" w:ascii="Arial" w:hAnsi="Arial" w:cs="Arial"/>
              </w:rPr>
            </w:pPr>
            <w:r>
              <w:rPr>
                <w:rFonts w:hint="default" w:ascii="Arial" w:hAnsi="Arial" w:eastAsia="inter" w:cs="Arial"/>
                <w:color w:val="000000"/>
                <w:sz w:val="17"/>
              </w:rPr>
              <w:t>Limited</w:t>
            </w:r>
          </w:p>
        </w:tc>
      </w:tr>
      <w:tr w14:paraId="74C3E7A1">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6B2CFFFD">
            <w:pPr>
              <w:spacing w:after="0" w:line="360" w:lineRule="auto"/>
              <w:rPr>
                <w:rFonts w:hint="default" w:ascii="Arial" w:hAnsi="Arial" w:cs="Arial"/>
              </w:rPr>
            </w:pPr>
            <w:r>
              <w:rPr>
                <w:rFonts w:hint="default" w:ascii="Arial" w:hAnsi="Arial" w:eastAsia="inter" w:cs="Arial"/>
                <w:b/>
                <w:color w:val="000000"/>
                <w:sz w:val="17"/>
              </w:rPr>
              <w:t>Operational Overhead</w:t>
            </w:r>
          </w:p>
        </w:tc>
        <w:tc>
          <w:tcPr>
            <w:tcBorders>
              <w:top w:val="single" w:color="000000" w:sz="0" w:space="0"/>
              <w:bottom w:val="single" w:color="000000" w:sz="0" w:space="0"/>
              <w:right w:val="single" w:color="000000" w:sz="0" w:space="0"/>
            </w:tcBorders>
          </w:tcPr>
          <w:p w14:paraId="6BB8D828">
            <w:pPr>
              <w:spacing w:after="0" w:line="360" w:lineRule="auto"/>
              <w:rPr>
                <w:rFonts w:hint="default" w:ascii="Arial" w:hAnsi="Arial" w:cs="Arial"/>
              </w:rPr>
            </w:pPr>
            <w:r>
              <w:rPr>
                <w:rFonts w:hint="default" w:ascii="Arial" w:hAnsi="Arial" w:eastAsia="inter" w:cs="Arial"/>
                <w:color w:val="000000"/>
                <w:sz w:val="17"/>
              </w:rPr>
              <w:t>Moderate</w:t>
            </w:r>
          </w:p>
        </w:tc>
        <w:tc>
          <w:tcPr>
            <w:tcBorders>
              <w:top w:val="single" w:color="000000" w:sz="0" w:space="0"/>
              <w:bottom w:val="single" w:color="000000" w:sz="0" w:space="0"/>
              <w:right w:val="single" w:color="000000" w:sz="0" w:space="0"/>
            </w:tcBorders>
          </w:tcPr>
          <w:p w14:paraId="6F1F916D">
            <w:pPr>
              <w:spacing w:after="0" w:line="360" w:lineRule="auto"/>
              <w:rPr>
                <w:rFonts w:hint="default" w:ascii="Arial" w:hAnsi="Arial" w:cs="Arial"/>
              </w:rPr>
            </w:pPr>
            <w:r>
              <w:rPr>
                <w:rFonts w:hint="default" w:ascii="Arial" w:hAnsi="Arial" w:eastAsia="inter" w:cs="Arial"/>
                <w:color w:val="000000"/>
                <w:sz w:val="17"/>
              </w:rPr>
              <w:t>High</w:t>
            </w:r>
          </w:p>
        </w:tc>
        <w:tc>
          <w:tcPr>
            <w:tcBorders>
              <w:top w:val="single" w:color="000000" w:sz="0" w:space="0"/>
              <w:bottom w:val="single" w:color="000000" w:sz="0" w:space="0"/>
            </w:tcBorders>
          </w:tcPr>
          <w:p w14:paraId="0BBC3546">
            <w:pPr>
              <w:spacing w:after="0" w:line="360" w:lineRule="auto"/>
              <w:rPr>
                <w:rFonts w:hint="default" w:ascii="Arial" w:hAnsi="Arial" w:cs="Arial"/>
              </w:rPr>
            </w:pPr>
            <w:r>
              <w:rPr>
                <w:rFonts w:hint="default" w:ascii="Arial" w:hAnsi="Arial" w:eastAsia="inter" w:cs="Arial"/>
                <w:color w:val="000000"/>
                <w:sz w:val="17"/>
              </w:rPr>
              <w:t>Low</w:t>
            </w:r>
          </w:p>
        </w:tc>
      </w:tr>
      <w:tr w14:paraId="18B329AA">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56D3B962">
            <w:pPr>
              <w:spacing w:after="0" w:line="360" w:lineRule="auto"/>
              <w:rPr>
                <w:rFonts w:hint="default" w:ascii="Arial" w:hAnsi="Arial" w:cs="Arial"/>
              </w:rPr>
            </w:pPr>
            <w:r>
              <w:rPr>
                <w:rFonts w:hint="default" w:ascii="Arial" w:hAnsi="Arial" w:eastAsia="inter" w:cs="Arial"/>
                <w:b/>
                <w:color w:val="000000"/>
                <w:sz w:val="17"/>
              </w:rPr>
              <w:t>Legal Compliance</w:t>
            </w:r>
          </w:p>
        </w:tc>
        <w:tc>
          <w:tcPr>
            <w:tcBorders>
              <w:top w:val="single" w:color="000000" w:sz="0" w:space="0"/>
              <w:bottom w:val="single" w:color="000000" w:sz="0" w:space="0"/>
              <w:right w:val="single" w:color="000000" w:sz="0" w:space="0"/>
            </w:tcBorders>
          </w:tcPr>
          <w:p w14:paraId="59AAEC96">
            <w:pPr>
              <w:spacing w:after="0" w:line="360" w:lineRule="auto"/>
              <w:rPr>
                <w:rFonts w:hint="default" w:ascii="Arial" w:hAnsi="Arial" w:cs="Arial"/>
              </w:rPr>
            </w:pPr>
            <w:r>
              <w:rPr>
                <w:rFonts w:hint="default" w:ascii="Arial" w:hAnsi="Arial" w:eastAsia="inter" w:cs="Arial"/>
                <w:color w:val="000000"/>
                <w:sz w:val="17"/>
              </w:rPr>
              <w:t>High (on-premises)</w:t>
            </w:r>
          </w:p>
        </w:tc>
        <w:tc>
          <w:tcPr>
            <w:tcBorders>
              <w:top w:val="single" w:color="000000" w:sz="0" w:space="0"/>
              <w:bottom w:val="single" w:color="000000" w:sz="0" w:space="0"/>
              <w:right w:val="single" w:color="000000" w:sz="0" w:space="0"/>
            </w:tcBorders>
          </w:tcPr>
          <w:p w14:paraId="06B4383C">
            <w:pPr>
              <w:spacing w:after="0" w:line="360" w:lineRule="auto"/>
              <w:rPr>
                <w:rFonts w:hint="default" w:ascii="Arial" w:hAnsi="Arial" w:cs="Arial"/>
              </w:rPr>
            </w:pPr>
            <w:r>
              <w:rPr>
                <w:rFonts w:hint="default" w:ascii="Arial" w:hAnsi="Arial" w:eastAsia="inter" w:cs="Arial"/>
                <w:color w:val="000000"/>
                <w:sz w:val="17"/>
              </w:rPr>
              <w:t>High</w:t>
            </w:r>
          </w:p>
        </w:tc>
        <w:tc>
          <w:tcPr>
            <w:tcBorders>
              <w:top w:val="single" w:color="000000" w:sz="0" w:space="0"/>
              <w:bottom w:val="single" w:color="000000" w:sz="0" w:space="0"/>
            </w:tcBorders>
          </w:tcPr>
          <w:p w14:paraId="5266510A">
            <w:pPr>
              <w:spacing w:after="0" w:line="360" w:lineRule="auto"/>
              <w:rPr>
                <w:rFonts w:hint="default" w:ascii="Arial" w:hAnsi="Arial" w:cs="Arial"/>
              </w:rPr>
            </w:pPr>
            <w:r>
              <w:rPr>
                <w:rFonts w:hint="default" w:ascii="Arial" w:hAnsi="Arial" w:eastAsia="inter" w:cs="Arial"/>
                <w:color w:val="000000"/>
                <w:sz w:val="17"/>
              </w:rPr>
              <w:t>Moderate (cloud)</w:t>
            </w:r>
          </w:p>
        </w:tc>
      </w:tr>
    </w:tbl>
    <w:p w14:paraId="014E49BD">
      <w:pPr>
        <w:rPr>
          <w:rFonts w:hint="default" w:ascii="Arial" w:hAnsi="Arial" w:cs="Arial"/>
        </w:rPr>
      </w:pPr>
    </w:p>
    <w:p w14:paraId="2FC6CD45">
      <w:pPr>
        <w:spacing w:before="315" w:after="105" w:line="360" w:lineRule="auto"/>
        <w:ind w:left="-30"/>
        <w:jc w:val="left"/>
        <w:rPr>
          <w:rFonts w:hint="default" w:ascii="Arial" w:hAnsi="Arial" w:cs="Arial"/>
        </w:rPr>
      </w:pPr>
      <w:r>
        <w:rPr>
          <w:rFonts w:hint="default" w:ascii="Arial" w:hAnsi="Arial" w:eastAsia="inter" w:cs="Arial"/>
          <w:b/>
          <w:color w:val="000000"/>
          <w:sz w:val="24"/>
        </w:rPr>
        <w:t>4.2 Recommendation: pgvector for Legal Systems</w:t>
      </w:r>
    </w:p>
    <w:p w14:paraId="4913FCDB">
      <w:pPr>
        <w:spacing w:after="210" w:line="360" w:lineRule="auto"/>
        <w:rPr>
          <w:rFonts w:hint="default" w:ascii="Arial" w:hAnsi="Arial" w:cs="Arial"/>
        </w:rPr>
      </w:pPr>
      <w:r>
        <w:rPr>
          <w:rFonts w:hint="default" w:ascii="Arial" w:hAnsi="Arial" w:eastAsia="inter" w:cs="Arial"/>
          <w:b/>
          <w:color w:val="000000"/>
        </w:rPr>
        <w:t>Primary Choice: pgvector</w:t>
      </w:r>
    </w:p>
    <w:p w14:paraId="05D63F3E">
      <w:pPr>
        <w:numPr>
          <w:ilvl w:val="0"/>
          <w:numId w:val="18"/>
        </w:numPr>
        <w:spacing w:before="105" w:after="105" w:line="360" w:lineRule="auto"/>
        <w:rPr>
          <w:rFonts w:hint="default" w:ascii="Arial" w:hAnsi="Arial" w:cs="Arial"/>
        </w:rPr>
      </w:pPr>
      <w:r>
        <w:rPr>
          <w:rFonts w:hint="default" w:ascii="Arial" w:hAnsi="Arial" w:eastAsia="inter" w:cs="Arial"/>
          <w:b/>
          <w:color w:val="000000"/>
          <w:sz w:val="21"/>
        </w:rPr>
        <w:t>Data Sovereignty</w:t>
      </w:r>
      <w:r>
        <w:rPr>
          <w:rFonts w:hint="default" w:ascii="Arial" w:hAnsi="Arial" w:eastAsia="inter" w:cs="Arial"/>
          <w:color w:val="000000"/>
          <w:sz w:val="21"/>
        </w:rPr>
        <w:t>: Critical for legal applications requiring on-premises deployment</w:t>
      </w:r>
    </w:p>
    <w:p w14:paraId="7A737762">
      <w:pPr>
        <w:numPr>
          <w:ilvl w:val="0"/>
          <w:numId w:val="18"/>
        </w:numPr>
        <w:spacing w:before="105" w:after="105" w:line="360" w:lineRule="auto"/>
        <w:rPr>
          <w:rFonts w:hint="default" w:ascii="Arial" w:hAnsi="Arial" w:cs="Arial"/>
        </w:rPr>
      </w:pPr>
      <w:r>
        <w:rPr>
          <w:rFonts w:hint="default" w:ascii="Arial" w:hAnsi="Arial" w:eastAsia="inter" w:cs="Arial"/>
          <w:b/>
          <w:color w:val="000000"/>
          <w:sz w:val="21"/>
        </w:rPr>
        <w:t>ACID Transactions</w:t>
      </w:r>
      <w:r>
        <w:rPr>
          <w:rFonts w:hint="default" w:ascii="Arial" w:hAnsi="Arial" w:eastAsia="inter" w:cs="Arial"/>
          <w:color w:val="000000"/>
          <w:sz w:val="21"/>
        </w:rPr>
        <w:t>: Ensures consistency between legal documents and metadata</w:t>
      </w:r>
    </w:p>
    <w:p w14:paraId="6B26F9B5">
      <w:pPr>
        <w:numPr>
          <w:ilvl w:val="0"/>
          <w:numId w:val="18"/>
        </w:numPr>
        <w:spacing w:before="105" w:after="105" w:line="360" w:lineRule="auto"/>
        <w:rPr>
          <w:rFonts w:hint="default" w:ascii="Arial" w:hAnsi="Arial" w:cs="Arial"/>
        </w:rPr>
      </w:pPr>
      <w:r>
        <w:rPr>
          <w:rFonts w:hint="default" w:ascii="Arial" w:hAnsi="Arial" w:eastAsia="inter" w:cs="Arial"/>
          <w:b/>
          <w:color w:val="000000"/>
          <w:sz w:val="21"/>
        </w:rPr>
        <w:t>Cost Effectiveness</w:t>
      </w:r>
      <w:r>
        <w:rPr>
          <w:rFonts w:hint="default" w:ascii="Arial" w:hAnsi="Arial" w:eastAsia="inter" w:cs="Arial"/>
          <w:color w:val="000000"/>
          <w:sz w:val="21"/>
        </w:rPr>
        <w:t>: No licensing fees for large document collections</w:t>
      </w:r>
    </w:p>
    <w:p w14:paraId="7222595E">
      <w:pPr>
        <w:numPr>
          <w:ilvl w:val="0"/>
          <w:numId w:val="18"/>
        </w:numPr>
        <w:spacing w:before="105" w:after="105" w:line="360" w:lineRule="auto"/>
        <w:rPr>
          <w:rFonts w:hint="default" w:ascii="Arial" w:hAnsi="Arial" w:cs="Arial"/>
        </w:rPr>
      </w:pPr>
      <w:r>
        <w:rPr>
          <w:rFonts w:hint="default" w:ascii="Arial" w:hAnsi="Arial" w:eastAsia="inter" w:cs="Arial"/>
          <w:b/>
          <w:color w:val="000000"/>
          <w:sz w:val="21"/>
        </w:rPr>
        <w:t>SQL Integration</w:t>
      </w:r>
      <w:r>
        <w:rPr>
          <w:rFonts w:hint="default" w:ascii="Arial" w:hAnsi="Arial" w:eastAsia="inter" w:cs="Arial"/>
          <w:color w:val="000000"/>
          <w:sz w:val="21"/>
        </w:rPr>
        <w:t>: Familiar query patterns for legal database operations</w:t>
      </w:r>
    </w:p>
    <w:p w14:paraId="332B5F67">
      <w:pPr>
        <w:numPr>
          <w:ilvl w:val="0"/>
          <w:numId w:val="18"/>
        </w:numPr>
        <w:spacing w:before="105" w:after="105" w:line="360" w:lineRule="auto"/>
        <w:rPr>
          <w:rFonts w:hint="default" w:ascii="Arial" w:hAnsi="Arial" w:cs="Arial"/>
        </w:rPr>
      </w:pPr>
      <w:r>
        <w:rPr>
          <w:rFonts w:hint="default" w:ascii="Arial" w:hAnsi="Arial" w:eastAsia="inter" w:cs="Arial"/>
          <w:b/>
          <w:color w:val="000000"/>
          <w:sz w:val="21"/>
        </w:rPr>
        <w:t>Audit Trail</w:t>
      </w:r>
      <w:r>
        <w:rPr>
          <w:rFonts w:hint="default" w:ascii="Arial" w:hAnsi="Arial" w:eastAsia="inter" w:cs="Arial"/>
          <w:color w:val="000000"/>
          <w:sz w:val="21"/>
        </w:rPr>
        <w:t>: PostgreSQL logging provides required compliance documentation</w:t>
      </w:r>
    </w:p>
    <w:p w14:paraId="013360E5">
      <w:pPr>
        <w:spacing w:after="210" w:line="360" w:lineRule="auto"/>
        <w:rPr>
          <w:rFonts w:hint="default" w:ascii="Arial" w:hAnsi="Arial" w:cs="Arial"/>
        </w:rPr>
      </w:pPr>
      <w:r>
        <w:rPr>
          <w:rFonts w:hint="default" w:ascii="Arial" w:hAnsi="Arial" w:eastAsia="inter" w:cs="Arial"/>
          <w:b/>
          <w:color w:val="000000"/>
        </w:rPr>
        <w:t>Fallback Strategy: FAISS for High-Performance Scenarios</w:t>
      </w:r>
    </w:p>
    <w:p w14:paraId="721A3D78">
      <w:pPr>
        <w:numPr>
          <w:ilvl w:val="0"/>
          <w:numId w:val="19"/>
        </w:numPr>
        <w:spacing w:before="105" w:after="105" w:line="360" w:lineRule="auto"/>
        <w:rPr>
          <w:rFonts w:hint="default" w:ascii="Arial" w:hAnsi="Arial" w:cs="Arial"/>
        </w:rPr>
      </w:pPr>
      <w:r>
        <w:rPr>
          <w:rFonts w:hint="default" w:ascii="Arial" w:hAnsi="Arial" w:eastAsia="inter" w:cs="Arial"/>
          <w:color w:val="000000"/>
          <w:sz w:val="21"/>
        </w:rPr>
        <w:t>Deploy FAISS clusters for ultra-high-performance requirements</w:t>
      </w:r>
    </w:p>
    <w:p w14:paraId="73B6E1DD">
      <w:pPr>
        <w:numPr>
          <w:ilvl w:val="0"/>
          <w:numId w:val="19"/>
        </w:numPr>
        <w:spacing w:before="105" w:after="105" w:line="360" w:lineRule="auto"/>
        <w:rPr>
          <w:rFonts w:hint="default" w:ascii="Arial" w:hAnsi="Arial" w:cs="Arial"/>
        </w:rPr>
      </w:pPr>
      <w:r>
        <w:rPr>
          <w:rFonts w:hint="default" w:ascii="Arial" w:hAnsi="Arial" w:eastAsia="inter" w:cs="Arial"/>
          <w:color w:val="000000"/>
          <w:sz w:val="21"/>
        </w:rPr>
        <w:t>Use for specialized legal research requiring sub-50ms response times</w:t>
      </w:r>
    </w:p>
    <w:p w14:paraId="336FDD62">
      <w:pPr>
        <w:numPr>
          <w:ilvl w:val="0"/>
          <w:numId w:val="19"/>
        </w:numPr>
        <w:spacing w:before="105" w:after="105" w:line="360" w:lineRule="auto"/>
        <w:rPr>
          <w:rFonts w:hint="default" w:ascii="Arial" w:hAnsi="Arial" w:cs="Arial"/>
        </w:rPr>
      </w:pPr>
      <w:r>
        <w:rPr>
          <w:rFonts w:hint="default" w:ascii="Arial" w:hAnsi="Arial" w:eastAsia="inter" w:cs="Arial"/>
          <w:color w:val="000000"/>
          <w:sz w:val="21"/>
        </w:rPr>
        <w:t>Maintain pgvector as primary with FAISS as performance booster</w:t>
      </w:r>
    </w:p>
    <w:p w14:paraId="5B3A422B">
      <w:pPr>
        <w:spacing w:before="315" w:after="105" w:line="360" w:lineRule="auto"/>
        <w:ind w:left="-30"/>
        <w:jc w:val="left"/>
        <w:rPr>
          <w:rFonts w:hint="default" w:ascii="Arial" w:hAnsi="Arial" w:cs="Arial"/>
        </w:rPr>
      </w:pPr>
      <w:r>
        <w:rPr>
          <w:rFonts w:hint="default" w:ascii="Arial" w:hAnsi="Arial" w:eastAsia="inter" w:cs="Arial"/>
          <w:b/>
          <w:color w:val="000000"/>
          <w:sz w:val="24"/>
        </w:rPr>
        <w:t>5. Failure Handling and Recovery</w:t>
      </w:r>
    </w:p>
    <w:p w14:paraId="0EA9D98C">
      <w:pPr>
        <w:spacing w:before="315" w:after="105" w:line="360" w:lineRule="auto"/>
        <w:ind w:left="-30"/>
        <w:jc w:val="left"/>
        <w:rPr>
          <w:rFonts w:hint="default" w:ascii="Arial" w:hAnsi="Arial" w:cs="Arial"/>
        </w:rPr>
      </w:pPr>
      <w:r>
        <w:rPr>
          <w:rFonts w:hint="default" w:ascii="Arial" w:hAnsi="Arial" w:eastAsia="inter" w:cs="Arial"/>
          <w:b/>
          <w:color w:val="000000"/>
          <w:sz w:val="24"/>
        </w:rPr>
        <w:t>5.1 Database Failure Recovery</w:t>
      </w:r>
    </w:p>
    <w:p w14:paraId="178395E7">
      <w:pPr>
        <w:spacing w:after="210" w:line="360" w:lineRule="auto"/>
        <w:rPr>
          <w:rFonts w:hint="default" w:ascii="Arial" w:hAnsi="Arial" w:cs="Arial"/>
        </w:rPr>
      </w:pPr>
      <w:r>
        <w:rPr>
          <w:rFonts w:hint="default" w:ascii="Arial" w:hAnsi="Arial" w:eastAsia="inter" w:cs="Arial"/>
          <w:b/>
          <w:color w:val="000000"/>
        </w:rPr>
        <w:t>PostgreSQL High Availability:</w:t>
      </w:r>
    </w:p>
    <w:p w14:paraId="32A021DE">
      <w:pPr>
        <w:numPr>
          <w:ilvl w:val="0"/>
          <w:numId w:val="20"/>
        </w:numPr>
        <w:spacing w:before="105" w:after="105" w:line="360" w:lineRule="auto"/>
        <w:rPr>
          <w:rFonts w:hint="default" w:ascii="Arial" w:hAnsi="Arial" w:cs="Arial"/>
        </w:rPr>
      </w:pPr>
      <w:r>
        <w:rPr>
          <w:rFonts w:hint="default" w:ascii="Arial" w:hAnsi="Arial" w:eastAsia="inter" w:cs="Arial"/>
          <w:color w:val="000000"/>
          <w:sz w:val="21"/>
        </w:rPr>
        <w:t>Streaming replication with automatic failover (Patroni)</w:t>
      </w:r>
    </w:p>
    <w:p w14:paraId="6E475FCD">
      <w:pPr>
        <w:numPr>
          <w:ilvl w:val="0"/>
          <w:numId w:val="20"/>
        </w:numPr>
        <w:spacing w:before="105" w:after="105" w:line="360" w:lineRule="auto"/>
        <w:rPr>
          <w:rFonts w:hint="default" w:ascii="Arial" w:hAnsi="Arial" w:cs="Arial"/>
        </w:rPr>
      </w:pPr>
      <w:r>
        <w:rPr>
          <w:rFonts w:hint="default" w:ascii="Arial" w:hAnsi="Arial" w:eastAsia="inter" w:cs="Arial"/>
          <w:color w:val="000000"/>
          <w:sz w:val="21"/>
        </w:rPr>
        <w:t>Point-in-time recovery with 15-minute backup intervals</w:t>
      </w:r>
    </w:p>
    <w:p w14:paraId="36675E5C">
      <w:pPr>
        <w:numPr>
          <w:ilvl w:val="0"/>
          <w:numId w:val="20"/>
        </w:numPr>
        <w:spacing w:before="105" w:after="105" w:line="360" w:lineRule="auto"/>
        <w:rPr>
          <w:rFonts w:hint="default" w:ascii="Arial" w:hAnsi="Arial" w:cs="Arial"/>
        </w:rPr>
      </w:pPr>
      <w:r>
        <w:rPr>
          <w:rFonts w:hint="default" w:ascii="Arial" w:hAnsi="Arial" w:eastAsia="inter" w:cs="Arial"/>
          <w:color w:val="000000"/>
          <w:sz w:val="21"/>
        </w:rPr>
        <w:t>Cross-region backup replication for disaster recovery</w:t>
      </w:r>
    </w:p>
    <w:p w14:paraId="01B75347">
      <w:pPr>
        <w:spacing w:after="210" w:line="360" w:lineRule="auto"/>
        <w:rPr>
          <w:rFonts w:hint="default" w:ascii="Arial" w:hAnsi="Arial" w:cs="Arial"/>
        </w:rPr>
      </w:pPr>
      <w:r>
        <w:rPr>
          <w:rFonts w:hint="default" w:ascii="Arial" w:hAnsi="Arial" w:eastAsia="inter" w:cs="Arial"/>
          <w:b/>
          <w:color w:val="000000"/>
        </w:rPr>
        <w:t>pgvector Index Recovery:</w:t>
      </w:r>
    </w:p>
    <w:p w14:paraId="62607313">
      <w:pPr>
        <w:numPr>
          <w:ilvl w:val="0"/>
          <w:numId w:val="21"/>
        </w:numPr>
        <w:spacing w:before="105" w:after="105" w:line="360" w:lineRule="auto"/>
        <w:rPr>
          <w:rFonts w:hint="default" w:ascii="Arial" w:hAnsi="Arial" w:cs="Arial"/>
        </w:rPr>
      </w:pPr>
      <w:r>
        <w:rPr>
          <w:rFonts w:hint="default" w:ascii="Arial" w:hAnsi="Arial" w:eastAsia="inter" w:cs="Arial"/>
          <w:color w:val="000000"/>
          <w:sz w:val="21"/>
        </w:rPr>
        <w:t>Automated index rebuilding on replica promotion</w:t>
      </w:r>
    </w:p>
    <w:p w14:paraId="08323BD0">
      <w:pPr>
        <w:numPr>
          <w:ilvl w:val="0"/>
          <w:numId w:val="21"/>
        </w:numPr>
        <w:spacing w:before="105" w:after="105" w:line="360" w:lineRule="auto"/>
        <w:rPr>
          <w:rFonts w:hint="default" w:ascii="Arial" w:hAnsi="Arial" w:cs="Arial"/>
        </w:rPr>
      </w:pPr>
      <w:r>
        <w:rPr>
          <w:rFonts w:hint="default" w:ascii="Arial" w:hAnsi="Arial" w:eastAsia="inter" w:cs="Arial"/>
          <w:color w:val="000000"/>
          <w:sz w:val="21"/>
        </w:rPr>
        <w:t>Index checkpointing every 30 minutes</w:t>
      </w:r>
    </w:p>
    <w:p w14:paraId="7DD8CA26">
      <w:pPr>
        <w:numPr>
          <w:ilvl w:val="0"/>
          <w:numId w:val="21"/>
        </w:numPr>
        <w:spacing w:before="105" w:after="105" w:line="360" w:lineRule="auto"/>
        <w:rPr>
          <w:rFonts w:hint="default" w:ascii="Arial" w:hAnsi="Arial" w:cs="Arial"/>
        </w:rPr>
      </w:pPr>
      <w:r>
        <w:rPr>
          <w:rFonts w:hint="default" w:ascii="Arial" w:hAnsi="Arial" w:eastAsia="inter" w:cs="Arial"/>
          <w:color w:val="000000"/>
          <w:sz w:val="21"/>
        </w:rPr>
        <w:t>Parallel index reconstruction using multiple cores</w:t>
      </w:r>
    </w:p>
    <w:p w14:paraId="4490E154">
      <w:pPr>
        <w:spacing w:before="315" w:after="105" w:line="360" w:lineRule="auto"/>
        <w:ind w:left="-30"/>
        <w:jc w:val="left"/>
        <w:rPr>
          <w:rFonts w:hint="default" w:ascii="Arial" w:hAnsi="Arial" w:cs="Arial"/>
        </w:rPr>
      </w:pPr>
      <w:r>
        <w:rPr>
          <w:rFonts w:hint="default" w:ascii="Arial" w:hAnsi="Arial" w:eastAsia="inter" w:cs="Arial"/>
          <w:b/>
          <w:color w:val="000000"/>
          <w:sz w:val="24"/>
        </w:rPr>
        <w:t>5.2 API Rate Limit Handling</w:t>
      </w:r>
    </w:p>
    <w:p w14:paraId="20911AD9">
      <w:pPr>
        <w:spacing w:after="210" w:line="360" w:lineRule="auto"/>
        <w:rPr>
          <w:rFonts w:hint="default" w:ascii="Arial" w:hAnsi="Arial" w:cs="Arial"/>
        </w:rPr>
      </w:pPr>
      <w:r>
        <w:rPr>
          <w:rFonts w:hint="default" w:ascii="Arial" w:hAnsi="Arial" w:eastAsia="inter" w:cs="Arial"/>
          <w:b/>
          <w:color w:val="000000"/>
        </w:rPr>
        <w:t>OpenAI Rate Limit Management:</w:t>
      </w:r>
    </w:p>
    <w:p w14:paraId="50DD024A">
      <w:pPr>
        <w:numPr>
          <w:ilvl w:val="0"/>
          <w:numId w:val="22"/>
        </w:numPr>
        <w:spacing w:before="105" w:after="105" w:line="360" w:lineRule="auto"/>
        <w:rPr>
          <w:rFonts w:hint="default" w:ascii="Arial" w:hAnsi="Arial" w:cs="Arial"/>
        </w:rPr>
      </w:pPr>
      <w:r>
        <w:rPr>
          <w:rFonts w:hint="default" w:ascii="Arial" w:hAnsi="Arial" w:eastAsia="inter" w:cs="Arial"/>
          <w:color w:val="000000"/>
          <w:sz w:val="21"/>
        </w:rPr>
        <w:t>Exponential backoff with jitter (base delay: 1s, max: 60s)</w:t>
      </w:r>
    </w:p>
    <w:p w14:paraId="11FFEAD6">
      <w:pPr>
        <w:numPr>
          <w:ilvl w:val="0"/>
          <w:numId w:val="22"/>
        </w:numPr>
        <w:spacing w:before="105" w:after="105" w:line="360" w:lineRule="auto"/>
        <w:rPr>
          <w:rFonts w:hint="default" w:ascii="Arial" w:hAnsi="Arial" w:cs="Arial"/>
        </w:rPr>
      </w:pPr>
      <w:r>
        <w:rPr>
          <w:rFonts w:hint="default" w:ascii="Arial" w:hAnsi="Arial" w:eastAsia="inter" w:cs="Arial"/>
          <w:color w:val="000000"/>
          <w:sz w:val="21"/>
        </w:rPr>
        <w:t>Request queuing with priority levels (urgent legal queries first)</w:t>
      </w:r>
    </w:p>
    <w:p w14:paraId="14C141C7">
      <w:pPr>
        <w:numPr>
          <w:ilvl w:val="0"/>
          <w:numId w:val="22"/>
        </w:numPr>
        <w:spacing w:before="105" w:after="105" w:line="360" w:lineRule="auto"/>
        <w:rPr>
          <w:rFonts w:hint="default" w:ascii="Arial" w:hAnsi="Arial" w:cs="Arial"/>
        </w:rPr>
      </w:pPr>
      <w:r>
        <w:rPr>
          <w:rFonts w:hint="default" w:ascii="Arial" w:hAnsi="Arial" w:eastAsia="inter" w:cs="Arial"/>
          <w:color w:val="000000"/>
          <w:sz w:val="21"/>
        </w:rPr>
        <w:t>Alternative LLM fallback (Claude, local models)</w:t>
      </w:r>
    </w:p>
    <w:p w14:paraId="64A96D26">
      <w:pPr>
        <w:numPr>
          <w:ilvl w:val="0"/>
          <w:numId w:val="22"/>
        </w:numPr>
        <w:spacing w:before="105" w:after="105" w:line="360" w:lineRule="auto"/>
        <w:rPr>
          <w:rFonts w:hint="default" w:ascii="Arial" w:hAnsi="Arial" w:cs="Arial"/>
        </w:rPr>
      </w:pPr>
      <w:r>
        <w:rPr>
          <w:rFonts w:hint="default" w:ascii="Arial" w:hAnsi="Arial" w:eastAsia="inter" w:cs="Arial"/>
          <w:color w:val="000000"/>
          <w:sz w:val="21"/>
        </w:rPr>
        <w:t>Rate limit monitoring and proactive scaling</w:t>
      </w:r>
    </w:p>
    <w:p w14:paraId="1AF1E3F6">
      <w:pPr>
        <w:spacing w:after="210" w:line="360" w:lineRule="auto"/>
        <w:rPr>
          <w:rFonts w:hint="default" w:ascii="Arial" w:hAnsi="Arial" w:cs="Arial"/>
        </w:rPr>
      </w:pPr>
      <w:r>
        <w:rPr>
          <w:rFonts w:hint="default" w:ascii="Arial" w:hAnsi="Arial" w:eastAsia="inter" w:cs="Arial"/>
          <w:b/>
          <w:color w:val="000000"/>
        </w:rPr>
        <w:t>Circuit Breaker Pattern:</w:t>
      </w:r>
    </w:p>
    <w:p w14:paraId="69CA2B18">
      <w:pPr>
        <w:numPr>
          <w:ilvl w:val="0"/>
          <w:numId w:val="23"/>
        </w:numPr>
        <w:spacing w:before="105" w:after="105" w:line="360" w:lineRule="auto"/>
        <w:rPr>
          <w:rFonts w:hint="default" w:ascii="Arial" w:hAnsi="Arial" w:cs="Arial"/>
        </w:rPr>
      </w:pPr>
      <w:r>
        <w:rPr>
          <w:rFonts w:hint="default" w:ascii="Arial" w:hAnsi="Arial" w:eastAsia="inter" w:cs="Arial"/>
          <w:color w:val="000000"/>
          <w:sz w:val="21"/>
        </w:rPr>
        <w:t>Fail fast when LLM service is degraded</w:t>
      </w:r>
    </w:p>
    <w:p w14:paraId="2EF780F1">
      <w:pPr>
        <w:numPr>
          <w:ilvl w:val="0"/>
          <w:numId w:val="23"/>
        </w:numPr>
        <w:spacing w:before="105" w:after="105" w:line="360" w:lineRule="auto"/>
        <w:rPr>
          <w:rFonts w:hint="default" w:ascii="Arial" w:hAnsi="Arial" w:cs="Arial"/>
        </w:rPr>
      </w:pPr>
      <w:r>
        <w:rPr>
          <w:rFonts w:hint="default" w:ascii="Arial" w:hAnsi="Arial" w:eastAsia="inter" w:cs="Arial"/>
          <w:color w:val="000000"/>
          <w:sz w:val="21"/>
        </w:rPr>
        <w:t>Automatic recovery testing every 30 seconds</w:t>
      </w:r>
    </w:p>
    <w:p w14:paraId="41B32D27">
      <w:pPr>
        <w:numPr>
          <w:ilvl w:val="0"/>
          <w:numId w:val="23"/>
        </w:numPr>
        <w:spacing w:before="105" w:after="105" w:line="360" w:lineRule="auto"/>
        <w:rPr>
          <w:rFonts w:hint="default" w:ascii="Arial" w:hAnsi="Arial" w:cs="Arial"/>
        </w:rPr>
      </w:pPr>
      <w:r>
        <w:rPr>
          <w:rFonts w:hint="default" w:ascii="Arial" w:hAnsi="Arial" w:eastAsia="inter" w:cs="Arial"/>
          <w:color w:val="000000"/>
          <w:sz w:val="21"/>
        </w:rPr>
        <w:t>Fallback to cached responses or simplified outputs</w:t>
      </w:r>
    </w:p>
    <w:p w14:paraId="641AFFFC">
      <w:pPr>
        <w:spacing w:before="315" w:after="105" w:line="360" w:lineRule="auto"/>
        <w:ind w:left="-30"/>
        <w:jc w:val="left"/>
        <w:rPr>
          <w:rFonts w:hint="default" w:ascii="Arial" w:hAnsi="Arial" w:cs="Arial"/>
        </w:rPr>
      </w:pPr>
      <w:r>
        <w:rPr>
          <w:rFonts w:hint="default" w:ascii="Arial" w:hAnsi="Arial" w:eastAsia="inter" w:cs="Arial"/>
          <w:b/>
          <w:color w:val="000000"/>
          <w:sz w:val="24"/>
        </w:rPr>
        <w:t>5.3 System Health Monitoring</w:t>
      </w:r>
    </w:p>
    <w:p w14:paraId="2E3A6C92">
      <w:pPr>
        <w:spacing w:after="210" w:line="360" w:lineRule="auto"/>
        <w:rPr>
          <w:rFonts w:hint="default" w:ascii="Arial" w:hAnsi="Arial" w:cs="Arial"/>
        </w:rPr>
      </w:pPr>
      <w:r>
        <w:rPr>
          <w:rFonts w:hint="default" w:ascii="Arial" w:hAnsi="Arial" w:eastAsia="inter" w:cs="Arial"/>
          <w:b/>
          <w:color w:val="000000"/>
        </w:rPr>
        <w:t>Comprehensive Monitoring Stack:</w:t>
      </w:r>
    </w:p>
    <w:p w14:paraId="3319C87A">
      <w:pPr>
        <w:numPr>
          <w:ilvl w:val="0"/>
          <w:numId w:val="24"/>
        </w:numPr>
        <w:spacing w:before="105" w:after="105" w:line="360" w:lineRule="auto"/>
        <w:rPr>
          <w:rFonts w:hint="default" w:ascii="Arial" w:hAnsi="Arial" w:cs="Arial"/>
        </w:rPr>
      </w:pPr>
      <w:r>
        <w:rPr>
          <w:rFonts w:hint="default" w:ascii="Arial" w:hAnsi="Arial" w:eastAsia="inter" w:cs="Arial"/>
          <w:b/>
          <w:color w:val="000000"/>
          <w:sz w:val="21"/>
        </w:rPr>
        <w:t>Application Metrics</w:t>
      </w:r>
      <w:r>
        <w:rPr>
          <w:rFonts w:hint="default" w:ascii="Arial" w:hAnsi="Arial" w:eastAsia="inter" w:cs="Arial"/>
          <w:color w:val="000000"/>
          <w:sz w:val="21"/>
        </w:rPr>
        <w:t>: Response times, error rates, query success rates</w:t>
      </w:r>
    </w:p>
    <w:p w14:paraId="4031DDAD">
      <w:pPr>
        <w:numPr>
          <w:ilvl w:val="0"/>
          <w:numId w:val="24"/>
        </w:numPr>
        <w:spacing w:before="105" w:after="105" w:line="360" w:lineRule="auto"/>
        <w:rPr>
          <w:rFonts w:hint="default" w:ascii="Arial" w:hAnsi="Arial" w:cs="Arial"/>
        </w:rPr>
      </w:pPr>
      <w:r>
        <w:rPr>
          <w:rFonts w:hint="default" w:ascii="Arial" w:hAnsi="Arial" w:eastAsia="inter" w:cs="Arial"/>
          <w:b/>
          <w:color w:val="000000"/>
          <w:sz w:val="21"/>
        </w:rPr>
        <w:t>Infrastructure Metrics</w:t>
      </w:r>
      <w:r>
        <w:rPr>
          <w:rFonts w:hint="default" w:ascii="Arial" w:hAnsi="Arial" w:eastAsia="inter" w:cs="Arial"/>
          <w:color w:val="000000"/>
          <w:sz w:val="21"/>
        </w:rPr>
        <w:t>: CPU, memory, disk I/O, network latency</w:t>
      </w:r>
    </w:p>
    <w:p w14:paraId="5F49707E">
      <w:pPr>
        <w:numPr>
          <w:ilvl w:val="0"/>
          <w:numId w:val="24"/>
        </w:numPr>
        <w:spacing w:before="105" w:after="105" w:line="360" w:lineRule="auto"/>
        <w:rPr>
          <w:rFonts w:hint="default" w:ascii="Arial" w:hAnsi="Arial" w:cs="Arial"/>
        </w:rPr>
      </w:pPr>
      <w:r>
        <w:rPr>
          <w:rFonts w:hint="default" w:ascii="Arial" w:hAnsi="Arial" w:eastAsia="inter" w:cs="Arial"/>
          <w:b/>
          <w:color w:val="000000"/>
          <w:sz w:val="21"/>
        </w:rPr>
        <w:t>Business Metrics</w:t>
      </w:r>
      <w:r>
        <w:rPr>
          <w:rFonts w:hint="default" w:ascii="Arial" w:hAnsi="Arial" w:eastAsia="inter" w:cs="Arial"/>
          <w:color w:val="000000"/>
          <w:sz w:val="21"/>
        </w:rPr>
        <w:t>: Legal query accuracy, citation validation rates</w:t>
      </w:r>
    </w:p>
    <w:p w14:paraId="2C7018B3">
      <w:pPr>
        <w:spacing w:after="210" w:line="360" w:lineRule="auto"/>
        <w:rPr>
          <w:rFonts w:hint="default" w:ascii="Arial" w:hAnsi="Arial" w:cs="Arial"/>
        </w:rPr>
      </w:pPr>
      <w:r>
        <w:rPr>
          <w:rFonts w:hint="default" w:ascii="Arial" w:hAnsi="Arial" w:eastAsia="inter" w:cs="Arial"/>
          <w:b/>
          <w:color w:val="000000"/>
        </w:rPr>
        <w:t>Alerting Thresholds:</w:t>
      </w:r>
    </w:p>
    <w:p w14:paraId="31973739">
      <w:pPr>
        <w:numPr>
          <w:ilvl w:val="0"/>
          <w:numId w:val="25"/>
        </w:numPr>
        <w:spacing w:before="105" w:after="105" w:line="360" w:lineRule="auto"/>
        <w:rPr>
          <w:rFonts w:hint="default" w:ascii="Arial" w:hAnsi="Arial" w:cs="Arial"/>
        </w:rPr>
      </w:pPr>
      <w:r>
        <w:rPr>
          <w:rFonts w:hint="default" w:ascii="Arial" w:hAnsi="Arial" w:eastAsia="inter" w:cs="Arial"/>
          <w:color w:val="000000"/>
          <w:sz w:val="21"/>
        </w:rPr>
        <w:t>Response time &gt; 500ms for 95th percentile</w:t>
      </w:r>
    </w:p>
    <w:p w14:paraId="00CB7FDF">
      <w:pPr>
        <w:numPr>
          <w:ilvl w:val="0"/>
          <w:numId w:val="25"/>
        </w:numPr>
        <w:spacing w:before="105" w:after="105" w:line="360" w:lineRule="auto"/>
        <w:rPr>
          <w:rFonts w:hint="default" w:ascii="Arial" w:hAnsi="Arial" w:cs="Arial"/>
        </w:rPr>
      </w:pPr>
      <w:r>
        <w:rPr>
          <w:rFonts w:hint="default" w:ascii="Arial" w:hAnsi="Arial" w:eastAsia="inter" w:cs="Arial"/>
          <w:color w:val="000000"/>
          <w:sz w:val="21"/>
        </w:rPr>
        <w:t>Error rate &gt; 1% over 5-minute window</w:t>
      </w:r>
    </w:p>
    <w:p w14:paraId="04C7A90F">
      <w:pPr>
        <w:numPr>
          <w:ilvl w:val="0"/>
          <w:numId w:val="25"/>
        </w:numPr>
        <w:spacing w:before="105" w:after="105" w:line="360" w:lineRule="auto"/>
        <w:rPr>
          <w:rFonts w:hint="default" w:ascii="Arial" w:hAnsi="Arial" w:cs="Arial"/>
        </w:rPr>
      </w:pPr>
      <w:r>
        <w:rPr>
          <w:rFonts w:hint="default" w:ascii="Arial" w:hAnsi="Arial" w:eastAsia="inter" w:cs="Arial"/>
          <w:color w:val="000000"/>
          <w:sz w:val="21"/>
        </w:rPr>
        <w:t>Database connection pool &gt; 80% utilization</w:t>
      </w:r>
    </w:p>
    <w:p w14:paraId="4B1845F7">
      <w:pPr>
        <w:numPr>
          <w:ilvl w:val="0"/>
          <w:numId w:val="25"/>
        </w:numPr>
        <w:spacing w:before="105" w:after="105" w:line="360" w:lineRule="auto"/>
        <w:rPr>
          <w:rFonts w:hint="default" w:ascii="Arial" w:hAnsi="Arial" w:cs="Arial"/>
        </w:rPr>
      </w:pPr>
      <w:r>
        <w:rPr>
          <w:rFonts w:hint="default" w:ascii="Arial" w:hAnsi="Arial" w:eastAsia="inter" w:cs="Arial"/>
          <w:color w:val="000000"/>
          <w:sz w:val="21"/>
        </w:rPr>
        <w:t>Vector search accuracy &lt; 85%</w:t>
      </w:r>
    </w:p>
    <w:p w14:paraId="0A076664">
      <w:pPr>
        <w:spacing w:before="315" w:after="105" w:line="360" w:lineRule="auto"/>
        <w:ind w:left="-30"/>
        <w:jc w:val="left"/>
        <w:rPr>
          <w:rFonts w:hint="default" w:ascii="Arial" w:hAnsi="Arial" w:cs="Arial"/>
        </w:rPr>
      </w:pPr>
      <w:r>
        <w:rPr>
          <w:rFonts w:hint="default" w:ascii="Arial" w:hAnsi="Arial" w:eastAsia="inter" w:cs="Arial"/>
          <w:b/>
          <w:color w:val="000000"/>
          <w:sz w:val="24"/>
        </w:rPr>
        <w:t>5.4 Data Consistency and Backup</w:t>
      </w:r>
    </w:p>
    <w:p w14:paraId="285370C3">
      <w:pPr>
        <w:spacing w:after="210" w:line="360" w:lineRule="auto"/>
        <w:rPr>
          <w:rFonts w:hint="default" w:ascii="Arial" w:hAnsi="Arial" w:cs="Arial"/>
        </w:rPr>
      </w:pPr>
      <w:r>
        <w:rPr>
          <w:rFonts w:hint="default" w:ascii="Arial" w:hAnsi="Arial" w:eastAsia="inter" w:cs="Arial"/>
          <w:b/>
          <w:color w:val="000000"/>
        </w:rPr>
        <w:t>Legal Document Integrity:</w:t>
      </w:r>
    </w:p>
    <w:p w14:paraId="4126ADF0">
      <w:pPr>
        <w:numPr>
          <w:ilvl w:val="0"/>
          <w:numId w:val="26"/>
        </w:numPr>
        <w:spacing w:before="105" w:after="105" w:line="360" w:lineRule="auto"/>
        <w:rPr>
          <w:rFonts w:hint="default" w:ascii="Arial" w:hAnsi="Arial" w:cs="Arial"/>
        </w:rPr>
      </w:pPr>
      <w:r>
        <w:rPr>
          <w:rFonts w:hint="default" w:ascii="Arial" w:hAnsi="Arial" w:eastAsia="inter" w:cs="Arial"/>
          <w:color w:val="000000"/>
          <w:sz w:val="21"/>
        </w:rPr>
        <w:t>Cryptographic hashing of all ingested documents</w:t>
      </w:r>
    </w:p>
    <w:p w14:paraId="63AA6F55">
      <w:pPr>
        <w:numPr>
          <w:ilvl w:val="0"/>
          <w:numId w:val="26"/>
        </w:numPr>
        <w:spacing w:before="105" w:after="105" w:line="360" w:lineRule="auto"/>
        <w:rPr>
          <w:rFonts w:hint="default" w:ascii="Arial" w:hAnsi="Arial" w:cs="Arial"/>
        </w:rPr>
      </w:pPr>
      <w:r>
        <w:rPr>
          <w:rFonts w:hint="default" w:ascii="Arial" w:hAnsi="Arial" w:eastAsia="inter" w:cs="Arial"/>
          <w:color w:val="000000"/>
          <w:sz w:val="21"/>
        </w:rPr>
        <w:t>Version control for legal corpus updates</w:t>
      </w:r>
    </w:p>
    <w:p w14:paraId="3FDC0249">
      <w:pPr>
        <w:numPr>
          <w:ilvl w:val="0"/>
          <w:numId w:val="26"/>
        </w:numPr>
        <w:spacing w:before="105" w:after="105" w:line="360" w:lineRule="auto"/>
        <w:rPr>
          <w:rFonts w:hint="default" w:ascii="Arial" w:hAnsi="Arial" w:cs="Arial"/>
        </w:rPr>
      </w:pPr>
      <w:r>
        <w:rPr>
          <w:rFonts w:hint="default" w:ascii="Arial" w:hAnsi="Arial" w:eastAsia="inter" w:cs="Arial"/>
          <w:color w:val="000000"/>
          <w:sz w:val="21"/>
        </w:rPr>
        <w:t>Immutable audit logs for all system modifications</w:t>
      </w:r>
    </w:p>
    <w:p w14:paraId="5C7204BB">
      <w:pPr>
        <w:spacing w:after="210" w:line="360" w:lineRule="auto"/>
        <w:rPr>
          <w:rFonts w:hint="default" w:ascii="Arial" w:hAnsi="Arial" w:cs="Arial"/>
        </w:rPr>
      </w:pPr>
      <w:r>
        <w:rPr>
          <w:rFonts w:hint="default" w:ascii="Arial" w:hAnsi="Arial" w:eastAsia="inter" w:cs="Arial"/>
          <w:b/>
          <w:color w:val="000000"/>
        </w:rPr>
        <w:t>Backup Strategy:</w:t>
      </w:r>
    </w:p>
    <w:p w14:paraId="1138A67E">
      <w:pPr>
        <w:numPr>
          <w:ilvl w:val="0"/>
          <w:numId w:val="27"/>
        </w:numPr>
        <w:spacing w:before="105" w:after="105" w:line="360" w:lineRule="auto"/>
        <w:rPr>
          <w:rFonts w:hint="default" w:ascii="Arial" w:hAnsi="Arial" w:cs="Arial"/>
        </w:rPr>
      </w:pPr>
      <w:r>
        <w:rPr>
          <w:rFonts w:hint="default" w:ascii="Arial" w:hAnsi="Arial" w:eastAsia="inter" w:cs="Arial"/>
          <w:color w:val="000000"/>
          <w:sz w:val="21"/>
        </w:rPr>
        <w:t>Real-time streaming backups to remote storage</w:t>
      </w:r>
    </w:p>
    <w:p w14:paraId="6D4411AF">
      <w:pPr>
        <w:numPr>
          <w:ilvl w:val="0"/>
          <w:numId w:val="27"/>
        </w:numPr>
        <w:spacing w:before="105" w:after="105" w:line="360" w:lineRule="auto"/>
        <w:rPr>
          <w:rFonts w:hint="default" w:ascii="Arial" w:hAnsi="Arial" w:cs="Arial"/>
        </w:rPr>
      </w:pPr>
      <w:r>
        <w:rPr>
          <w:rFonts w:hint="default" w:ascii="Arial" w:hAnsi="Arial" w:eastAsia="inter" w:cs="Arial"/>
          <w:color w:val="000000"/>
          <w:sz w:val="21"/>
        </w:rPr>
        <w:t>Daily full backups with 7-day retention</w:t>
      </w:r>
    </w:p>
    <w:p w14:paraId="2F241B79">
      <w:pPr>
        <w:numPr>
          <w:ilvl w:val="0"/>
          <w:numId w:val="27"/>
        </w:numPr>
        <w:spacing w:before="105" w:after="105" w:line="360" w:lineRule="auto"/>
        <w:rPr>
          <w:rFonts w:hint="default" w:ascii="Arial" w:hAnsi="Arial" w:cs="Arial"/>
        </w:rPr>
      </w:pPr>
      <w:r>
        <w:rPr>
          <w:rFonts w:hint="default" w:ascii="Arial" w:hAnsi="Arial" w:eastAsia="inter" w:cs="Arial"/>
          <w:color w:val="000000"/>
          <w:sz w:val="21"/>
        </w:rPr>
        <w:t>Legal compliance requires 7-year document retention</w:t>
      </w:r>
    </w:p>
    <w:p w14:paraId="1E7E1A46">
      <w:pPr>
        <w:spacing w:before="315" w:after="105" w:line="360" w:lineRule="auto"/>
        <w:ind w:left="-30"/>
        <w:jc w:val="left"/>
        <w:rPr>
          <w:rFonts w:hint="default" w:ascii="Arial" w:hAnsi="Arial" w:cs="Arial"/>
        </w:rPr>
      </w:pPr>
      <w:r>
        <w:rPr>
          <w:rFonts w:hint="default" w:ascii="Arial" w:hAnsi="Arial" w:eastAsia="inter" w:cs="Arial"/>
          <w:b/>
          <w:color w:val="000000"/>
          <w:sz w:val="24"/>
        </w:rPr>
        <w:t>6. Future Extensions</w:t>
      </w:r>
    </w:p>
    <w:p w14:paraId="2266891C">
      <w:pPr>
        <w:spacing w:before="315" w:after="105" w:line="360" w:lineRule="auto"/>
        <w:ind w:left="-30"/>
        <w:jc w:val="left"/>
        <w:rPr>
          <w:rFonts w:hint="default" w:ascii="Arial" w:hAnsi="Arial" w:cs="Arial"/>
        </w:rPr>
      </w:pPr>
      <w:r>
        <w:rPr>
          <w:rFonts w:hint="default" w:ascii="Arial" w:hAnsi="Arial" w:eastAsia="inter" w:cs="Arial"/>
          <w:b/>
          <w:color w:val="000000"/>
          <w:sz w:val="24"/>
        </w:rPr>
        <w:t>6.1 Compliance Checking Integration</w:t>
      </w:r>
    </w:p>
    <w:p w14:paraId="2F3CFDF1">
      <w:pPr>
        <w:spacing w:after="210" w:line="360" w:lineRule="auto"/>
        <w:rPr>
          <w:rFonts w:hint="default" w:ascii="Arial" w:hAnsi="Arial" w:cs="Arial"/>
        </w:rPr>
      </w:pPr>
      <w:r>
        <w:rPr>
          <w:rFonts w:hint="default" w:ascii="Arial" w:hAnsi="Arial" w:eastAsia="inter" w:cs="Arial"/>
          <w:b/>
          <w:color w:val="000000"/>
        </w:rPr>
        <w:t>Regulatory Compliance Engine:</w:t>
      </w:r>
    </w:p>
    <w:p w14:paraId="6FBB02E4">
      <w:pPr>
        <w:numPr>
          <w:ilvl w:val="0"/>
          <w:numId w:val="28"/>
        </w:numPr>
        <w:spacing w:before="105" w:after="105" w:line="360" w:lineRule="auto"/>
        <w:rPr>
          <w:rFonts w:hint="default" w:ascii="Arial" w:hAnsi="Arial" w:cs="Arial"/>
        </w:rPr>
      </w:pPr>
      <w:r>
        <w:rPr>
          <w:rFonts w:hint="default" w:ascii="Arial" w:hAnsi="Arial" w:eastAsia="inter" w:cs="Arial"/>
          <w:color w:val="000000"/>
          <w:sz w:val="21"/>
        </w:rPr>
        <w:t>Integration with legal compliance databases</w:t>
      </w:r>
    </w:p>
    <w:p w14:paraId="1B4210F8">
      <w:pPr>
        <w:numPr>
          <w:ilvl w:val="0"/>
          <w:numId w:val="28"/>
        </w:numPr>
        <w:spacing w:before="105" w:after="105" w:line="360" w:lineRule="auto"/>
        <w:rPr>
          <w:rFonts w:hint="default" w:ascii="Arial" w:hAnsi="Arial" w:cs="Arial"/>
        </w:rPr>
      </w:pPr>
      <w:r>
        <w:rPr>
          <w:rFonts w:hint="default" w:ascii="Arial" w:hAnsi="Arial" w:eastAsia="inter" w:cs="Arial"/>
          <w:color w:val="000000"/>
          <w:sz w:val="21"/>
        </w:rPr>
        <w:t>Automated conflict checking against client representations</w:t>
      </w:r>
    </w:p>
    <w:p w14:paraId="6B3FCA12">
      <w:pPr>
        <w:numPr>
          <w:ilvl w:val="0"/>
          <w:numId w:val="28"/>
        </w:numPr>
        <w:spacing w:before="105" w:after="105" w:line="360" w:lineRule="auto"/>
        <w:rPr>
          <w:rFonts w:hint="default" w:ascii="Arial" w:hAnsi="Arial" w:cs="Arial"/>
        </w:rPr>
      </w:pPr>
      <w:r>
        <w:rPr>
          <w:rFonts w:hint="default" w:ascii="Arial" w:hAnsi="Arial" w:eastAsia="inter" w:cs="Arial"/>
          <w:color w:val="000000"/>
          <w:sz w:val="21"/>
        </w:rPr>
        <w:t>Real-time regulatory update notifications</w:t>
      </w:r>
    </w:p>
    <w:p w14:paraId="14C5AB5C">
      <w:pPr>
        <w:spacing w:after="210" w:line="360" w:lineRule="auto"/>
        <w:rPr>
          <w:rFonts w:hint="default" w:ascii="Arial" w:hAnsi="Arial" w:cs="Arial"/>
        </w:rPr>
      </w:pPr>
      <w:r>
        <w:rPr>
          <w:rFonts w:hint="default" w:ascii="Arial" w:hAnsi="Arial" w:eastAsia="inter" w:cs="Arial"/>
          <w:b/>
          <w:color w:val="000000"/>
        </w:rPr>
        <w:t>Implementation Architecture:</w:t>
      </w:r>
    </w:p>
    <w:p w14:paraId="07AB7EB2">
      <w:pPr>
        <w:numPr>
          <w:ilvl w:val="0"/>
          <w:numId w:val="29"/>
        </w:numPr>
        <w:spacing w:before="105" w:after="105" w:line="360" w:lineRule="auto"/>
        <w:rPr>
          <w:rFonts w:hint="default" w:ascii="Arial" w:hAnsi="Arial" w:cs="Arial"/>
        </w:rPr>
      </w:pPr>
      <w:r>
        <w:rPr>
          <w:rFonts w:hint="default" w:ascii="Arial" w:hAnsi="Arial" w:eastAsia="inter" w:cs="Arial"/>
          <w:color w:val="000000"/>
          <w:sz w:val="21"/>
        </w:rPr>
        <w:t>Separate microservice for compliance checking</w:t>
      </w:r>
    </w:p>
    <w:p w14:paraId="6BC8F8CB">
      <w:pPr>
        <w:numPr>
          <w:ilvl w:val="0"/>
          <w:numId w:val="29"/>
        </w:numPr>
        <w:spacing w:before="105" w:after="105" w:line="360" w:lineRule="auto"/>
        <w:rPr>
          <w:rFonts w:hint="default" w:ascii="Arial" w:hAnsi="Arial" w:cs="Arial"/>
        </w:rPr>
      </w:pPr>
      <w:r>
        <w:rPr>
          <w:rFonts w:hint="default" w:ascii="Arial" w:hAnsi="Arial" w:eastAsia="inter" w:cs="Arial"/>
          <w:color w:val="000000"/>
          <w:sz w:val="21"/>
        </w:rPr>
        <w:t>Event-driven architecture for regulatory updates</w:t>
      </w:r>
    </w:p>
    <w:p w14:paraId="2889D563">
      <w:pPr>
        <w:numPr>
          <w:ilvl w:val="0"/>
          <w:numId w:val="29"/>
        </w:numPr>
        <w:spacing w:before="105" w:after="105" w:line="360" w:lineRule="auto"/>
        <w:rPr>
          <w:rFonts w:hint="default" w:ascii="Arial" w:hAnsi="Arial" w:cs="Arial"/>
        </w:rPr>
      </w:pPr>
      <w:r>
        <w:rPr>
          <w:rFonts w:hint="default" w:ascii="Arial" w:hAnsi="Arial" w:eastAsia="inter" w:cs="Arial"/>
          <w:color w:val="000000"/>
          <w:sz w:val="21"/>
        </w:rPr>
        <w:t>Integration with external legal databases (Shepard's Citations)</w:t>
      </w:r>
    </w:p>
    <w:p w14:paraId="52F4D913">
      <w:pPr>
        <w:spacing w:before="315" w:after="105" w:line="360" w:lineRule="auto"/>
        <w:ind w:left="-30"/>
        <w:jc w:val="left"/>
        <w:rPr>
          <w:rFonts w:hint="default" w:ascii="Arial" w:hAnsi="Arial" w:cs="Arial"/>
        </w:rPr>
      </w:pPr>
      <w:r>
        <w:rPr>
          <w:rFonts w:hint="default" w:ascii="Arial" w:hAnsi="Arial" w:eastAsia="inter" w:cs="Arial"/>
          <w:b/>
          <w:color w:val="000000"/>
          <w:sz w:val="24"/>
        </w:rPr>
        <w:t>6.2 Precedent Reasoning Enhancement</w:t>
      </w:r>
    </w:p>
    <w:p w14:paraId="3B0FC100">
      <w:pPr>
        <w:spacing w:after="210" w:line="360" w:lineRule="auto"/>
        <w:rPr>
          <w:rFonts w:hint="default" w:ascii="Arial" w:hAnsi="Arial" w:cs="Arial"/>
        </w:rPr>
      </w:pPr>
      <w:r>
        <w:rPr>
          <w:rFonts w:hint="default" w:ascii="Arial" w:hAnsi="Arial" w:eastAsia="inter" w:cs="Arial"/>
          <w:b/>
          <w:color w:val="000000"/>
        </w:rPr>
        <w:t>Legal Reasoning Graph:</w:t>
      </w:r>
    </w:p>
    <w:p w14:paraId="7F11F892">
      <w:pPr>
        <w:numPr>
          <w:ilvl w:val="0"/>
          <w:numId w:val="30"/>
        </w:numPr>
        <w:spacing w:before="105" w:after="105" w:line="360" w:lineRule="auto"/>
        <w:rPr>
          <w:rFonts w:hint="default" w:ascii="Arial" w:hAnsi="Arial" w:cs="Arial"/>
        </w:rPr>
      </w:pPr>
      <w:r>
        <w:rPr>
          <w:rFonts w:hint="default" w:ascii="Arial" w:hAnsi="Arial" w:eastAsia="inter" w:cs="Arial"/>
          <w:color w:val="000000"/>
          <w:sz w:val="21"/>
        </w:rPr>
        <w:t>Knowledge graph linking related cases and statutes</w:t>
      </w:r>
    </w:p>
    <w:p w14:paraId="2C20DBFC">
      <w:pPr>
        <w:numPr>
          <w:ilvl w:val="0"/>
          <w:numId w:val="30"/>
        </w:numPr>
        <w:spacing w:before="105" w:after="105" w:line="360" w:lineRule="auto"/>
        <w:rPr>
          <w:rFonts w:hint="default" w:ascii="Arial" w:hAnsi="Arial" w:cs="Arial"/>
        </w:rPr>
      </w:pPr>
      <w:r>
        <w:rPr>
          <w:rFonts w:hint="default" w:ascii="Arial" w:hAnsi="Arial" w:eastAsia="inter" w:cs="Arial"/>
          <w:color w:val="000000"/>
          <w:sz w:val="21"/>
        </w:rPr>
        <w:t>Precedent strength scoring based on citation frequency</w:t>
      </w:r>
    </w:p>
    <w:p w14:paraId="1786D50B">
      <w:pPr>
        <w:numPr>
          <w:ilvl w:val="0"/>
          <w:numId w:val="30"/>
        </w:numPr>
        <w:spacing w:before="105" w:after="105" w:line="360" w:lineRule="auto"/>
        <w:rPr>
          <w:rFonts w:hint="default" w:ascii="Arial" w:hAnsi="Arial" w:cs="Arial"/>
        </w:rPr>
      </w:pPr>
      <w:r>
        <w:rPr>
          <w:rFonts w:hint="default" w:ascii="Arial" w:hAnsi="Arial" w:eastAsia="inter" w:cs="Arial"/>
          <w:color w:val="000000"/>
          <w:sz w:val="21"/>
        </w:rPr>
        <w:t>Jurisdiction-aware legal reasoning paths</w:t>
      </w:r>
    </w:p>
    <w:p w14:paraId="79B44916">
      <w:pPr>
        <w:spacing w:after="210" w:line="360" w:lineRule="auto"/>
        <w:rPr>
          <w:rFonts w:hint="default" w:ascii="Arial" w:hAnsi="Arial" w:cs="Arial"/>
        </w:rPr>
      </w:pPr>
      <w:r>
        <w:rPr>
          <w:rFonts w:hint="default" w:ascii="Arial" w:hAnsi="Arial" w:eastAsia="inter" w:cs="Arial"/>
          <w:b/>
          <w:color w:val="000000"/>
        </w:rPr>
        <w:t>Advanced Features:</w:t>
      </w:r>
    </w:p>
    <w:p w14:paraId="68290FC4">
      <w:pPr>
        <w:numPr>
          <w:ilvl w:val="0"/>
          <w:numId w:val="31"/>
        </w:numPr>
        <w:spacing w:before="105" w:after="105" w:line="360" w:lineRule="auto"/>
        <w:rPr>
          <w:rFonts w:hint="default" w:ascii="Arial" w:hAnsi="Arial" w:cs="Arial"/>
        </w:rPr>
      </w:pPr>
      <w:r>
        <w:rPr>
          <w:rFonts w:hint="default" w:ascii="Arial" w:hAnsi="Arial" w:eastAsia="inter" w:cs="Arial"/>
          <w:color w:val="000000"/>
          <w:sz w:val="21"/>
        </w:rPr>
        <w:t>Case outcome prediction based on similar precedents</w:t>
      </w:r>
    </w:p>
    <w:p w14:paraId="797A2221">
      <w:pPr>
        <w:numPr>
          <w:ilvl w:val="0"/>
          <w:numId w:val="31"/>
        </w:numPr>
        <w:spacing w:before="105" w:after="105" w:line="360" w:lineRule="auto"/>
        <w:rPr>
          <w:rFonts w:hint="default" w:ascii="Arial" w:hAnsi="Arial" w:cs="Arial"/>
        </w:rPr>
      </w:pPr>
      <w:r>
        <w:rPr>
          <w:rFonts w:hint="default" w:ascii="Arial" w:hAnsi="Arial" w:eastAsia="inter" w:cs="Arial"/>
          <w:color w:val="000000"/>
          <w:sz w:val="21"/>
        </w:rPr>
        <w:t>Legal argument strength assessment</w:t>
      </w:r>
    </w:p>
    <w:p w14:paraId="329BD2D0">
      <w:pPr>
        <w:numPr>
          <w:ilvl w:val="0"/>
          <w:numId w:val="31"/>
        </w:numPr>
        <w:spacing w:before="105" w:after="105" w:line="360" w:lineRule="auto"/>
        <w:rPr>
          <w:rFonts w:hint="default" w:ascii="Arial" w:hAnsi="Arial" w:cs="Arial"/>
        </w:rPr>
      </w:pPr>
      <w:r>
        <w:rPr>
          <w:rFonts w:hint="default" w:ascii="Arial" w:hAnsi="Arial" w:eastAsia="inter" w:cs="Arial"/>
          <w:color w:val="000000"/>
          <w:sz w:val="21"/>
        </w:rPr>
        <w:t>Citation network analysis for case importance</w:t>
      </w:r>
    </w:p>
    <w:p w14:paraId="7664A850">
      <w:pPr>
        <w:spacing w:before="315" w:after="105" w:line="360" w:lineRule="auto"/>
        <w:ind w:left="-30"/>
        <w:jc w:val="left"/>
        <w:rPr>
          <w:rFonts w:hint="default" w:ascii="Arial" w:hAnsi="Arial" w:cs="Arial"/>
        </w:rPr>
      </w:pPr>
      <w:r>
        <w:rPr>
          <w:rFonts w:hint="default" w:ascii="Arial" w:hAnsi="Arial" w:eastAsia="inter" w:cs="Arial"/>
          <w:b/>
          <w:color w:val="000000"/>
          <w:sz w:val="24"/>
        </w:rPr>
        <w:t>6.3 Multilingual Legal Support</w:t>
      </w:r>
    </w:p>
    <w:p w14:paraId="296195C8">
      <w:pPr>
        <w:spacing w:after="210" w:line="360" w:lineRule="auto"/>
        <w:rPr>
          <w:rFonts w:hint="default" w:ascii="Arial" w:hAnsi="Arial" w:cs="Arial"/>
        </w:rPr>
      </w:pPr>
      <w:r>
        <w:rPr>
          <w:rFonts w:hint="default" w:ascii="Arial" w:hAnsi="Arial" w:eastAsia="inter" w:cs="Arial"/>
          <w:b/>
          <w:color w:val="000000"/>
        </w:rPr>
        <w:t>Internationalization Strategy:</w:t>
      </w:r>
    </w:p>
    <w:p w14:paraId="0118E87B">
      <w:pPr>
        <w:numPr>
          <w:ilvl w:val="0"/>
          <w:numId w:val="32"/>
        </w:numPr>
        <w:spacing w:before="105" w:after="105" w:line="360" w:lineRule="auto"/>
        <w:rPr>
          <w:rFonts w:hint="default" w:ascii="Arial" w:hAnsi="Arial" w:cs="Arial"/>
        </w:rPr>
      </w:pPr>
      <w:r>
        <w:rPr>
          <w:rFonts w:hint="default" w:ascii="Arial" w:hAnsi="Arial" w:eastAsia="inter" w:cs="Arial"/>
          <w:color w:val="000000"/>
          <w:sz w:val="21"/>
        </w:rPr>
        <w:t>Unicode support for all major legal languages</w:t>
      </w:r>
    </w:p>
    <w:p w14:paraId="4AA9A249">
      <w:pPr>
        <w:numPr>
          <w:ilvl w:val="0"/>
          <w:numId w:val="32"/>
        </w:numPr>
        <w:spacing w:before="105" w:after="105" w:line="360" w:lineRule="auto"/>
        <w:rPr>
          <w:rFonts w:hint="default" w:ascii="Arial" w:hAnsi="Arial" w:cs="Arial"/>
        </w:rPr>
      </w:pPr>
      <w:r>
        <w:rPr>
          <w:rFonts w:hint="default" w:ascii="Arial" w:hAnsi="Arial" w:eastAsia="inter" w:cs="Arial"/>
          <w:color w:val="000000"/>
          <w:sz w:val="21"/>
        </w:rPr>
        <w:t>Legal translation services with domain-specific terminology</w:t>
      </w:r>
    </w:p>
    <w:p w14:paraId="2BA1AFF3">
      <w:pPr>
        <w:numPr>
          <w:ilvl w:val="0"/>
          <w:numId w:val="32"/>
        </w:numPr>
        <w:spacing w:before="105" w:after="105" w:line="360" w:lineRule="auto"/>
        <w:rPr>
          <w:rFonts w:hint="default" w:ascii="Arial" w:hAnsi="Arial" w:cs="Arial"/>
        </w:rPr>
      </w:pPr>
      <w:r>
        <w:rPr>
          <w:rFonts w:hint="default" w:ascii="Arial" w:hAnsi="Arial" w:eastAsia="inter" w:cs="Arial"/>
          <w:color w:val="000000"/>
          <w:sz w:val="21"/>
        </w:rPr>
        <w:t>Cross-jurisdiction legal concept mapping</w:t>
      </w:r>
    </w:p>
    <w:p w14:paraId="23AA9E03">
      <w:pPr>
        <w:spacing w:after="210" w:line="360" w:lineRule="auto"/>
        <w:rPr>
          <w:rFonts w:hint="default" w:ascii="Arial" w:hAnsi="Arial" w:cs="Arial"/>
        </w:rPr>
      </w:pPr>
      <w:r>
        <w:rPr>
          <w:rFonts w:hint="default" w:ascii="Arial" w:hAnsi="Arial" w:eastAsia="inter" w:cs="Arial"/>
          <w:b/>
          <w:color w:val="000000"/>
        </w:rPr>
        <w:t>Technical Implementation:</w:t>
      </w:r>
    </w:p>
    <w:p w14:paraId="5C7B108E">
      <w:pPr>
        <w:numPr>
          <w:ilvl w:val="0"/>
          <w:numId w:val="33"/>
        </w:numPr>
        <w:spacing w:before="105" w:after="105" w:line="360" w:lineRule="auto"/>
        <w:rPr>
          <w:rFonts w:hint="default" w:ascii="Arial" w:hAnsi="Arial" w:cs="Arial"/>
        </w:rPr>
      </w:pPr>
      <w:r>
        <w:rPr>
          <w:rFonts w:hint="default" w:ascii="Arial" w:hAnsi="Arial" w:eastAsia="inter" w:cs="Arial"/>
          <w:color w:val="000000"/>
          <w:sz w:val="21"/>
        </w:rPr>
        <w:t>Multilingual embedding models for legal text</w:t>
      </w:r>
    </w:p>
    <w:p w14:paraId="6C7B9326">
      <w:pPr>
        <w:numPr>
          <w:ilvl w:val="0"/>
          <w:numId w:val="33"/>
        </w:numPr>
        <w:spacing w:before="105" w:after="105" w:line="360" w:lineRule="auto"/>
        <w:rPr>
          <w:rFonts w:hint="default" w:ascii="Arial" w:hAnsi="Arial" w:cs="Arial"/>
        </w:rPr>
      </w:pPr>
      <w:r>
        <w:rPr>
          <w:rFonts w:hint="default" w:ascii="Arial" w:hAnsi="Arial" w:eastAsia="inter" w:cs="Arial"/>
          <w:color w:val="000000"/>
          <w:sz w:val="21"/>
        </w:rPr>
        <w:t>Language-specific legal document processing pipelines</w:t>
      </w:r>
    </w:p>
    <w:p w14:paraId="24EF01C5">
      <w:pPr>
        <w:numPr>
          <w:ilvl w:val="0"/>
          <w:numId w:val="33"/>
        </w:numPr>
        <w:spacing w:before="105" w:after="105" w:line="360" w:lineRule="auto"/>
        <w:rPr>
          <w:rFonts w:hint="default" w:ascii="Arial" w:hAnsi="Arial" w:cs="Arial"/>
        </w:rPr>
      </w:pPr>
      <w:r>
        <w:rPr>
          <w:rFonts w:hint="default" w:ascii="Arial" w:hAnsi="Arial" w:eastAsia="inter" w:cs="Arial"/>
          <w:color w:val="000000"/>
          <w:sz w:val="21"/>
        </w:rPr>
        <w:t>Cultural and legal system adaptation layers</w:t>
      </w:r>
    </w:p>
    <w:p w14:paraId="6EB08997">
      <w:pPr>
        <w:spacing w:before="315" w:after="105" w:line="360" w:lineRule="auto"/>
        <w:ind w:left="-30"/>
        <w:jc w:val="left"/>
        <w:rPr>
          <w:rFonts w:hint="default" w:ascii="Arial" w:hAnsi="Arial" w:cs="Arial"/>
        </w:rPr>
      </w:pPr>
      <w:r>
        <w:rPr>
          <w:rFonts w:hint="default" w:ascii="Arial" w:hAnsi="Arial" w:eastAsia="inter" w:cs="Arial"/>
          <w:b/>
          <w:color w:val="000000"/>
          <w:sz w:val="24"/>
        </w:rPr>
        <w:t>7. Security and Compliance</w:t>
      </w:r>
    </w:p>
    <w:p w14:paraId="3B522BAD">
      <w:pPr>
        <w:spacing w:before="315" w:after="105" w:line="360" w:lineRule="auto"/>
        <w:ind w:left="-30"/>
        <w:jc w:val="left"/>
        <w:rPr>
          <w:rFonts w:hint="default" w:ascii="Arial" w:hAnsi="Arial" w:cs="Arial"/>
        </w:rPr>
      </w:pPr>
      <w:r>
        <w:rPr>
          <w:rFonts w:hint="default" w:ascii="Arial" w:hAnsi="Arial" w:eastAsia="inter" w:cs="Arial"/>
          <w:b/>
          <w:color w:val="000000"/>
          <w:sz w:val="24"/>
        </w:rPr>
        <w:t>7.1 Legal AI Security Framework</w:t>
      </w:r>
    </w:p>
    <w:p w14:paraId="67FC984E">
      <w:pPr>
        <w:spacing w:after="210" w:line="360" w:lineRule="auto"/>
        <w:rPr>
          <w:rFonts w:hint="default" w:ascii="Arial" w:hAnsi="Arial" w:cs="Arial"/>
        </w:rPr>
      </w:pPr>
      <w:r>
        <w:rPr>
          <w:rFonts w:hint="default" w:ascii="Arial" w:hAnsi="Arial" w:eastAsia="inter" w:cs="Arial"/>
          <w:b/>
          <w:color w:val="000000"/>
        </w:rPr>
        <w:t>Data Protection:</w:t>
      </w:r>
    </w:p>
    <w:p w14:paraId="5234E3DC">
      <w:pPr>
        <w:numPr>
          <w:ilvl w:val="0"/>
          <w:numId w:val="34"/>
        </w:numPr>
        <w:spacing w:before="105" w:after="105" w:line="360" w:lineRule="auto"/>
        <w:rPr>
          <w:rFonts w:hint="default" w:ascii="Arial" w:hAnsi="Arial" w:cs="Arial"/>
        </w:rPr>
      </w:pPr>
      <w:r>
        <w:rPr>
          <w:rFonts w:hint="default" w:ascii="Arial" w:hAnsi="Arial" w:eastAsia="inter" w:cs="Arial"/>
          <w:color w:val="000000"/>
          <w:sz w:val="21"/>
        </w:rPr>
        <w:t>End-to-end encryption for all client communications</w:t>
      </w:r>
    </w:p>
    <w:p w14:paraId="7FE7EADA">
      <w:pPr>
        <w:numPr>
          <w:ilvl w:val="0"/>
          <w:numId w:val="34"/>
        </w:numPr>
        <w:spacing w:before="105" w:after="105" w:line="360" w:lineRule="auto"/>
        <w:rPr>
          <w:rFonts w:hint="default" w:ascii="Arial" w:hAnsi="Arial" w:cs="Arial"/>
        </w:rPr>
      </w:pPr>
      <w:r>
        <w:rPr>
          <w:rFonts w:hint="default" w:ascii="Arial" w:hAnsi="Arial" w:eastAsia="inter" w:cs="Arial"/>
          <w:color w:val="000000"/>
          <w:sz w:val="21"/>
        </w:rPr>
        <w:t>Attorney-client privilege protection through data isolation</w:t>
      </w:r>
    </w:p>
    <w:p w14:paraId="1B1103C6">
      <w:pPr>
        <w:numPr>
          <w:ilvl w:val="0"/>
          <w:numId w:val="34"/>
        </w:numPr>
        <w:spacing w:before="105" w:after="105" w:line="360" w:lineRule="auto"/>
        <w:rPr>
          <w:rFonts w:hint="default" w:ascii="Arial" w:hAnsi="Arial" w:cs="Arial"/>
        </w:rPr>
      </w:pPr>
      <w:r>
        <w:rPr>
          <w:rFonts w:hint="default" w:ascii="Arial" w:hAnsi="Arial" w:eastAsia="inter" w:cs="Arial"/>
          <w:color w:val="000000"/>
          <w:sz w:val="21"/>
        </w:rPr>
        <w:t>Zero-trust architecture for internal system access</w:t>
      </w:r>
    </w:p>
    <w:p w14:paraId="17175F29">
      <w:pPr>
        <w:spacing w:after="210" w:line="360" w:lineRule="auto"/>
        <w:rPr>
          <w:rFonts w:hint="default" w:ascii="Arial" w:hAnsi="Arial" w:cs="Arial"/>
        </w:rPr>
      </w:pPr>
      <w:r>
        <w:rPr>
          <w:rFonts w:hint="default" w:ascii="Arial" w:hAnsi="Arial" w:eastAsia="inter" w:cs="Arial"/>
          <w:b/>
          <w:color w:val="000000"/>
        </w:rPr>
        <w:t>Access Control:</w:t>
      </w:r>
    </w:p>
    <w:p w14:paraId="51204BCA">
      <w:pPr>
        <w:numPr>
          <w:ilvl w:val="0"/>
          <w:numId w:val="35"/>
        </w:numPr>
        <w:spacing w:before="105" w:after="105" w:line="360" w:lineRule="auto"/>
        <w:rPr>
          <w:rFonts w:hint="default" w:ascii="Arial" w:hAnsi="Arial" w:cs="Arial"/>
        </w:rPr>
      </w:pPr>
      <w:r>
        <w:rPr>
          <w:rFonts w:hint="default" w:ascii="Arial" w:hAnsi="Arial" w:eastAsia="inter" w:cs="Arial"/>
          <w:color w:val="000000"/>
          <w:sz w:val="21"/>
        </w:rPr>
        <w:t>Role-based permissions for different legal practitioner levels</w:t>
      </w:r>
    </w:p>
    <w:p w14:paraId="43C57370">
      <w:pPr>
        <w:numPr>
          <w:ilvl w:val="0"/>
          <w:numId w:val="35"/>
        </w:numPr>
        <w:spacing w:before="105" w:after="105" w:line="360" w:lineRule="auto"/>
        <w:rPr>
          <w:rFonts w:hint="default" w:ascii="Arial" w:hAnsi="Arial" w:cs="Arial"/>
        </w:rPr>
      </w:pPr>
      <w:r>
        <w:rPr>
          <w:rFonts w:hint="default" w:ascii="Arial" w:hAnsi="Arial" w:eastAsia="inter" w:cs="Arial"/>
          <w:color w:val="000000"/>
          <w:sz w:val="21"/>
        </w:rPr>
        <w:t>Multi-factor authentication for system access</w:t>
      </w:r>
    </w:p>
    <w:p w14:paraId="702C4AC5">
      <w:pPr>
        <w:numPr>
          <w:ilvl w:val="0"/>
          <w:numId w:val="35"/>
        </w:numPr>
        <w:spacing w:before="105" w:after="105" w:line="360" w:lineRule="auto"/>
        <w:rPr>
          <w:rFonts w:hint="default" w:ascii="Arial" w:hAnsi="Arial" w:cs="Arial"/>
        </w:rPr>
      </w:pPr>
      <w:r>
        <w:rPr>
          <w:rFonts w:hint="default" w:ascii="Arial" w:hAnsi="Arial" w:eastAsia="inter" w:cs="Arial"/>
          <w:color w:val="000000"/>
          <w:sz w:val="21"/>
        </w:rPr>
        <w:t>Audit logging for all legal document interactions</w:t>
      </w:r>
    </w:p>
    <w:p w14:paraId="0422AB9D">
      <w:pPr>
        <w:spacing w:before="315" w:after="105" w:line="360" w:lineRule="auto"/>
        <w:ind w:left="-30"/>
        <w:jc w:val="left"/>
        <w:rPr>
          <w:rFonts w:hint="default" w:ascii="Arial" w:hAnsi="Arial" w:cs="Arial"/>
        </w:rPr>
      </w:pPr>
      <w:r>
        <w:rPr>
          <w:rFonts w:hint="default" w:ascii="Arial" w:hAnsi="Arial" w:eastAsia="inter" w:cs="Arial"/>
          <w:b/>
          <w:color w:val="000000"/>
          <w:sz w:val="24"/>
        </w:rPr>
        <w:t>7.2 Regulatory Compliance</w:t>
      </w:r>
    </w:p>
    <w:p w14:paraId="470704DF">
      <w:pPr>
        <w:spacing w:after="210" w:line="360" w:lineRule="auto"/>
        <w:rPr>
          <w:rFonts w:hint="default" w:ascii="Arial" w:hAnsi="Arial" w:cs="Arial"/>
        </w:rPr>
      </w:pPr>
      <w:r>
        <w:rPr>
          <w:rFonts w:hint="default" w:ascii="Arial" w:hAnsi="Arial" w:eastAsia="inter" w:cs="Arial"/>
          <w:b/>
          <w:color w:val="000000"/>
        </w:rPr>
        <w:t>Legal Industry Standards:</w:t>
      </w:r>
    </w:p>
    <w:p w14:paraId="674C49C6">
      <w:pPr>
        <w:numPr>
          <w:ilvl w:val="0"/>
          <w:numId w:val="36"/>
        </w:numPr>
        <w:spacing w:before="105" w:after="105" w:line="360" w:lineRule="auto"/>
        <w:rPr>
          <w:rFonts w:hint="default" w:ascii="Arial" w:hAnsi="Arial" w:cs="Arial"/>
        </w:rPr>
      </w:pPr>
      <w:r>
        <w:rPr>
          <w:rFonts w:hint="default" w:ascii="Arial" w:hAnsi="Arial" w:eastAsia="inter" w:cs="Arial"/>
          <w:color w:val="000000"/>
          <w:sz w:val="21"/>
        </w:rPr>
        <w:t>ABA Model Rules compliance for legal technology</w:t>
      </w:r>
    </w:p>
    <w:p w14:paraId="10DE884F">
      <w:pPr>
        <w:numPr>
          <w:ilvl w:val="0"/>
          <w:numId w:val="36"/>
        </w:numPr>
        <w:spacing w:before="105" w:after="105" w:line="360" w:lineRule="auto"/>
        <w:rPr>
          <w:rFonts w:hint="default" w:ascii="Arial" w:hAnsi="Arial" w:cs="Arial"/>
        </w:rPr>
      </w:pPr>
      <w:r>
        <w:rPr>
          <w:rFonts w:hint="default" w:ascii="Arial" w:hAnsi="Arial" w:eastAsia="inter" w:cs="Arial"/>
          <w:color w:val="000000"/>
          <w:sz w:val="21"/>
        </w:rPr>
        <w:t>State bar association technology requirements adherence</w:t>
      </w:r>
    </w:p>
    <w:p w14:paraId="100DA61D">
      <w:pPr>
        <w:numPr>
          <w:ilvl w:val="0"/>
          <w:numId w:val="36"/>
        </w:numPr>
        <w:spacing w:before="105" w:after="105" w:line="360" w:lineRule="auto"/>
        <w:rPr>
          <w:rFonts w:hint="default" w:ascii="Arial" w:hAnsi="Arial" w:cs="Arial"/>
        </w:rPr>
      </w:pPr>
      <w:r>
        <w:rPr>
          <w:rFonts w:hint="default" w:ascii="Arial" w:hAnsi="Arial" w:eastAsia="inter" w:cs="Arial"/>
          <w:color w:val="000000"/>
          <w:sz w:val="21"/>
        </w:rPr>
        <w:t>International legal practice technology standards</w:t>
      </w:r>
    </w:p>
    <w:p w14:paraId="532C245C">
      <w:pPr>
        <w:spacing w:after="210" w:line="360" w:lineRule="auto"/>
        <w:rPr>
          <w:rFonts w:hint="default" w:ascii="Arial" w:hAnsi="Arial" w:cs="Arial"/>
        </w:rPr>
      </w:pPr>
      <w:r>
        <w:rPr>
          <w:rFonts w:hint="default" w:ascii="Arial" w:hAnsi="Arial" w:eastAsia="inter" w:cs="Arial"/>
          <w:b/>
          <w:color w:val="000000"/>
        </w:rPr>
        <w:t>Data Governance:</w:t>
      </w:r>
    </w:p>
    <w:p w14:paraId="1F995AD0">
      <w:pPr>
        <w:numPr>
          <w:ilvl w:val="0"/>
          <w:numId w:val="37"/>
        </w:numPr>
        <w:spacing w:before="105" w:after="105" w:line="360" w:lineRule="auto"/>
        <w:rPr>
          <w:rFonts w:hint="default" w:ascii="Arial" w:hAnsi="Arial" w:cs="Arial"/>
        </w:rPr>
      </w:pPr>
      <w:r>
        <w:rPr>
          <w:rFonts w:hint="default" w:ascii="Arial" w:hAnsi="Arial" w:eastAsia="inter" w:cs="Arial"/>
          <w:color w:val="000000"/>
          <w:sz w:val="21"/>
        </w:rPr>
        <w:t>Legal document retention policies</w:t>
      </w:r>
    </w:p>
    <w:p w14:paraId="0CD4F113">
      <w:pPr>
        <w:numPr>
          <w:ilvl w:val="0"/>
          <w:numId w:val="37"/>
        </w:numPr>
        <w:spacing w:before="105" w:after="105" w:line="360" w:lineRule="auto"/>
        <w:rPr>
          <w:rFonts w:hint="default" w:ascii="Arial" w:hAnsi="Arial" w:cs="Arial"/>
        </w:rPr>
      </w:pPr>
      <w:r>
        <w:rPr>
          <w:rFonts w:hint="default" w:ascii="Arial" w:hAnsi="Arial" w:eastAsia="inter" w:cs="Arial"/>
          <w:color w:val="000000"/>
          <w:sz w:val="21"/>
        </w:rPr>
        <w:t>Cross-border data transfer compliance</w:t>
      </w:r>
    </w:p>
    <w:p w14:paraId="75860F85">
      <w:pPr>
        <w:numPr>
          <w:ilvl w:val="0"/>
          <w:numId w:val="37"/>
        </w:numPr>
        <w:spacing w:before="105" w:after="105" w:line="360" w:lineRule="auto"/>
        <w:rPr>
          <w:rFonts w:hint="default" w:ascii="Arial" w:hAnsi="Arial" w:cs="Arial"/>
        </w:rPr>
      </w:pPr>
      <w:r>
        <w:rPr>
          <w:rFonts w:hint="default" w:ascii="Arial" w:hAnsi="Arial" w:eastAsia="inter" w:cs="Arial"/>
          <w:color w:val="000000"/>
          <w:sz w:val="21"/>
        </w:rPr>
        <w:t>Client confidentiality protection measures</w:t>
      </w:r>
    </w:p>
    <w:p w14:paraId="33118838">
      <w:pPr>
        <w:spacing w:before="315" w:after="105" w:line="360" w:lineRule="auto"/>
        <w:ind w:left="-30"/>
        <w:jc w:val="left"/>
        <w:rPr>
          <w:rFonts w:hint="default" w:ascii="Arial" w:hAnsi="Arial" w:cs="Arial"/>
        </w:rPr>
      </w:pPr>
      <w:r>
        <w:rPr>
          <w:rFonts w:hint="default" w:ascii="Arial" w:hAnsi="Arial" w:eastAsia="inter" w:cs="Arial"/>
          <w:b/>
          <w:color w:val="000000"/>
          <w:sz w:val="24"/>
        </w:rPr>
        <w:t>Conclusion</w:t>
      </w:r>
    </w:p>
    <w:p w14:paraId="6C0800D8">
      <w:pPr>
        <w:spacing w:after="210" w:line="360" w:lineRule="auto"/>
        <w:rPr>
          <w:rFonts w:hint="default" w:ascii="Arial" w:hAnsi="Arial" w:cs="Arial"/>
        </w:rPr>
      </w:pPr>
      <w:r>
        <w:rPr>
          <w:rFonts w:hint="default" w:ascii="Arial" w:hAnsi="Arial" w:eastAsia="inter" w:cs="Arial"/>
          <w:color w:val="000000"/>
        </w:rPr>
        <w:t>This system design provides a robust foundation for scaling the Legal Research Assistance Agent to enterprise production levels. The architecture prioritizes legal accuracy, regulatory compliance, and operational reliability while maintaining the flexibility to adapt to evolving legal technology requirements.</w:t>
      </w:r>
    </w:p>
    <w:p w14:paraId="297F34D2">
      <w:pPr>
        <w:spacing w:after="210" w:line="360" w:lineRule="auto"/>
        <w:rPr>
          <w:rFonts w:hint="default" w:ascii="Arial" w:hAnsi="Arial" w:cs="Arial"/>
        </w:rPr>
      </w:pPr>
      <w:r>
        <w:rPr>
          <w:rFonts w:hint="default" w:ascii="Arial" w:hAnsi="Arial" w:eastAsia="inter" w:cs="Arial"/>
          <w:color w:val="000000"/>
        </w:rPr>
        <w:t>The combination of RAG architecture with intelligent caching, comprehensive failure handling, and scalable infrastructure ensures the system can reliably serve 10,000+ concurrent legal professionals while maintaining the accuracy and citation precision required for legal practice.</w:t>
      </w:r>
    </w:p>
    <w:bookmarkEnd w:id="0"/>
    <w:sectPr>
      <w:pgSz w:w="12240" w:h="15840"/>
      <w:pgMar w:top="1365" w:right="1365" w:bottom="1365" w:left="1365"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 w:name="inter">
    <w:altName w:val="Segoe Print"/>
    <w:panose1 w:val="00000000000000000000"/>
    <w:charset w:val="00"/>
    <w:family w:val="auto"/>
    <w:pitch w:val="default"/>
    <w:sig w:usb0="00000000" w:usb1="00000000" w:usb2="00000000" w:usb3="00000000" w:csb0="00000000" w:csb1="00000000"/>
  </w:font>
  <w:font w:name="ibm plex mon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A4B87"/>
    <w:multiLevelType w:val="singleLevel"/>
    <w:tmpl w:val="813A4B87"/>
    <w:lvl w:ilvl="0" w:tentative="0">
      <w:start w:val="1"/>
      <w:numFmt w:val="bullet"/>
      <w:lvlText w:val=""/>
      <w:lvlJc w:val="left"/>
      <w:pPr>
        <w:tabs>
          <w:tab w:val="left" w:pos="900"/>
        </w:tabs>
        <w:ind w:left="540" w:hanging="360"/>
      </w:pPr>
      <w:rPr>
        <w:rFonts w:hint="default" w:ascii="Symbol" w:hAnsi="Symbol"/>
      </w:rPr>
    </w:lvl>
  </w:abstractNum>
  <w:abstractNum w:abstractNumId="1">
    <w:nsid w:val="8461FADE"/>
    <w:multiLevelType w:val="singleLevel"/>
    <w:tmpl w:val="8461FADE"/>
    <w:lvl w:ilvl="0" w:tentative="0">
      <w:start w:val="1"/>
      <w:numFmt w:val="bullet"/>
      <w:lvlText w:val=""/>
      <w:lvlJc w:val="left"/>
      <w:pPr>
        <w:tabs>
          <w:tab w:val="left" w:pos="900"/>
        </w:tabs>
        <w:ind w:left="540" w:hanging="360"/>
      </w:pPr>
      <w:rPr>
        <w:rFonts w:hint="default" w:ascii="Symbol" w:hAnsi="Symbol"/>
      </w:rPr>
    </w:lvl>
  </w:abstractNum>
  <w:abstractNum w:abstractNumId="2">
    <w:nsid w:val="9239341B"/>
    <w:multiLevelType w:val="singleLevel"/>
    <w:tmpl w:val="9239341B"/>
    <w:lvl w:ilvl="0" w:tentative="0">
      <w:start w:val="1"/>
      <w:numFmt w:val="bullet"/>
      <w:lvlText w:val=""/>
      <w:lvlJc w:val="left"/>
      <w:pPr>
        <w:tabs>
          <w:tab w:val="left" w:pos="900"/>
        </w:tabs>
        <w:ind w:left="540" w:hanging="360"/>
      </w:pPr>
      <w:rPr>
        <w:rFonts w:hint="default" w:ascii="Symbol" w:hAnsi="Symbol"/>
      </w:rPr>
    </w:lvl>
  </w:abstractNum>
  <w:abstractNum w:abstractNumId="3">
    <w:nsid w:val="9288B902"/>
    <w:multiLevelType w:val="singleLevel"/>
    <w:tmpl w:val="9288B902"/>
    <w:lvl w:ilvl="0" w:tentative="0">
      <w:start w:val="1"/>
      <w:numFmt w:val="bullet"/>
      <w:lvlText w:val=""/>
      <w:lvlJc w:val="left"/>
      <w:pPr>
        <w:tabs>
          <w:tab w:val="left" w:pos="900"/>
        </w:tabs>
        <w:ind w:left="540" w:hanging="360"/>
      </w:pPr>
      <w:rPr>
        <w:rFonts w:hint="default" w:ascii="Symbol" w:hAnsi="Symbol"/>
      </w:rPr>
    </w:lvl>
  </w:abstractNum>
  <w:abstractNum w:abstractNumId="4">
    <w:nsid w:val="9C8AC8EF"/>
    <w:multiLevelType w:val="singleLevel"/>
    <w:tmpl w:val="9C8AC8EF"/>
    <w:lvl w:ilvl="0" w:tentative="0">
      <w:start w:val="1"/>
      <w:numFmt w:val="bullet"/>
      <w:lvlText w:val=""/>
      <w:lvlJc w:val="left"/>
      <w:pPr>
        <w:tabs>
          <w:tab w:val="left" w:pos="900"/>
        </w:tabs>
        <w:ind w:left="540" w:hanging="360"/>
      </w:pPr>
      <w:rPr>
        <w:rFonts w:hint="default" w:ascii="Symbol" w:hAnsi="Symbol"/>
      </w:rPr>
    </w:lvl>
  </w:abstractNum>
  <w:abstractNum w:abstractNumId="5">
    <w:nsid w:val="B0F1ACD9"/>
    <w:multiLevelType w:val="singleLevel"/>
    <w:tmpl w:val="B0F1ACD9"/>
    <w:lvl w:ilvl="0" w:tentative="0">
      <w:start w:val="1"/>
      <w:numFmt w:val="bullet"/>
      <w:lvlText w:val=""/>
      <w:lvlJc w:val="left"/>
      <w:pPr>
        <w:tabs>
          <w:tab w:val="left" w:pos="900"/>
        </w:tabs>
        <w:ind w:left="540" w:hanging="360"/>
      </w:pPr>
      <w:rPr>
        <w:rFonts w:hint="default" w:ascii="Symbol" w:hAnsi="Symbol"/>
      </w:rPr>
    </w:lvl>
  </w:abstractNum>
  <w:abstractNum w:abstractNumId="6">
    <w:nsid w:val="B5E306ED"/>
    <w:multiLevelType w:val="singleLevel"/>
    <w:tmpl w:val="B5E306ED"/>
    <w:lvl w:ilvl="0" w:tentative="0">
      <w:start w:val="1"/>
      <w:numFmt w:val="bullet"/>
      <w:lvlText w:val=""/>
      <w:lvlJc w:val="left"/>
      <w:pPr>
        <w:tabs>
          <w:tab w:val="left" w:pos="900"/>
        </w:tabs>
        <w:ind w:left="540" w:hanging="360"/>
      </w:pPr>
      <w:rPr>
        <w:rFonts w:hint="default" w:ascii="Symbol" w:hAnsi="Symbol"/>
      </w:rPr>
    </w:lvl>
  </w:abstractNum>
  <w:abstractNum w:abstractNumId="7">
    <w:nsid w:val="BE923771"/>
    <w:multiLevelType w:val="singleLevel"/>
    <w:tmpl w:val="BE923771"/>
    <w:lvl w:ilvl="0" w:tentative="0">
      <w:start w:val="1"/>
      <w:numFmt w:val="bullet"/>
      <w:lvlText w:val=""/>
      <w:lvlJc w:val="left"/>
      <w:pPr>
        <w:tabs>
          <w:tab w:val="left" w:pos="900"/>
        </w:tabs>
        <w:ind w:left="540" w:hanging="360"/>
      </w:pPr>
      <w:rPr>
        <w:rFonts w:hint="default" w:ascii="Symbol" w:hAnsi="Symbol"/>
      </w:rPr>
    </w:lvl>
  </w:abstractNum>
  <w:abstractNum w:abstractNumId="8">
    <w:nsid w:val="BF205925"/>
    <w:multiLevelType w:val="singleLevel"/>
    <w:tmpl w:val="BF205925"/>
    <w:lvl w:ilvl="0" w:tentative="0">
      <w:start w:val="1"/>
      <w:numFmt w:val="bullet"/>
      <w:lvlText w:val=""/>
      <w:lvlJc w:val="left"/>
      <w:pPr>
        <w:tabs>
          <w:tab w:val="left" w:pos="900"/>
        </w:tabs>
        <w:ind w:left="540" w:hanging="360"/>
      </w:pPr>
      <w:rPr>
        <w:rFonts w:hint="default" w:ascii="Symbol" w:hAnsi="Symbol"/>
      </w:rPr>
    </w:lvl>
  </w:abstractNum>
  <w:abstractNum w:abstractNumId="9">
    <w:nsid w:val="C8879AEF"/>
    <w:multiLevelType w:val="singleLevel"/>
    <w:tmpl w:val="C8879AEF"/>
    <w:lvl w:ilvl="0" w:tentative="0">
      <w:start w:val="1"/>
      <w:numFmt w:val="bullet"/>
      <w:lvlText w:val=""/>
      <w:lvlJc w:val="left"/>
      <w:pPr>
        <w:tabs>
          <w:tab w:val="left" w:pos="900"/>
        </w:tabs>
        <w:ind w:left="540" w:hanging="360"/>
      </w:pPr>
      <w:rPr>
        <w:rFonts w:hint="default" w:ascii="Symbol" w:hAnsi="Symbol"/>
      </w:rPr>
    </w:lvl>
  </w:abstractNum>
  <w:abstractNum w:abstractNumId="10">
    <w:nsid w:val="CF092B84"/>
    <w:multiLevelType w:val="singleLevel"/>
    <w:tmpl w:val="CF092B84"/>
    <w:lvl w:ilvl="0" w:tentative="0">
      <w:start w:val="1"/>
      <w:numFmt w:val="decimal"/>
      <w:lvlText w:val="%1."/>
      <w:lvlJc w:val="left"/>
      <w:pPr>
        <w:tabs>
          <w:tab w:val="left" w:pos="900"/>
        </w:tabs>
        <w:ind w:left="540" w:hanging="360"/>
      </w:pPr>
    </w:lvl>
  </w:abstractNum>
  <w:abstractNum w:abstractNumId="11">
    <w:nsid w:val="D7F9FE59"/>
    <w:multiLevelType w:val="singleLevel"/>
    <w:tmpl w:val="D7F9FE59"/>
    <w:lvl w:ilvl="0" w:tentative="0">
      <w:start w:val="1"/>
      <w:numFmt w:val="bullet"/>
      <w:lvlText w:val=""/>
      <w:lvlJc w:val="left"/>
      <w:pPr>
        <w:tabs>
          <w:tab w:val="left" w:pos="900"/>
        </w:tabs>
        <w:ind w:left="540" w:hanging="360"/>
      </w:pPr>
      <w:rPr>
        <w:rFonts w:hint="default" w:ascii="Symbol" w:hAnsi="Symbol"/>
      </w:rPr>
    </w:lvl>
  </w:abstractNum>
  <w:abstractNum w:abstractNumId="12">
    <w:nsid w:val="DCBA6B53"/>
    <w:multiLevelType w:val="singleLevel"/>
    <w:tmpl w:val="DCBA6B53"/>
    <w:lvl w:ilvl="0" w:tentative="0">
      <w:start w:val="1"/>
      <w:numFmt w:val="bullet"/>
      <w:lvlText w:val=""/>
      <w:lvlJc w:val="left"/>
      <w:pPr>
        <w:tabs>
          <w:tab w:val="left" w:pos="900"/>
        </w:tabs>
        <w:ind w:left="540" w:hanging="360"/>
      </w:pPr>
      <w:rPr>
        <w:rFonts w:hint="default" w:ascii="Symbol" w:hAnsi="Symbol"/>
      </w:rPr>
    </w:lvl>
  </w:abstractNum>
  <w:abstractNum w:abstractNumId="13">
    <w:nsid w:val="F4B5D9F5"/>
    <w:multiLevelType w:val="singleLevel"/>
    <w:tmpl w:val="F4B5D9F5"/>
    <w:lvl w:ilvl="0" w:tentative="0">
      <w:start w:val="1"/>
      <w:numFmt w:val="bullet"/>
      <w:lvlText w:val=""/>
      <w:lvlJc w:val="left"/>
      <w:pPr>
        <w:tabs>
          <w:tab w:val="left" w:pos="900"/>
        </w:tabs>
        <w:ind w:left="540" w:hanging="360"/>
      </w:pPr>
      <w:rPr>
        <w:rFonts w:hint="default" w:ascii="Symbol" w:hAnsi="Symbol"/>
      </w:rPr>
    </w:lvl>
  </w:abstractNum>
  <w:abstractNum w:abstractNumId="14">
    <w:nsid w:val="F7735DC9"/>
    <w:multiLevelType w:val="singleLevel"/>
    <w:tmpl w:val="F7735DC9"/>
    <w:lvl w:ilvl="0" w:tentative="0">
      <w:start w:val="1"/>
      <w:numFmt w:val="bullet"/>
      <w:lvlText w:val=""/>
      <w:lvlJc w:val="left"/>
      <w:pPr>
        <w:tabs>
          <w:tab w:val="left" w:pos="900"/>
        </w:tabs>
        <w:ind w:left="540" w:hanging="360"/>
      </w:pPr>
      <w:rPr>
        <w:rFonts w:hint="default" w:ascii="Symbol" w:hAnsi="Symbol"/>
      </w:rPr>
    </w:lvl>
  </w:abstractNum>
  <w:abstractNum w:abstractNumId="15">
    <w:nsid w:val="0053208E"/>
    <w:multiLevelType w:val="singleLevel"/>
    <w:tmpl w:val="0053208E"/>
    <w:lvl w:ilvl="0" w:tentative="0">
      <w:start w:val="1"/>
      <w:numFmt w:val="bullet"/>
      <w:lvlText w:val=""/>
      <w:lvlJc w:val="left"/>
      <w:pPr>
        <w:tabs>
          <w:tab w:val="left" w:pos="900"/>
        </w:tabs>
        <w:ind w:left="540" w:hanging="360"/>
      </w:pPr>
      <w:rPr>
        <w:rFonts w:hint="default" w:ascii="Symbol" w:hAnsi="Symbol"/>
      </w:rPr>
    </w:lvl>
  </w:abstractNum>
  <w:abstractNum w:abstractNumId="16">
    <w:nsid w:val="0248C179"/>
    <w:multiLevelType w:val="singleLevel"/>
    <w:tmpl w:val="0248C179"/>
    <w:lvl w:ilvl="0" w:tentative="0">
      <w:start w:val="1"/>
      <w:numFmt w:val="bullet"/>
      <w:lvlText w:val=""/>
      <w:lvlJc w:val="left"/>
      <w:pPr>
        <w:tabs>
          <w:tab w:val="left" w:pos="900"/>
        </w:tabs>
        <w:ind w:left="540" w:hanging="360"/>
      </w:pPr>
      <w:rPr>
        <w:rFonts w:hint="default" w:ascii="Symbol" w:hAnsi="Symbol"/>
      </w:rPr>
    </w:lvl>
  </w:abstractNum>
  <w:abstractNum w:abstractNumId="17">
    <w:nsid w:val="03D62ECE"/>
    <w:multiLevelType w:val="singleLevel"/>
    <w:tmpl w:val="03D62ECE"/>
    <w:lvl w:ilvl="0" w:tentative="0">
      <w:start w:val="1"/>
      <w:numFmt w:val="bullet"/>
      <w:lvlText w:val=""/>
      <w:lvlJc w:val="left"/>
      <w:pPr>
        <w:tabs>
          <w:tab w:val="left" w:pos="900"/>
        </w:tabs>
        <w:ind w:left="540" w:hanging="360"/>
      </w:pPr>
      <w:rPr>
        <w:rFonts w:hint="default" w:ascii="Symbol" w:hAnsi="Symbol"/>
      </w:rPr>
    </w:lvl>
  </w:abstractNum>
  <w:abstractNum w:abstractNumId="18">
    <w:nsid w:val="0E640482"/>
    <w:multiLevelType w:val="singleLevel"/>
    <w:tmpl w:val="0E640482"/>
    <w:lvl w:ilvl="0" w:tentative="0">
      <w:start w:val="1"/>
      <w:numFmt w:val="bullet"/>
      <w:lvlText w:val=""/>
      <w:lvlJc w:val="left"/>
      <w:pPr>
        <w:tabs>
          <w:tab w:val="left" w:pos="900"/>
        </w:tabs>
        <w:ind w:left="540" w:hanging="360"/>
      </w:pPr>
      <w:rPr>
        <w:rFonts w:hint="default" w:ascii="Symbol" w:hAnsi="Symbol"/>
      </w:rPr>
    </w:lvl>
  </w:abstractNum>
  <w:abstractNum w:abstractNumId="19">
    <w:nsid w:val="243FCF68"/>
    <w:multiLevelType w:val="singleLevel"/>
    <w:tmpl w:val="243FCF68"/>
    <w:lvl w:ilvl="0" w:tentative="0">
      <w:start w:val="1"/>
      <w:numFmt w:val="bullet"/>
      <w:lvlText w:val=""/>
      <w:lvlJc w:val="left"/>
      <w:pPr>
        <w:tabs>
          <w:tab w:val="left" w:pos="900"/>
        </w:tabs>
        <w:ind w:left="540" w:hanging="360"/>
      </w:pPr>
      <w:rPr>
        <w:rFonts w:hint="default" w:ascii="Symbol" w:hAnsi="Symbol"/>
      </w:rPr>
    </w:lvl>
  </w:abstractNum>
  <w:abstractNum w:abstractNumId="20">
    <w:nsid w:val="2470EC97"/>
    <w:multiLevelType w:val="singleLevel"/>
    <w:tmpl w:val="2470EC97"/>
    <w:lvl w:ilvl="0" w:tentative="0">
      <w:start w:val="1"/>
      <w:numFmt w:val="bullet"/>
      <w:lvlText w:val=""/>
      <w:lvlJc w:val="left"/>
      <w:pPr>
        <w:tabs>
          <w:tab w:val="left" w:pos="900"/>
        </w:tabs>
        <w:ind w:left="540" w:hanging="360"/>
      </w:pPr>
      <w:rPr>
        <w:rFonts w:hint="default" w:ascii="Symbol" w:hAnsi="Symbol"/>
      </w:rPr>
    </w:lvl>
  </w:abstractNum>
  <w:abstractNum w:abstractNumId="21">
    <w:nsid w:val="25B654F3"/>
    <w:multiLevelType w:val="singleLevel"/>
    <w:tmpl w:val="25B654F3"/>
    <w:lvl w:ilvl="0" w:tentative="0">
      <w:start w:val="1"/>
      <w:numFmt w:val="bullet"/>
      <w:lvlText w:val=""/>
      <w:lvlJc w:val="left"/>
      <w:pPr>
        <w:tabs>
          <w:tab w:val="left" w:pos="900"/>
        </w:tabs>
        <w:ind w:left="540" w:hanging="360"/>
      </w:pPr>
      <w:rPr>
        <w:rFonts w:hint="default" w:ascii="Symbol" w:hAnsi="Symbol"/>
      </w:rPr>
    </w:lvl>
  </w:abstractNum>
  <w:abstractNum w:abstractNumId="22">
    <w:nsid w:val="2A8F537B"/>
    <w:multiLevelType w:val="singleLevel"/>
    <w:tmpl w:val="2A8F537B"/>
    <w:lvl w:ilvl="0" w:tentative="0">
      <w:start w:val="1"/>
      <w:numFmt w:val="bullet"/>
      <w:lvlText w:val=""/>
      <w:lvlJc w:val="left"/>
      <w:pPr>
        <w:tabs>
          <w:tab w:val="left" w:pos="900"/>
        </w:tabs>
        <w:ind w:left="540" w:hanging="360"/>
      </w:pPr>
      <w:rPr>
        <w:rFonts w:hint="default" w:ascii="Symbol" w:hAnsi="Symbol"/>
      </w:rPr>
    </w:lvl>
  </w:abstractNum>
  <w:abstractNum w:abstractNumId="23">
    <w:nsid w:val="39A0D9AC"/>
    <w:multiLevelType w:val="singleLevel"/>
    <w:tmpl w:val="39A0D9AC"/>
    <w:lvl w:ilvl="0" w:tentative="0">
      <w:start w:val="1"/>
      <w:numFmt w:val="bullet"/>
      <w:lvlText w:val=""/>
      <w:lvlJc w:val="left"/>
      <w:pPr>
        <w:tabs>
          <w:tab w:val="left" w:pos="900"/>
        </w:tabs>
        <w:ind w:left="540" w:hanging="360"/>
      </w:pPr>
      <w:rPr>
        <w:rFonts w:hint="default" w:ascii="Symbol" w:hAnsi="Symbol"/>
      </w:rPr>
    </w:lvl>
  </w:abstractNum>
  <w:abstractNum w:abstractNumId="24">
    <w:nsid w:val="46A08BB8"/>
    <w:multiLevelType w:val="singleLevel"/>
    <w:tmpl w:val="46A08BB8"/>
    <w:lvl w:ilvl="0" w:tentative="0">
      <w:start w:val="1"/>
      <w:numFmt w:val="bullet"/>
      <w:lvlText w:val=""/>
      <w:lvlJc w:val="left"/>
      <w:pPr>
        <w:tabs>
          <w:tab w:val="left" w:pos="900"/>
        </w:tabs>
        <w:ind w:left="540" w:hanging="360"/>
      </w:pPr>
      <w:rPr>
        <w:rFonts w:hint="default" w:ascii="Symbol" w:hAnsi="Symbol"/>
      </w:rPr>
    </w:lvl>
  </w:abstractNum>
  <w:abstractNum w:abstractNumId="25">
    <w:nsid w:val="4C1BAE26"/>
    <w:multiLevelType w:val="singleLevel"/>
    <w:tmpl w:val="4C1BAE26"/>
    <w:lvl w:ilvl="0" w:tentative="0">
      <w:start w:val="1"/>
      <w:numFmt w:val="bullet"/>
      <w:lvlText w:val=""/>
      <w:lvlJc w:val="left"/>
      <w:pPr>
        <w:tabs>
          <w:tab w:val="left" w:pos="900"/>
        </w:tabs>
        <w:ind w:left="540" w:hanging="360"/>
      </w:pPr>
      <w:rPr>
        <w:rFonts w:hint="default" w:ascii="Symbol" w:hAnsi="Symbol"/>
      </w:rPr>
    </w:lvl>
  </w:abstractNum>
  <w:abstractNum w:abstractNumId="26">
    <w:nsid w:val="4D4DC07F"/>
    <w:multiLevelType w:val="singleLevel"/>
    <w:tmpl w:val="4D4DC07F"/>
    <w:lvl w:ilvl="0" w:tentative="0">
      <w:start w:val="1"/>
      <w:numFmt w:val="bullet"/>
      <w:lvlText w:val=""/>
      <w:lvlJc w:val="left"/>
      <w:pPr>
        <w:tabs>
          <w:tab w:val="left" w:pos="900"/>
        </w:tabs>
        <w:ind w:left="540" w:hanging="360"/>
      </w:pPr>
      <w:rPr>
        <w:rFonts w:hint="default" w:ascii="Symbol" w:hAnsi="Symbol"/>
      </w:rPr>
    </w:lvl>
  </w:abstractNum>
  <w:abstractNum w:abstractNumId="27">
    <w:nsid w:val="4D94DA66"/>
    <w:multiLevelType w:val="singleLevel"/>
    <w:tmpl w:val="4D94DA66"/>
    <w:lvl w:ilvl="0" w:tentative="0">
      <w:start w:val="1"/>
      <w:numFmt w:val="bullet"/>
      <w:lvlText w:val=""/>
      <w:lvlJc w:val="left"/>
      <w:pPr>
        <w:tabs>
          <w:tab w:val="left" w:pos="900"/>
        </w:tabs>
        <w:ind w:left="540" w:hanging="360"/>
      </w:pPr>
      <w:rPr>
        <w:rFonts w:hint="default" w:ascii="Symbol" w:hAnsi="Symbol"/>
      </w:rPr>
    </w:lvl>
  </w:abstractNum>
  <w:abstractNum w:abstractNumId="28">
    <w:nsid w:val="58765686"/>
    <w:multiLevelType w:val="singleLevel"/>
    <w:tmpl w:val="58765686"/>
    <w:lvl w:ilvl="0" w:tentative="0">
      <w:start w:val="1"/>
      <w:numFmt w:val="bullet"/>
      <w:lvlText w:val=""/>
      <w:lvlJc w:val="left"/>
      <w:pPr>
        <w:tabs>
          <w:tab w:val="left" w:pos="900"/>
        </w:tabs>
        <w:ind w:left="540" w:hanging="360"/>
      </w:pPr>
      <w:rPr>
        <w:rFonts w:hint="default" w:ascii="Symbol" w:hAnsi="Symbol"/>
      </w:rPr>
    </w:lvl>
  </w:abstractNum>
  <w:abstractNum w:abstractNumId="29">
    <w:nsid w:val="59ADCABA"/>
    <w:multiLevelType w:val="singleLevel"/>
    <w:tmpl w:val="59ADCABA"/>
    <w:lvl w:ilvl="0" w:tentative="0">
      <w:start w:val="1"/>
      <w:numFmt w:val="bullet"/>
      <w:lvlText w:val=""/>
      <w:lvlJc w:val="left"/>
      <w:pPr>
        <w:tabs>
          <w:tab w:val="left" w:pos="900"/>
        </w:tabs>
        <w:ind w:left="540" w:hanging="360"/>
      </w:pPr>
      <w:rPr>
        <w:rFonts w:hint="default" w:ascii="Symbol" w:hAnsi="Symbol"/>
      </w:rPr>
    </w:lvl>
  </w:abstractNum>
  <w:abstractNum w:abstractNumId="30">
    <w:nsid w:val="5A241D34"/>
    <w:multiLevelType w:val="singleLevel"/>
    <w:tmpl w:val="5A241D34"/>
    <w:lvl w:ilvl="0" w:tentative="0">
      <w:start w:val="1"/>
      <w:numFmt w:val="bullet"/>
      <w:lvlText w:val=""/>
      <w:lvlJc w:val="left"/>
      <w:pPr>
        <w:tabs>
          <w:tab w:val="left" w:pos="900"/>
        </w:tabs>
        <w:ind w:left="540" w:hanging="360"/>
      </w:pPr>
      <w:rPr>
        <w:rFonts w:hint="default" w:ascii="Symbol" w:hAnsi="Symbol"/>
      </w:rPr>
    </w:lvl>
  </w:abstractNum>
  <w:abstractNum w:abstractNumId="31">
    <w:nsid w:val="60382F6E"/>
    <w:multiLevelType w:val="singleLevel"/>
    <w:tmpl w:val="60382F6E"/>
    <w:lvl w:ilvl="0" w:tentative="0">
      <w:start w:val="1"/>
      <w:numFmt w:val="bullet"/>
      <w:lvlText w:val=""/>
      <w:lvlJc w:val="left"/>
      <w:pPr>
        <w:tabs>
          <w:tab w:val="left" w:pos="900"/>
        </w:tabs>
        <w:ind w:left="540" w:hanging="360"/>
      </w:pPr>
      <w:rPr>
        <w:rFonts w:hint="default" w:ascii="Symbol" w:hAnsi="Symbol"/>
      </w:rPr>
    </w:lvl>
  </w:abstractNum>
  <w:abstractNum w:abstractNumId="32">
    <w:nsid w:val="629F7852"/>
    <w:multiLevelType w:val="singleLevel"/>
    <w:tmpl w:val="629F7852"/>
    <w:lvl w:ilvl="0" w:tentative="0">
      <w:start w:val="1"/>
      <w:numFmt w:val="bullet"/>
      <w:lvlText w:val=""/>
      <w:lvlJc w:val="left"/>
      <w:pPr>
        <w:tabs>
          <w:tab w:val="left" w:pos="900"/>
        </w:tabs>
        <w:ind w:left="540" w:hanging="360"/>
      </w:pPr>
      <w:rPr>
        <w:rFonts w:hint="default" w:ascii="Symbol" w:hAnsi="Symbol"/>
      </w:rPr>
    </w:lvl>
  </w:abstractNum>
  <w:abstractNum w:abstractNumId="33">
    <w:nsid w:val="72183CF9"/>
    <w:multiLevelType w:val="singleLevel"/>
    <w:tmpl w:val="72183CF9"/>
    <w:lvl w:ilvl="0" w:tentative="0">
      <w:start w:val="1"/>
      <w:numFmt w:val="bullet"/>
      <w:lvlText w:val=""/>
      <w:lvlJc w:val="left"/>
      <w:pPr>
        <w:tabs>
          <w:tab w:val="left" w:pos="900"/>
        </w:tabs>
        <w:ind w:left="540" w:hanging="360"/>
      </w:pPr>
      <w:rPr>
        <w:rFonts w:hint="default" w:ascii="Symbol" w:hAnsi="Symbol"/>
      </w:rPr>
    </w:lvl>
  </w:abstractNum>
  <w:abstractNum w:abstractNumId="34">
    <w:nsid w:val="77ECEA79"/>
    <w:multiLevelType w:val="singleLevel"/>
    <w:tmpl w:val="77ECEA79"/>
    <w:lvl w:ilvl="0" w:tentative="0">
      <w:start w:val="1"/>
      <w:numFmt w:val="bullet"/>
      <w:lvlText w:val=""/>
      <w:lvlJc w:val="left"/>
      <w:pPr>
        <w:tabs>
          <w:tab w:val="left" w:pos="900"/>
        </w:tabs>
        <w:ind w:left="540" w:hanging="360"/>
      </w:pPr>
      <w:rPr>
        <w:rFonts w:hint="default" w:ascii="Symbol" w:hAnsi="Symbol"/>
      </w:rPr>
    </w:lvl>
  </w:abstractNum>
  <w:abstractNum w:abstractNumId="35">
    <w:nsid w:val="7C246926"/>
    <w:multiLevelType w:val="singleLevel"/>
    <w:tmpl w:val="7C246926"/>
    <w:lvl w:ilvl="0" w:tentative="0">
      <w:start w:val="1"/>
      <w:numFmt w:val="bullet"/>
      <w:lvlText w:val=""/>
      <w:lvlJc w:val="left"/>
      <w:pPr>
        <w:tabs>
          <w:tab w:val="left" w:pos="900"/>
        </w:tabs>
        <w:ind w:left="540" w:hanging="360"/>
      </w:pPr>
      <w:rPr>
        <w:rFonts w:hint="default" w:ascii="Symbol" w:hAnsi="Symbol"/>
      </w:rPr>
    </w:lvl>
  </w:abstractNum>
  <w:abstractNum w:abstractNumId="36">
    <w:nsid w:val="7DEC2089"/>
    <w:multiLevelType w:val="singleLevel"/>
    <w:tmpl w:val="7DEC2089"/>
    <w:lvl w:ilvl="0" w:tentative="0">
      <w:start w:val="1"/>
      <w:numFmt w:val="bullet"/>
      <w:lvlText w:val=""/>
      <w:lvlJc w:val="left"/>
      <w:pPr>
        <w:tabs>
          <w:tab w:val="left" w:pos="900"/>
        </w:tabs>
        <w:ind w:left="540" w:hanging="360"/>
      </w:pPr>
      <w:rPr>
        <w:rFonts w:hint="default" w:ascii="Symbol" w:hAnsi="Symbol"/>
      </w:rPr>
    </w:lvl>
  </w:abstractNum>
  <w:num w:numId="1">
    <w:abstractNumId w:val="15"/>
  </w:num>
  <w:num w:numId="2">
    <w:abstractNumId w:val="10"/>
  </w:num>
  <w:num w:numId="3">
    <w:abstractNumId w:val="29"/>
  </w:num>
  <w:num w:numId="4">
    <w:abstractNumId w:val="8"/>
  </w:num>
  <w:num w:numId="5">
    <w:abstractNumId w:val="6"/>
  </w:num>
  <w:num w:numId="6">
    <w:abstractNumId w:val="17"/>
  </w:num>
  <w:num w:numId="7">
    <w:abstractNumId w:val="21"/>
  </w:num>
  <w:num w:numId="8">
    <w:abstractNumId w:val="33"/>
  </w:num>
  <w:num w:numId="9">
    <w:abstractNumId w:val="16"/>
  </w:num>
  <w:num w:numId="10">
    <w:abstractNumId w:val="2"/>
  </w:num>
  <w:num w:numId="11">
    <w:abstractNumId w:val="22"/>
  </w:num>
  <w:num w:numId="12">
    <w:abstractNumId w:val="30"/>
  </w:num>
  <w:num w:numId="13">
    <w:abstractNumId w:val="9"/>
  </w:num>
  <w:num w:numId="14">
    <w:abstractNumId w:val="26"/>
  </w:num>
  <w:num w:numId="15">
    <w:abstractNumId w:val="13"/>
  </w:num>
  <w:num w:numId="16">
    <w:abstractNumId w:val="20"/>
  </w:num>
  <w:num w:numId="17">
    <w:abstractNumId w:val="12"/>
  </w:num>
  <w:num w:numId="18">
    <w:abstractNumId w:val="11"/>
  </w:num>
  <w:num w:numId="19">
    <w:abstractNumId w:val="4"/>
  </w:num>
  <w:num w:numId="20">
    <w:abstractNumId w:val="25"/>
  </w:num>
  <w:num w:numId="21">
    <w:abstractNumId w:val="31"/>
  </w:num>
  <w:num w:numId="22">
    <w:abstractNumId w:val="18"/>
  </w:num>
  <w:num w:numId="23">
    <w:abstractNumId w:val="24"/>
  </w:num>
  <w:num w:numId="24">
    <w:abstractNumId w:val="5"/>
  </w:num>
  <w:num w:numId="25">
    <w:abstractNumId w:val="35"/>
  </w:num>
  <w:num w:numId="26">
    <w:abstractNumId w:val="34"/>
  </w:num>
  <w:num w:numId="27">
    <w:abstractNumId w:val="7"/>
  </w:num>
  <w:num w:numId="28">
    <w:abstractNumId w:val="32"/>
  </w:num>
  <w:num w:numId="29">
    <w:abstractNumId w:val="3"/>
  </w:num>
  <w:num w:numId="30">
    <w:abstractNumId w:val="23"/>
  </w:num>
  <w:num w:numId="31">
    <w:abstractNumId w:val="1"/>
  </w:num>
  <w:num w:numId="32">
    <w:abstractNumId w:val="28"/>
  </w:num>
  <w:num w:numId="33">
    <w:abstractNumId w:val="36"/>
  </w:num>
  <w:num w:numId="34">
    <w:abstractNumId w:val="0"/>
  </w:num>
  <w:num w:numId="35">
    <w:abstractNumId w:val="19"/>
  </w:num>
  <w:num w:numId="36">
    <w:abstractNumId w:val="27"/>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70E17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Georgia" w:hAnsiTheme="minorHAnsi" w:eastAsiaTheme="minorHAnsi"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20" w:line="240" w:lineRule="atLeast"/>
    </w:pPr>
    <w:rPr>
      <w:rFonts w:ascii="Georgia" w:hAnsiTheme="minorHAnsi" w:eastAsiaTheme="minorHAnsi" w:cstheme="minorBidi"/>
      <w:sz w:val="21"/>
      <w:szCs w:val="22"/>
      <w:lang w:val="en-US" w:eastAsia="en-US" w:bidi="ar-SA"/>
    </w:rPr>
  </w:style>
  <w:style w:type="character" w:default="1" w:styleId="2">
    <w:name w:val="Default Paragraph Font"/>
    <w:semiHidden/>
    <w:qFormat/>
    <w:uiPriority w:val="0"/>
  </w:style>
  <w:style w:type="table" w:default="1" w:styleId="3">
    <w:name w:val="Normal Table"/>
    <w:semiHidden/>
    <w:unhideWhenUsed/>
    <w:uiPriority w:val="99"/>
    <w:tblPr>
      <w:tblCellMar>
        <w:top w:w="80" w:type="dxa"/>
        <w:left w:w="160" w:type="dxa"/>
        <w:bottom w:w="80" w:type="dxa"/>
        <w:right w:w="160" w:type="dxa"/>
      </w:tblCellMar>
    </w:tblPr>
  </w:style>
  <w:style w:type="character" w:customStyle="1" w:styleId="4">
    <w:name w:val="Verbatim Char"/>
    <w:qFormat/>
    <w:uiPriority w:val="0"/>
    <w:rPr>
      <w:rFonts w:ascii="Consolas" w:hAnsi="Consolas"/>
      <w:sz w:val="22"/>
    </w:rPr>
  </w:style>
  <w:style w:type="table" w:customStyle="1" w:styleId="5">
    <w:name w:val="Normal Grid"/>
    <w:basedOn w:val="3"/>
    <w:uiPriority w:val="39"/>
    <w:pPr>
      <w:spacing w:after="0" w:line="240" w:lineRule="auto"/>
    </w:pPr>
    <w:tblPr>
      <w:tblCellMar>
        <w:top w:w="80" w:type="dxa"/>
        <w:left w:w="160" w:type="dxa"/>
        <w:bottom w:w="80" w:type="dxa"/>
        <w:right w:w="16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9</Pages>
  <TotalTime>0</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2025-09-10T06:12:00Z</dcterms:created>
  <dc:creator>html-to-docx</dc:creator>
  <cp:keywords>html-to-docx</cp:keywords>
  <cp:lastModifiedBy>Sachin Ray</cp:lastModifiedBy>
  <dcterms:modified xsi:type="dcterms:W3CDTF">2025-09-10T13:05:17Z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5EB6A5CC87AB4B74B96FF2312D4F3FDE_12</vt:lpwstr>
  </property>
</Properties>
</file>