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36"/>
          <w:szCs w:val="36"/>
        </w:rPr>
        <w:t xml:space="preserve">Project Plan &amp; Risk Management Document</w:t>
      </w:r>
    </w:p>
    <w:p>
      <w:pPr>
        <w:spacing w:before="200"/>
        <w:jc w:val="center"/>
      </w:pPr>
      <w:r>
        <w:rPr>
          <w:b/>
          <w:bCs/>
          <w:sz w:val="28"/>
          <w:szCs w:val="28"/>
        </w:rPr>
        <w:t xml:space="preserve">Household Appliances Rental Management System with AI Integration</w:t>
      </w:r>
    </w:p>
    <w:p>
      <w:pPr>
        <w:spacing w:before="600"/>
        <w:jc w:val="center"/>
      </w:pPr>
      <w:r>
        <w:rPr>
          <w:sz w:val="24"/>
          <w:szCs w:val="24"/>
        </w:rPr>
        <w:t xml:space="preserve">Version 1.0  |  2026-08-04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Part A: Project Plan</w:t>
      </w:r>
    </w:p>
    <w:p>
      <w:pPr>
        <w:pStyle w:val="Heading2"/>
        <w:spacing w:after="100" w:before="200"/>
      </w:pPr>
      <w:r>
        <w:t xml:space="preserve">A.1 Development Methodology</w:t>
      </w:r>
    </w:p>
    <w:p>
      <w:pPr>
        <w:spacing w:after="120"/>
      </w:pPr>
      <w:r>
        <w:t xml:space="preserve">The project follows a phased build order (documented in TASK_LIST.md) rather than a strict single-pass waterfall: the core CRUD system is built and stabilized first (Phases 0-4), and the three AI modules are layered on afterward (Phase 5), since they depend on the core data (bookings) existing first. This is a pragmatic adaptation of the Classical Waterfall Model used in the reference House Rental Management System project, modified to de-risk the AI components by building them last, once real usage data patterns are understood.</w:t>
      </w:r>
    </w:p>
    <w:p>
      <w:pPr>
        <w:pStyle w:val="Heading2"/>
        <w:spacing w:after="100" w:before="200"/>
      </w:pPr>
      <w:r>
        <w:t xml:space="preserve">A.2 Phase Breakdown and Estimated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Est. Duration</w:t>
            </w:r>
          </w:p>
        </w:tc>
      </w:tr>
      <w:tr>
        <w:tc>
          <w:tcPr>
            <w:tcW w:type="dxa" w:w="3120"/>
          </w:tcPr>
          <w:p>
            <w:r>
              <w:t xml:space="preserve">Phase 0</w:t>
            </w:r>
          </w:p>
        </w:tc>
        <w:tc>
          <w:tcPr>
            <w:tcW w:type="dxa" w:w="3120"/>
          </w:tcPr>
          <w:p>
            <w:r>
              <w:t xml:space="preserve">Project scaffolding (Django + React + MongoDB wired up)</w:t>
            </w:r>
          </w:p>
        </w:tc>
        <w:tc>
          <w:tcPr>
            <w:tcW w:type="dxa" w:w="3120"/>
          </w:tcPr>
          <w:p>
            <w:r>
              <w:t xml:space="preserve">Week 1</w:t>
            </w:r>
          </w:p>
        </w:tc>
      </w:tr>
      <w:tr>
        <w:tc>
          <w:tcPr>
            <w:tcW w:type="dxa" w:w="3120"/>
          </w:tcPr>
          <w:p>
            <w:r>
              <w:t xml:space="preserve">Phase 1</w:t>
            </w:r>
          </w:p>
        </w:tc>
        <w:tc>
          <w:tcPr>
            <w:tcW w:type="dxa" w:w="3120"/>
          </w:tcPr>
          <w:p>
            <w:r>
              <w:t xml:space="preserve">Authentication (JWT, 3 roles)</w:t>
            </w:r>
          </w:p>
        </w:tc>
        <w:tc>
          <w:tcPr>
            <w:tcW w:type="dxa" w:w="3120"/>
          </w:tcPr>
          <w:p>
            <w:r>
              <w:t xml:space="preserve">Week 2</w:t>
            </w:r>
          </w:p>
        </w:tc>
      </w:tr>
      <w:tr>
        <w:tc>
          <w:tcPr>
            <w:tcW w:type="dxa" w:w="3120"/>
          </w:tcPr>
          <w:p>
            <w:r>
              <w:t xml:space="preserve">Phase 2</w:t>
            </w:r>
          </w:p>
        </w:tc>
        <w:tc>
          <w:tcPr>
            <w:tcW w:type="dxa" w:w="3120"/>
          </w:tcPr>
          <w:p>
            <w:r>
              <w:t xml:space="preserve">Appliance catalog CRUD + search/filter</w:t>
            </w:r>
          </w:p>
        </w:tc>
        <w:tc>
          <w:tcPr>
            <w:tcW w:type="dxa" w:w="3120"/>
          </w:tcPr>
          <w:p>
            <w:r>
              <w:t xml:space="preserve">Week 3-4</w:t>
            </w:r>
          </w:p>
        </w:tc>
      </w:tr>
      <w:tr>
        <w:tc>
          <w:tcPr>
            <w:tcW w:type="dxa" w:w="3120"/>
          </w:tcPr>
          <w:p>
            <w:r>
              <w:t xml:space="preserve">Phase 3</w:t>
            </w:r>
          </w:p>
        </w:tc>
        <w:tc>
          <w:tcPr>
            <w:tcW w:type="dxa" w:w="3120"/>
          </w:tcPr>
          <w:p>
            <w:r>
              <w:t xml:space="preserve">Booking workflow (request/approve/return)</w:t>
            </w:r>
          </w:p>
        </w:tc>
        <w:tc>
          <w:tcPr>
            <w:tcW w:type="dxa" w:w="3120"/>
          </w:tcPr>
          <w:p>
            <w:r>
              <w:t xml:space="preserve">Week 5</w:t>
            </w:r>
          </w:p>
        </w:tc>
      </w:tr>
      <w:tr>
        <w:tc>
          <w:tcPr>
            <w:tcW w:type="dxa" w:w="3120"/>
          </w:tcPr>
          <w:p>
            <w:r>
              <w:t xml:space="preserve">Phase 4</w:t>
            </w:r>
          </w:p>
        </w:tc>
        <w:tc>
          <w:tcPr>
            <w:tcW w:type="dxa" w:w="3120"/>
          </w:tcPr>
          <w:p>
            <w:r>
              <w:t xml:space="preserve">Admin panel</w:t>
            </w:r>
          </w:p>
        </w:tc>
        <w:tc>
          <w:tcPr>
            <w:tcW w:type="dxa" w:w="3120"/>
          </w:tcPr>
          <w:p>
            <w:r>
              <w:t xml:space="preserve">Week 6</w:t>
            </w:r>
          </w:p>
        </w:tc>
      </w:tr>
      <w:tr>
        <w:tc>
          <w:tcPr>
            <w:tcW w:type="dxa" w:w="3120"/>
          </w:tcPr>
          <w:p>
            <w:r>
              <w:t xml:space="preserve">Phase 5a</w:t>
            </w:r>
          </w:p>
        </w:tc>
        <w:tc>
          <w:tcPr>
            <w:tcW w:type="dxa" w:w="3120"/>
          </w:tcPr>
          <w:p>
            <w:r>
              <w:t xml:space="preserve">Recommendation engine (content-based + collaborative)</w:t>
            </w:r>
          </w:p>
        </w:tc>
        <w:tc>
          <w:tcPr>
            <w:tcW w:type="dxa" w:w="3120"/>
          </w:tcPr>
          <w:p>
            <w:r>
              <w:t xml:space="preserve">Week 7-8</w:t>
            </w:r>
          </w:p>
        </w:tc>
      </w:tr>
      <w:tr>
        <w:tc>
          <w:tcPr>
            <w:tcW w:type="dxa" w:w="3120"/>
          </w:tcPr>
          <w:p>
            <w:r>
              <w:t xml:space="preserve">Phase 5b</w:t>
            </w:r>
          </w:p>
        </w:tc>
        <w:tc>
          <w:tcPr>
            <w:tcW w:type="dxa" w:w="3120"/>
          </w:tcPr>
          <w:p>
            <w:r>
              <w:t xml:space="preserve">Demand forecasting / BI dashboard</w:t>
            </w:r>
          </w:p>
        </w:tc>
        <w:tc>
          <w:tcPr>
            <w:tcW w:type="dxa" w:w="3120"/>
          </w:tcPr>
          <w:p>
            <w:r>
              <w:t xml:space="preserve">Week 9</w:t>
            </w:r>
          </w:p>
        </w:tc>
      </w:tr>
      <w:tr>
        <w:tc>
          <w:tcPr>
            <w:tcW w:type="dxa" w:w="3120"/>
          </w:tcPr>
          <w:p>
            <w:r>
              <w:t xml:space="preserve">Phase 5c</w:t>
            </w:r>
          </w:p>
        </w:tc>
        <w:tc>
          <w:tcPr>
            <w:tcW w:type="dxa" w:w="3120"/>
          </w:tcPr>
          <w:p>
            <w:r>
              <w:t xml:space="preserve">Churn prediction module</w:t>
            </w:r>
          </w:p>
        </w:tc>
        <w:tc>
          <w:tcPr>
            <w:tcW w:type="dxa" w:w="3120"/>
          </w:tcPr>
          <w:p>
            <w:r>
              <w:t xml:space="preserve">Week 10</w:t>
            </w:r>
          </w:p>
        </w:tc>
      </w:tr>
      <w:tr>
        <w:tc>
          <w:tcPr>
            <w:tcW w:type="dxa" w:w="3120"/>
          </w:tcPr>
          <w:p>
            <w:r>
              <w:t xml:space="preserve">Phase 6</w:t>
            </w:r>
          </w:p>
        </w:tc>
        <w:tc>
          <w:tcPr>
            <w:tcW w:type="dxa" w:w="3120"/>
          </w:tcPr>
          <w:p>
            <w:r>
              <w:t xml:space="preserve">Polish, testing, documentation</w:t>
            </w:r>
          </w:p>
        </w:tc>
        <w:tc>
          <w:tcPr>
            <w:tcW w:type="dxa" w:w="3120"/>
          </w:tcPr>
          <w:p>
            <w:r>
              <w:t xml:space="preserve">Week 11</w:t>
            </w:r>
          </w:p>
        </w:tc>
      </w:tr>
    </w:tbl>
    <w:p>
      <w:pPr>
        <w:spacing w:after="120"/>
      </w:pPr>
      <w:r>
        <w:t xml:space="preserve">This mirrors the 11-week timeline used in the reference House Rental Management System project's Gantt chart, adapted to include the three AI phases in place of generic 'coding and testing' time.</w:t>
      </w:r>
    </w:p>
    <w:p>
      <w:pPr>
        <w:pStyle w:val="Heading2"/>
        <w:spacing w:after="100" w:before="200"/>
      </w:pPr>
      <w:r>
        <w:t xml:space="preserve">A.3 Resources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Development environment: local machine running Python 3.11+, Node 18+, MongoDB (local or Atlas free tier)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Training data: three Kaggle datasets (churn, demand forecasting, recommendations) identified in PROJECT_BRIEF.md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Tooling: Antigravity (agentic IDE) for implementation, used against a pre-written specification</w:t>
      </w:r>
    </w:p>
    <w:p>
      <w:pPr>
        <w:pStyle w:val="Heading2"/>
        <w:spacing w:after="100" w:before="200"/>
      </w:pPr>
      <w:r>
        <w:t xml:space="preserve">A.4 Milestones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M1 — End of Phase 0: application skeleton runs end-to-end (empty pages, but full stack connected)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M2 — End of Phase 4: core rental system fully functional without any AI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M3 — End of Phase 5: all three AI modules trained, evaluated, and exposed via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M4 — End of Phase 6: system demo-ready with documentation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Part B: Risk Management</w:t>
      </w:r>
    </w:p>
    <w:p>
      <w:pPr>
        <w:pStyle w:val="Heading2"/>
        <w:spacing w:after="100" w:before="200"/>
      </w:pPr>
      <w:r>
        <w:t xml:space="preserve">B.1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34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234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34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340"/>
          </w:tcPr>
          <w:p>
            <w:r>
              <w:t xml:space="preserve">Kaggle datasets don't map cleanly to appliance categories</w:t>
            </w:r>
          </w:p>
        </w:tc>
        <w:tc>
          <w:tcPr>
            <w:tcW w:type="dxa" w:w="234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Document a manual category-relabeling step; fall back to synthetic data generation (pandas + Faker) if remapping proves too lossy</w:t>
            </w:r>
          </w:p>
        </w:tc>
      </w:tr>
      <w:tr>
        <w:tc>
          <w:tcPr>
            <w:tcW w:type="dxa" w:w="2340"/>
          </w:tcPr>
          <w:p>
            <w:r>
              <w:t xml:space="preserve">Collaborative filtering has too little interaction data to be meaningful early on</w:t>
            </w:r>
          </w:p>
        </w:tc>
        <w:tc>
          <w:tcPr>
            <w:tcW w:type="dxa" w:w="2340"/>
          </w:tcPr>
          <w:p>
            <w:r>
              <w:t xml:space="preserve">High</w:t>
            </w:r>
          </w:p>
        </w:tc>
        <w:tc>
          <w:tcPr>
            <w:tcW w:type="dxa" w:w="2340"/>
          </w:tcPr>
          <w:p>
            <w:r>
              <w:t xml:space="preserve">Low</w:t>
            </w:r>
          </w:p>
        </w:tc>
        <w:tc>
          <w:tcPr>
            <w:tcW w:type="dxa" w:w="2340"/>
          </w:tcPr>
          <w:p>
            <w:r>
              <w:t xml:space="preserve">Content-based filtering is the guaranteed fallback (FR-5.3); collaborative filtering is explicitly a secondary enhancement, not a blocker</w:t>
            </w:r>
          </w:p>
        </w:tc>
      </w:tr>
      <w:tr>
        <w:tc>
          <w:tcPr>
            <w:tcW w:type="dxa" w:w="2340"/>
          </w:tcPr>
          <w:p>
            <w:r>
              <w:t xml:space="preserve">MongoDB + Django ORM mismatch causes integration friction (Django assumes SQL)</w:t>
            </w:r>
          </w:p>
        </w:tc>
        <w:tc>
          <w:tcPr>
            <w:tcW w:type="dxa" w:w="234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MongoEngine chosen specifically to minimize this; avoid Django features that assume a relational ORM (e.g. built-in admin without adaptation)</w:t>
            </w:r>
          </w:p>
        </w:tc>
      </w:tr>
      <w:tr>
        <w:tc>
          <w:tcPr>
            <w:tcW w:type="dxa" w:w="2340"/>
          </w:tcPr>
          <w:p>
            <w:r>
              <w:t xml:space="preserve">Antigravity agent silently deviates from the agreed architecture</w:t>
            </w:r>
          </w:p>
        </w:tc>
        <w:tc>
          <w:tcPr>
            <w:tcW w:type="dxa" w:w="234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Locked-in specs in /specs, explicit "do not deviate, flag instead" instruction, phase-by-phase review before continuing</w:t>
            </w:r>
          </w:p>
        </w:tc>
      </w:tr>
      <w:tr>
        <w:tc>
          <w:tcPr>
            <w:tcW w:type="dxa" w:w="2340"/>
          </w:tcPr>
          <w:p>
            <w:r>
              <w:t xml:space="preserve">Churn model accuracy is poor due to small/synthetic dataset</w:t>
            </w:r>
          </w:p>
        </w:tc>
        <w:tc>
          <w:tcPr>
            <w:tcW w:type="dxa" w:w="234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Low</w:t>
            </w:r>
          </w:p>
        </w:tc>
        <w:tc>
          <w:tcPr>
            <w:tcW w:type="dxa" w:w="2340"/>
          </w:tcPr>
          <w:p>
            <w:r>
              <w:t xml:space="preserve">Report metrics honestly (accuracy/precision/recall/F1) as part of FR-7.4; a modest but honestly-reported result is acceptable for an academic project</w:t>
            </w:r>
          </w:p>
        </w:tc>
      </w:tr>
      <w:tr>
        <w:tc>
          <w:tcPr>
            <w:tcW w:type="dxa" w:w="2340"/>
          </w:tcPr>
          <w:p>
            <w:r>
              <w:t xml:space="preserve">Timeline slips due to unfamiliarity with Django + MongoEngine + ML stack simultaneously</w:t>
            </w:r>
          </w:p>
        </w:tc>
        <w:tc>
          <w:tcPr>
            <w:tcW w:type="dxa" w:w="2340"/>
          </w:tcPr>
          <w:p>
            <w:r>
              <w:t xml:space="preserve">High</w:t>
            </w:r>
          </w:p>
        </w:tc>
        <w:tc>
          <w:tcPr>
            <w:tcW w:type="dxa" w:w="234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Core rental app (Phases 0-4) intentionally has zero ML dependency, so a partial project is still a working, demonstrable deliverable</w:t>
            </w:r>
          </w:p>
        </w:tc>
      </w:tr>
      <w:tr>
        <w:tc>
          <w:tcPr>
            <w:tcW w:type="dxa" w:w="2340"/>
          </w:tcPr>
          <w:p>
            <w:r>
              <w:t xml:space="preserve">Scope creep (adding features beyond the three defined AI modules)</w:t>
            </w:r>
          </w:p>
        </w:tc>
        <w:tc>
          <w:tcPr>
            <w:tcW w:type="dxa" w:w="234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Medium</w:t>
            </w:r>
          </w:p>
        </w:tc>
        <w:tc>
          <w:tcPr>
            <w:tcW w:type="dxa" w:w="2340"/>
          </w:tcPr>
          <w:p>
            <w:r>
              <w:t xml:space="preserve">PROJECT_BRIEF.md explicitly lists what NOT to change without going back to the architect</w:t>
            </w:r>
          </w:p>
        </w:tc>
      </w:tr>
    </w:tbl>
    <w:p>
      <w:pPr>
        <w:pStyle w:val="Heading2"/>
        <w:spacing w:after="100" w:before="200"/>
      </w:pPr>
      <w:r>
        <w:t xml:space="preserve">B.2 Contingency Notes</w:t>
      </w:r>
    </w:p>
    <w:p>
      <w:pPr>
        <w:spacing w:after="120"/>
      </w:pPr>
      <w:r>
        <w:t xml:space="preserve">If a phase is at risk of running over time, the core rental system (Phases 0-4) takes priority over all three AI modules — a working non-AI rental platform is a legitimate fallback deliverable, whereas an AI module with no underlying booking data to work from is not functional on its own.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2026-08-04T09:32:28.055Z</dcterms:created>
  <dcterms:modified xsi:type="dcterms:W3CDTF">2026-08-04T09:32:28.055Z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