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sz w:val="40"/>
          <w:szCs w:val="40"/>
        </w:rPr>
        <w:t xml:space="preserve">System Design Document</w:t>
      </w:r>
    </w:p>
    <w:p>
      <w:pPr>
        <w:spacing w:before="200"/>
        <w:jc w:val="center"/>
      </w:pPr>
      <w:r>
        <w:rPr>
          <w:b/>
          <w:bCs/>
          <w:sz w:val="30"/>
          <w:szCs w:val="30"/>
        </w:rPr>
        <w:t xml:space="preserve">Household Appliances Rental Management System with AI Integration</w:t>
      </w:r>
    </w:p>
    <w:p>
      <w:pPr>
        <w:spacing w:before="100"/>
        <w:jc w:val="center"/>
      </w:pPr>
      <w:r>
        <w:rPr>
          <w:sz w:val="24"/>
          <w:szCs w:val="24"/>
        </w:rPr>
        <w:t xml:space="preserve">Includes Database Design</w:t>
      </w:r>
    </w:p>
    <w:p>
      <w:pPr>
        <w:spacing w:before="600"/>
        <w:jc w:val="center"/>
      </w:pPr>
      <w:r>
        <w:rPr>
          <w:sz w:val="24"/>
          <w:szCs w:val="24"/>
        </w:rPr>
        <w:t xml:space="preserve">Version 1.0  |  2026-08-04</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20"/>
      </w:pPr>
      <w:r>
        <w:t xml:space="preserve">This System Design Document (SDD) describes the technical architecture, module breakdown, data model, and design decisions for the Household Appliances Rental Management System. It is the design-level companion to the SRS and should be read alongside it.</w:t>
      </w:r>
    </w:p>
    <w:p>
      <w:pPr>
        <w:pStyle w:val="Heading1"/>
        <w:spacing w:after="150" w:before="300"/>
      </w:pPr>
      <w:r>
        <w:t xml:space="preserve">2. Architectural Overview</w:t>
      </w:r>
    </w:p>
    <w:p>
      <w:pPr>
        <w:pStyle w:val="Heading2"/>
        <w:spacing w:after="100" w:before="200"/>
      </w:pPr>
      <w:r>
        <w:t xml:space="preserve">2.1 Style</w:t>
      </w:r>
    </w:p>
    <w:p>
      <w:pPr>
        <w:spacing w:after="120"/>
      </w:pPr>
      <w:r>
        <w:t xml:space="preserve">Client-server, three-tier architecture: a React single-page frontend, a Django REST Framework backend exposing JSON APIs, and a MongoDB document database. AI/ML functionality is implemented as additional Django apps within the same backend process rather than as separate microservices, to keep the system simple to build, deploy, and defend within an academic project timeline.</w:t>
      </w:r>
    </w:p>
    <w:p>
      <w:pPr>
        <w:pStyle w:val="Heading2"/>
        <w:spacing w:after="100" w:before="200"/>
      </w:pPr>
      <w:r>
        <w:t xml:space="preserve">2.2 High-level Component Diagram (described)</w:t>
      </w:r>
    </w:p>
    <w:p>
      <w:pPr>
        <w:spacing w:after="120"/>
      </w:pPr>
      <w:r>
        <w:t xml:space="preserve">React Frontend  &lt;--HTTPS/JSON--&gt;  Django REST Framework API  &lt;--MongoEngine--&gt;  MongoDB</w:t>
      </w:r>
    </w:p>
    <w:p>
      <w:pPr>
        <w:spacing w:after="120"/>
      </w:pPr>
      <w:r>
        <w:t xml:space="preserve">Within the Django backend, the following apps exist as independent modules communicating through shared MongoDB collections:</w:t>
      </w:r>
    </w:p>
    <w:p>
      <w:pPr>
        <w:pStyle w:val="ListParagraph"/>
        <w:numPr>
          <w:ilvl w:val="0"/>
          <w:numId w:val="1"/>
        </w:numPr>
        <w:spacing w:after="60"/>
      </w:pPr>
      <w:r>
        <w:t xml:space="preserve">users — authentication and role management</w:t>
      </w:r>
    </w:p>
    <w:p>
      <w:pPr>
        <w:pStyle w:val="ListParagraph"/>
        <w:numPr>
          <w:ilvl w:val="0"/>
          <w:numId w:val="1"/>
        </w:numPr>
        <w:spacing w:after="60"/>
      </w:pPr>
      <w:r>
        <w:t xml:space="preserve">appliances — appliance catalog CRUD</w:t>
      </w:r>
    </w:p>
    <w:p>
      <w:pPr>
        <w:pStyle w:val="ListParagraph"/>
        <w:numPr>
          <w:ilvl w:val="0"/>
          <w:numId w:val="1"/>
        </w:numPr>
        <w:spacing w:after="60"/>
      </w:pPr>
      <w:r>
        <w:t xml:space="preserve">bookings — rental/booking workflow</w:t>
      </w:r>
    </w:p>
    <w:p>
      <w:pPr>
        <w:pStyle w:val="ListParagraph"/>
        <w:numPr>
          <w:ilvl w:val="0"/>
          <w:numId w:val="1"/>
        </w:numPr>
        <w:spacing w:after="60"/>
      </w:pPr>
      <w:r>
        <w:t xml:space="preserve">ml_recommend — recommendation engine</w:t>
      </w:r>
    </w:p>
    <w:p>
      <w:pPr>
        <w:pStyle w:val="ListParagraph"/>
        <w:numPr>
          <w:ilvl w:val="0"/>
          <w:numId w:val="1"/>
        </w:numPr>
        <w:spacing w:after="60"/>
      </w:pPr>
      <w:r>
        <w:t xml:space="preserve">ml_forecast — demand forecasting / BI</w:t>
      </w:r>
    </w:p>
    <w:p>
      <w:pPr>
        <w:pStyle w:val="ListParagraph"/>
        <w:numPr>
          <w:ilvl w:val="0"/>
          <w:numId w:val="1"/>
        </w:numPr>
        <w:spacing w:after="60"/>
      </w:pPr>
      <w:r>
        <w:t xml:space="preserve">ml_churn — churn prediction</w:t>
      </w:r>
    </w:p>
    <w:p>
      <w:pPr>
        <w:pStyle w:val="Heading2"/>
        <w:spacing w:after="100" w:before="200"/>
      </w:pPr>
      <w:r>
        <w:t xml:space="preserve">2.3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Layer</w:t>
            </w:r>
          </w:p>
        </w:tc>
        <w:tc>
          <w:tcPr>
            <w:tcW w:type="dxa" w:w="3120"/>
            <w:shd w:fill="2F5496" w:val="clear"/>
          </w:tcPr>
          <w:p>
            <w:r>
              <w:rPr>
                <w:b/>
                <w:bCs/>
                <w:color w:val="FFFFFF"/>
              </w:rPr>
              <w:t xml:space="preserve">Technology</w:t>
            </w:r>
          </w:p>
        </w:tc>
        <w:tc>
          <w:tcPr>
            <w:tcW w:type="dxa" w:w="3120"/>
            <w:shd w:fill="2F5496" w:val="clear"/>
          </w:tcPr>
          <w:p>
            <w:r>
              <w:rPr>
                <w:b/>
                <w:bCs/>
                <w:color w:val="FFFFFF"/>
              </w:rPr>
              <w:t xml:space="preserve">Reason</w:t>
            </w:r>
          </w:p>
        </w:tc>
      </w:tr>
      <w:tr>
        <w:tc>
          <w:tcPr>
            <w:tcW w:type="dxa" w:w="3120"/>
          </w:tcPr>
          <w:p>
            <w:r>
              <w:t xml:space="preserve">Backend framework</w:t>
            </w:r>
          </w:p>
        </w:tc>
        <w:tc>
          <w:tcPr>
            <w:tcW w:type="dxa" w:w="3120"/>
          </w:tcPr>
          <w:p>
            <w:r>
              <w:t xml:space="preserve">Django 5.x (Python)</w:t>
            </w:r>
          </w:p>
        </w:tc>
        <w:tc>
          <w:tcPr>
            <w:tcW w:type="dxa" w:w="3120"/>
          </w:tcPr>
          <w:p>
            <w:r>
              <w:t xml:space="preserve">Single language across app + ML, mature ecosystem</w:t>
            </w:r>
          </w:p>
        </w:tc>
      </w:tr>
      <w:tr>
        <w:tc>
          <w:tcPr>
            <w:tcW w:type="dxa" w:w="3120"/>
          </w:tcPr>
          <w:p>
            <w:r>
              <w:t xml:space="preserve">Database</w:t>
            </w:r>
          </w:p>
        </w:tc>
        <w:tc>
          <w:tcPr>
            <w:tcW w:type="dxa" w:w="3120"/>
          </w:tcPr>
          <w:p>
            <w:r>
              <w:t xml:space="preserve">MongoDB via MongoEngine</w:t>
            </w:r>
          </w:p>
        </w:tc>
        <w:tc>
          <w:tcPr>
            <w:tcW w:type="dxa" w:w="3120"/>
          </w:tcPr>
          <w:p>
            <w:r>
              <w:t xml:space="preserve">Flexible schema for varied appliance attributes; matches Just Rent It reference paper's NoSQL approach</w:t>
            </w:r>
          </w:p>
        </w:tc>
      </w:tr>
      <w:tr>
        <w:tc>
          <w:tcPr>
            <w:tcW w:type="dxa" w:w="3120"/>
          </w:tcPr>
          <w:p>
            <w:r>
              <w:t xml:space="preserve">API layer</w:t>
            </w:r>
          </w:p>
        </w:tc>
        <w:tc>
          <w:tcPr>
            <w:tcW w:type="dxa" w:w="3120"/>
          </w:tcPr>
          <w:p>
            <w:r>
              <w:t xml:space="preserve">Django REST Framework + SimpleJWT</w:t>
            </w:r>
          </w:p>
        </w:tc>
        <w:tc>
          <w:tcPr>
            <w:tcW w:type="dxa" w:w="3120"/>
          </w:tcPr>
          <w:p>
            <w:r>
              <w:t xml:space="preserve">Standard, well-documented pairing with React</w:t>
            </w:r>
          </w:p>
        </w:tc>
      </w:tr>
      <w:tr>
        <w:tc>
          <w:tcPr>
            <w:tcW w:type="dxa" w:w="3120"/>
          </w:tcPr>
          <w:p>
            <w:r>
              <w:t xml:space="preserve">Frontend</w:t>
            </w:r>
          </w:p>
        </w:tc>
        <w:tc>
          <w:tcPr>
            <w:tcW w:type="dxa" w:w="3120"/>
          </w:tcPr>
          <w:p>
            <w:r>
              <w:t xml:space="preserve">React 18</w:t>
            </w:r>
          </w:p>
        </w:tc>
        <w:tc>
          <w:tcPr>
            <w:tcW w:type="dxa" w:w="3120"/>
          </w:tcPr>
          <w:p>
            <w:r>
              <w:t xml:space="preserve">Component-based SPA, wide ecosystem for charts (recharts)</w:t>
            </w:r>
          </w:p>
        </w:tc>
      </w:tr>
      <w:tr>
        <w:tc>
          <w:tcPr>
            <w:tcW w:type="dxa" w:w="3120"/>
          </w:tcPr>
          <w:p>
            <w:r>
              <w:t xml:space="preserve">Recommendation ML</w:t>
            </w:r>
          </w:p>
        </w:tc>
        <w:tc>
          <w:tcPr>
            <w:tcW w:type="dxa" w:w="3120"/>
          </w:tcPr>
          <w:p>
            <w:r>
              <w:t xml:space="preserve">scikit-learn (content-based) + Surprise (collaborative)</w:t>
            </w:r>
          </w:p>
        </w:tc>
        <w:tc>
          <w:tcPr>
            <w:tcW w:type="dxa" w:w="3120"/>
          </w:tcPr>
          <w:p>
            <w:r>
              <w:t xml:space="preserve">Handles cold-start with content-based fallback</w:t>
            </w:r>
          </w:p>
        </w:tc>
      </w:tr>
      <w:tr>
        <w:tc>
          <w:tcPr>
            <w:tcW w:type="dxa" w:w="3120"/>
          </w:tcPr>
          <w:p>
            <w:r>
              <w:t xml:space="preserve">Forecasting ML</w:t>
            </w:r>
          </w:p>
        </w:tc>
        <w:tc>
          <w:tcPr>
            <w:tcW w:type="dxa" w:w="3120"/>
          </w:tcPr>
          <w:p>
            <w:r>
              <w:t xml:space="preserve">Prophet</w:t>
            </w:r>
          </w:p>
        </w:tc>
        <w:tc>
          <w:tcPr>
            <w:tcW w:type="dxa" w:w="3120"/>
          </w:tcPr>
          <w:p>
            <w:r>
              <w:t xml:space="preserve">Handles seasonality with limited historical data</w:t>
            </w:r>
          </w:p>
        </w:tc>
      </w:tr>
      <w:tr>
        <w:tc>
          <w:tcPr>
            <w:tcW w:type="dxa" w:w="3120"/>
          </w:tcPr>
          <w:p>
            <w:r>
              <w:t xml:space="preserve">Churn ML</w:t>
            </w:r>
          </w:p>
        </w:tc>
        <w:tc>
          <w:tcPr>
            <w:tcW w:type="dxa" w:w="3120"/>
          </w:tcPr>
          <w:p>
            <w:r>
              <w:t xml:space="preserve">scikit-learn (Random Forest)</w:t>
            </w:r>
          </w:p>
        </w:tc>
        <w:tc>
          <w:tcPr>
            <w:tcW w:type="dxa" w:w="3120"/>
          </w:tcPr>
          <w:p>
            <w:r>
              <w:t xml:space="preserve">Explainable via feature importance, strong baseline accuracy</w:t>
            </w:r>
          </w:p>
        </w:tc>
      </w:tr>
    </w:tbl>
    <w:p>
      <w:pPr>
        <w:pStyle w:val="Heading1"/>
        <w:spacing w:after="150" w:before="300"/>
      </w:pPr>
      <w:r>
        <w:t xml:space="preserve">3. Module Design</w:t>
      </w:r>
    </w:p>
    <w:p>
      <w:pPr>
        <w:pStyle w:val="Heading2"/>
        <w:spacing w:after="100" w:before="200"/>
      </w:pPr>
      <w:r>
        <w:t xml:space="preserve">3.1 users app</w:t>
      </w:r>
    </w:p>
    <w:p>
      <w:pPr>
        <w:spacing w:after="120"/>
      </w:pPr>
      <w:r>
        <w:t xml:space="preserve">Handles registration, login (JWT issuance), and role-based permission classes (IsAdmin, IsOwner, IsTenant) used to guard other apps' endpoints.</w:t>
      </w:r>
    </w:p>
    <w:p>
      <w:pPr>
        <w:pStyle w:val="Heading2"/>
        <w:spacing w:after="100" w:before="200"/>
      </w:pPr>
      <w:r>
        <w:t xml:space="preserve">3.2 appliances app</w:t>
      </w:r>
    </w:p>
    <w:p>
      <w:pPr>
        <w:spacing w:after="120"/>
      </w:pPr>
      <w:r>
        <w:t xml:space="preserve">CRUD endpoints scoped so owners can only modify their own listings; tenants have read/search access; availability flag toggled automatically when a booking becomes active/returned.</w:t>
      </w:r>
    </w:p>
    <w:p>
      <w:pPr>
        <w:pStyle w:val="Heading2"/>
        <w:spacing w:after="100" w:before="200"/>
      </w:pPr>
      <w:r>
        <w:t xml:space="preserve">3.3 bookings app</w:t>
      </w:r>
    </w:p>
    <w:p>
      <w:pPr>
        <w:spacing w:after="120"/>
      </w:pPr>
      <w:r>
        <w:t xml:space="preserve">Implements the state machine: requested -&gt; approved -&gt; active -&gt; returned (or cancelled at any point before active). State transitions are restricted by role (only the appliance's owner can approve/reject; only the system, on return, marks 'returned').</w:t>
      </w:r>
    </w:p>
    <w:p>
      <w:pPr>
        <w:pStyle w:val="Heading2"/>
        <w:spacing w:after="100" w:before="200"/>
      </w:pPr>
      <w:r>
        <w:t xml:space="preserve">3.4 ml_recommend app</w:t>
      </w:r>
    </w:p>
    <w:p>
      <w:pPr>
        <w:spacing w:after="120"/>
      </w:pPr>
      <w:r>
        <w:t xml:space="preserve">Offline: a management command (train_recommender.py) builds a content-based similarity matrix from appliance metadata (category, price bracket, brand) and, once enough interactions exist, a collaborative-filtering model from the Booking collection via the Surprise library. Both artifacts are serialized to disk.</w:t>
      </w:r>
    </w:p>
    <w:p>
      <w:pPr>
        <w:spacing w:after="120"/>
      </w:pPr>
      <w:r>
        <w:t xml:space="preserve">Online: the /api/recommend/&lt;tenant_id&gt;/ endpoint loads the serialized model(s) and returns the top-N appliances, blending collaborative results with content-based results when both are available, falling back to content-based only for new tenants.</w:t>
      </w:r>
    </w:p>
    <w:p>
      <w:pPr>
        <w:pStyle w:val="Heading2"/>
        <w:spacing w:after="100" w:before="200"/>
      </w:pPr>
      <w:r>
        <w:t xml:space="preserve">3.5 ml_forecast app</w:t>
      </w:r>
    </w:p>
    <w:p>
      <w:pPr>
        <w:spacing w:after="120"/>
      </w:pPr>
      <w:r>
        <w:t xml:space="preserve">Offline: train_forecast.py fits one Prophet model per appliance category using historical booking counts as the time series, saving forecast output (predicted units per week/month) into the DemandForecast collection.</w:t>
      </w:r>
    </w:p>
    <w:p>
      <w:pPr>
        <w:spacing w:after="120"/>
      </w:pPr>
      <w:r>
        <w:t xml:space="preserve">Online: /api/forecast/&lt;category&gt;/ reads the pre-computed forecast; /api/bi/dashboard/ aggregates booking and revenue data directly via MongoEngine queries for the admin charts.</w:t>
      </w:r>
    </w:p>
    <w:p>
      <w:pPr>
        <w:pStyle w:val="Heading2"/>
        <w:spacing w:after="100" w:before="200"/>
      </w:pPr>
      <w:r>
        <w:t xml:space="preserve">3.6 ml_churn app</w:t>
      </w:r>
    </w:p>
    <w:p>
      <w:pPr>
        <w:spacing w:after="120"/>
      </w:pPr>
      <w:r>
        <w:t xml:space="preserve">Offline: train_churn.py computes RFM (Recency, Frequency, Monetary) features per tenant from the Booking collection, trains a Random Forest classifier against a churn label, and stores evaluation metrics (accuracy/precision/recall/F1) alongside the model artifact.</w:t>
      </w:r>
    </w:p>
    <w:p>
      <w:pPr>
        <w:spacing w:after="120"/>
      </w:pPr>
      <w:r>
        <w:t xml:space="preserve">Online: /api/churn/at-risk/ returns tenants above a configurable risk threshold, sorted by risk score, for the admin dashboard.</w:t>
      </w:r>
    </w:p>
    <w:p>
      <w:pPr>
        <w:pStyle w:val="Heading1"/>
        <w:spacing w:after="150" w:before="300"/>
      </w:pPr>
      <w:r>
        <w:t xml:space="preserve">4. Design Decisions and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2F5496" w:val="clear"/>
          </w:tcPr>
          <w:p>
            <w:r>
              <w:rPr>
                <w:b/>
                <w:bCs/>
                <w:color w:val="FFFFFF"/>
              </w:rPr>
              <w:t xml:space="preserve">Decision</w:t>
            </w:r>
          </w:p>
        </w:tc>
        <w:tc>
          <w:tcPr>
            <w:tcW w:type="dxa" w:w="4680"/>
            <w:shd w:fill="2F5496" w:val="clear"/>
          </w:tcPr>
          <w:p>
            <w:r>
              <w:rPr>
                <w:b/>
                <w:bCs/>
                <w:color w:val="FFFFFF"/>
              </w:rPr>
              <w:t xml:space="preserve">Rationale</w:t>
            </w:r>
          </w:p>
        </w:tc>
      </w:tr>
      <w:tr>
        <w:tc>
          <w:tcPr>
            <w:tcW w:type="dxa" w:w="4680"/>
          </w:tcPr>
          <w:p>
            <w:r>
              <w:t xml:space="preserve">ML runs inside Django, not a separate service</w:t>
            </w:r>
          </w:p>
        </w:tc>
        <w:tc>
          <w:tcPr>
            <w:tcW w:type="dxa" w:w="4680"/>
          </w:tcPr>
          <w:p>
            <w:r>
              <w:t xml:space="preserve">Avoids inter-service networking/auth complexity for an academic-scope project; can be split later if needed</w:t>
            </w:r>
          </w:p>
        </w:tc>
      </w:tr>
      <w:tr>
        <w:tc>
          <w:tcPr>
            <w:tcW w:type="dxa" w:w="4680"/>
          </w:tcPr>
          <w:p>
            <w:r>
              <w:t xml:space="preserve">Models retrained via management commands, not real-time</w:t>
            </w:r>
          </w:p>
        </w:tc>
        <w:tc>
          <w:tcPr>
            <w:tcW w:type="dxa" w:w="4680"/>
          </w:tcPr>
          <w:p>
            <w:r>
              <w:t xml:space="preserve">Keeps web request latency low; predictions are naturally 'good enough' when refreshed periodically (daily/weekly)</w:t>
            </w:r>
          </w:p>
        </w:tc>
      </w:tr>
      <w:tr>
        <w:tc>
          <w:tcPr>
            <w:tcW w:type="dxa" w:w="4680"/>
          </w:tcPr>
          <w:p>
            <w:r>
              <w:t xml:space="preserve">Content-based recommendation as the guaranteed fallback</w:t>
            </w:r>
          </w:p>
        </w:tc>
        <w:tc>
          <w:tcPr>
            <w:tcW w:type="dxa" w:w="4680"/>
          </w:tcPr>
          <w:p>
            <w:r>
              <w:t xml:space="preserve">Solves cold-start for new tenants/appliances, which collaborative filtering alone cannot handle</w:t>
            </w:r>
          </w:p>
        </w:tc>
      </w:tr>
      <w:tr>
        <w:tc>
          <w:tcPr>
            <w:tcW w:type="dxa" w:w="4680"/>
          </w:tcPr>
          <w:p>
            <w:r>
              <w:t xml:space="preserve">MongoEngine over Djongo</w:t>
            </w:r>
          </w:p>
        </w:tc>
        <w:tc>
          <w:tcPr>
            <w:tcW w:type="dxa" w:w="4680"/>
          </w:tcPr>
          <w:p>
            <w:r>
              <w:t xml:space="preserve">More actively maintained MongoDB ODM for Django as of project start</w:t>
            </w:r>
          </w:p>
        </w:tc>
      </w:tr>
    </w:tbl>
    <w:p>
      <w:pPr>
        <w:sectPr>
          <w:pgSz w:w="12240" w:h="15840" w:orient="portrait"/>
          <w:pgMar w:top="1440" w:right="1440" w:bottom="1440" w:left="1440" w:header="708" w:footer="708" w:gutter="0"/>
          <w:pgNumType/>
          <w:docGrid w:linePitch="360"/>
        </w:sectPr>
      </w:pPr>
    </w:p>
    <w:p>
      <w:pPr>
        <w:pStyle w:val="Heading1"/>
        <w:spacing w:after="150" w:before="300"/>
      </w:pPr>
      <w:r>
        <w:t xml:space="preserve">5. Database Design</w:t>
      </w:r>
    </w:p>
    <w:p>
      <w:pPr>
        <w:spacing w:after="120"/>
      </w:pPr>
      <w:r>
        <w:t xml:space="preserve">MongoDB is used as a document store via MongoEngine. Each top-level entity below is a MongoEngine Document (collection). Reference fields model relationships similar to foreign keys.</w:t>
      </w:r>
    </w:p>
    <w:p>
      <w:pPr>
        <w:pStyle w:val="Heading2"/>
        <w:spacing w:after="100" w:before="200"/>
      </w:pPr>
      <w:r>
        <w:t xml:space="preserve">5.1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email</w:t>
            </w:r>
          </w:p>
        </w:tc>
        <w:tc>
          <w:tcPr>
            <w:tcW w:type="dxa" w:w="3120"/>
          </w:tcPr>
          <w:p>
            <w:r>
              <w:t xml:space="preserve">StringField</w:t>
            </w:r>
          </w:p>
        </w:tc>
        <w:tc>
          <w:tcPr>
            <w:tcW w:type="dxa" w:w="3120"/>
          </w:tcPr>
          <w:p>
            <w:r>
              <w:t xml:space="preserve">unique, required</w:t>
            </w:r>
          </w:p>
        </w:tc>
      </w:tr>
      <w:tr>
        <w:tc>
          <w:tcPr>
            <w:tcW w:type="dxa" w:w="3120"/>
          </w:tcPr>
          <w:p>
            <w:r>
              <w:t xml:space="preserve">password</w:t>
            </w:r>
          </w:p>
        </w:tc>
        <w:tc>
          <w:tcPr>
            <w:tcW w:type="dxa" w:w="3120"/>
          </w:tcPr>
          <w:p>
            <w:r>
              <w:t xml:space="preserve">StringField</w:t>
            </w:r>
          </w:p>
        </w:tc>
        <w:tc>
          <w:tcPr>
            <w:tcW w:type="dxa" w:w="3120"/>
          </w:tcPr>
          <w:p>
            <w:r>
              <w:t xml:space="preserve">hashed, required</w:t>
            </w:r>
          </w:p>
        </w:tc>
      </w:tr>
      <w:tr>
        <w:tc>
          <w:tcPr>
            <w:tcW w:type="dxa" w:w="3120"/>
          </w:tcPr>
          <w:p>
            <w:r>
              <w:t xml:space="preserve">full_name</w:t>
            </w:r>
          </w:p>
        </w:tc>
        <w:tc>
          <w:tcPr>
            <w:tcW w:type="dxa" w:w="3120"/>
          </w:tcPr>
          <w:p>
            <w:r>
              <w:t xml:space="preserve">StringField</w:t>
            </w:r>
          </w:p>
        </w:tc>
        <w:tc>
          <w:tcPr>
            <w:tcW w:type="dxa" w:w="3120"/>
          </w:tcPr>
          <w:p>
            <w:r>
              <w:t xml:space="preserve"/>
            </w:r>
          </w:p>
        </w:tc>
      </w:tr>
      <w:tr>
        <w:tc>
          <w:tcPr>
            <w:tcW w:type="dxa" w:w="3120"/>
          </w:tcPr>
          <w:p>
            <w:r>
              <w:t xml:space="preserve">role</w:t>
            </w:r>
          </w:p>
        </w:tc>
        <w:tc>
          <w:tcPr>
            <w:tcW w:type="dxa" w:w="3120"/>
          </w:tcPr>
          <w:p>
            <w:r>
              <w:t xml:space="preserve">StringField</w:t>
            </w:r>
          </w:p>
        </w:tc>
        <w:tc>
          <w:tcPr>
            <w:tcW w:type="dxa" w:w="3120"/>
          </w:tcPr>
          <w:p>
            <w:r>
              <w:t xml:space="preserve">choices: admin / owner / tenant</w:t>
            </w:r>
          </w:p>
        </w:tc>
      </w:tr>
      <w:tr>
        <w:tc>
          <w:tcPr>
            <w:tcW w:type="dxa" w:w="3120"/>
          </w:tcPr>
          <w:p>
            <w:r>
              <w:t xml:space="preserve">phone</w:t>
            </w:r>
          </w:p>
        </w:tc>
        <w:tc>
          <w:tcPr>
            <w:tcW w:type="dxa" w:w="3120"/>
          </w:tcPr>
          <w:p>
            <w:r>
              <w:t xml:space="preserve">StringField</w:t>
            </w:r>
          </w:p>
        </w:tc>
        <w:tc>
          <w:tcPr>
            <w:tcW w:type="dxa" w:w="3120"/>
          </w:tcPr>
          <w:p>
            <w:r>
              <w:t xml:space="preserve"/>
            </w:r>
          </w:p>
        </w:tc>
      </w:tr>
      <w:tr>
        <w:tc>
          <w:tcPr>
            <w:tcW w:type="dxa" w:w="3120"/>
          </w:tcPr>
          <w:p>
            <w:r>
              <w:t xml:space="preserve">address</w:t>
            </w:r>
          </w:p>
        </w:tc>
        <w:tc>
          <w:tcPr>
            <w:tcW w:type="dxa" w:w="3120"/>
          </w:tcPr>
          <w:p>
            <w:r>
              <w:t xml:space="preserve">StringField</w:t>
            </w:r>
          </w:p>
        </w:tc>
        <w:tc>
          <w:tcPr>
            <w:tcW w:type="dxa" w:w="3120"/>
          </w:tcPr>
          <w:p>
            <w:r>
              <w:t xml:space="preserve"/>
            </w:r>
          </w:p>
        </w:tc>
      </w:tr>
      <w:tr>
        <w:tc>
          <w:tcPr>
            <w:tcW w:type="dxa" w:w="3120"/>
          </w:tcPr>
          <w:p>
            <w:r>
              <w:t xml:space="preserve">date_joined</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5.2 Appliance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owner_id</w:t>
            </w:r>
          </w:p>
        </w:tc>
        <w:tc>
          <w:tcPr>
            <w:tcW w:type="dxa" w:w="3120"/>
          </w:tcPr>
          <w:p>
            <w:r>
              <w:t xml:space="preserve">ReferenceField(User)</w:t>
            </w:r>
          </w:p>
        </w:tc>
        <w:tc>
          <w:tcPr>
            <w:tcW w:type="dxa" w:w="3120"/>
          </w:tcPr>
          <w:p>
            <w:r>
              <w:t xml:space="preserve"/>
            </w:r>
          </w:p>
        </w:tc>
      </w:tr>
      <w:tr>
        <w:tc>
          <w:tcPr>
            <w:tcW w:type="dxa" w:w="3120"/>
          </w:tcPr>
          <w:p>
            <w:r>
              <w:t xml:space="preserve">name</w:t>
            </w:r>
          </w:p>
        </w:tc>
        <w:tc>
          <w:tcPr>
            <w:tcW w:type="dxa" w:w="3120"/>
          </w:tcPr>
          <w:p>
            <w:r>
              <w:t xml:space="preserve">StringField</w:t>
            </w:r>
          </w:p>
        </w:tc>
        <w:tc>
          <w:tcPr>
            <w:tcW w:type="dxa" w:w="3120"/>
          </w:tcPr>
          <w:p>
            <w:r>
              <w:t xml:space="preserve">required</w:t>
            </w:r>
          </w:p>
        </w:tc>
      </w:tr>
      <w:tr>
        <w:tc>
          <w:tcPr>
            <w:tcW w:type="dxa" w:w="3120"/>
          </w:tcPr>
          <w:p>
            <w:r>
              <w:t xml:space="preserve">category</w:t>
            </w:r>
          </w:p>
        </w:tc>
        <w:tc>
          <w:tcPr>
            <w:tcW w:type="dxa" w:w="3120"/>
          </w:tcPr>
          <w:p>
            <w:r>
              <w:t xml:space="preserve">StringField</w:t>
            </w:r>
          </w:p>
        </w:tc>
        <w:tc>
          <w:tcPr>
            <w:tcW w:type="dxa" w:w="3120"/>
          </w:tcPr>
          <w:p>
            <w:r>
              <w:t xml:space="preserve">e.g. AC, Refrigerator, Washing Machine</w:t>
            </w:r>
          </w:p>
        </w:tc>
      </w:tr>
      <w:tr>
        <w:tc>
          <w:tcPr>
            <w:tcW w:type="dxa" w:w="3120"/>
          </w:tcPr>
          <w:p>
            <w:r>
              <w:t xml:space="preserve">description</w:t>
            </w:r>
          </w:p>
        </w:tc>
        <w:tc>
          <w:tcPr>
            <w:tcW w:type="dxa" w:w="3120"/>
          </w:tcPr>
          <w:p>
            <w:r>
              <w:t xml:space="preserve">StringField</w:t>
            </w:r>
          </w:p>
        </w:tc>
        <w:tc>
          <w:tcPr>
            <w:tcW w:type="dxa" w:w="3120"/>
          </w:tcPr>
          <w:p>
            <w:r>
              <w:t xml:space="preserve"/>
            </w:r>
          </w:p>
        </w:tc>
      </w:tr>
      <w:tr>
        <w:tc>
          <w:tcPr>
            <w:tcW w:type="dxa" w:w="3120"/>
          </w:tcPr>
          <w:p>
            <w:r>
              <w:t xml:space="preserve">price_per_day</w:t>
            </w:r>
          </w:p>
        </w:tc>
        <w:tc>
          <w:tcPr>
            <w:tcW w:type="dxa" w:w="3120"/>
          </w:tcPr>
          <w:p>
            <w:r>
              <w:t xml:space="preserve">FloatField</w:t>
            </w:r>
          </w:p>
        </w:tc>
        <w:tc>
          <w:tcPr>
            <w:tcW w:type="dxa" w:w="3120"/>
          </w:tcPr>
          <w:p>
            <w:r>
              <w:t xml:space="preserve">required</w:t>
            </w:r>
          </w:p>
        </w:tc>
      </w:tr>
      <w:tr>
        <w:tc>
          <w:tcPr>
            <w:tcW w:type="dxa" w:w="3120"/>
          </w:tcPr>
          <w:p>
            <w:r>
              <w:t xml:space="preserve">images</w:t>
            </w:r>
          </w:p>
        </w:tc>
        <w:tc>
          <w:tcPr>
            <w:tcW w:type="dxa" w:w="3120"/>
          </w:tcPr>
          <w:p>
            <w:r>
              <w:t xml:space="preserve">ListField(StringField)</w:t>
            </w:r>
          </w:p>
        </w:tc>
        <w:tc>
          <w:tcPr>
            <w:tcW w:type="dxa" w:w="3120"/>
          </w:tcPr>
          <w:p>
            <w:r>
              <w:t xml:space="preserve">local file paths</w:t>
            </w:r>
          </w:p>
        </w:tc>
      </w:tr>
      <w:tr>
        <w:tc>
          <w:tcPr>
            <w:tcW w:type="dxa" w:w="3120"/>
          </w:tcPr>
          <w:p>
            <w:r>
              <w:t xml:space="preserve">location</w:t>
            </w:r>
          </w:p>
        </w:tc>
        <w:tc>
          <w:tcPr>
            <w:tcW w:type="dxa" w:w="3120"/>
          </w:tcPr>
          <w:p>
            <w:r>
              <w:t xml:space="preserve">StringField</w:t>
            </w:r>
          </w:p>
        </w:tc>
        <w:tc>
          <w:tcPr>
            <w:tcW w:type="dxa" w:w="3120"/>
          </w:tcPr>
          <w:p>
            <w:r>
              <w:t xml:space="preserve"/>
            </w:r>
          </w:p>
        </w:tc>
      </w:tr>
      <w:tr>
        <w:tc>
          <w:tcPr>
            <w:tcW w:type="dxa" w:w="3120"/>
          </w:tcPr>
          <w:p>
            <w:r>
              <w:t xml:space="preserve">available</w:t>
            </w:r>
          </w:p>
        </w:tc>
        <w:tc>
          <w:tcPr>
            <w:tcW w:type="dxa" w:w="3120"/>
          </w:tcPr>
          <w:p>
            <w:r>
              <w:t xml:space="preserve">BooleanField</w:t>
            </w:r>
          </w:p>
        </w:tc>
        <w:tc>
          <w:tcPr>
            <w:tcW w:type="dxa" w:w="3120"/>
          </w:tcPr>
          <w:p>
            <w:r>
              <w:t xml:space="preserve">default True</w:t>
            </w:r>
          </w:p>
        </w:tc>
      </w:tr>
      <w:tr>
        <w:tc>
          <w:tcPr>
            <w:tcW w:type="dxa" w:w="3120"/>
          </w:tcPr>
          <w:p>
            <w:r>
              <w:t xml:space="preserve">created_at</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5.3 Booking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tenant_id</w:t>
            </w:r>
          </w:p>
        </w:tc>
        <w:tc>
          <w:tcPr>
            <w:tcW w:type="dxa" w:w="3120"/>
          </w:tcPr>
          <w:p>
            <w:r>
              <w:t xml:space="preserve">ReferenceField(User)</w:t>
            </w:r>
          </w:p>
        </w:tc>
        <w:tc>
          <w:tcPr>
            <w:tcW w:type="dxa" w:w="3120"/>
          </w:tcPr>
          <w:p>
            <w:r>
              <w:t xml:space="preserve"/>
            </w:r>
          </w:p>
        </w:tc>
      </w:tr>
      <w:tr>
        <w:tc>
          <w:tcPr>
            <w:tcW w:type="dxa" w:w="3120"/>
          </w:tcPr>
          <w:p>
            <w:r>
              <w:t xml:space="preserve">appliance_id</w:t>
            </w:r>
          </w:p>
        </w:tc>
        <w:tc>
          <w:tcPr>
            <w:tcW w:type="dxa" w:w="3120"/>
          </w:tcPr>
          <w:p>
            <w:r>
              <w:t xml:space="preserve">ReferenceField(Appliance)</w:t>
            </w:r>
          </w:p>
        </w:tc>
        <w:tc>
          <w:tcPr>
            <w:tcW w:type="dxa" w:w="3120"/>
          </w:tcPr>
          <w:p>
            <w:r>
              <w:t xml:space="preserve"/>
            </w:r>
          </w:p>
        </w:tc>
      </w:tr>
      <w:tr>
        <w:tc>
          <w:tcPr>
            <w:tcW w:type="dxa" w:w="3120"/>
          </w:tcPr>
          <w:p>
            <w:r>
              <w:t xml:space="preserve">start_date</w:t>
            </w:r>
          </w:p>
        </w:tc>
        <w:tc>
          <w:tcPr>
            <w:tcW w:type="dxa" w:w="3120"/>
          </w:tcPr>
          <w:p>
            <w:r>
              <w:t xml:space="preserve">DateTimeField</w:t>
            </w:r>
          </w:p>
        </w:tc>
        <w:tc>
          <w:tcPr>
            <w:tcW w:type="dxa" w:w="3120"/>
          </w:tcPr>
          <w:p>
            <w:r>
              <w:t xml:space="preserve">required</w:t>
            </w:r>
          </w:p>
        </w:tc>
      </w:tr>
      <w:tr>
        <w:tc>
          <w:tcPr>
            <w:tcW w:type="dxa" w:w="3120"/>
          </w:tcPr>
          <w:p>
            <w:r>
              <w:t xml:space="preserve">end_date</w:t>
            </w:r>
          </w:p>
        </w:tc>
        <w:tc>
          <w:tcPr>
            <w:tcW w:type="dxa" w:w="3120"/>
          </w:tcPr>
          <w:p>
            <w:r>
              <w:t xml:space="preserve">DateTimeField</w:t>
            </w:r>
          </w:p>
        </w:tc>
        <w:tc>
          <w:tcPr>
            <w:tcW w:type="dxa" w:w="3120"/>
          </w:tcPr>
          <w:p>
            <w:r>
              <w:t xml:space="preserve">required</w:t>
            </w:r>
          </w:p>
        </w:tc>
      </w:tr>
      <w:tr>
        <w:tc>
          <w:tcPr>
            <w:tcW w:type="dxa" w:w="3120"/>
          </w:tcPr>
          <w:p>
            <w:r>
              <w:t xml:space="preserve">status</w:t>
            </w:r>
          </w:p>
        </w:tc>
        <w:tc>
          <w:tcPr>
            <w:tcW w:type="dxa" w:w="3120"/>
          </w:tcPr>
          <w:p>
            <w:r>
              <w:t xml:space="preserve">StringField</w:t>
            </w:r>
          </w:p>
        </w:tc>
        <w:tc>
          <w:tcPr>
            <w:tcW w:type="dxa" w:w="3120"/>
          </w:tcPr>
          <w:p>
            <w:r>
              <w:t xml:space="preserve">requested / approved / active / returned / cancelled</w:t>
            </w:r>
          </w:p>
        </w:tc>
      </w:tr>
      <w:tr>
        <w:tc>
          <w:tcPr>
            <w:tcW w:type="dxa" w:w="3120"/>
          </w:tcPr>
          <w:p>
            <w:r>
              <w:t xml:space="preserve">total_amount</w:t>
            </w:r>
          </w:p>
        </w:tc>
        <w:tc>
          <w:tcPr>
            <w:tcW w:type="dxa" w:w="3120"/>
          </w:tcPr>
          <w:p>
            <w:r>
              <w:t xml:space="preserve">FloatField</w:t>
            </w:r>
          </w:p>
        </w:tc>
        <w:tc>
          <w:tcPr>
            <w:tcW w:type="dxa" w:w="3120"/>
          </w:tcPr>
          <w:p>
            <w:r>
              <w:t xml:space="preserve"/>
            </w:r>
          </w:p>
        </w:tc>
      </w:tr>
      <w:tr>
        <w:tc>
          <w:tcPr>
            <w:tcW w:type="dxa" w:w="3120"/>
          </w:tcPr>
          <w:p>
            <w:r>
              <w:t xml:space="preserve">created_at</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5.4 RecommendationLog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tenant_id</w:t>
            </w:r>
          </w:p>
        </w:tc>
        <w:tc>
          <w:tcPr>
            <w:tcW w:type="dxa" w:w="3120"/>
          </w:tcPr>
          <w:p>
            <w:r>
              <w:t xml:space="preserve">ReferenceField(User)</w:t>
            </w:r>
          </w:p>
        </w:tc>
        <w:tc>
          <w:tcPr>
            <w:tcW w:type="dxa" w:w="3120"/>
          </w:tcPr>
          <w:p>
            <w:r>
              <w:t xml:space="preserve"/>
            </w:r>
          </w:p>
        </w:tc>
      </w:tr>
      <w:tr>
        <w:tc>
          <w:tcPr>
            <w:tcW w:type="dxa" w:w="3120"/>
          </w:tcPr>
          <w:p>
            <w:r>
              <w:t xml:space="preserve">appliance_id</w:t>
            </w:r>
          </w:p>
        </w:tc>
        <w:tc>
          <w:tcPr>
            <w:tcW w:type="dxa" w:w="3120"/>
          </w:tcPr>
          <w:p>
            <w:r>
              <w:t xml:space="preserve">ReferenceField(Appliance)</w:t>
            </w:r>
          </w:p>
        </w:tc>
        <w:tc>
          <w:tcPr>
            <w:tcW w:type="dxa" w:w="3120"/>
          </w:tcPr>
          <w:p>
            <w:r>
              <w:t xml:space="preserve"/>
            </w:r>
          </w:p>
        </w:tc>
      </w:tr>
      <w:tr>
        <w:tc>
          <w:tcPr>
            <w:tcW w:type="dxa" w:w="3120"/>
          </w:tcPr>
          <w:p>
            <w:r>
              <w:t xml:space="preserve">score</w:t>
            </w:r>
          </w:p>
        </w:tc>
        <w:tc>
          <w:tcPr>
            <w:tcW w:type="dxa" w:w="3120"/>
          </w:tcPr>
          <w:p>
            <w:r>
              <w:t xml:space="preserve">FloatField</w:t>
            </w:r>
          </w:p>
        </w:tc>
        <w:tc>
          <w:tcPr>
            <w:tcW w:type="dxa" w:w="3120"/>
          </w:tcPr>
          <w:p>
            <w:r>
              <w:t xml:space="preserve"/>
            </w:r>
          </w:p>
        </w:tc>
      </w:tr>
      <w:tr>
        <w:tc>
          <w:tcPr>
            <w:tcW w:type="dxa" w:w="3120"/>
          </w:tcPr>
          <w:p>
            <w:r>
              <w:t xml:space="preserve">method</w:t>
            </w:r>
          </w:p>
        </w:tc>
        <w:tc>
          <w:tcPr>
            <w:tcW w:type="dxa" w:w="3120"/>
          </w:tcPr>
          <w:p>
            <w:r>
              <w:t xml:space="preserve">StringField</w:t>
            </w:r>
          </w:p>
        </w:tc>
        <w:tc>
          <w:tcPr>
            <w:tcW w:type="dxa" w:w="3120"/>
          </w:tcPr>
          <w:p>
            <w:r>
              <w:t xml:space="preserve">content_based / collaborative</w:t>
            </w:r>
          </w:p>
        </w:tc>
      </w:tr>
      <w:tr>
        <w:tc>
          <w:tcPr>
            <w:tcW w:type="dxa" w:w="3120"/>
          </w:tcPr>
          <w:p>
            <w:r>
              <w:t xml:space="preserve">generated_at</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5.5 DemandForecast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category</w:t>
            </w:r>
          </w:p>
        </w:tc>
        <w:tc>
          <w:tcPr>
            <w:tcW w:type="dxa" w:w="3120"/>
          </w:tcPr>
          <w:p>
            <w:r>
              <w:t xml:space="preserve">StringField</w:t>
            </w:r>
          </w:p>
        </w:tc>
        <w:tc>
          <w:tcPr>
            <w:tcW w:type="dxa" w:w="3120"/>
          </w:tcPr>
          <w:p>
            <w:r>
              <w:t xml:space="preserve"/>
            </w:r>
          </w:p>
        </w:tc>
      </w:tr>
      <w:tr>
        <w:tc>
          <w:tcPr>
            <w:tcW w:type="dxa" w:w="3120"/>
          </w:tcPr>
          <w:p>
            <w:r>
              <w:t xml:space="preserve">forecast_date</w:t>
            </w:r>
          </w:p>
        </w:tc>
        <w:tc>
          <w:tcPr>
            <w:tcW w:type="dxa" w:w="3120"/>
          </w:tcPr>
          <w:p>
            <w:r>
              <w:t xml:space="preserve">DateTimeField</w:t>
            </w:r>
          </w:p>
        </w:tc>
        <w:tc>
          <w:tcPr>
            <w:tcW w:type="dxa" w:w="3120"/>
          </w:tcPr>
          <w:p>
            <w:r>
              <w:t xml:space="preserve"/>
            </w:r>
          </w:p>
        </w:tc>
      </w:tr>
      <w:tr>
        <w:tc>
          <w:tcPr>
            <w:tcW w:type="dxa" w:w="3120"/>
          </w:tcPr>
          <w:p>
            <w:r>
              <w:t xml:space="preserve">predicted_units</w:t>
            </w:r>
          </w:p>
        </w:tc>
        <w:tc>
          <w:tcPr>
            <w:tcW w:type="dxa" w:w="3120"/>
          </w:tcPr>
          <w:p>
            <w:r>
              <w:t xml:space="preserve">FloatField</w:t>
            </w:r>
          </w:p>
        </w:tc>
        <w:tc>
          <w:tcPr>
            <w:tcW w:type="dxa" w:w="3120"/>
          </w:tcPr>
          <w:p>
            <w:r>
              <w:t xml:space="preserve"/>
            </w:r>
          </w:p>
        </w:tc>
      </w:tr>
      <w:tr>
        <w:tc>
          <w:tcPr>
            <w:tcW w:type="dxa" w:w="3120"/>
          </w:tcPr>
          <w:p>
            <w:r>
              <w:t xml:space="preserve">model_version</w:t>
            </w:r>
          </w:p>
        </w:tc>
        <w:tc>
          <w:tcPr>
            <w:tcW w:type="dxa" w:w="3120"/>
          </w:tcPr>
          <w:p>
            <w:r>
              <w:t xml:space="preserve">StringField</w:t>
            </w:r>
          </w:p>
        </w:tc>
        <w:tc>
          <w:tcPr>
            <w:tcW w:type="dxa" w:w="3120"/>
          </w:tcPr>
          <w:p>
            <w:r>
              <w:t xml:space="preserve"/>
            </w:r>
          </w:p>
        </w:tc>
      </w:tr>
      <w:tr>
        <w:tc>
          <w:tcPr>
            <w:tcW w:type="dxa" w:w="3120"/>
          </w:tcPr>
          <w:p>
            <w:r>
              <w:t xml:space="preserve">generated_at</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5.6 ChurnScore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shd w:fill="2F5496" w:val="clear"/>
          </w:tcPr>
          <w:p>
            <w:r>
              <w:rPr>
                <w:b/>
                <w:bCs/>
                <w:color w:val="FFFFFF"/>
              </w:rPr>
              <w:t xml:space="preserve">Field</w:t>
            </w:r>
          </w:p>
        </w:tc>
        <w:tc>
          <w:tcPr>
            <w:tcW w:type="dxa" w:w="3120"/>
            <w:shd w:fill="2F5496" w:val="clear"/>
          </w:tcPr>
          <w:p>
            <w:r>
              <w:rPr>
                <w:b/>
                <w:bCs/>
                <w:color w:val="FFFFFF"/>
              </w:rPr>
              <w:t xml:space="preserve">Type</w:t>
            </w:r>
          </w:p>
        </w:tc>
        <w:tc>
          <w:tcPr>
            <w:tcW w:type="dxa" w:w="3120"/>
            <w:shd w:fill="2F5496" w:val="clear"/>
          </w:tcPr>
          <w:p>
            <w:r>
              <w:rPr>
                <w:b/>
                <w:bCs/>
                <w:color w:val="FFFFFF"/>
              </w:rPr>
              <w:t xml:space="preserve">Notes</w:t>
            </w:r>
          </w:p>
        </w:tc>
      </w:tr>
      <w:tr>
        <w:tc>
          <w:tcPr>
            <w:tcW w:type="dxa" w:w="3120"/>
          </w:tcPr>
          <w:p>
            <w:r>
              <w:t xml:space="preserve">tenant_id</w:t>
            </w:r>
          </w:p>
        </w:tc>
        <w:tc>
          <w:tcPr>
            <w:tcW w:type="dxa" w:w="3120"/>
          </w:tcPr>
          <w:p>
            <w:r>
              <w:t xml:space="preserve">ReferenceField(User)</w:t>
            </w:r>
          </w:p>
        </w:tc>
        <w:tc>
          <w:tcPr>
            <w:tcW w:type="dxa" w:w="3120"/>
          </w:tcPr>
          <w:p>
            <w:r>
              <w:t xml:space="preserve"/>
            </w:r>
          </w:p>
        </w:tc>
      </w:tr>
      <w:tr>
        <w:tc>
          <w:tcPr>
            <w:tcW w:type="dxa" w:w="3120"/>
          </w:tcPr>
          <w:p>
            <w:r>
              <w:t xml:space="preserve">risk_score</w:t>
            </w:r>
          </w:p>
        </w:tc>
        <w:tc>
          <w:tcPr>
            <w:tcW w:type="dxa" w:w="3120"/>
          </w:tcPr>
          <w:p>
            <w:r>
              <w:t xml:space="preserve">FloatField</w:t>
            </w:r>
          </w:p>
        </w:tc>
        <w:tc>
          <w:tcPr>
            <w:tcW w:type="dxa" w:w="3120"/>
          </w:tcPr>
          <w:p>
            <w:r>
              <w:t xml:space="preserve">0 to 1</w:t>
            </w:r>
          </w:p>
        </w:tc>
      </w:tr>
      <w:tr>
        <w:tc>
          <w:tcPr>
            <w:tcW w:type="dxa" w:w="3120"/>
          </w:tcPr>
          <w:p>
            <w:r>
              <w:t xml:space="preserve">risk_level</w:t>
            </w:r>
          </w:p>
        </w:tc>
        <w:tc>
          <w:tcPr>
            <w:tcW w:type="dxa" w:w="3120"/>
          </w:tcPr>
          <w:p>
            <w:r>
              <w:t xml:space="preserve">StringField</w:t>
            </w:r>
          </w:p>
        </w:tc>
        <w:tc>
          <w:tcPr>
            <w:tcW w:type="dxa" w:w="3120"/>
          </w:tcPr>
          <w:p>
            <w:r>
              <w:t xml:space="preserve">Low / Medium / High</w:t>
            </w:r>
          </w:p>
        </w:tc>
      </w:tr>
      <w:tr>
        <w:tc>
          <w:tcPr>
            <w:tcW w:type="dxa" w:w="3120"/>
          </w:tcPr>
          <w:p>
            <w:r>
              <w:t xml:space="preserve">recency_days</w:t>
            </w:r>
          </w:p>
        </w:tc>
        <w:tc>
          <w:tcPr>
            <w:tcW w:type="dxa" w:w="3120"/>
          </w:tcPr>
          <w:p>
            <w:r>
              <w:t xml:space="preserve">IntField</w:t>
            </w:r>
          </w:p>
        </w:tc>
        <w:tc>
          <w:tcPr>
            <w:tcW w:type="dxa" w:w="3120"/>
          </w:tcPr>
          <w:p>
            <w:r>
              <w:t xml:space="preserve"/>
            </w:r>
          </w:p>
        </w:tc>
      </w:tr>
      <w:tr>
        <w:tc>
          <w:tcPr>
            <w:tcW w:type="dxa" w:w="3120"/>
          </w:tcPr>
          <w:p>
            <w:r>
              <w:t xml:space="preserve">frequency_count</w:t>
            </w:r>
          </w:p>
        </w:tc>
        <w:tc>
          <w:tcPr>
            <w:tcW w:type="dxa" w:w="3120"/>
          </w:tcPr>
          <w:p>
            <w:r>
              <w:t xml:space="preserve">IntField</w:t>
            </w:r>
          </w:p>
        </w:tc>
        <w:tc>
          <w:tcPr>
            <w:tcW w:type="dxa" w:w="3120"/>
          </w:tcPr>
          <w:p>
            <w:r>
              <w:t xml:space="preserve"/>
            </w:r>
          </w:p>
        </w:tc>
      </w:tr>
      <w:tr>
        <w:tc>
          <w:tcPr>
            <w:tcW w:type="dxa" w:w="3120"/>
          </w:tcPr>
          <w:p>
            <w:r>
              <w:t xml:space="preserve">monetary_total</w:t>
            </w:r>
          </w:p>
        </w:tc>
        <w:tc>
          <w:tcPr>
            <w:tcW w:type="dxa" w:w="3120"/>
          </w:tcPr>
          <w:p>
            <w:r>
              <w:t xml:space="preserve">FloatField</w:t>
            </w:r>
          </w:p>
        </w:tc>
        <w:tc>
          <w:tcPr>
            <w:tcW w:type="dxa" w:w="3120"/>
          </w:tcPr>
          <w:p>
            <w:r>
              <w:t xml:space="preserve"/>
            </w:r>
          </w:p>
        </w:tc>
      </w:tr>
      <w:tr>
        <w:tc>
          <w:tcPr>
            <w:tcW w:type="dxa" w:w="3120"/>
          </w:tcPr>
          <w:p>
            <w:r>
              <w:t xml:space="preserve">calculated_at</w:t>
            </w:r>
          </w:p>
        </w:tc>
        <w:tc>
          <w:tcPr>
            <w:tcW w:type="dxa" w:w="3120"/>
          </w:tcPr>
          <w:p>
            <w:r>
              <w:t xml:space="preserve">DateTimeField</w:t>
            </w:r>
          </w:p>
        </w:tc>
        <w:tc>
          <w:tcPr>
            <w:tcW w:type="dxa" w:w="3120"/>
          </w:tcPr>
          <w:p>
            <w:r>
              <w:t xml:space="preserve">auto_now_add</w:t>
            </w:r>
          </w:p>
        </w:tc>
      </w:tr>
    </w:tbl>
    <w:p>
      <w:pPr>
        <w:pStyle w:val="Heading2"/>
        <w:spacing w:after="100" w:before="200"/>
      </w:pPr>
      <w:r>
        <w:t xml:space="preserve">5.7 Entity Relationship Summary</w:t>
      </w:r>
    </w:p>
    <w:p>
      <w:pPr>
        <w:spacing w:after="120"/>
      </w:pPr>
      <w:r>
        <w:t xml:space="preserve">User (1) --- (M) Appliance   [an owner lists many appliances]</w:t>
      </w:r>
    </w:p>
    <w:p>
      <w:pPr>
        <w:spacing w:after="120"/>
      </w:pPr>
      <w:r>
        <w:t xml:space="preserve">User (1) --- (M) Booking     [a tenant makes many bookings]</w:t>
      </w:r>
    </w:p>
    <w:p>
      <w:pPr>
        <w:spacing w:after="120"/>
      </w:pPr>
      <w:r>
        <w:t xml:space="preserve">Appliance (1) --- (M) Booking  [an appliance has many bookings over time]</w:t>
      </w:r>
    </w:p>
    <w:p>
      <w:pPr>
        <w:spacing w:after="120"/>
      </w:pPr>
      <w:r>
        <w:t xml:space="preserve">User (1) --- (M) RecommendationLog, ChurnScore  [per-tenant AI outputs]</w:t>
      </w:r>
    </w:p>
    <w:p>
      <w:pPr>
        <w:spacing w:after="120"/>
      </w:pPr>
      <w:r>
        <w:t xml:space="preserve">Appliance/Category (1) --- (M) DemandForecast  [per-category forecast over time]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2026-08-04T09:31:40.410Z</dcterms:created>
  <dcterms:modified xsi:type="dcterms:W3CDTF">2026-08-04T09:31:40.410Z</dcterms:modified>
</cp:coreProperties>
</file>

<file path=docProps/custom.xml><?xml version="1.0" encoding="utf-8"?>
<Properties xmlns="http://schemas.openxmlformats.org/officeDocument/2006/custom-properties" xmlns:vt="http://schemas.openxmlformats.org/officeDocument/2006/docPropsVTypes"/>
</file>