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MEDICINE REMINDER – TEST CASE METRICS</w:t>
      </w:r>
    </w:p>
    <w:p/>
    <w:p>
      <w:r>
        <w:rPr>
          <w:b/>
          <w:sz w:val="26"/>
        </w:rPr>
        <w:t>1. Test Coverage</w:t>
      </w:r>
    </w:p>
    <w:p>
      <w:r>
        <w:t>Problem: The project has 60 planned test cases, and all 60 are assumed to be executed.</w:t>
      </w:r>
    </w:p>
    <w:p>
      <w:r>
        <w:rPr>
          <w:b/>
        </w:rPr>
        <w:t xml:space="preserve">Formula: </w:t>
      </w:r>
      <w:r>
        <w:t>(Executed Test Cases ÷ Total Test Cases) × 100</w:t>
      </w:r>
    </w:p>
    <w:p>
      <w:r>
        <w:rPr>
          <w:b/>
        </w:rPr>
        <w:t>Solution:</w:t>
      </w:r>
    </w:p>
    <w:p>
      <w:r>
        <w:t>(60 ÷ 60) × 100</w:t>
      </w:r>
    </w:p>
    <w:p>
      <w:r>
        <w:t>= 100%</w:t>
      </w:r>
    </w:p>
    <w:p>
      <w:r>
        <w:rPr>
          <w:b/>
        </w:rPr>
        <w:t>Answer: Test Coverage = 100%</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pPr>
              <w:jc w:val="center"/>
            </w:pPr>
            <w:r>
              <w:rPr>
                <w:rFonts w:ascii="Arial" w:hAnsi="Arial"/>
                <w:sz w:val="20"/>
              </w:rPr>
              <w:t>Total</w:t>
            </w:r>
          </w:p>
        </w:tc>
        <w:tc>
          <w:tcPr>
            <w:tcW w:type="dxa" w:w="3312"/>
            <w:vAlign w:val="center"/>
          </w:tcPr>
          <w:p>
            <w:pPr>
              <w:jc w:val="center"/>
            </w:pPr>
            <w:r>
              <w:rPr>
                <w:rFonts w:ascii="Arial" w:hAnsi="Arial"/>
                <w:sz w:val="20"/>
              </w:rPr>
              <w:t>Executed</w:t>
            </w:r>
          </w:p>
        </w:tc>
        <w:tc>
          <w:tcPr>
            <w:tcW w:type="dxa" w:w="3312"/>
            <w:vAlign w:val="center"/>
          </w:tcPr>
          <w:p>
            <w:pPr>
              <w:jc w:val="center"/>
            </w:pPr>
            <w:r>
              <w:rPr>
                <w:rFonts w:ascii="Arial" w:hAnsi="Arial"/>
                <w:sz w:val="20"/>
              </w:rPr>
              <w:t>Result</w:t>
            </w:r>
          </w:p>
        </w:tc>
      </w:tr>
      <w:tr>
        <w:tc>
          <w:tcPr>
            <w:tcW w:type="dxa" w:w="3312"/>
            <w:vAlign w:val="center"/>
          </w:tcPr>
          <w:p>
            <w:pPr>
              <w:jc w:val="center"/>
            </w:pPr>
            <w:r>
              <w:rPr>
                <w:rFonts w:ascii="Arial" w:hAnsi="Arial"/>
                <w:sz w:val="20"/>
              </w:rPr>
              <w:t>60</w:t>
            </w:r>
          </w:p>
        </w:tc>
        <w:tc>
          <w:tcPr>
            <w:tcW w:type="dxa" w:w="3312"/>
            <w:vAlign w:val="center"/>
          </w:tcPr>
          <w:p>
            <w:pPr>
              <w:jc w:val="center"/>
            </w:pPr>
            <w:r>
              <w:rPr>
                <w:rFonts w:ascii="Arial" w:hAnsi="Arial"/>
                <w:sz w:val="20"/>
              </w:rPr>
              <w:t>60</w:t>
            </w:r>
          </w:p>
        </w:tc>
        <w:tc>
          <w:tcPr>
            <w:tcW w:type="dxa" w:w="3312"/>
            <w:vAlign w:val="center"/>
          </w:tcPr>
          <w:p>
            <w:pPr>
              <w:jc w:val="center"/>
            </w:pPr>
            <w:r>
              <w:rPr>
                <w:rFonts w:ascii="Arial" w:hAnsi="Arial"/>
                <w:sz w:val="20"/>
              </w:rPr>
              <w:t>100%</w:t>
            </w:r>
          </w:p>
        </w:tc>
      </w:tr>
    </w:tbl>
    <w:p/>
    <w:p>
      <w:r>
        <w:rPr>
          <w:b/>
          <w:sz w:val="26"/>
        </w:rPr>
        <w:t>2. Valid Test Case Percentage</w:t>
      </w:r>
    </w:p>
    <w:p>
      <w:r>
        <w:t>Problem: Out of 60 test cases, 38 are valid test cases.</w:t>
      </w:r>
    </w:p>
    <w:p>
      <w:r>
        <w:rPr>
          <w:b/>
        </w:rPr>
        <w:t xml:space="preserve">Formula: </w:t>
      </w:r>
      <w:r>
        <w:t>(Valid Test Cases ÷ Total Test Cases) × 100</w:t>
      </w:r>
    </w:p>
    <w:p>
      <w:r>
        <w:rPr>
          <w:b/>
        </w:rPr>
        <w:t>Solution:</w:t>
      </w:r>
    </w:p>
    <w:p>
      <w:r>
        <w:t>(38 ÷ 60) × 100</w:t>
      </w:r>
    </w:p>
    <w:p>
      <w:r>
        <w:t>= 63.33%</w:t>
      </w:r>
    </w:p>
    <w:p>
      <w:r>
        <w:rPr>
          <w:b/>
        </w:rPr>
        <w:t>Answer: Valid Test Cases = 63.33%</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pPr>
              <w:jc w:val="center"/>
            </w:pPr>
            <w:r>
              <w:rPr>
                <w:rFonts w:ascii="Arial" w:hAnsi="Arial"/>
                <w:sz w:val="20"/>
              </w:rPr>
              <w:t>Total</w:t>
            </w:r>
          </w:p>
        </w:tc>
        <w:tc>
          <w:tcPr>
            <w:tcW w:type="dxa" w:w="3312"/>
            <w:vAlign w:val="center"/>
          </w:tcPr>
          <w:p>
            <w:pPr>
              <w:jc w:val="center"/>
            </w:pPr>
            <w:r>
              <w:rPr>
                <w:rFonts w:ascii="Arial" w:hAnsi="Arial"/>
                <w:sz w:val="20"/>
              </w:rPr>
              <w:t>Valid</w:t>
            </w:r>
          </w:p>
        </w:tc>
        <w:tc>
          <w:tcPr>
            <w:tcW w:type="dxa" w:w="3312"/>
            <w:vAlign w:val="center"/>
          </w:tcPr>
          <w:p>
            <w:pPr>
              <w:jc w:val="center"/>
            </w:pPr>
            <w:r>
              <w:rPr>
                <w:rFonts w:ascii="Arial" w:hAnsi="Arial"/>
                <w:sz w:val="20"/>
              </w:rPr>
              <w:t>Result</w:t>
            </w:r>
          </w:p>
        </w:tc>
      </w:tr>
      <w:tr>
        <w:tc>
          <w:tcPr>
            <w:tcW w:type="dxa" w:w="3312"/>
            <w:vAlign w:val="center"/>
          </w:tcPr>
          <w:p>
            <w:pPr>
              <w:jc w:val="center"/>
            </w:pPr>
            <w:r>
              <w:rPr>
                <w:rFonts w:ascii="Arial" w:hAnsi="Arial"/>
                <w:sz w:val="20"/>
              </w:rPr>
              <w:t>60</w:t>
            </w:r>
          </w:p>
        </w:tc>
        <w:tc>
          <w:tcPr>
            <w:tcW w:type="dxa" w:w="3312"/>
            <w:vAlign w:val="center"/>
          </w:tcPr>
          <w:p>
            <w:pPr>
              <w:jc w:val="center"/>
            </w:pPr>
            <w:r>
              <w:rPr>
                <w:rFonts w:ascii="Arial" w:hAnsi="Arial"/>
                <w:sz w:val="20"/>
              </w:rPr>
              <w:t>38</w:t>
            </w:r>
          </w:p>
        </w:tc>
        <w:tc>
          <w:tcPr>
            <w:tcW w:type="dxa" w:w="3312"/>
            <w:vAlign w:val="center"/>
          </w:tcPr>
          <w:p>
            <w:pPr>
              <w:jc w:val="center"/>
            </w:pPr>
            <w:r>
              <w:rPr>
                <w:rFonts w:ascii="Arial" w:hAnsi="Arial"/>
                <w:sz w:val="20"/>
              </w:rPr>
              <w:t>63.33%</w:t>
            </w:r>
          </w:p>
        </w:tc>
      </w:tr>
    </w:tbl>
    <w:p/>
    <w:p>
      <w:r>
        <w:rPr>
          <w:b/>
          <w:sz w:val="26"/>
        </w:rPr>
        <w:t>3. Invalid Test Case Percentage</w:t>
      </w:r>
    </w:p>
    <w:p>
      <w:r>
        <w:t>Problem: Out of 60 test cases, 22 are invalid test cases.</w:t>
      </w:r>
    </w:p>
    <w:p>
      <w:r>
        <w:rPr>
          <w:b/>
        </w:rPr>
        <w:t xml:space="preserve">Formula: </w:t>
      </w:r>
      <w:r>
        <w:t>(Invalid Test Cases ÷ Total Test Cases) × 100</w:t>
      </w:r>
    </w:p>
    <w:p>
      <w:r>
        <w:rPr>
          <w:b/>
        </w:rPr>
        <w:t>Solution:</w:t>
      </w:r>
    </w:p>
    <w:p>
      <w:r>
        <w:t>(22 ÷ 60) × 100</w:t>
      </w:r>
    </w:p>
    <w:p>
      <w:r>
        <w:t>= 36.67%</w:t>
      </w:r>
    </w:p>
    <w:p>
      <w:r>
        <w:rPr>
          <w:b/>
        </w:rPr>
        <w:t>Answer: Invalid Test Cases = 36.67%</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pPr>
              <w:jc w:val="center"/>
            </w:pPr>
            <w:r>
              <w:rPr>
                <w:rFonts w:ascii="Arial" w:hAnsi="Arial"/>
                <w:sz w:val="20"/>
              </w:rPr>
              <w:t>Total</w:t>
            </w:r>
          </w:p>
        </w:tc>
        <w:tc>
          <w:tcPr>
            <w:tcW w:type="dxa" w:w="3312"/>
            <w:vAlign w:val="center"/>
          </w:tcPr>
          <w:p>
            <w:pPr>
              <w:jc w:val="center"/>
            </w:pPr>
            <w:r>
              <w:rPr>
                <w:rFonts w:ascii="Arial" w:hAnsi="Arial"/>
                <w:sz w:val="20"/>
              </w:rPr>
              <w:t>Invalid</w:t>
            </w:r>
          </w:p>
        </w:tc>
        <w:tc>
          <w:tcPr>
            <w:tcW w:type="dxa" w:w="3312"/>
            <w:vAlign w:val="center"/>
          </w:tcPr>
          <w:p>
            <w:pPr>
              <w:jc w:val="center"/>
            </w:pPr>
            <w:r>
              <w:rPr>
                <w:rFonts w:ascii="Arial" w:hAnsi="Arial"/>
                <w:sz w:val="20"/>
              </w:rPr>
              <w:t>Result</w:t>
            </w:r>
          </w:p>
        </w:tc>
      </w:tr>
      <w:tr>
        <w:tc>
          <w:tcPr>
            <w:tcW w:type="dxa" w:w="3312"/>
            <w:vAlign w:val="center"/>
          </w:tcPr>
          <w:p>
            <w:pPr>
              <w:jc w:val="center"/>
            </w:pPr>
            <w:r>
              <w:rPr>
                <w:rFonts w:ascii="Arial" w:hAnsi="Arial"/>
                <w:sz w:val="20"/>
              </w:rPr>
              <w:t>60</w:t>
            </w:r>
          </w:p>
        </w:tc>
        <w:tc>
          <w:tcPr>
            <w:tcW w:type="dxa" w:w="3312"/>
            <w:vAlign w:val="center"/>
          </w:tcPr>
          <w:p>
            <w:pPr>
              <w:jc w:val="center"/>
            </w:pPr>
            <w:r>
              <w:rPr>
                <w:rFonts w:ascii="Arial" w:hAnsi="Arial"/>
                <w:sz w:val="20"/>
              </w:rPr>
              <w:t>22</w:t>
            </w:r>
          </w:p>
        </w:tc>
        <w:tc>
          <w:tcPr>
            <w:tcW w:type="dxa" w:w="3312"/>
            <w:vAlign w:val="center"/>
          </w:tcPr>
          <w:p>
            <w:pPr>
              <w:jc w:val="center"/>
            </w:pPr>
            <w:r>
              <w:rPr>
                <w:rFonts w:ascii="Arial" w:hAnsi="Arial"/>
                <w:sz w:val="20"/>
              </w:rPr>
              <w:t>36.67%</w:t>
            </w:r>
          </w:p>
        </w:tc>
      </w:tr>
    </w:tbl>
    <w:p/>
    <w:p>
      <w:r>
        <w:rPr>
          <w:b/>
          <w:sz w:val="26"/>
        </w:rPr>
        <w:t>4. Pass Percentage</w:t>
      </w:r>
    </w:p>
    <w:p>
      <w:r>
        <w:t>Problem: Assume the 60 executed test cases produced 52 Pass and 8 Fail results.</w:t>
      </w:r>
    </w:p>
    <w:p>
      <w:r>
        <w:rPr>
          <w:b/>
        </w:rPr>
        <w:t xml:space="preserve">Formula: </w:t>
      </w:r>
      <w:r>
        <w:t>(Passed ÷ Executed) × 100</w:t>
      </w:r>
    </w:p>
    <w:p>
      <w:r>
        <w:rPr>
          <w:b/>
        </w:rPr>
        <w:t>Solution:</w:t>
      </w:r>
    </w:p>
    <w:p>
      <w:r>
        <w:t>(52 ÷ 60) × 100</w:t>
      </w:r>
    </w:p>
    <w:p>
      <w:r>
        <w:t>= 86.67%</w:t>
      </w:r>
    </w:p>
    <w:p>
      <w:r>
        <w:rPr>
          <w:b/>
        </w:rPr>
        <w:t>Answer: Pass Percentage = 86.67%</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pPr>
              <w:jc w:val="center"/>
            </w:pPr>
            <w:r>
              <w:rPr>
                <w:rFonts w:ascii="Arial" w:hAnsi="Arial"/>
                <w:sz w:val="20"/>
              </w:rPr>
              <w:t>Total</w:t>
            </w:r>
          </w:p>
        </w:tc>
        <w:tc>
          <w:tcPr>
            <w:tcW w:type="dxa" w:w="3312"/>
            <w:vAlign w:val="center"/>
          </w:tcPr>
          <w:p>
            <w:pPr>
              <w:jc w:val="center"/>
            </w:pPr>
            <w:r>
              <w:rPr>
                <w:rFonts w:ascii="Arial" w:hAnsi="Arial"/>
                <w:sz w:val="20"/>
              </w:rPr>
              <w:t>Passed</w:t>
            </w:r>
          </w:p>
        </w:tc>
        <w:tc>
          <w:tcPr>
            <w:tcW w:type="dxa" w:w="3312"/>
            <w:vAlign w:val="center"/>
          </w:tcPr>
          <w:p>
            <w:pPr>
              <w:jc w:val="center"/>
            </w:pPr>
            <w:r>
              <w:rPr>
                <w:rFonts w:ascii="Arial" w:hAnsi="Arial"/>
                <w:sz w:val="20"/>
              </w:rPr>
              <w:t>Result</w:t>
            </w:r>
          </w:p>
        </w:tc>
      </w:tr>
      <w:tr>
        <w:tc>
          <w:tcPr>
            <w:tcW w:type="dxa" w:w="3312"/>
            <w:vAlign w:val="center"/>
          </w:tcPr>
          <w:p>
            <w:pPr>
              <w:jc w:val="center"/>
            </w:pPr>
            <w:r>
              <w:rPr>
                <w:rFonts w:ascii="Arial" w:hAnsi="Arial"/>
                <w:sz w:val="20"/>
              </w:rPr>
              <w:t>60</w:t>
            </w:r>
          </w:p>
        </w:tc>
        <w:tc>
          <w:tcPr>
            <w:tcW w:type="dxa" w:w="3312"/>
            <w:vAlign w:val="center"/>
          </w:tcPr>
          <w:p>
            <w:pPr>
              <w:jc w:val="center"/>
            </w:pPr>
            <w:r>
              <w:rPr>
                <w:rFonts w:ascii="Arial" w:hAnsi="Arial"/>
                <w:sz w:val="20"/>
              </w:rPr>
              <w:t>52</w:t>
            </w:r>
          </w:p>
        </w:tc>
        <w:tc>
          <w:tcPr>
            <w:tcW w:type="dxa" w:w="3312"/>
            <w:vAlign w:val="center"/>
          </w:tcPr>
          <w:p>
            <w:pPr>
              <w:jc w:val="center"/>
            </w:pPr>
            <w:r>
              <w:rPr>
                <w:rFonts w:ascii="Arial" w:hAnsi="Arial"/>
                <w:sz w:val="20"/>
              </w:rPr>
              <w:t>86.67%</w:t>
            </w:r>
          </w:p>
        </w:tc>
      </w:tr>
    </w:tbl>
    <w:p/>
    <w:p>
      <w:r>
        <w:rPr>
          <w:b/>
          <w:sz w:val="26"/>
        </w:rPr>
        <w:t>5. Fail Percentage</w:t>
      </w:r>
    </w:p>
    <w:p>
      <w:r>
        <w:t>Problem: Out of 60 executed test cases, 8 failed.</w:t>
      </w:r>
    </w:p>
    <w:p>
      <w:r>
        <w:rPr>
          <w:b/>
        </w:rPr>
        <w:t xml:space="preserve">Formula: </w:t>
      </w:r>
      <w:r>
        <w:t>(Failed ÷ Executed) × 100</w:t>
      </w:r>
    </w:p>
    <w:p>
      <w:r>
        <w:rPr>
          <w:b/>
        </w:rPr>
        <w:t>Solution:</w:t>
      </w:r>
    </w:p>
    <w:p>
      <w:r>
        <w:t>(8 ÷ 60) × 100</w:t>
      </w:r>
    </w:p>
    <w:p>
      <w:r>
        <w:t>= 13.33%</w:t>
      </w:r>
    </w:p>
    <w:p>
      <w:r>
        <w:rPr>
          <w:b/>
        </w:rPr>
        <w:t>Answer: Fail Percentage = 13.33%</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pPr>
              <w:jc w:val="center"/>
            </w:pPr>
            <w:r>
              <w:rPr>
                <w:rFonts w:ascii="Arial" w:hAnsi="Arial"/>
                <w:sz w:val="20"/>
              </w:rPr>
              <w:t>Total</w:t>
            </w:r>
          </w:p>
        </w:tc>
        <w:tc>
          <w:tcPr>
            <w:tcW w:type="dxa" w:w="3312"/>
            <w:vAlign w:val="center"/>
          </w:tcPr>
          <w:p>
            <w:pPr>
              <w:jc w:val="center"/>
            </w:pPr>
            <w:r>
              <w:rPr>
                <w:rFonts w:ascii="Arial" w:hAnsi="Arial"/>
                <w:sz w:val="20"/>
              </w:rPr>
              <w:t>Failed</w:t>
            </w:r>
          </w:p>
        </w:tc>
        <w:tc>
          <w:tcPr>
            <w:tcW w:type="dxa" w:w="3312"/>
            <w:vAlign w:val="center"/>
          </w:tcPr>
          <w:p>
            <w:pPr>
              <w:jc w:val="center"/>
            </w:pPr>
            <w:r>
              <w:rPr>
                <w:rFonts w:ascii="Arial" w:hAnsi="Arial"/>
                <w:sz w:val="20"/>
              </w:rPr>
              <w:t>Result</w:t>
            </w:r>
          </w:p>
        </w:tc>
      </w:tr>
      <w:tr>
        <w:tc>
          <w:tcPr>
            <w:tcW w:type="dxa" w:w="3312"/>
            <w:vAlign w:val="center"/>
          </w:tcPr>
          <w:p>
            <w:pPr>
              <w:jc w:val="center"/>
            </w:pPr>
            <w:r>
              <w:rPr>
                <w:rFonts w:ascii="Arial" w:hAnsi="Arial"/>
                <w:sz w:val="20"/>
              </w:rPr>
              <w:t>60</w:t>
            </w:r>
          </w:p>
        </w:tc>
        <w:tc>
          <w:tcPr>
            <w:tcW w:type="dxa" w:w="3312"/>
            <w:vAlign w:val="center"/>
          </w:tcPr>
          <w:p>
            <w:pPr>
              <w:jc w:val="center"/>
            </w:pPr>
            <w:r>
              <w:rPr>
                <w:rFonts w:ascii="Arial" w:hAnsi="Arial"/>
                <w:sz w:val="20"/>
              </w:rPr>
              <w:t>8</w:t>
            </w:r>
          </w:p>
        </w:tc>
        <w:tc>
          <w:tcPr>
            <w:tcW w:type="dxa" w:w="3312"/>
            <w:vAlign w:val="center"/>
          </w:tcPr>
          <w:p>
            <w:pPr>
              <w:jc w:val="center"/>
            </w:pPr>
            <w:r>
              <w:rPr>
                <w:rFonts w:ascii="Arial" w:hAnsi="Arial"/>
                <w:sz w:val="20"/>
              </w:rPr>
              <w:t>13.33%</w:t>
            </w:r>
          </w:p>
        </w:tc>
      </w:tr>
    </w:tbl>
    <w:p/>
    <w:p>
      <w:r>
        <w:rPr>
          <w:b/>
          <w:sz w:val="26"/>
        </w:rPr>
        <w:t>6. Defect Detection Rate</w:t>
      </w:r>
    </w:p>
    <w:p>
      <w:r>
        <w:t>Problem: Assume 8 defects were identified while executing the 60 test cases.</w:t>
      </w:r>
    </w:p>
    <w:p>
      <w:r>
        <w:rPr>
          <w:b/>
        </w:rPr>
        <w:t xml:space="preserve">Formula: </w:t>
      </w:r>
      <w:r>
        <w:t>(Defects Found ÷ Executed Test Cases) × 100</w:t>
      </w:r>
    </w:p>
    <w:p>
      <w:r>
        <w:rPr>
          <w:b/>
        </w:rPr>
        <w:t>Solution:</w:t>
      </w:r>
    </w:p>
    <w:p>
      <w:r>
        <w:t>(8 ÷ 60) × 100</w:t>
      </w:r>
    </w:p>
    <w:p>
      <w:r>
        <w:t>= 13.33%</w:t>
      </w:r>
    </w:p>
    <w:p>
      <w:r>
        <w:rPr>
          <w:b/>
        </w:rPr>
        <w:t>Answer: Defect Detection Rate = 13.33%</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pPr>
              <w:jc w:val="center"/>
            </w:pPr>
            <w:r>
              <w:rPr>
                <w:rFonts w:ascii="Arial" w:hAnsi="Arial"/>
                <w:sz w:val="20"/>
              </w:rPr>
              <w:t>Total</w:t>
            </w:r>
          </w:p>
        </w:tc>
        <w:tc>
          <w:tcPr>
            <w:tcW w:type="dxa" w:w="3312"/>
            <w:vAlign w:val="center"/>
          </w:tcPr>
          <w:p>
            <w:pPr>
              <w:jc w:val="center"/>
            </w:pPr>
            <w:r>
              <w:rPr>
                <w:rFonts w:ascii="Arial" w:hAnsi="Arial"/>
                <w:sz w:val="20"/>
              </w:rPr>
              <w:t>Defects Found</w:t>
            </w:r>
          </w:p>
        </w:tc>
        <w:tc>
          <w:tcPr>
            <w:tcW w:type="dxa" w:w="3312"/>
            <w:vAlign w:val="center"/>
          </w:tcPr>
          <w:p>
            <w:pPr>
              <w:jc w:val="center"/>
            </w:pPr>
            <w:r>
              <w:rPr>
                <w:rFonts w:ascii="Arial" w:hAnsi="Arial"/>
                <w:sz w:val="20"/>
              </w:rPr>
              <w:t>Result</w:t>
            </w:r>
          </w:p>
        </w:tc>
      </w:tr>
      <w:tr>
        <w:tc>
          <w:tcPr>
            <w:tcW w:type="dxa" w:w="3312"/>
            <w:vAlign w:val="center"/>
          </w:tcPr>
          <w:p>
            <w:pPr>
              <w:jc w:val="center"/>
            </w:pPr>
            <w:r>
              <w:rPr>
                <w:rFonts w:ascii="Arial" w:hAnsi="Arial"/>
                <w:sz w:val="20"/>
              </w:rPr>
              <w:t>60</w:t>
            </w:r>
          </w:p>
        </w:tc>
        <w:tc>
          <w:tcPr>
            <w:tcW w:type="dxa" w:w="3312"/>
            <w:vAlign w:val="center"/>
          </w:tcPr>
          <w:p>
            <w:pPr>
              <w:jc w:val="center"/>
            </w:pPr>
            <w:r>
              <w:rPr>
                <w:rFonts w:ascii="Arial" w:hAnsi="Arial"/>
                <w:sz w:val="20"/>
              </w:rPr>
              <w:t>8</w:t>
            </w:r>
          </w:p>
        </w:tc>
        <w:tc>
          <w:tcPr>
            <w:tcW w:type="dxa" w:w="3312"/>
            <w:vAlign w:val="center"/>
          </w:tcPr>
          <w:p>
            <w:pPr>
              <w:jc w:val="center"/>
            </w:pPr>
            <w:r>
              <w:rPr>
                <w:rFonts w:ascii="Arial" w:hAnsi="Arial"/>
                <w:sz w:val="20"/>
              </w:rPr>
              <w:t>13.33%</w:t>
            </w:r>
          </w:p>
        </w:tc>
      </w:tr>
    </w:tbl>
    <w:p/>
    <w:p>
      <w:r>
        <w:rPr>
          <w:b/>
        </w:rPr>
        <w:t>Note:</w:t>
      </w:r>
      <w:r>
        <w:t xml:space="preserve"> The Pass/Fail and Defect Detection Rate figures above are assumptions for preparing the document in the same format as the reference you provided. They should be replaced with actual execution results after manual testing.</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