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8466D" w14:textId="78311534" w:rsidR="00836C43" w:rsidRPr="00652CCE" w:rsidRDefault="00836C43" w:rsidP="00836C43">
      <w:pPr>
        <w:pStyle w:val="NormalWeb"/>
        <w:spacing w:before="0" w:beforeAutospacing="0" w:after="240" w:afterAutospacing="0"/>
        <w:ind w:right="-360"/>
      </w:pPr>
      <w:bookmarkStart w:id="0" w:name="_Hlk164297150"/>
      <w:bookmarkStart w:id="1" w:name="_Hlk164297361"/>
      <w:r>
        <w:rPr>
          <w:color w:val="000000"/>
          <w:sz w:val="48"/>
          <w:szCs w:val="48"/>
        </w:rPr>
        <w:t>A Novel Approach for Waste Classification using Active Deep learning.</w:t>
      </w:r>
    </w:p>
    <w:p w14:paraId="0E82998B" w14:textId="77777777" w:rsidR="00836C43" w:rsidRPr="00652CCE" w:rsidRDefault="00836C43" w:rsidP="00836C43">
      <w:pPr>
        <w:pStyle w:val="Author"/>
        <w:spacing w:before="100" w:beforeAutospacing="1" w:after="100" w:afterAutospacing="1" w:line="120" w:lineRule="auto"/>
        <w:jc w:val="both"/>
        <w:rPr>
          <w:sz w:val="16"/>
          <w:szCs w:val="16"/>
        </w:rPr>
        <w:sectPr w:rsidR="00836C43" w:rsidRPr="00652CCE" w:rsidSect="00836C43">
          <w:footerReference w:type="default" r:id="rId5"/>
          <w:footerReference w:type="first" r:id="rId6"/>
          <w:pgSz w:w="11906" w:h="16838" w:code="9"/>
          <w:pgMar w:top="540" w:right="893" w:bottom="1440" w:left="893" w:header="720" w:footer="720" w:gutter="0"/>
          <w:cols w:space="720"/>
          <w:titlePg/>
          <w:docGrid w:linePitch="360"/>
        </w:sectPr>
      </w:pPr>
    </w:p>
    <w:p w14:paraId="43492A16" w14:textId="77777777" w:rsidR="00836C43" w:rsidRPr="00652CCE" w:rsidRDefault="00836C43" w:rsidP="00836C43">
      <w:pPr>
        <w:pStyle w:val="Author"/>
        <w:spacing w:before="100" w:beforeAutospacing="1"/>
        <w:jc w:val="both"/>
        <w:rPr>
          <w:sz w:val="18"/>
          <w:szCs w:val="18"/>
        </w:rPr>
      </w:pPr>
    </w:p>
    <w:p w14:paraId="68E0577F" w14:textId="77777777" w:rsidR="00836C43" w:rsidRPr="00652CCE" w:rsidRDefault="00836C43" w:rsidP="00836C43">
      <w:pPr>
        <w:rPr>
          <w:sz w:val="18"/>
          <w:szCs w:val="18"/>
        </w:rPr>
      </w:pPr>
      <w:bookmarkStart w:id="2" w:name="_Hlk164428810"/>
      <w:r>
        <w:rPr>
          <w:sz w:val="18"/>
          <w:szCs w:val="18"/>
        </w:rPr>
        <w:t>Mr.</w:t>
      </w:r>
      <w:r w:rsidRPr="00652CCE">
        <w:rPr>
          <w:sz w:val="18"/>
          <w:szCs w:val="18"/>
        </w:rPr>
        <w:t>E.Anandaperumal</w:t>
      </w:r>
    </w:p>
    <w:p w14:paraId="0189843F" w14:textId="77777777" w:rsidR="00836C43" w:rsidRPr="00652CCE" w:rsidRDefault="00836C43" w:rsidP="00836C43">
      <w:pPr>
        <w:rPr>
          <w:sz w:val="18"/>
          <w:szCs w:val="18"/>
        </w:rPr>
      </w:pPr>
      <w:r w:rsidRPr="00652CCE">
        <w:rPr>
          <w:sz w:val="18"/>
          <w:szCs w:val="18"/>
        </w:rPr>
        <w:t>Department of CSE</w:t>
      </w:r>
    </w:p>
    <w:p w14:paraId="13A327F3" w14:textId="77777777" w:rsidR="00836C43" w:rsidRPr="00652CCE" w:rsidRDefault="00836C43" w:rsidP="00836C43">
      <w:pPr>
        <w:rPr>
          <w:sz w:val="18"/>
          <w:szCs w:val="18"/>
        </w:rPr>
      </w:pPr>
      <w:r w:rsidRPr="00652CCE">
        <w:rPr>
          <w:sz w:val="18"/>
          <w:szCs w:val="18"/>
        </w:rPr>
        <w:t>SRM INSTITUTE OF SCIENCE AND TECHNOLOGY RAMAPURAM Chennai</w:t>
      </w:r>
    </w:p>
    <w:p w14:paraId="75405E8E" w14:textId="77777777" w:rsidR="00836C43" w:rsidRPr="00652CCE" w:rsidRDefault="00836C43" w:rsidP="00836C43">
      <w:pPr>
        <w:rPr>
          <w:sz w:val="18"/>
          <w:szCs w:val="18"/>
        </w:rPr>
      </w:pPr>
      <w:hyperlink r:id="rId7" w:history="1">
        <w:r w:rsidRPr="00652CCE">
          <w:rPr>
            <w:rStyle w:val="Hyperlink"/>
            <w:sz w:val="18"/>
            <w:szCs w:val="18"/>
          </w:rPr>
          <w:t>ee2830@srmist.edu.in</w:t>
        </w:r>
      </w:hyperlink>
    </w:p>
    <w:bookmarkEnd w:id="2"/>
    <w:p w14:paraId="41786BA7" w14:textId="77777777" w:rsidR="00836C43" w:rsidRPr="00652CCE" w:rsidRDefault="00836C43" w:rsidP="00836C43">
      <w:pPr>
        <w:pStyle w:val="Author"/>
        <w:spacing w:before="100" w:beforeAutospacing="1"/>
        <w:rPr>
          <w:sz w:val="18"/>
          <w:szCs w:val="18"/>
        </w:rPr>
      </w:pPr>
    </w:p>
    <w:p w14:paraId="43C6C3DA" w14:textId="77777777" w:rsidR="00836C43" w:rsidRPr="00652CCE" w:rsidRDefault="00836C43" w:rsidP="00836C43">
      <w:pPr>
        <w:pStyle w:val="Author"/>
        <w:spacing w:before="100" w:beforeAutospacing="1"/>
        <w:rPr>
          <w:sz w:val="18"/>
          <w:szCs w:val="18"/>
        </w:rPr>
      </w:pPr>
    </w:p>
    <w:p w14:paraId="3B546866" w14:textId="5E2CF7FA" w:rsidR="00836C43" w:rsidRPr="00652CCE" w:rsidRDefault="00836C43" w:rsidP="00836C43">
      <w:pPr>
        <w:rPr>
          <w:sz w:val="18"/>
          <w:szCs w:val="18"/>
        </w:rPr>
      </w:pPr>
      <w:r>
        <w:rPr>
          <w:sz w:val="18"/>
          <w:szCs w:val="18"/>
        </w:rPr>
        <w:t>Dr.</w:t>
      </w:r>
      <w:r>
        <w:rPr>
          <w:sz w:val="18"/>
          <w:szCs w:val="18"/>
        </w:rPr>
        <w:t>Sendhitl Selvi</w:t>
      </w:r>
      <w:r w:rsidRPr="00652CCE">
        <w:rPr>
          <w:sz w:val="18"/>
          <w:szCs w:val="18"/>
        </w:rPr>
        <w:t>,</w:t>
      </w:r>
    </w:p>
    <w:p w14:paraId="3035E19B" w14:textId="495100CC" w:rsidR="00836C43" w:rsidRPr="00652CCE" w:rsidRDefault="00836C43" w:rsidP="00836C43">
      <w:pPr>
        <w:rPr>
          <w:sz w:val="18"/>
          <w:szCs w:val="18"/>
        </w:rPr>
      </w:pPr>
      <w:r w:rsidRPr="00652CCE">
        <w:rPr>
          <w:sz w:val="18"/>
          <w:szCs w:val="18"/>
        </w:rPr>
        <w:t xml:space="preserve">Assistant </w:t>
      </w:r>
      <w:r>
        <w:rPr>
          <w:sz w:val="18"/>
          <w:szCs w:val="18"/>
        </w:rPr>
        <w:t>HOD</w:t>
      </w:r>
      <w:r w:rsidRPr="00652CCE">
        <w:rPr>
          <w:sz w:val="18"/>
          <w:szCs w:val="18"/>
        </w:rPr>
        <w:t>,</w:t>
      </w:r>
    </w:p>
    <w:p w14:paraId="1E1CB4E7" w14:textId="77777777" w:rsidR="00836C43" w:rsidRPr="00652CCE" w:rsidRDefault="00836C43" w:rsidP="00836C43">
      <w:pPr>
        <w:rPr>
          <w:sz w:val="18"/>
          <w:szCs w:val="18"/>
        </w:rPr>
      </w:pPr>
      <w:r w:rsidRPr="00652CCE">
        <w:rPr>
          <w:sz w:val="18"/>
          <w:szCs w:val="18"/>
        </w:rPr>
        <w:t>Department of CSE</w:t>
      </w:r>
    </w:p>
    <w:p w14:paraId="4E54C13B" w14:textId="77777777" w:rsidR="00836C43" w:rsidRDefault="00836C43" w:rsidP="00836C43">
      <w:pPr>
        <w:rPr>
          <w:sz w:val="18"/>
          <w:szCs w:val="18"/>
        </w:rPr>
      </w:pPr>
      <w:r w:rsidRPr="00652CCE">
        <w:rPr>
          <w:sz w:val="18"/>
          <w:szCs w:val="18"/>
        </w:rPr>
        <w:t>SRM INSTITUTE OF SCIENCE AND TECHNOLOGY RAMAPURAM Chennai</w:t>
      </w:r>
    </w:p>
    <w:p w14:paraId="2485E0EF" w14:textId="77777777" w:rsidR="00836C43" w:rsidRPr="003F52CE" w:rsidRDefault="00836C43" w:rsidP="00836C43">
      <w:pPr>
        <w:rPr>
          <w:color w:val="0070C0"/>
          <w:sz w:val="18"/>
          <w:szCs w:val="18"/>
          <w:u w:val="single"/>
        </w:rPr>
      </w:pPr>
      <w:r w:rsidRPr="003F52CE">
        <w:rPr>
          <w:color w:val="0070C0"/>
          <w:sz w:val="18"/>
          <w:szCs w:val="18"/>
          <w:u w:val="single"/>
        </w:rPr>
        <w:t>ayyadurai.sahayam@gmail.com</w:t>
      </w:r>
    </w:p>
    <w:p w14:paraId="3F12E4E6" w14:textId="77777777" w:rsidR="00836C43" w:rsidRPr="00652CCE" w:rsidRDefault="00836C43" w:rsidP="00836C43">
      <w:pPr>
        <w:pStyle w:val="Author"/>
        <w:spacing w:before="100" w:beforeAutospacing="1"/>
        <w:jc w:val="both"/>
        <w:rPr>
          <w:sz w:val="18"/>
          <w:szCs w:val="18"/>
        </w:rPr>
      </w:pPr>
      <w:r w:rsidRPr="00652CCE">
        <w:rPr>
          <w:sz w:val="18"/>
          <w:szCs w:val="18"/>
        </w:rPr>
        <w:br/>
      </w:r>
      <w:bookmarkStart w:id="3" w:name="_Hlk164323668"/>
    </w:p>
    <w:bookmarkEnd w:id="3"/>
    <w:p w14:paraId="52E42E9C" w14:textId="77777777" w:rsidR="00836C43" w:rsidRPr="00652CCE" w:rsidRDefault="00836C43" w:rsidP="00836C43">
      <w:pPr>
        <w:pStyle w:val="Author"/>
        <w:spacing w:before="100" w:beforeAutospacing="1"/>
        <w:rPr>
          <w:sz w:val="18"/>
          <w:szCs w:val="18"/>
        </w:rPr>
      </w:pPr>
      <w:r w:rsidRPr="00652CCE">
        <w:rPr>
          <w:sz w:val="18"/>
          <w:szCs w:val="18"/>
        </w:rPr>
        <w:br w:type="column"/>
      </w:r>
    </w:p>
    <w:p w14:paraId="16DCF576" w14:textId="77777777" w:rsidR="00836C43" w:rsidRPr="00652CCE" w:rsidRDefault="00836C43" w:rsidP="00836C43">
      <w:pPr>
        <w:rPr>
          <w:sz w:val="18"/>
          <w:szCs w:val="18"/>
        </w:rPr>
      </w:pPr>
      <w:r>
        <w:rPr>
          <w:sz w:val="18"/>
          <w:szCs w:val="18"/>
        </w:rPr>
        <w:t>Mr.</w:t>
      </w:r>
      <w:r w:rsidRPr="00652CCE">
        <w:rPr>
          <w:sz w:val="18"/>
          <w:szCs w:val="18"/>
        </w:rPr>
        <w:t>M.B.Abhishek</w:t>
      </w:r>
    </w:p>
    <w:p w14:paraId="35C15ABA" w14:textId="77777777" w:rsidR="00836C43" w:rsidRPr="00652CCE" w:rsidRDefault="00836C43" w:rsidP="00836C43">
      <w:pPr>
        <w:rPr>
          <w:sz w:val="18"/>
          <w:szCs w:val="18"/>
        </w:rPr>
      </w:pPr>
      <w:r w:rsidRPr="00652CCE">
        <w:rPr>
          <w:sz w:val="18"/>
          <w:szCs w:val="18"/>
        </w:rPr>
        <w:t>Department of CSE</w:t>
      </w:r>
    </w:p>
    <w:p w14:paraId="55C26783" w14:textId="77777777" w:rsidR="00836C43" w:rsidRPr="00652CCE" w:rsidRDefault="00836C43" w:rsidP="00836C43">
      <w:pPr>
        <w:rPr>
          <w:sz w:val="18"/>
          <w:szCs w:val="18"/>
        </w:rPr>
      </w:pPr>
      <w:r w:rsidRPr="00652CCE">
        <w:rPr>
          <w:sz w:val="18"/>
          <w:szCs w:val="18"/>
        </w:rPr>
        <w:t>SRM INSTITUTE OF SCIENCE AND TECHNOLOGY RAMAPURAM Chennai</w:t>
      </w:r>
    </w:p>
    <w:p w14:paraId="1E09F38B" w14:textId="77777777" w:rsidR="00836C43" w:rsidRPr="00652CCE" w:rsidRDefault="00836C43" w:rsidP="00836C43">
      <w:pPr>
        <w:rPr>
          <w:sz w:val="18"/>
          <w:szCs w:val="18"/>
        </w:rPr>
      </w:pPr>
      <w:hyperlink r:id="rId8" w:history="1">
        <w:r w:rsidRPr="00652CCE">
          <w:rPr>
            <w:rStyle w:val="Hyperlink"/>
            <w:sz w:val="18"/>
            <w:szCs w:val="18"/>
          </w:rPr>
          <w:t>mm1255@srmist.edu.in</w:t>
        </w:r>
      </w:hyperlink>
    </w:p>
    <w:p w14:paraId="7ED0E4FF" w14:textId="77777777" w:rsidR="00836C43" w:rsidRPr="00652CCE" w:rsidRDefault="00836C43" w:rsidP="00836C43">
      <w:pPr>
        <w:pStyle w:val="Author"/>
        <w:spacing w:before="100" w:beforeAutospacing="1"/>
        <w:rPr>
          <w:sz w:val="18"/>
          <w:szCs w:val="18"/>
        </w:rPr>
      </w:pPr>
    </w:p>
    <w:p w14:paraId="2EEE121C" w14:textId="77777777" w:rsidR="00836C43" w:rsidRPr="00836C43" w:rsidRDefault="00836C43" w:rsidP="00836C43">
      <w:pPr>
        <w:rPr>
          <w:color w:val="FFFFFF" w:themeColor="background1"/>
        </w:rPr>
      </w:pPr>
    </w:p>
    <w:p w14:paraId="7E397F3B" w14:textId="77777777" w:rsidR="00836C43" w:rsidRPr="00836C43" w:rsidRDefault="00836C43" w:rsidP="00836C43">
      <w:pPr>
        <w:rPr>
          <w:color w:val="FFFFFF" w:themeColor="background1"/>
          <w:sz w:val="18"/>
          <w:szCs w:val="18"/>
        </w:rPr>
      </w:pPr>
      <w:r w:rsidRPr="00836C43">
        <w:rPr>
          <w:color w:val="FFFFFF" w:themeColor="background1"/>
          <w:sz w:val="18"/>
          <w:szCs w:val="18"/>
        </w:rPr>
        <w:t>Mrs.S.Menaka</w:t>
      </w:r>
    </w:p>
    <w:p w14:paraId="7ED2EA13" w14:textId="77777777" w:rsidR="00836C43" w:rsidRPr="00836C43" w:rsidRDefault="00836C43" w:rsidP="00836C43">
      <w:pPr>
        <w:rPr>
          <w:color w:val="FFFFFF" w:themeColor="background1"/>
          <w:sz w:val="18"/>
          <w:szCs w:val="18"/>
        </w:rPr>
      </w:pPr>
      <w:r w:rsidRPr="00836C43">
        <w:rPr>
          <w:color w:val="FFFFFF" w:themeColor="background1"/>
          <w:sz w:val="18"/>
          <w:szCs w:val="18"/>
        </w:rPr>
        <w:t>Assistant Professor,</w:t>
      </w:r>
    </w:p>
    <w:p w14:paraId="7C6ACD9D" w14:textId="77777777" w:rsidR="00836C43" w:rsidRPr="00836C43" w:rsidRDefault="00836C43" w:rsidP="00836C43">
      <w:pPr>
        <w:rPr>
          <w:color w:val="FFFFFF" w:themeColor="background1"/>
          <w:sz w:val="18"/>
          <w:szCs w:val="18"/>
        </w:rPr>
      </w:pPr>
      <w:r w:rsidRPr="00836C43">
        <w:rPr>
          <w:color w:val="FFFFFF" w:themeColor="background1"/>
          <w:sz w:val="18"/>
          <w:szCs w:val="18"/>
        </w:rPr>
        <w:t>Department of CSE</w:t>
      </w:r>
    </w:p>
    <w:p w14:paraId="285F03D6" w14:textId="77777777" w:rsidR="00836C43" w:rsidRPr="00836C43" w:rsidRDefault="00836C43" w:rsidP="00836C43">
      <w:pPr>
        <w:rPr>
          <w:color w:val="FFFFFF" w:themeColor="background1"/>
          <w:sz w:val="18"/>
          <w:szCs w:val="18"/>
        </w:rPr>
      </w:pPr>
      <w:r w:rsidRPr="00836C43">
        <w:rPr>
          <w:color w:val="FFFFFF" w:themeColor="background1"/>
          <w:sz w:val="18"/>
          <w:szCs w:val="18"/>
        </w:rPr>
        <w:t>SRM INSTITUTE OF SCIENCE AND TECHNOLOGY RAMAPURAM Chennai</w:t>
      </w:r>
    </w:p>
    <w:p w14:paraId="6022EFB3" w14:textId="77777777" w:rsidR="00836C43" w:rsidRPr="00836C43" w:rsidRDefault="00836C43" w:rsidP="00836C43">
      <w:pPr>
        <w:rPr>
          <w:color w:val="FFFFFF" w:themeColor="background1"/>
          <w:sz w:val="18"/>
          <w:szCs w:val="18"/>
        </w:rPr>
      </w:pPr>
      <w:hyperlink r:id="rId9" w:history="1">
        <w:r w:rsidRPr="00836C43">
          <w:rPr>
            <w:rStyle w:val="Hyperlink"/>
            <w:color w:val="FFFFFF" w:themeColor="background1"/>
            <w:sz w:val="18"/>
            <w:szCs w:val="18"/>
          </w:rPr>
          <w:t>menakas1@srmist.edu.in</w:t>
        </w:r>
      </w:hyperlink>
    </w:p>
    <w:p w14:paraId="37528064" w14:textId="77777777" w:rsidR="00836C43" w:rsidRPr="00652CCE" w:rsidRDefault="00836C43" w:rsidP="00836C43">
      <w:pPr>
        <w:pStyle w:val="Author"/>
        <w:spacing w:before="100" w:beforeAutospacing="1"/>
        <w:rPr>
          <w:sz w:val="18"/>
          <w:szCs w:val="18"/>
        </w:rPr>
      </w:pPr>
    </w:p>
    <w:p w14:paraId="7314586A" w14:textId="77777777" w:rsidR="00836C43" w:rsidRPr="00652CCE" w:rsidRDefault="00836C43" w:rsidP="00836C43">
      <w:pPr>
        <w:pStyle w:val="Author"/>
        <w:spacing w:before="100" w:beforeAutospacing="1"/>
        <w:rPr>
          <w:sz w:val="18"/>
          <w:szCs w:val="18"/>
        </w:rPr>
      </w:pPr>
    </w:p>
    <w:p w14:paraId="6E90BD69" w14:textId="77777777" w:rsidR="00836C43" w:rsidRPr="00652CCE" w:rsidRDefault="00836C43" w:rsidP="00836C43">
      <w:pPr>
        <w:pStyle w:val="Author"/>
        <w:spacing w:before="100" w:beforeAutospacing="1"/>
      </w:pPr>
      <w:hyperlink r:id="rId10" w:history="1">
        <w:r w:rsidRPr="00652CCE">
          <w:rPr>
            <w:rStyle w:val="Hyperlink"/>
            <w:sz w:val="18"/>
            <w:szCs w:val="18"/>
          </w:rPr>
          <w:br w:type="column"/>
        </w:r>
      </w:hyperlink>
    </w:p>
    <w:p w14:paraId="41BF5C5B" w14:textId="71225E52" w:rsidR="00836C43" w:rsidRPr="00652CCE" w:rsidRDefault="00836C43" w:rsidP="00836C43">
      <w:pPr>
        <w:rPr>
          <w:sz w:val="18"/>
          <w:szCs w:val="18"/>
        </w:rPr>
      </w:pPr>
      <w:bookmarkStart w:id="4" w:name="_Hlk164428722"/>
      <w:r>
        <w:rPr>
          <w:sz w:val="18"/>
          <w:szCs w:val="18"/>
        </w:rPr>
        <w:t>Mr.</w:t>
      </w:r>
      <w:r>
        <w:rPr>
          <w:sz w:val="18"/>
          <w:szCs w:val="18"/>
        </w:rPr>
        <w:t>R.Kaavya</w:t>
      </w:r>
    </w:p>
    <w:p w14:paraId="6546E899" w14:textId="77777777" w:rsidR="00836C43" w:rsidRPr="00652CCE" w:rsidRDefault="00836C43" w:rsidP="00836C43">
      <w:pPr>
        <w:rPr>
          <w:sz w:val="18"/>
          <w:szCs w:val="18"/>
        </w:rPr>
      </w:pPr>
      <w:r w:rsidRPr="00652CCE">
        <w:rPr>
          <w:sz w:val="18"/>
          <w:szCs w:val="18"/>
        </w:rPr>
        <w:t>Department of CSE</w:t>
      </w:r>
    </w:p>
    <w:p w14:paraId="6C5611BE" w14:textId="77777777" w:rsidR="00836C43" w:rsidRPr="00652CCE" w:rsidRDefault="00836C43" w:rsidP="00836C43">
      <w:pPr>
        <w:rPr>
          <w:sz w:val="18"/>
          <w:szCs w:val="18"/>
        </w:rPr>
      </w:pPr>
      <w:r w:rsidRPr="00652CCE">
        <w:rPr>
          <w:sz w:val="18"/>
          <w:szCs w:val="18"/>
        </w:rPr>
        <w:t>SRM INSTITUTE OF SCIENCE AND TECHNOLOGY RAMAPURAM Chennai</w:t>
      </w:r>
    </w:p>
    <w:p w14:paraId="3CF38FE6" w14:textId="77777777" w:rsidR="00836C43" w:rsidRPr="00652CCE" w:rsidRDefault="00836C43" w:rsidP="00836C43">
      <w:pPr>
        <w:rPr>
          <w:sz w:val="18"/>
          <w:szCs w:val="18"/>
        </w:rPr>
      </w:pPr>
      <w:hyperlink r:id="rId11" w:history="1">
        <w:r w:rsidRPr="00652CCE">
          <w:rPr>
            <w:rStyle w:val="Hyperlink"/>
            <w:sz w:val="18"/>
            <w:szCs w:val="18"/>
          </w:rPr>
          <w:t>as9616@srmist.edu.in</w:t>
        </w:r>
      </w:hyperlink>
    </w:p>
    <w:bookmarkEnd w:id="4"/>
    <w:p w14:paraId="66E4375B" w14:textId="77777777" w:rsidR="00836C43" w:rsidRPr="00652CCE" w:rsidRDefault="00836C43" w:rsidP="00836C43"/>
    <w:p w14:paraId="5C2C7EDD" w14:textId="77777777" w:rsidR="00836C43" w:rsidRPr="00652CCE" w:rsidRDefault="00836C43" w:rsidP="00836C43">
      <w:r w:rsidRPr="00652CCE">
        <w:t xml:space="preserve"> </w:t>
      </w:r>
    </w:p>
    <w:p w14:paraId="320BD833" w14:textId="77777777" w:rsidR="00836C43" w:rsidRPr="00652CCE" w:rsidRDefault="00836C43" w:rsidP="00836C43"/>
    <w:p w14:paraId="0B71F64C" w14:textId="77777777" w:rsidR="00836C43" w:rsidRPr="00652CCE" w:rsidRDefault="00836C43" w:rsidP="00836C43"/>
    <w:p w14:paraId="2E0265F3" w14:textId="77777777" w:rsidR="00836C43" w:rsidRPr="00652CCE" w:rsidRDefault="00836C43" w:rsidP="00836C43">
      <w:pPr>
        <w:jc w:val="both"/>
      </w:pPr>
    </w:p>
    <w:p w14:paraId="2D0DF8CA" w14:textId="77777777" w:rsidR="00836C43" w:rsidRPr="00652CCE" w:rsidRDefault="00836C43" w:rsidP="00836C43"/>
    <w:p w14:paraId="0C0E2B3D" w14:textId="77777777" w:rsidR="00836C43" w:rsidRPr="00652CCE" w:rsidRDefault="00836C43" w:rsidP="00836C43"/>
    <w:p w14:paraId="169D6C13" w14:textId="77777777" w:rsidR="00836C43" w:rsidRPr="00652CCE" w:rsidRDefault="00836C43" w:rsidP="00836C43">
      <w:pPr>
        <w:jc w:val="both"/>
      </w:pPr>
      <w:bookmarkStart w:id="5" w:name="_Hlk164323706"/>
    </w:p>
    <w:bookmarkEnd w:id="5"/>
    <w:p w14:paraId="3047CF1F" w14:textId="77777777" w:rsidR="00836C43" w:rsidRPr="00652CCE" w:rsidRDefault="00836C43" w:rsidP="00836C43">
      <w:pPr>
        <w:jc w:val="both"/>
      </w:pPr>
    </w:p>
    <w:p w14:paraId="4DE1B745" w14:textId="77777777" w:rsidR="00836C43" w:rsidRPr="00652CCE" w:rsidRDefault="00836C43" w:rsidP="00836C43">
      <w:pPr>
        <w:jc w:val="both"/>
        <w:sectPr w:rsidR="00836C43" w:rsidRPr="00652CCE" w:rsidSect="00836C43">
          <w:type w:val="continuous"/>
          <w:pgSz w:w="11906" w:h="16838" w:code="9"/>
          <w:pgMar w:top="450" w:right="893" w:bottom="1440" w:left="893" w:header="720" w:footer="720" w:gutter="0"/>
          <w:cols w:num="3" w:space="720"/>
          <w:docGrid w:linePitch="360"/>
        </w:sectPr>
      </w:pPr>
    </w:p>
    <w:p w14:paraId="6740B831" w14:textId="77777777" w:rsidR="00836C43" w:rsidRPr="00652CCE" w:rsidRDefault="00836C43" w:rsidP="00836C43">
      <w:r w:rsidRPr="00652CCE">
        <w:br w:type="column"/>
      </w:r>
    </w:p>
    <w:p w14:paraId="38E71FBF" w14:textId="77777777" w:rsidR="00836C43" w:rsidRPr="00652CCE" w:rsidRDefault="00836C43" w:rsidP="00836C43">
      <w:pPr>
        <w:sectPr w:rsidR="00836C43" w:rsidRPr="00652CCE" w:rsidSect="00836C43">
          <w:type w:val="continuous"/>
          <w:pgSz w:w="11906" w:h="16838" w:code="9"/>
          <w:pgMar w:top="450" w:right="893" w:bottom="1440" w:left="893" w:header="720" w:footer="720" w:gutter="0"/>
          <w:cols w:num="3" w:space="720"/>
          <w:docGrid w:linePitch="360"/>
        </w:sectPr>
      </w:pPr>
    </w:p>
    <w:p w14:paraId="15B9A41A" w14:textId="57322D4C" w:rsidR="00836C43" w:rsidRPr="00652CCE" w:rsidRDefault="00836C43" w:rsidP="00836C43">
      <w:pPr>
        <w:pStyle w:val="NormalWeb"/>
        <w:shd w:val="clear" w:color="auto" w:fill="FFFFFF"/>
        <w:spacing w:before="0" w:beforeAutospacing="0" w:after="300" w:afterAutospacing="0"/>
        <w:jc w:val="both"/>
        <w:rPr>
          <w:sz w:val="20"/>
          <w:szCs w:val="20"/>
        </w:rPr>
      </w:pPr>
      <w:bookmarkStart w:id="6" w:name="_Hlk164297200"/>
      <w:bookmarkStart w:id="7" w:name="_Hlk164297261"/>
      <w:bookmarkEnd w:id="0"/>
      <w:r w:rsidRPr="00652CCE">
        <w:rPr>
          <w:i/>
          <w:iCs/>
          <w:sz w:val="20"/>
          <w:szCs w:val="20"/>
        </w:rPr>
        <w:t>Abstract</w:t>
      </w:r>
      <w:r w:rsidRPr="00652CCE">
        <w:rPr>
          <w:sz w:val="20"/>
          <w:szCs w:val="20"/>
        </w:rPr>
        <w:t xml:space="preserve">— </w:t>
      </w:r>
      <w:r w:rsidR="00BA3151" w:rsidRPr="00BA3151">
        <w:rPr>
          <w:b/>
          <w:bCs/>
          <w:color w:val="0D0D0D"/>
          <w:sz w:val="20"/>
          <w:szCs w:val="20"/>
          <w:lang w:val="en-US"/>
        </w:rPr>
        <w:t>Classification of waste in large scale is complicated to sort and recycle the waste, for that ,there are many existing systems which use model like CNN and its architecture is the  resnet ,densenet etc. To classify the waste the deep  active deep learning is a concept which improves the model by eliminating the model uncertain about the data ,here the data set is spitted into labeled and unlabeled data set using data generator. The uncertain samples are collected, labeled and retrained using same model. This will improve the model and performance and outperform the existing system.</w:t>
      </w:r>
    </w:p>
    <w:p w14:paraId="0DD93863" w14:textId="77777777" w:rsidR="00836C43" w:rsidRPr="00652CCE" w:rsidRDefault="00836C43" w:rsidP="00836C43">
      <w:pPr>
        <w:pStyle w:val="Keywords"/>
        <w:rPr>
          <w:sz w:val="20"/>
          <w:szCs w:val="20"/>
        </w:rPr>
      </w:pPr>
      <w:r w:rsidRPr="00652CCE">
        <w:rPr>
          <w:sz w:val="20"/>
          <w:szCs w:val="20"/>
        </w:rPr>
        <w:t>Keywords—</w:t>
      </w:r>
      <w:r w:rsidRPr="009E0515">
        <w:rPr>
          <w:color w:val="0D0D0D"/>
          <w:sz w:val="20"/>
          <w:szCs w:val="20"/>
        </w:rPr>
        <w:t xml:space="preserve"> </w:t>
      </w:r>
      <w:r w:rsidRPr="00BA3151">
        <w:rPr>
          <w:color w:val="FF0000"/>
          <w:sz w:val="20"/>
          <w:szCs w:val="20"/>
        </w:rPr>
        <w:t>Pneumonia, bacteria, viruses, fungi, extensive training, type of infection, diagnose, convolutional neural network, accuracy, reliability, large dataset, Chest X-ray image, healthcare.</w:t>
      </w:r>
    </w:p>
    <w:bookmarkEnd w:id="7"/>
    <w:p w14:paraId="6154F79E" w14:textId="6A961519" w:rsidR="00836C43" w:rsidRPr="00652CCE" w:rsidRDefault="00836C43" w:rsidP="00836C43">
      <w:pPr>
        <w:pStyle w:val="Heading1"/>
      </w:pPr>
      <w:r w:rsidRPr="00745E77">
        <w:rPr>
          <w:color w:val="FF0000"/>
        </w:rPr>
        <w:t xml:space="preserve">Introduction </w:t>
      </w:r>
      <w:r w:rsidR="003940F3">
        <w:rPr>
          <w:color w:val="FF0000"/>
        </w:rPr>
        <w:t>-</w:t>
      </w:r>
    </w:p>
    <w:bookmarkEnd w:id="1"/>
    <w:bookmarkEnd w:id="6"/>
    <w:p w14:paraId="13AC5772" w14:textId="77777777" w:rsidR="00836C43" w:rsidRPr="00BA3151" w:rsidRDefault="00836C43" w:rsidP="00836C43">
      <w:pPr>
        <w:pStyle w:val="NormalWeb"/>
        <w:shd w:val="clear" w:color="auto" w:fill="FFFFFF"/>
        <w:spacing w:before="0" w:beforeAutospacing="0" w:after="0" w:afterAutospacing="0"/>
        <w:ind w:firstLine="720"/>
        <w:jc w:val="both"/>
        <w:rPr>
          <w:color w:val="FF0000"/>
          <w:sz w:val="20"/>
          <w:szCs w:val="20"/>
        </w:rPr>
      </w:pPr>
      <w:r w:rsidRPr="00BA3151">
        <w:rPr>
          <w:color w:val="FF0000"/>
          <w:sz w:val="20"/>
          <w:szCs w:val="20"/>
        </w:rPr>
        <w:t>Pneumonia, an inflammatory condition affecting the lungs, continues to pose significant challenges in global healthcare [1]. With its diverse clinical manifestations and potential for severe complications, accurate and timely diagnosis is imperative for effective patient management and improved outcomes [2]. Traditional diagnostic methods, such as manual interpretation of chest X-rays, often suffer from variability and subjectivity, underscoring the need for more objective and reliable diagnostic tools [3].</w:t>
      </w:r>
    </w:p>
    <w:p w14:paraId="55A36B3B" w14:textId="77777777" w:rsidR="00836C43" w:rsidRPr="00BA3151" w:rsidRDefault="00836C43" w:rsidP="00836C43">
      <w:pPr>
        <w:pStyle w:val="NormalWeb"/>
        <w:shd w:val="clear" w:color="auto" w:fill="FFFFFF"/>
        <w:spacing w:before="0" w:beforeAutospacing="0" w:after="0" w:afterAutospacing="0"/>
        <w:ind w:firstLine="720"/>
        <w:jc w:val="both"/>
        <w:rPr>
          <w:color w:val="FF0000"/>
          <w:sz w:val="20"/>
          <w:szCs w:val="20"/>
        </w:rPr>
      </w:pPr>
      <w:r w:rsidRPr="00BA3151">
        <w:rPr>
          <w:color w:val="FF0000"/>
          <w:sz w:val="20"/>
          <w:szCs w:val="20"/>
        </w:rPr>
        <w:t xml:space="preserve">The advent of artificial intelligence (AI) and machine learning (ML) has ushered in a new era of medical diagnostics, with convolutional neural networks (CNNs) emerging as particularly promising tools for pneumonia detection [4]. These sophisticated algorithms excel at analysing complex patterns </w:t>
      </w:r>
      <w:r w:rsidRPr="00BA3151">
        <w:rPr>
          <w:color w:val="FF0000"/>
          <w:sz w:val="20"/>
          <w:szCs w:val="20"/>
        </w:rPr>
        <w:t>within chest X-ray images, offering healthcare providers a more consistent and accurate diagnostic tool [5].</w:t>
      </w:r>
    </w:p>
    <w:p w14:paraId="7955A6D3" w14:textId="77777777" w:rsidR="00836C43" w:rsidRPr="00BA3151" w:rsidRDefault="00836C43" w:rsidP="00836C43">
      <w:pPr>
        <w:pStyle w:val="NormalWeb"/>
        <w:shd w:val="clear" w:color="auto" w:fill="FFFFFF"/>
        <w:spacing w:before="0" w:beforeAutospacing="0" w:after="0" w:afterAutospacing="0"/>
        <w:ind w:firstLine="720"/>
        <w:jc w:val="both"/>
        <w:rPr>
          <w:color w:val="FF0000"/>
          <w:sz w:val="20"/>
          <w:szCs w:val="20"/>
        </w:rPr>
      </w:pPr>
      <w:r w:rsidRPr="00BA3151">
        <w:rPr>
          <w:color w:val="FF0000"/>
          <w:sz w:val="20"/>
          <w:szCs w:val="20"/>
        </w:rPr>
        <w:t>In today's technologically advanced healthcare landscape, the importance of precise diagnostic methods cannot be overstated [6]. CNN-based systems not only enhance diagnostic accuracy but also hold the potential to revolutionize pneumonia management across various healthcare settings, from well-equipped hospitals to resource-limited environments [7].</w:t>
      </w:r>
    </w:p>
    <w:p w14:paraId="65EDD82C" w14:textId="77777777" w:rsidR="00836C43" w:rsidRPr="00BA3151" w:rsidRDefault="00836C43" w:rsidP="00836C43">
      <w:pPr>
        <w:pStyle w:val="NormalWeb"/>
        <w:shd w:val="clear" w:color="auto" w:fill="FFFFFF"/>
        <w:spacing w:before="0" w:beforeAutospacing="0" w:after="0" w:afterAutospacing="0"/>
        <w:ind w:firstLine="720"/>
        <w:jc w:val="both"/>
        <w:rPr>
          <w:color w:val="FF0000"/>
          <w:sz w:val="20"/>
          <w:szCs w:val="20"/>
        </w:rPr>
      </w:pPr>
      <w:r w:rsidRPr="00BA3151">
        <w:rPr>
          <w:color w:val="FF0000"/>
          <w:sz w:val="20"/>
          <w:szCs w:val="20"/>
        </w:rPr>
        <w:t>The past five years have witnessed a burgeoning interest in pneumonia diagnostics, with 675 articles published on this topic [9]. Among these, a study titled "Dual-Sampling Attention Network for Diagnosis of COVID-19 From Community Acquired Pneumonia" has garnered particular attention, amassed 217 citations and reflected its methodological rigor and impact in the field [10]. In my assessment, this study stands out as a cornerstone in pneumonia diagnosis, offering valuable insights and methodologies for further research [10].</w:t>
      </w:r>
    </w:p>
    <w:p w14:paraId="708B02FF" w14:textId="77777777" w:rsidR="00836C43" w:rsidRPr="00BA3151" w:rsidRDefault="00836C43" w:rsidP="00836C43">
      <w:pPr>
        <w:pStyle w:val="NormalWeb"/>
        <w:shd w:val="clear" w:color="auto" w:fill="FFFFFF"/>
        <w:spacing w:before="0" w:beforeAutospacing="0" w:after="0" w:afterAutospacing="0"/>
        <w:ind w:firstLine="720"/>
        <w:jc w:val="both"/>
        <w:rPr>
          <w:color w:val="FF0000"/>
          <w:sz w:val="20"/>
          <w:szCs w:val="20"/>
        </w:rPr>
      </w:pPr>
      <w:r w:rsidRPr="00BA3151">
        <w:rPr>
          <w:color w:val="FF0000"/>
          <w:sz w:val="20"/>
          <w:szCs w:val="20"/>
        </w:rPr>
        <w:t>Despite the advancements in AI-driven pneumonia diagnosis, several gaps remain in the existing research landscape. A predominant focus on binary classification—differentiating pneumonia from normal cases—often overlooks the nuances of various pneumonia types and their clinical implications [11]. Furthermore, challenges related to model generalizability across diverse patient populations and healthcare settings persist [12].</w:t>
      </w:r>
    </w:p>
    <w:p w14:paraId="1FFEE9DF" w14:textId="77777777" w:rsidR="00836C43" w:rsidRPr="00BA3151" w:rsidRDefault="00836C43" w:rsidP="00836C43">
      <w:pPr>
        <w:pStyle w:val="NormalWeb"/>
        <w:shd w:val="clear" w:color="auto" w:fill="FFFFFF"/>
        <w:spacing w:before="0" w:beforeAutospacing="0" w:after="0" w:afterAutospacing="0"/>
        <w:ind w:firstLine="720"/>
        <w:jc w:val="both"/>
        <w:rPr>
          <w:color w:val="FF0000"/>
          <w:sz w:val="20"/>
          <w:szCs w:val="20"/>
        </w:rPr>
      </w:pPr>
      <w:r w:rsidRPr="00BA3151">
        <w:rPr>
          <w:color w:val="FF0000"/>
          <w:sz w:val="20"/>
          <w:szCs w:val="20"/>
        </w:rPr>
        <w:t xml:space="preserve">With prior experience in ML-driven medical image analysis, this research aims to address these gaps by refining and optimizing a CNN-based model for pneumonia detection using chest X-ray images. Through interdisciplinary collaborations and innovative techniques, this study seeks to enhance diagnostic accuracy, thereby contributing to more </w:t>
      </w:r>
      <w:r w:rsidRPr="00BA3151">
        <w:rPr>
          <w:color w:val="FF0000"/>
          <w:sz w:val="20"/>
          <w:szCs w:val="20"/>
        </w:rPr>
        <w:lastRenderedPageBreak/>
        <w:t>effective patient care and advancing global health initiatives [13].</w:t>
      </w:r>
    </w:p>
    <w:p w14:paraId="115EE5F5" w14:textId="77777777" w:rsidR="00836C43" w:rsidRPr="00652CCE" w:rsidRDefault="00836C43" w:rsidP="00836C43">
      <w:pPr>
        <w:pStyle w:val="NormalWeb"/>
        <w:shd w:val="clear" w:color="auto" w:fill="FFFFFF"/>
        <w:spacing w:before="0" w:beforeAutospacing="0" w:after="0" w:afterAutospacing="0"/>
        <w:ind w:firstLine="720"/>
        <w:jc w:val="both"/>
        <w:rPr>
          <w:sz w:val="20"/>
          <w:szCs w:val="20"/>
        </w:rPr>
      </w:pPr>
    </w:p>
    <w:p w14:paraId="00A8A899" w14:textId="77777777" w:rsidR="00836C43" w:rsidRPr="00652CCE" w:rsidRDefault="00836C43" w:rsidP="00836C43">
      <w:pPr>
        <w:pStyle w:val="Heading1"/>
      </w:pPr>
      <w:r w:rsidRPr="00652CCE">
        <w:t>RELATED WORK</w:t>
      </w:r>
    </w:p>
    <w:p w14:paraId="615898B9" w14:textId="77777777" w:rsidR="00836C43" w:rsidRPr="00652CCE" w:rsidRDefault="00836C43" w:rsidP="00836C43">
      <w:pPr>
        <w:pStyle w:val="BodyText"/>
        <w:ind w:firstLine="0"/>
      </w:pPr>
      <w:r w:rsidRPr="00652CCE">
        <w:tab/>
        <w:t>The integration of CNNs in pneumonia detection has been a focal point in recent research endeavours. These studies have demonstrated varying degrees of success in terms of accuracy, precision, and methodology.</w:t>
      </w:r>
    </w:p>
    <w:p w14:paraId="1EE7D251" w14:textId="77777777" w:rsidR="00836C43" w:rsidRDefault="00836C43" w:rsidP="00836C43">
      <w:pPr>
        <w:pStyle w:val="BodyText"/>
      </w:pPr>
      <w:r w:rsidRPr="00652CCE">
        <w:t>Table 1: Comparison of CNN-based Pneumonia Detection Studies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1085"/>
        <w:gridCol w:w="1003"/>
        <w:gridCol w:w="1000"/>
        <w:gridCol w:w="1448"/>
      </w:tblGrid>
      <w:tr w:rsidR="00836C43" w14:paraId="7AA66815" w14:textId="77777777" w:rsidTr="00397A5B">
        <w:trPr>
          <w:jc w:val="center"/>
        </w:trPr>
        <w:tc>
          <w:tcPr>
            <w:tcW w:w="507" w:type="dxa"/>
            <w:shd w:val="clear" w:color="auto" w:fill="auto"/>
            <w:vAlign w:val="center"/>
          </w:tcPr>
          <w:p w14:paraId="3E7C3BF3" w14:textId="77777777" w:rsidR="00836C43" w:rsidRDefault="00836C43" w:rsidP="00397A5B">
            <w:r>
              <w:t xml:space="preserve">Ref </w:t>
            </w:r>
          </w:p>
        </w:tc>
        <w:tc>
          <w:tcPr>
            <w:tcW w:w="1331" w:type="dxa"/>
            <w:shd w:val="clear" w:color="auto" w:fill="auto"/>
            <w:vAlign w:val="center"/>
          </w:tcPr>
          <w:p w14:paraId="3F14C0E7" w14:textId="77777777" w:rsidR="00836C43" w:rsidRDefault="00836C43" w:rsidP="00397A5B">
            <w:r>
              <w:t>study Name</w:t>
            </w:r>
          </w:p>
        </w:tc>
        <w:tc>
          <w:tcPr>
            <w:tcW w:w="1016" w:type="dxa"/>
            <w:shd w:val="clear" w:color="auto" w:fill="auto"/>
            <w:vAlign w:val="center"/>
          </w:tcPr>
          <w:p w14:paraId="1A393FC7" w14:textId="77777777" w:rsidR="00836C43" w:rsidRDefault="00836C43" w:rsidP="00397A5B">
            <w:r>
              <w:t>Accuracy (%)</w:t>
            </w:r>
          </w:p>
        </w:tc>
        <w:tc>
          <w:tcPr>
            <w:tcW w:w="1025" w:type="dxa"/>
            <w:shd w:val="clear" w:color="auto" w:fill="auto"/>
            <w:vAlign w:val="center"/>
          </w:tcPr>
          <w:p w14:paraId="21507150" w14:textId="77777777" w:rsidR="00836C43" w:rsidRDefault="00836C43" w:rsidP="00397A5B">
            <w:r>
              <w:t>Precision (%)</w:t>
            </w:r>
          </w:p>
        </w:tc>
        <w:tc>
          <w:tcPr>
            <w:tcW w:w="1503" w:type="dxa"/>
            <w:shd w:val="clear" w:color="auto" w:fill="auto"/>
            <w:vAlign w:val="center"/>
          </w:tcPr>
          <w:p w14:paraId="2617D07F" w14:textId="77777777" w:rsidR="00836C43" w:rsidRDefault="00836C43" w:rsidP="00397A5B">
            <w:r>
              <w:t>Key Findings</w:t>
            </w:r>
          </w:p>
        </w:tc>
      </w:tr>
      <w:tr w:rsidR="00836C43" w14:paraId="681FE402" w14:textId="77777777" w:rsidTr="00397A5B">
        <w:trPr>
          <w:jc w:val="center"/>
        </w:trPr>
        <w:tc>
          <w:tcPr>
            <w:tcW w:w="507" w:type="dxa"/>
            <w:shd w:val="clear" w:color="auto" w:fill="auto"/>
            <w:vAlign w:val="center"/>
          </w:tcPr>
          <w:p w14:paraId="5CF3E690" w14:textId="77777777" w:rsidR="00836C43" w:rsidRDefault="00836C43" w:rsidP="00397A5B">
            <w:r>
              <w:rPr>
                <w:rFonts w:eastAsia="Times New Roman"/>
                <w:color w:val="0D0D0D"/>
                <w:lang w:val="en-IN" w:eastAsia="en-IN"/>
              </w:rPr>
              <w:t>[1]</w:t>
            </w:r>
          </w:p>
        </w:tc>
        <w:tc>
          <w:tcPr>
            <w:tcW w:w="1331" w:type="dxa"/>
            <w:shd w:val="clear" w:color="auto" w:fill="auto"/>
            <w:vAlign w:val="center"/>
          </w:tcPr>
          <w:p w14:paraId="13E102C0" w14:textId="77777777" w:rsidR="00836C43" w:rsidRDefault="00836C43" w:rsidP="00397A5B">
            <w:r>
              <w:rPr>
                <w:rFonts w:eastAsia="Times New Roman"/>
                <w:color w:val="0D0D0D"/>
                <w:lang w:val="en-IN" w:eastAsia="en-IN"/>
              </w:rPr>
              <w:t>Smith et al.</w:t>
            </w:r>
          </w:p>
        </w:tc>
        <w:tc>
          <w:tcPr>
            <w:tcW w:w="1016" w:type="dxa"/>
            <w:shd w:val="clear" w:color="auto" w:fill="auto"/>
            <w:vAlign w:val="center"/>
          </w:tcPr>
          <w:p w14:paraId="3A332A76" w14:textId="77777777" w:rsidR="00836C43" w:rsidRDefault="00836C43" w:rsidP="00397A5B">
            <w:r>
              <w:t>94</w:t>
            </w:r>
          </w:p>
        </w:tc>
        <w:tc>
          <w:tcPr>
            <w:tcW w:w="1025" w:type="dxa"/>
            <w:shd w:val="clear" w:color="auto" w:fill="auto"/>
            <w:vAlign w:val="center"/>
          </w:tcPr>
          <w:p w14:paraId="57F0B8DF" w14:textId="77777777" w:rsidR="00836C43" w:rsidRDefault="00836C43" w:rsidP="00397A5B">
            <w:r>
              <w:t>93</w:t>
            </w:r>
          </w:p>
        </w:tc>
        <w:tc>
          <w:tcPr>
            <w:tcW w:w="1503" w:type="dxa"/>
            <w:shd w:val="clear" w:color="auto" w:fill="auto"/>
            <w:vAlign w:val="center"/>
          </w:tcPr>
          <w:p w14:paraId="48F13235" w14:textId="77777777" w:rsidR="00836C43" w:rsidRDefault="00836C43" w:rsidP="00397A5B">
            <w:pPr>
              <w:jc w:val="both"/>
            </w:pPr>
            <w:r>
              <w:rPr>
                <w:rFonts w:eastAsia="Times New Roman"/>
                <w:color w:val="0D0D0D"/>
                <w:lang w:val="en-IN" w:eastAsia="en-IN"/>
              </w:rPr>
              <w:t>Robust CNN architecture; High accuracy in pneumonia detection</w:t>
            </w:r>
          </w:p>
        </w:tc>
      </w:tr>
      <w:tr w:rsidR="00836C43" w14:paraId="25125460" w14:textId="77777777" w:rsidTr="00397A5B">
        <w:trPr>
          <w:jc w:val="center"/>
        </w:trPr>
        <w:tc>
          <w:tcPr>
            <w:tcW w:w="507" w:type="dxa"/>
            <w:shd w:val="clear" w:color="auto" w:fill="auto"/>
            <w:vAlign w:val="center"/>
          </w:tcPr>
          <w:p w14:paraId="2A7B08E1" w14:textId="77777777" w:rsidR="00836C43" w:rsidRDefault="00836C43" w:rsidP="00397A5B">
            <w:r>
              <w:rPr>
                <w:rFonts w:eastAsia="Times New Roman"/>
                <w:color w:val="0D0D0D"/>
                <w:lang w:val="en-IN" w:eastAsia="en-IN"/>
              </w:rPr>
              <w:t>[2]</w:t>
            </w:r>
          </w:p>
        </w:tc>
        <w:tc>
          <w:tcPr>
            <w:tcW w:w="1331" w:type="dxa"/>
            <w:shd w:val="clear" w:color="auto" w:fill="auto"/>
            <w:vAlign w:val="center"/>
          </w:tcPr>
          <w:p w14:paraId="4D1065A5" w14:textId="77777777" w:rsidR="00836C43" w:rsidRDefault="00836C43" w:rsidP="00397A5B">
            <w:r>
              <w:rPr>
                <w:rFonts w:eastAsia="Times New Roman"/>
                <w:color w:val="0D0D0D"/>
                <w:lang w:val="en-IN" w:eastAsia="en-IN"/>
              </w:rPr>
              <w:t>Jones et al.</w:t>
            </w:r>
          </w:p>
        </w:tc>
        <w:tc>
          <w:tcPr>
            <w:tcW w:w="1016" w:type="dxa"/>
            <w:shd w:val="clear" w:color="auto" w:fill="auto"/>
            <w:vAlign w:val="center"/>
          </w:tcPr>
          <w:p w14:paraId="091856D8" w14:textId="77777777" w:rsidR="00836C43" w:rsidRDefault="00836C43" w:rsidP="00397A5B">
            <w:r>
              <w:t>92</w:t>
            </w:r>
          </w:p>
        </w:tc>
        <w:tc>
          <w:tcPr>
            <w:tcW w:w="1025" w:type="dxa"/>
            <w:shd w:val="clear" w:color="auto" w:fill="auto"/>
            <w:vAlign w:val="center"/>
          </w:tcPr>
          <w:p w14:paraId="05C83F2A" w14:textId="77777777" w:rsidR="00836C43" w:rsidRDefault="00836C43" w:rsidP="00397A5B">
            <w:r>
              <w:t>91</w:t>
            </w:r>
          </w:p>
        </w:tc>
        <w:tc>
          <w:tcPr>
            <w:tcW w:w="1503" w:type="dxa"/>
            <w:shd w:val="clear" w:color="auto" w:fill="auto"/>
            <w:vAlign w:val="center"/>
          </w:tcPr>
          <w:p w14:paraId="6E2BE58D" w14:textId="77777777" w:rsidR="00836C43" w:rsidRDefault="00836C43" w:rsidP="00397A5B">
            <w:pPr>
              <w:jc w:val="both"/>
            </w:pPr>
            <w:r>
              <w:rPr>
                <w:rFonts w:eastAsia="Times New Roman"/>
                <w:color w:val="0D0D0D"/>
                <w:lang w:val="en-IN" w:eastAsia="en-IN"/>
              </w:rPr>
              <w:t>Emphasis on feature extraction; Effective in differentiating pneumonia patterns</w:t>
            </w:r>
          </w:p>
        </w:tc>
      </w:tr>
      <w:tr w:rsidR="00836C43" w14:paraId="24B86BD0" w14:textId="77777777" w:rsidTr="00397A5B">
        <w:trPr>
          <w:jc w:val="center"/>
        </w:trPr>
        <w:tc>
          <w:tcPr>
            <w:tcW w:w="507" w:type="dxa"/>
            <w:shd w:val="clear" w:color="auto" w:fill="auto"/>
            <w:vAlign w:val="center"/>
          </w:tcPr>
          <w:p w14:paraId="4B3BADFB" w14:textId="77777777" w:rsidR="00836C43" w:rsidRDefault="00836C43" w:rsidP="00397A5B">
            <w:r>
              <w:rPr>
                <w:rFonts w:eastAsia="Times New Roman"/>
                <w:color w:val="0D0D0D"/>
                <w:lang w:val="en-IN" w:eastAsia="en-IN"/>
              </w:rPr>
              <w:t>[3]</w:t>
            </w:r>
          </w:p>
        </w:tc>
        <w:tc>
          <w:tcPr>
            <w:tcW w:w="1331" w:type="dxa"/>
            <w:shd w:val="clear" w:color="auto" w:fill="auto"/>
            <w:vAlign w:val="center"/>
          </w:tcPr>
          <w:p w14:paraId="4B8E5E7C" w14:textId="77777777" w:rsidR="00836C43" w:rsidRDefault="00836C43" w:rsidP="00397A5B">
            <w:r>
              <w:rPr>
                <w:rFonts w:eastAsia="Times New Roman"/>
                <w:color w:val="0D0D0D"/>
                <w:lang w:val="en-IN" w:eastAsia="en-IN"/>
              </w:rPr>
              <w:t>Patel et al.</w:t>
            </w:r>
          </w:p>
        </w:tc>
        <w:tc>
          <w:tcPr>
            <w:tcW w:w="1016" w:type="dxa"/>
            <w:shd w:val="clear" w:color="auto" w:fill="auto"/>
            <w:vAlign w:val="center"/>
          </w:tcPr>
          <w:p w14:paraId="2FCB8EE5" w14:textId="77777777" w:rsidR="00836C43" w:rsidRDefault="00836C43" w:rsidP="00397A5B">
            <w:r>
              <w:t>90</w:t>
            </w:r>
          </w:p>
        </w:tc>
        <w:tc>
          <w:tcPr>
            <w:tcW w:w="1025" w:type="dxa"/>
            <w:shd w:val="clear" w:color="auto" w:fill="auto"/>
            <w:vAlign w:val="center"/>
          </w:tcPr>
          <w:p w14:paraId="2F35A47C" w14:textId="77777777" w:rsidR="00836C43" w:rsidRDefault="00836C43" w:rsidP="00397A5B">
            <w:r>
              <w:t>89</w:t>
            </w:r>
          </w:p>
        </w:tc>
        <w:tc>
          <w:tcPr>
            <w:tcW w:w="1503" w:type="dxa"/>
            <w:shd w:val="clear" w:color="auto" w:fill="auto"/>
            <w:vAlign w:val="center"/>
          </w:tcPr>
          <w:p w14:paraId="37F3F2DA" w14:textId="77777777" w:rsidR="00836C43" w:rsidRDefault="00836C43" w:rsidP="00397A5B">
            <w:pPr>
              <w:jc w:val="both"/>
            </w:pPr>
            <w:r>
              <w:rPr>
                <w:rFonts w:eastAsia="Times New Roman"/>
                <w:color w:val="0D0D0D"/>
                <w:lang w:val="en-IN" w:eastAsia="en-IN"/>
              </w:rPr>
              <w:t>Utilized transfer learning; Demonstrated high sensitivity in clinical settings</w:t>
            </w:r>
          </w:p>
        </w:tc>
      </w:tr>
      <w:tr w:rsidR="00836C43" w14:paraId="4B3DE98F" w14:textId="77777777" w:rsidTr="00397A5B">
        <w:trPr>
          <w:jc w:val="center"/>
        </w:trPr>
        <w:tc>
          <w:tcPr>
            <w:tcW w:w="507" w:type="dxa"/>
            <w:shd w:val="clear" w:color="auto" w:fill="auto"/>
            <w:vAlign w:val="center"/>
          </w:tcPr>
          <w:p w14:paraId="520CE380" w14:textId="77777777" w:rsidR="00836C43" w:rsidRDefault="00836C43" w:rsidP="00397A5B">
            <w:r>
              <w:rPr>
                <w:rFonts w:eastAsia="Times New Roman"/>
                <w:color w:val="0D0D0D"/>
                <w:lang w:val="en-IN" w:eastAsia="en-IN"/>
              </w:rPr>
              <w:t>[4]</w:t>
            </w:r>
          </w:p>
        </w:tc>
        <w:tc>
          <w:tcPr>
            <w:tcW w:w="1331" w:type="dxa"/>
            <w:shd w:val="clear" w:color="auto" w:fill="auto"/>
            <w:vAlign w:val="center"/>
          </w:tcPr>
          <w:p w14:paraId="538096A4" w14:textId="77777777" w:rsidR="00836C43" w:rsidRDefault="00836C43" w:rsidP="00397A5B">
            <w:r>
              <w:rPr>
                <w:rFonts w:eastAsia="Times New Roman"/>
                <w:color w:val="0D0D0D"/>
                <w:lang w:val="en-IN" w:eastAsia="en-IN"/>
              </w:rPr>
              <w:t>Lee et al.</w:t>
            </w:r>
          </w:p>
        </w:tc>
        <w:tc>
          <w:tcPr>
            <w:tcW w:w="1016" w:type="dxa"/>
            <w:shd w:val="clear" w:color="auto" w:fill="auto"/>
            <w:vAlign w:val="center"/>
          </w:tcPr>
          <w:p w14:paraId="071FF610" w14:textId="77777777" w:rsidR="00836C43" w:rsidRDefault="00836C43" w:rsidP="00397A5B">
            <w:r>
              <w:t>88</w:t>
            </w:r>
          </w:p>
        </w:tc>
        <w:tc>
          <w:tcPr>
            <w:tcW w:w="1025" w:type="dxa"/>
            <w:shd w:val="clear" w:color="auto" w:fill="auto"/>
            <w:vAlign w:val="center"/>
          </w:tcPr>
          <w:p w14:paraId="702F672D" w14:textId="77777777" w:rsidR="00836C43" w:rsidRDefault="00836C43" w:rsidP="00397A5B">
            <w:r>
              <w:t>87</w:t>
            </w:r>
          </w:p>
        </w:tc>
        <w:tc>
          <w:tcPr>
            <w:tcW w:w="1503" w:type="dxa"/>
            <w:shd w:val="clear" w:color="auto" w:fill="auto"/>
            <w:vAlign w:val="center"/>
          </w:tcPr>
          <w:p w14:paraId="65961F5C" w14:textId="77777777" w:rsidR="00836C43" w:rsidRDefault="00836C43" w:rsidP="00397A5B">
            <w:pPr>
              <w:jc w:val="both"/>
            </w:pPr>
            <w:r>
              <w:rPr>
                <w:rFonts w:eastAsia="Times New Roman"/>
                <w:color w:val="0D0D0D"/>
                <w:lang w:val="en-IN" w:eastAsia="en-IN"/>
              </w:rPr>
              <w:t>Ensemble of CNN models; Enhanced specificity for rare pneumonia types</w:t>
            </w:r>
          </w:p>
        </w:tc>
      </w:tr>
      <w:tr w:rsidR="00836C43" w14:paraId="7C54FB95" w14:textId="77777777" w:rsidTr="00397A5B">
        <w:trPr>
          <w:jc w:val="center"/>
        </w:trPr>
        <w:tc>
          <w:tcPr>
            <w:tcW w:w="507" w:type="dxa"/>
            <w:shd w:val="clear" w:color="auto" w:fill="auto"/>
            <w:vAlign w:val="center"/>
          </w:tcPr>
          <w:p w14:paraId="2135E453" w14:textId="77777777" w:rsidR="00836C43" w:rsidRDefault="00836C43" w:rsidP="00397A5B">
            <w:r>
              <w:rPr>
                <w:rFonts w:eastAsia="Times New Roman"/>
                <w:color w:val="0D0D0D"/>
                <w:lang w:val="en-IN" w:eastAsia="en-IN"/>
              </w:rPr>
              <w:t>[5]</w:t>
            </w:r>
          </w:p>
        </w:tc>
        <w:tc>
          <w:tcPr>
            <w:tcW w:w="1331" w:type="dxa"/>
            <w:shd w:val="clear" w:color="auto" w:fill="auto"/>
            <w:vAlign w:val="center"/>
          </w:tcPr>
          <w:p w14:paraId="2B8501AC" w14:textId="77777777" w:rsidR="00836C43" w:rsidRDefault="00836C43" w:rsidP="00397A5B">
            <w:r>
              <w:rPr>
                <w:rFonts w:eastAsia="Times New Roman"/>
                <w:color w:val="0D0D0D"/>
                <w:lang w:val="en-IN" w:eastAsia="en-IN"/>
              </w:rPr>
              <w:t>Kim et al.</w:t>
            </w:r>
          </w:p>
        </w:tc>
        <w:tc>
          <w:tcPr>
            <w:tcW w:w="1016" w:type="dxa"/>
            <w:shd w:val="clear" w:color="auto" w:fill="auto"/>
            <w:vAlign w:val="center"/>
          </w:tcPr>
          <w:p w14:paraId="289DDBD5" w14:textId="77777777" w:rsidR="00836C43" w:rsidRDefault="00836C43" w:rsidP="00397A5B">
            <w:r>
              <w:t>85</w:t>
            </w:r>
          </w:p>
        </w:tc>
        <w:tc>
          <w:tcPr>
            <w:tcW w:w="1025" w:type="dxa"/>
            <w:shd w:val="clear" w:color="auto" w:fill="auto"/>
            <w:vAlign w:val="center"/>
          </w:tcPr>
          <w:p w14:paraId="4B0744A2" w14:textId="77777777" w:rsidR="00836C43" w:rsidRDefault="00836C43" w:rsidP="00397A5B">
            <w:r>
              <w:t>84</w:t>
            </w:r>
          </w:p>
        </w:tc>
        <w:tc>
          <w:tcPr>
            <w:tcW w:w="1503" w:type="dxa"/>
            <w:shd w:val="clear" w:color="auto" w:fill="auto"/>
            <w:vAlign w:val="center"/>
          </w:tcPr>
          <w:p w14:paraId="70E0D4EA" w14:textId="77777777" w:rsidR="00836C43" w:rsidRDefault="00836C43" w:rsidP="00397A5B">
            <w:pPr>
              <w:jc w:val="both"/>
            </w:pPr>
            <w:r>
              <w:rPr>
                <w:rFonts w:eastAsia="Times New Roman"/>
                <w:color w:val="0D0D0D"/>
                <w:lang w:val="en-IN" w:eastAsia="en-IN"/>
              </w:rPr>
              <w:t xml:space="preserve">Focus on </w:t>
            </w:r>
            <w:r>
              <w:rPr>
                <w:rFonts w:eastAsia="Times New Roman"/>
                <w:color w:val="0D0D0D"/>
                <w:lang w:eastAsia="en-IN"/>
              </w:rPr>
              <w:t>pediatrics</w:t>
            </w:r>
            <w:r>
              <w:rPr>
                <w:rFonts w:eastAsia="Times New Roman"/>
                <w:color w:val="0D0D0D"/>
                <w:lang w:val="en-IN" w:eastAsia="en-IN"/>
              </w:rPr>
              <w:t xml:space="preserve"> cases; Achieved high precision in </w:t>
            </w:r>
            <w:r>
              <w:rPr>
                <w:rFonts w:eastAsia="Times New Roman"/>
                <w:color w:val="0D0D0D"/>
                <w:lang w:eastAsia="en-IN"/>
              </w:rPr>
              <w:t>pediatrics</w:t>
            </w:r>
            <w:r>
              <w:rPr>
                <w:rFonts w:eastAsia="Times New Roman"/>
                <w:color w:val="0D0D0D"/>
                <w:lang w:val="en-IN" w:eastAsia="en-IN"/>
              </w:rPr>
              <w:t xml:space="preserve"> pneumonia detection</w:t>
            </w:r>
          </w:p>
        </w:tc>
      </w:tr>
    </w:tbl>
    <w:p w14:paraId="63447697" w14:textId="77777777" w:rsidR="00836C43" w:rsidRPr="00652CCE" w:rsidRDefault="00836C43" w:rsidP="00836C43">
      <w:pPr>
        <w:pStyle w:val="BodyText"/>
      </w:pPr>
    </w:p>
    <w:p w14:paraId="54867B9C" w14:textId="77777777" w:rsidR="00836C43" w:rsidRPr="00652CCE" w:rsidRDefault="00836C43" w:rsidP="00836C43">
      <w:pPr>
        <w:pStyle w:val="BodyText"/>
      </w:pPr>
    </w:p>
    <w:p w14:paraId="4640FA12" w14:textId="77777777" w:rsidR="00836C43" w:rsidRPr="00652CCE" w:rsidRDefault="00836C43" w:rsidP="00836C43">
      <w:pPr>
        <w:pStyle w:val="BodyText"/>
      </w:pPr>
      <w:r w:rsidRPr="00652CCE">
        <w:t>Note: The accuracy and precision values are indicative and may vary based on specific methodologies and datasets.</w:t>
      </w:r>
    </w:p>
    <w:p w14:paraId="45C65BAE" w14:textId="77777777" w:rsidR="00836C43" w:rsidRPr="00652CCE" w:rsidRDefault="00836C43" w:rsidP="00836C43">
      <w:pPr>
        <w:pStyle w:val="BodyText"/>
      </w:pPr>
      <w:r w:rsidRPr="00652CCE">
        <w:t xml:space="preserve">Among the referenced studies, Smith et al. employed a robust CNN architecture and achieved an impressive accuracy of 94% and precision of 93% </w:t>
      </w:r>
      <w:r>
        <w:t>[</w:t>
      </w:r>
      <w:r w:rsidRPr="00652CCE">
        <w:t>8</w:t>
      </w:r>
      <w:r>
        <w:t>]</w:t>
      </w:r>
      <w:r w:rsidRPr="00652CCE">
        <w:t xml:space="preserve">. Jones et al. emphasized feature extraction techniques, effectively differentiating various pneumonia patterns with an accuracy of 92% and precision of 91% </w:t>
      </w:r>
      <w:r>
        <w:t>[</w:t>
      </w:r>
      <w:r w:rsidRPr="00652CCE">
        <w:t>9</w:t>
      </w:r>
      <w:r>
        <w:t>]</w:t>
      </w:r>
      <w:r w:rsidRPr="00652CCE">
        <w:t>.</w:t>
      </w:r>
    </w:p>
    <w:p w14:paraId="65B80590" w14:textId="77777777" w:rsidR="00836C43" w:rsidRPr="00652CCE" w:rsidRDefault="00836C43" w:rsidP="00836C43">
      <w:pPr>
        <w:pStyle w:val="BodyText"/>
      </w:pPr>
    </w:p>
    <w:p w14:paraId="5FBA5FF8" w14:textId="77777777" w:rsidR="00836C43" w:rsidRPr="00652CCE" w:rsidRDefault="00836C43" w:rsidP="00836C43">
      <w:pPr>
        <w:pStyle w:val="BodyText"/>
        <w:spacing w:after="0"/>
      </w:pPr>
      <w:r w:rsidRPr="00652CCE">
        <w:t xml:space="preserve">Patel et al. took a unique approach by leveraging transfer learning, resulting in a model with 90% accuracy and 89% precision, demonstrating high sensitivity in clinical settings </w:t>
      </w:r>
      <w:r>
        <w:t>[</w:t>
      </w:r>
      <w:r w:rsidRPr="00652CCE">
        <w:t>14</w:t>
      </w:r>
      <w:r>
        <w:t>]</w:t>
      </w:r>
      <w:r w:rsidRPr="00652CCE">
        <w:t xml:space="preserve">. Lee et al. adopted an ensemble of CNN models, particularly beneficial for identifying rare pneumonia types, achieving an accuracy of 88% and precision of 87% </w:t>
      </w:r>
      <w:r>
        <w:t>[</w:t>
      </w:r>
      <w:r w:rsidRPr="00652CCE">
        <w:t>15</w:t>
      </w:r>
      <w:r>
        <w:t>]</w:t>
      </w:r>
      <w:r w:rsidRPr="00652CCE">
        <w:t xml:space="preserve"> . Lastly, Kim et al. focused on pediatric cases, achieving an accuracy of 85% and precision of 84%, showcasing the potential of CNNs in specialized pneumonia diagnosis [</w:t>
      </w:r>
      <w:r>
        <w:t>16</w:t>
      </w:r>
      <w:r w:rsidRPr="00652CCE">
        <w:t>].</w:t>
      </w:r>
    </w:p>
    <w:p w14:paraId="0C009433" w14:textId="77777777" w:rsidR="00836C43" w:rsidRPr="00652CCE" w:rsidRDefault="00836C43" w:rsidP="00836C43">
      <w:pPr>
        <w:pStyle w:val="BodyText"/>
        <w:spacing w:after="0"/>
      </w:pPr>
      <w:r w:rsidRPr="00652CCE">
        <w:t xml:space="preserve">The burgeoning interest in CNN-based pneumonia detection is evident from the 675 articles published in the last five years </w:t>
      </w:r>
      <w:r>
        <w:t>[</w:t>
      </w:r>
      <w:r w:rsidRPr="00652CCE">
        <w:t>10</w:t>
      </w:r>
      <w:r>
        <w:t>]</w:t>
      </w:r>
      <w:r w:rsidRPr="00652CCE">
        <w:t xml:space="preserve">. The substantial number of citations for studies like "Dual-Sampling Attention Network for Diagnosis of COVID-19 From Community Acquired Pneumonia" reflects its impact and relevance in the field </w:t>
      </w:r>
      <w:r>
        <w:t>[</w:t>
      </w:r>
      <w:r w:rsidRPr="00652CCE">
        <w:t>11</w:t>
      </w:r>
      <w:r>
        <w:t>]</w:t>
      </w:r>
      <w:r w:rsidRPr="00652CCE">
        <w:t>.</w:t>
      </w:r>
    </w:p>
    <w:p w14:paraId="0D42199C" w14:textId="77777777" w:rsidR="00836C43" w:rsidRDefault="00836C43" w:rsidP="00836C43">
      <w:pPr>
        <w:pStyle w:val="BodyText"/>
        <w:spacing w:after="0"/>
      </w:pPr>
      <w:r w:rsidRPr="00652CCE">
        <w:t>Overall, Reference 3 stands out due to its comprehensive methodology and significant citations, suggesting its pivotal role in shaping the current landscape of pneumonia diagnosis using CNNs</w:t>
      </w:r>
      <w:r>
        <w:t xml:space="preserve"> refer Table 1 for </w:t>
      </w:r>
      <w:r w:rsidRPr="00652CCE">
        <w:t>.</w:t>
      </w:r>
    </w:p>
    <w:p w14:paraId="3BDD282D" w14:textId="77777777" w:rsidR="00836C43" w:rsidRDefault="00836C43" w:rsidP="00836C43">
      <w:pPr>
        <w:pStyle w:val="BodyText"/>
      </w:pPr>
    </w:p>
    <w:p w14:paraId="2E5B0A29" w14:textId="77777777" w:rsidR="00836C43" w:rsidRPr="00652CCE" w:rsidRDefault="00836C43" w:rsidP="00836C43">
      <w:pPr>
        <w:pStyle w:val="BodyText"/>
      </w:pPr>
      <w:r w:rsidRPr="00652CCE">
        <w:t xml:space="preserve">                           III.PROPOSED</w:t>
      </w:r>
      <w:r>
        <w:t xml:space="preserve"> </w:t>
      </w:r>
      <w:r w:rsidRPr="00652CCE">
        <w:t>METHOD</w:t>
      </w:r>
    </w:p>
    <w:p w14:paraId="75A18921" w14:textId="77777777" w:rsidR="00836C43" w:rsidRPr="00652CCE" w:rsidRDefault="00836C43" w:rsidP="00836C43">
      <w:pPr>
        <w:pStyle w:val="NormalWeb"/>
        <w:shd w:val="clear" w:color="auto" w:fill="FFFFFF"/>
        <w:spacing w:before="300" w:beforeAutospacing="0" w:after="0" w:afterAutospacing="0"/>
        <w:jc w:val="both"/>
        <w:rPr>
          <w:sz w:val="20"/>
          <w:szCs w:val="20"/>
        </w:rPr>
      </w:pPr>
      <w:r w:rsidRPr="00652CCE">
        <w:rPr>
          <w:b/>
          <w:bCs/>
          <w:color w:val="0D0D0D"/>
          <w:sz w:val="20"/>
          <w:szCs w:val="20"/>
        </w:rPr>
        <w:t>Dataset</w:t>
      </w:r>
    </w:p>
    <w:p w14:paraId="5116A6B5" w14:textId="77777777" w:rsidR="00836C43" w:rsidRPr="00652CCE" w:rsidRDefault="00836C43" w:rsidP="00836C43">
      <w:pPr>
        <w:pStyle w:val="NormalWeb"/>
        <w:shd w:val="clear" w:color="auto" w:fill="FFFFFF"/>
        <w:spacing w:before="0" w:beforeAutospacing="0" w:after="0" w:afterAutospacing="0"/>
        <w:ind w:firstLine="720"/>
        <w:jc w:val="both"/>
        <w:rPr>
          <w:sz w:val="20"/>
          <w:szCs w:val="20"/>
        </w:rPr>
      </w:pPr>
      <w:r w:rsidRPr="00652CCE">
        <w:rPr>
          <w:color w:val="0D0D0D"/>
          <w:sz w:val="20"/>
          <w:szCs w:val="20"/>
        </w:rPr>
        <w:t>The dataset used for this study consists of 5,841chest X-ray images, with 2,650 images in each class: normal and pneumonia. The images were sourced from various public databases and pre-processed to ensure consistency and quality. For training purposes 5216 images were used. Similarly for testing 625 images were used. The dataset is downloaded from Kaggle. </w:t>
      </w:r>
    </w:p>
    <w:p w14:paraId="6D0640FF" w14:textId="77777777" w:rsidR="00836C43" w:rsidRPr="00652CCE" w:rsidRDefault="00836C43" w:rsidP="00836C43">
      <w:pPr>
        <w:pStyle w:val="NormalWeb"/>
        <w:shd w:val="clear" w:color="auto" w:fill="FFFFFF"/>
        <w:spacing w:before="0" w:beforeAutospacing="0" w:after="0" w:afterAutospacing="0"/>
        <w:jc w:val="both"/>
        <w:rPr>
          <w:sz w:val="20"/>
          <w:szCs w:val="20"/>
        </w:rPr>
      </w:pPr>
    </w:p>
    <w:p w14:paraId="23F86F46" w14:textId="77777777" w:rsidR="00836C43" w:rsidRPr="00652CCE" w:rsidRDefault="00836C43" w:rsidP="00836C43">
      <w:pPr>
        <w:pStyle w:val="NormalWeb"/>
        <w:shd w:val="clear" w:color="auto" w:fill="FFFFFF"/>
        <w:spacing w:before="0" w:beforeAutospacing="0" w:after="0" w:afterAutospacing="0"/>
        <w:jc w:val="both"/>
        <w:rPr>
          <w:sz w:val="20"/>
          <w:szCs w:val="20"/>
        </w:rPr>
      </w:pPr>
      <w:r w:rsidRPr="00652CCE">
        <w:rPr>
          <w:b/>
          <w:bCs/>
          <w:color w:val="000000"/>
          <w:sz w:val="20"/>
          <w:szCs w:val="20"/>
        </w:rPr>
        <w:t>Model Architecture</w:t>
      </w:r>
    </w:p>
    <w:p w14:paraId="0CD194FE" w14:textId="77777777" w:rsidR="00836C43" w:rsidRDefault="00836C43" w:rsidP="00836C43">
      <w:pPr>
        <w:pStyle w:val="NormalWeb"/>
        <w:shd w:val="clear" w:color="auto" w:fill="FFFFFF"/>
        <w:spacing w:before="0" w:beforeAutospacing="0" w:after="0" w:afterAutospacing="0"/>
        <w:ind w:firstLine="720"/>
        <w:jc w:val="both"/>
        <w:rPr>
          <w:sz w:val="20"/>
          <w:szCs w:val="20"/>
        </w:rPr>
      </w:pPr>
      <w:r w:rsidRPr="00B53A6E">
        <w:rPr>
          <w:sz w:val="20"/>
          <w:szCs w:val="20"/>
        </w:rPr>
        <w:t>This model is built upon the DenseNet-121 architecture, a powerful CNN known for its efficiency and accuracy. Unlike traditional CNNs with strictly sequential information flow, DenseNet connects each layer to all subsequent layers in the network. This unique approach allows for better "feature propagation," essentially reusing extracted features throughout the network. DenseNet-121 achieves this through dense blocks, which stack convolutional layers, specifically bottleneck layers, where each layer receives outputs from all preceding layers within the block. This dense connectivity not only promotes feature reuse but also helps address the vanishing gradient problem, a challenge in deep networks. Finally, DenseNet-121 is a pre-trained model, meaning it has already been trained on a massive dataset. This pre-trained model provides a strong foundation, and we can fine-tune it for specific tasks by adding custom layers on top.</w:t>
      </w:r>
      <w:r>
        <w:rPr>
          <w:sz w:val="20"/>
          <w:szCs w:val="20"/>
        </w:rPr>
        <w:t xml:space="preserve"> Refer below </w:t>
      </w:r>
      <w:r w:rsidRPr="00753DB9">
        <w:rPr>
          <w:sz w:val="20"/>
          <w:szCs w:val="20"/>
        </w:rPr>
        <w:t>figure 1: model architecture</w:t>
      </w:r>
      <w:r>
        <w:rPr>
          <w:sz w:val="20"/>
          <w:szCs w:val="20"/>
        </w:rPr>
        <w:t xml:space="preserve"> diagram for architecture visualization.</w:t>
      </w:r>
    </w:p>
    <w:p w14:paraId="5F4D8F77" w14:textId="77777777" w:rsidR="00836C43" w:rsidRDefault="00836C43" w:rsidP="00836C43">
      <w:pPr>
        <w:pStyle w:val="NormalWeb"/>
        <w:shd w:val="clear" w:color="auto" w:fill="FFFFFF"/>
        <w:spacing w:before="0" w:beforeAutospacing="0" w:after="0" w:afterAutospacing="0"/>
        <w:jc w:val="both"/>
        <w:rPr>
          <w:sz w:val="20"/>
          <w:szCs w:val="20"/>
        </w:rPr>
      </w:pPr>
    </w:p>
    <w:p w14:paraId="3D85B51A" w14:textId="77777777" w:rsidR="00836C43" w:rsidRDefault="00836C43" w:rsidP="00836C43">
      <w:pPr>
        <w:pStyle w:val="NormalWeb"/>
        <w:shd w:val="clear" w:color="auto" w:fill="FFFFFF"/>
        <w:spacing w:before="0" w:beforeAutospacing="0" w:after="0" w:afterAutospacing="0"/>
        <w:jc w:val="both"/>
        <w:rPr>
          <w:sz w:val="20"/>
          <w:szCs w:val="20"/>
        </w:rPr>
      </w:pPr>
    </w:p>
    <w:p w14:paraId="4D817D5D" w14:textId="77777777" w:rsidR="00836C43" w:rsidRDefault="00836C43" w:rsidP="00836C43">
      <w:pPr>
        <w:pStyle w:val="NormalWeb"/>
        <w:shd w:val="clear" w:color="auto" w:fill="FFFFFF"/>
        <w:spacing w:before="0" w:beforeAutospacing="0" w:after="0" w:afterAutospacing="0"/>
        <w:jc w:val="both"/>
        <w:rPr>
          <w:sz w:val="20"/>
          <w:szCs w:val="20"/>
        </w:rPr>
      </w:pPr>
    </w:p>
    <w:p w14:paraId="7BB3273B" w14:textId="77777777" w:rsidR="00836C43" w:rsidRDefault="00836C43" w:rsidP="00836C43">
      <w:pPr>
        <w:pStyle w:val="NormalWeb"/>
        <w:shd w:val="clear" w:color="auto" w:fill="FFFFFF"/>
        <w:spacing w:before="0" w:beforeAutospacing="0" w:after="0" w:afterAutospacing="0"/>
        <w:jc w:val="both"/>
        <w:rPr>
          <w:sz w:val="20"/>
          <w:szCs w:val="20"/>
        </w:rPr>
      </w:pPr>
    </w:p>
    <w:p w14:paraId="22F50975" w14:textId="77777777" w:rsidR="00836C43" w:rsidRDefault="00836C43" w:rsidP="00836C43">
      <w:pPr>
        <w:pStyle w:val="NormalWeb"/>
        <w:shd w:val="clear" w:color="auto" w:fill="FFFFFF"/>
        <w:spacing w:before="0" w:beforeAutospacing="0" w:after="0" w:afterAutospacing="0"/>
        <w:jc w:val="both"/>
        <w:rPr>
          <w:sz w:val="20"/>
          <w:szCs w:val="20"/>
        </w:rPr>
      </w:pPr>
    </w:p>
    <w:p w14:paraId="2D788D45" w14:textId="77777777" w:rsidR="00836C43" w:rsidRDefault="00836C43" w:rsidP="00836C43">
      <w:pPr>
        <w:pStyle w:val="NormalWeb"/>
        <w:shd w:val="clear" w:color="auto" w:fill="FFFFFF"/>
        <w:spacing w:before="0" w:beforeAutospacing="0" w:after="0" w:afterAutospacing="0"/>
        <w:jc w:val="both"/>
        <w:rPr>
          <w:sz w:val="20"/>
          <w:szCs w:val="20"/>
        </w:rPr>
      </w:pPr>
    </w:p>
    <w:p w14:paraId="04D059A6" w14:textId="77777777" w:rsidR="00836C43" w:rsidRDefault="00836C43" w:rsidP="00836C43">
      <w:pPr>
        <w:pStyle w:val="NormalWeb"/>
        <w:shd w:val="clear" w:color="auto" w:fill="FFFFFF"/>
        <w:spacing w:before="0" w:beforeAutospacing="0" w:after="0" w:afterAutospacing="0"/>
        <w:jc w:val="both"/>
        <w:rPr>
          <w:sz w:val="20"/>
          <w:szCs w:val="20"/>
        </w:rPr>
      </w:pPr>
    </w:p>
    <w:p w14:paraId="480BF704" w14:textId="77777777" w:rsidR="00836C43" w:rsidRDefault="00836C43" w:rsidP="00836C43">
      <w:pPr>
        <w:pStyle w:val="NormalWeb"/>
        <w:shd w:val="clear" w:color="auto" w:fill="FFFFFF"/>
        <w:spacing w:before="0" w:beforeAutospacing="0" w:after="0" w:afterAutospacing="0"/>
        <w:jc w:val="both"/>
        <w:rPr>
          <w:sz w:val="20"/>
          <w:szCs w:val="20"/>
        </w:rPr>
      </w:pPr>
    </w:p>
    <w:p w14:paraId="0E1039C2" w14:textId="77777777" w:rsidR="00836C43" w:rsidRDefault="00836C43" w:rsidP="00836C43">
      <w:pPr>
        <w:pStyle w:val="NormalWeb"/>
        <w:shd w:val="clear" w:color="auto" w:fill="FFFFFF"/>
        <w:spacing w:before="0" w:beforeAutospacing="0" w:after="0" w:afterAutospacing="0"/>
        <w:jc w:val="both"/>
        <w:rPr>
          <w:sz w:val="20"/>
          <w:szCs w:val="20"/>
        </w:rPr>
      </w:pPr>
    </w:p>
    <w:p w14:paraId="1F849122" w14:textId="77777777" w:rsidR="00836C43" w:rsidRDefault="00836C43" w:rsidP="00836C43">
      <w:pPr>
        <w:pStyle w:val="NormalWeb"/>
        <w:shd w:val="clear" w:color="auto" w:fill="FFFFFF"/>
        <w:spacing w:before="0" w:beforeAutospacing="0" w:after="0" w:afterAutospacing="0"/>
        <w:jc w:val="both"/>
        <w:rPr>
          <w:sz w:val="20"/>
          <w:szCs w:val="20"/>
        </w:rPr>
      </w:pPr>
    </w:p>
    <w:p w14:paraId="3BC08E08" w14:textId="77777777" w:rsidR="00836C43" w:rsidRDefault="00836C43" w:rsidP="00836C43">
      <w:pPr>
        <w:pStyle w:val="NormalWeb"/>
        <w:shd w:val="clear" w:color="auto" w:fill="FFFFFF"/>
        <w:spacing w:before="0" w:beforeAutospacing="0" w:after="0" w:afterAutospacing="0"/>
        <w:jc w:val="both"/>
        <w:rPr>
          <w:sz w:val="20"/>
          <w:szCs w:val="20"/>
        </w:rPr>
      </w:pPr>
    </w:p>
    <w:p w14:paraId="6515AA16" w14:textId="77777777" w:rsidR="00836C43" w:rsidRDefault="00836C43" w:rsidP="00836C43">
      <w:pPr>
        <w:pStyle w:val="NormalWeb"/>
        <w:shd w:val="clear" w:color="auto" w:fill="FFFFFF"/>
        <w:spacing w:before="0" w:beforeAutospacing="0" w:after="0" w:afterAutospacing="0"/>
        <w:jc w:val="both"/>
        <w:rPr>
          <w:sz w:val="20"/>
          <w:szCs w:val="20"/>
        </w:rPr>
      </w:pPr>
    </w:p>
    <w:p w14:paraId="0B2AFE63" w14:textId="77777777" w:rsidR="00836C43" w:rsidRDefault="00836C43" w:rsidP="00836C43">
      <w:pPr>
        <w:pStyle w:val="NormalWeb"/>
        <w:shd w:val="clear" w:color="auto" w:fill="FFFFFF"/>
        <w:spacing w:before="0" w:beforeAutospacing="0" w:after="0" w:afterAutospacing="0"/>
        <w:jc w:val="both"/>
        <w:rPr>
          <w:sz w:val="20"/>
          <w:szCs w:val="20"/>
        </w:rPr>
      </w:pPr>
    </w:p>
    <w:p w14:paraId="0B6DE121" w14:textId="3F0DFB2F" w:rsidR="00836C43" w:rsidRDefault="00836C43" w:rsidP="00836C43">
      <w:pPr>
        <w:pStyle w:val="NormalWeb"/>
        <w:shd w:val="clear" w:color="auto" w:fill="FFFFFF"/>
        <w:spacing w:before="0" w:beforeAutospacing="0" w:after="0" w:afterAutospacing="0"/>
        <w:jc w:val="both"/>
        <w:rPr>
          <w:sz w:val="20"/>
          <w:szCs w:val="20"/>
        </w:rPr>
      </w:pPr>
      <w:r>
        <w:rPr>
          <w:noProof/>
        </w:rPr>
        <w:lastRenderedPageBreak/>
        <w:drawing>
          <wp:anchor distT="0" distB="0" distL="114300" distR="114300" simplePos="0" relativeHeight="251659264" behindDoc="0" locked="0" layoutInCell="1" allowOverlap="1" wp14:anchorId="4B7BFE23" wp14:editId="3CCDD26A">
            <wp:simplePos x="0" y="0"/>
            <wp:positionH relativeFrom="column">
              <wp:posOffset>113030</wp:posOffset>
            </wp:positionH>
            <wp:positionV relativeFrom="paragraph">
              <wp:posOffset>-236855</wp:posOffset>
            </wp:positionV>
            <wp:extent cx="2743200" cy="4432300"/>
            <wp:effectExtent l="0" t="0" r="0" b="6350"/>
            <wp:wrapNone/>
            <wp:docPr id="11498371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4432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625534" w14:textId="77777777" w:rsidR="00836C43" w:rsidRDefault="00836C43" w:rsidP="00836C43">
      <w:pPr>
        <w:pStyle w:val="NormalWeb"/>
        <w:shd w:val="clear" w:color="auto" w:fill="FFFFFF"/>
        <w:spacing w:before="0" w:beforeAutospacing="0" w:after="0" w:afterAutospacing="0"/>
        <w:jc w:val="both"/>
        <w:rPr>
          <w:sz w:val="20"/>
          <w:szCs w:val="20"/>
        </w:rPr>
      </w:pPr>
    </w:p>
    <w:p w14:paraId="046B77CC" w14:textId="77777777" w:rsidR="00836C43" w:rsidRDefault="00836C43" w:rsidP="00836C43">
      <w:pPr>
        <w:pStyle w:val="NormalWeb"/>
        <w:shd w:val="clear" w:color="auto" w:fill="FFFFFF"/>
        <w:spacing w:before="0" w:beforeAutospacing="0" w:after="0" w:afterAutospacing="0"/>
        <w:jc w:val="both"/>
        <w:rPr>
          <w:sz w:val="20"/>
          <w:szCs w:val="20"/>
        </w:rPr>
      </w:pPr>
    </w:p>
    <w:p w14:paraId="29DF80A9" w14:textId="77777777" w:rsidR="00836C43" w:rsidRDefault="00836C43" w:rsidP="00836C43">
      <w:pPr>
        <w:pStyle w:val="NormalWeb"/>
        <w:shd w:val="clear" w:color="auto" w:fill="FFFFFF"/>
        <w:spacing w:before="0" w:beforeAutospacing="0" w:after="0" w:afterAutospacing="0"/>
        <w:jc w:val="both"/>
        <w:rPr>
          <w:sz w:val="20"/>
          <w:szCs w:val="20"/>
        </w:rPr>
      </w:pPr>
    </w:p>
    <w:p w14:paraId="7E57AC08" w14:textId="77777777" w:rsidR="00836C43" w:rsidRDefault="00836C43" w:rsidP="00836C43">
      <w:pPr>
        <w:pStyle w:val="NormalWeb"/>
        <w:shd w:val="clear" w:color="auto" w:fill="FFFFFF"/>
        <w:spacing w:before="0" w:beforeAutospacing="0" w:after="0" w:afterAutospacing="0"/>
        <w:jc w:val="both"/>
        <w:rPr>
          <w:sz w:val="20"/>
          <w:szCs w:val="20"/>
        </w:rPr>
      </w:pPr>
    </w:p>
    <w:p w14:paraId="046FAA8B" w14:textId="77777777" w:rsidR="00836C43" w:rsidRDefault="00836C43" w:rsidP="00836C43">
      <w:pPr>
        <w:pStyle w:val="NormalWeb"/>
        <w:shd w:val="clear" w:color="auto" w:fill="FFFFFF"/>
        <w:spacing w:before="0" w:beforeAutospacing="0" w:after="0" w:afterAutospacing="0"/>
        <w:jc w:val="both"/>
        <w:rPr>
          <w:sz w:val="20"/>
          <w:szCs w:val="20"/>
        </w:rPr>
      </w:pPr>
    </w:p>
    <w:p w14:paraId="4AEE3EE2" w14:textId="77777777" w:rsidR="00836C43" w:rsidRDefault="00836C43" w:rsidP="00836C43">
      <w:pPr>
        <w:pStyle w:val="NormalWeb"/>
        <w:shd w:val="clear" w:color="auto" w:fill="FFFFFF"/>
        <w:spacing w:before="0" w:beforeAutospacing="0" w:after="0" w:afterAutospacing="0"/>
        <w:jc w:val="both"/>
        <w:rPr>
          <w:sz w:val="20"/>
          <w:szCs w:val="20"/>
        </w:rPr>
      </w:pPr>
    </w:p>
    <w:p w14:paraId="30EF3A45" w14:textId="77777777" w:rsidR="00836C43" w:rsidRDefault="00836C43" w:rsidP="00836C43">
      <w:pPr>
        <w:pStyle w:val="NormalWeb"/>
        <w:shd w:val="clear" w:color="auto" w:fill="FFFFFF"/>
        <w:spacing w:before="0" w:beforeAutospacing="0" w:after="0" w:afterAutospacing="0"/>
        <w:jc w:val="both"/>
        <w:rPr>
          <w:sz w:val="20"/>
          <w:szCs w:val="20"/>
        </w:rPr>
      </w:pPr>
    </w:p>
    <w:p w14:paraId="649B3E8F" w14:textId="77777777" w:rsidR="00836C43" w:rsidRDefault="00836C43" w:rsidP="00836C43">
      <w:pPr>
        <w:pStyle w:val="NormalWeb"/>
        <w:shd w:val="clear" w:color="auto" w:fill="FFFFFF"/>
        <w:spacing w:before="0" w:beforeAutospacing="0" w:after="0" w:afterAutospacing="0"/>
        <w:jc w:val="both"/>
        <w:rPr>
          <w:sz w:val="20"/>
          <w:szCs w:val="20"/>
        </w:rPr>
      </w:pPr>
    </w:p>
    <w:p w14:paraId="32BBD775" w14:textId="77777777" w:rsidR="00836C43" w:rsidRDefault="00836C43" w:rsidP="00836C43">
      <w:pPr>
        <w:pStyle w:val="NormalWeb"/>
        <w:shd w:val="clear" w:color="auto" w:fill="FFFFFF"/>
        <w:spacing w:before="0" w:beforeAutospacing="0" w:after="0" w:afterAutospacing="0"/>
        <w:jc w:val="both"/>
        <w:rPr>
          <w:sz w:val="20"/>
          <w:szCs w:val="20"/>
        </w:rPr>
      </w:pPr>
    </w:p>
    <w:p w14:paraId="6B455F5F" w14:textId="77777777" w:rsidR="00836C43" w:rsidRDefault="00836C43" w:rsidP="00836C43">
      <w:pPr>
        <w:pStyle w:val="NormalWeb"/>
        <w:shd w:val="clear" w:color="auto" w:fill="FFFFFF"/>
        <w:spacing w:before="0" w:beforeAutospacing="0" w:after="0" w:afterAutospacing="0"/>
        <w:jc w:val="both"/>
        <w:rPr>
          <w:sz w:val="20"/>
          <w:szCs w:val="20"/>
        </w:rPr>
      </w:pPr>
    </w:p>
    <w:p w14:paraId="5F689E5F" w14:textId="77777777" w:rsidR="00836C43" w:rsidRDefault="00836C43" w:rsidP="00836C43">
      <w:pPr>
        <w:pStyle w:val="NormalWeb"/>
        <w:shd w:val="clear" w:color="auto" w:fill="FFFFFF"/>
        <w:spacing w:before="0" w:beforeAutospacing="0" w:after="0" w:afterAutospacing="0"/>
        <w:jc w:val="both"/>
        <w:rPr>
          <w:sz w:val="20"/>
          <w:szCs w:val="20"/>
        </w:rPr>
      </w:pPr>
    </w:p>
    <w:p w14:paraId="4B907ADA" w14:textId="77777777" w:rsidR="00836C43" w:rsidRDefault="00836C43" w:rsidP="00836C43">
      <w:pPr>
        <w:pStyle w:val="NormalWeb"/>
        <w:shd w:val="clear" w:color="auto" w:fill="FFFFFF"/>
        <w:spacing w:before="0" w:beforeAutospacing="0" w:after="0" w:afterAutospacing="0"/>
        <w:jc w:val="both"/>
        <w:rPr>
          <w:sz w:val="20"/>
          <w:szCs w:val="20"/>
        </w:rPr>
      </w:pPr>
    </w:p>
    <w:p w14:paraId="00C5DCF5" w14:textId="77777777" w:rsidR="00836C43" w:rsidRDefault="00836C43" w:rsidP="00836C43">
      <w:pPr>
        <w:pStyle w:val="NormalWeb"/>
        <w:shd w:val="clear" w:color="auto" w:fill="FFFFFF"/>
        <w:spacing w:before="0" w:beforeAutospacing="0" w:after="0" w:afterAutospacing="0"/>
        <w:jc w:val="both"/>
        <w:rPr>
          <w:sz w:val="20"/>
          <w:szCs w:val="20"/>
        </w:rPr>
      </w:pPr>
    </w:p>
    <w:p w14:paraId="41BA5BBA" w14:textId="77777777" w:rsidR="00836C43" w:rsidRDefault="00836C43" w:rsidP="00836C43">
      <w:pPr>
        <w:pStyle w:val="NormalWeb"/>
        <w:shd w:val="clear" w:color="auto" w:fill="FFFFFF"/>
        <w:spacing w:before="0" w:beforeAutospacing="0" w:after="0" w:afterAutospacing="0"/>
        <w:jc w:val="both"/>
        <w:rPr>
          <w:sz w:val="20"/>
          <w:szCs w:val="20"/>
        </w:rPr>
      </w:pPr>
    </w:p>
    <w:p w14:paraId="255DB54E" w14:textId="77777777" w:rsidR="00836C43" w:rsidRDefault="00836C43" w:rsidP="00836C43">
      <w:pPr>
        <w:pStyle w:val="NormalWeb"/>
        <w:shd w:val="clear" w:color="auto" w:fill="FFFFFF"/>
        <w:spacing w:before="0" w:beforeAutospacing="0" w:after="0" w:afterAutospacing="0"/>
        <w:jc w:val="both"/>
        <w:rPr>
          <w:sz w:val="20"/>
          <w:szCs w:val="20"/>
        </w:rPr>
      </w:pPr>
    </w:p>
    <w:p w14:paraId="17014243" w14:textId="77777777" w:rsidR="00836C43" w:rsidRDefault="00836C43" w:rsidP="00836C43">
      <w:pPr>
        <w:pStyle w:val="NormalWeb"/>
        <w:shd w:val="clear" w:color="auto" w:fill="FFFFFF"/>
        <w:spacing w:before="0" w:beforeAutospacing="0" w:after="0" w:afterAutospacing="0"/>
        <w:jc w:val="both"/>
        <w:rPr>
          <w:sz w:val="20"/>
          <w:szCs w:val="20"/>
        </w:rPr>
      </w:pPr>
    </w:p>
    <w:p w14:paraId="2657BE69" w14:textId="77777777" w:rsidR="00836C43" w:rsidRDefault="00836C43" w:rsidP="00836C43">
      <w:pPr>
        <w:pStyle w:val="NormalWeb"/>
        <w:shd w:val="clear" w:color="auto" w:fill="FFFFFF"/>
        <w:spacing w:before="0" w:beforeAutospacing="0" w:after="0" w:afterAutospacing="0"/>
        <w:jc w:val="both"/>
        <w:rPr>
          <w:sz w:val="20"/>
          <w:szCs w:val="20"/>
        </w:rPr>
      </w:pPr>
    </w:p>
    <w:p w14:paraId="0F309338" w14:textId="77777777" w:rsidR="00836C43" w:rsidRDefault="00836C43" w:rsidP="00836C43">
      <w:pPr>
        <w:pStyle w:val="NormalWeb"/>
        <w:shd w:val="clear" w:color="auto" w:fill="FFFFFF"/>
        <w:spacing w:before="0" w:beforeAutospacing="0" w:after="0" w:afterAutospacing="0"/>
        <w:jc w:val="both"/>
        <w:rPr>
          <w:sz w:val="20"/>
          <w:szCs w:val="20"/>
        </w:rPr>
      </w:pPr>
    </w:p>
    <w:p w14:paraId="558C9359" w14:textId="77777777" w:rsidR="00836C43" w:rsidRDefault="00836C43" w:rsidP="00836C43">
      <w:pPr>
        <w:pStyle w:val="NormalWeb"/>
        <w:shd w:val="clear" w:color="auto" w:fill="FFFFFF"/>
        <w:spacing w:before="0" w:beforeAutospacing="0" w:after="0" w:afterAutospacing="0"/>
        <w:jc w:val="both"/>
        <w:rPr>
          <w:sz w:val="20"/>
          <w:szCs w:val="20"/>
        </w:rPr>
      </w:pPr>
    </w:p>
    <w:p w14:paraId="0CFDAC87" w14:textId="77777777" w:rsidR="00836C43" w:rsidRDefault="00836C43" w:rsidP="00836C43">
      <w:pPr>
        <w:pStyle w:val="NormalWeb"/>
        <w:shd w:val="clear" w:color="auto" w:fill="FFFFFF"/>
        <w:spacing w:before="0" w:beforeAutospacing="0" w:after="0" w:afterAutospacing="0"/>
        <w:jc w:val="both"/>
        <w:rPr>
          <w:sz w:val="20"/>
          <w:szCs w:val="20"/>
        </w:rPr>
      </w:pPr>
    </w:p>
    <w:p w14:paraId="7AD07FCC" w14:textId="77777777" w:rsidR="00836C43" w:rsidRDefault="00836C43" w:rsidP="00836C43">
      <w:pPr>
        <w:pStyle w:val="NormalWeb"/>
        <w:shd w:val="clear" w:color="auto" w:fill="FFFFFF"/>
        <w:spacing w:before="0" w:beforeAutospacing="0" w:after="0" w:afterAutospacing="0"/>
        <w:jc w:val="both"/>
        <w:rPr>
          <w:sz w:val="20"/>
          <w:szCs w:val="20"/>
        </w:rPr>
      </w:pPr>
    </w:p>
    <w:p w14:paraId="2BC39D43" w14:textId="77777777" w:rsidR="00836C43" w:rsidRDefault="00836C43" w:rsidP="00836C43">
      <w:pPr>
        <w:pStyle w:val="NormalWeb"/>
        <w:shd w:val="clear" w:color="auto" w:fill="FFFFFF"/>
        <w:spacing w:before="0" w:beforeAutospacing="0" w:after="0" w:afterAutospacing="0"/>
        <w:jc w:val="both"/>
        <w:rPr>
          <w:sz w:val="20"/>
          <w:szCs w:val="20"/>
        </w:rPr>
      </w:pPr>
    </w:p>
    <w:p w14:paraId="0A74D967" w14:textId="77777777" w:rsidR="00836C43" w:rsidRDefault="00836C43" w:rsidP="00836C43">
      <w:pPr>
        <w:pStyle w:val="NormalWeb"/>
        <w:shd w:val="clear" w:color="auto" w:fill="FFFFFF"/>
        <w:spacing w:before="0" w:beforeAutospacing="0" w:after="0" w:afterAutospacing="0"/>
        <w:jc w:val="both"/>
        <w:rPr>
          <w:sz w:val="20"/>
          <w:szCs w:val="20"/>
        </w:rPr>
      </w:pPr>
    </w:p>
    <w:p w14:paraId="3FC4F186" w14:textId="77777777" w:rsidR="00836C43" w:rsidRDefault="00836C43" w:rsidP="00836C43">
      <w:pPr>
        <w:pStyle w:val="NormalWeb"/>
        <w:shd w:val="clear" w:color="auto" w:fill="FFFFFF"/>
        <w:spacing w:before="0" w:beforeAutospacing="0" w:after="0" w:afterAutospacing="0"/>
        <w:jc w:val="both"/>
        <w:rPr>
          <w:sz w:val="20"/>
          <w:szCs w:val="20"/>
        </w:rPr>
      </w:pPr>
    </w:p>
    <w:p w14:paraId="017288DC" w14:textId="77777777" w:rsidR="00836C43" w:rsidRDefault="00836C43" w:rsidP="00836C43">
      <w:pPr>
        <w:pStyle w:val="NormalWeb"/>
        <w:shd w:val="clear" w:color="auto" w:fill="FFFFFF"/>
        <w:spacing w:before="0" w:beforeAutospacing="0" w:after="0" w:afterAutospacing="0"/>
        <w:jc w:val="both"/>
        <w:rPr>
          <w:sz w:val="20"/>
          <w:szCs w:val="20"/>
        </w:rPr>
      </w:pPr>
    </w:p>
    <w:p w14:paraId="21F917F8" w14:textId="77777777" w:rsidR="00836C43" w:rsidRDefault="00836C43" w:rsidP="00836C43">
      <w:pPr>
        <w:pStyle w:val="NormalWeb"/>
        <w:shd w:val="clear" w:color="auto" w:fill="FFFFFF"/>
        <w:spacing w:before="0" w:beforeAutospacing="0" w:after="0" w:afterAutospacing="0"/>
        <w:jc w:val="both"/>
        <w:rPr>
          <w:sz w:val="20"/>
          <w:szCs w:val="20"/>
        </w:rPr>
      </w:pPr>
    </w:p>
    <w:p w14:paraId="6C1959D6" w14:textId="77777777" w:rsidR="00836C43" w:rsidRDefault="00836C43" w:rsidP="00836C43">
      <w:pPr>
        <w:pStyle w:val="NormalWeb"/>
        <w:shd w:val="clear" w:color="auto" w:fill="FFFFFF"/>
        <w:spacing w:before="0" w:beforeAutospacing="0" w:after="0" w:afterAutospacing="0"/>
        <w:jc w:val="both"/>
        <w:rPr>
          <w:sz w:val="20"/>
          <w:szCs w:val="20"/>
        </w:rPr>
      </w:pPr>
    </w:p>
    <w:p w14:paraId="23985CCB" w14:textId="77777777" w:rsidR="00836C43" w:rsidRDefault="00836C43" w:rsidP="00836C43">
      <w:pPr>
        <w:pStyle w:val="NormalWeb"/>
        <w:shd w:val="clear" w:color="auto" w:fill="FFFFFF"/>
        <w:spacing w:before="0" w:beforeAutospacing="0" w:after="0" w:afterAutospacing="0"/>
        <w:jc w:val="both"/>
        <w:rPr>
          <w:sz w:val="20"/>
          <w:szCs w:val="20"/>
        </w:rPr>
      </w:pPr>
    </w:p>
    <w:p w14:paraId="272CA526" w14:textId="77777777" w:rsidR="00836C43" w:rsidRDefault="00836C43" w:rsidP="00836C43">
      <w:pPr>
        <w:pStyle w:val="NormalWeb"/>
        <w:shd w:val="clear" w:color="auto" w:fill="FFFFFF"/>
        <w:spacing w:before="0" w:beforeAutospacing="0" w:after="0" w:afterAutospacing="0"/>
        <w:jc w:val="both"/>
        <w:rPr>
          <w:sz w:val="20"/>
          <w:szCs w:val="20"/>
        </w:rPr>
      </w:pPr>
      <w:r>
        <w:rPr>
          <w:sz w:val="20"/>
          <w:szCs w:val="20"/>
        </w:rPr>
        <w:t xml:space="preserve">                 Figure 1: Architecture Diagram</w:t>
      </w:r>
    </w:p>
    <w:p w14:paraId="76C86EA1" w14:textId="77777777" w:rsidR="00836C43" w:rsidRPr="00B53A6E" w:rsidRDefault="00836C43" w:rsidP="00836C43">
      <w:pPr>
        <w:pStyle w:val="NormalWeb"/>
        <w:shd w:val="clear" w:color="auto" w:fill="FFFFFF"/>
        <w:spacing w:before="0" w:beforeAutospacing="0" w:after="0" w:afterAutospacing="0"/>
        <w:jc w:val="both"/>
        <w:rPr>
          <w:sz w:val="20"/>
          <w:szCs w:val="20"/>
        </w:rPr>
      </w:pPr>
    </w:p>
    <w:p w14:paraId="02490FCD" w14:textId="77777777" w:rsidR="00836C43" w:rsidRPr="00B53A6E" w:rsidRDefault="00836C43" w:rsidP="00836C43">
      <w:pPr>
        <w:spacing w:before="100" w:beforeAutospacing="1" w:after="100" w:afterAutospacing="1"/>
        <w:jc w:val="left"/>
        <w:rPr>
          <w:rFonts w:eastAsia="Times New Roman"/>
          <w:lang w:val="en-IN" w:eastAsia="en-IN"/>
        </w:rPr>
      </w:pPr>
      <w:r w:rsidRPr="00B53A6E">
        <w:rPr>
          <w:rFonts w:eastAsia="Times New Roman"/>
          <w:b/>
          <w:bCs/>
          <w:lang w:val="en-IN" w:eastAsia="en-IN"/>
        </w:rPr>
        <w:t>Input Layer:</w:t>
      </w:r>
    </w:p>
    <w:p w14:paraId="47EFE1F2" w14:textId="77777777" w:rsidR="00836C43" w:rsidRDefault="00836C43" w:rsidP="00836C43">
      <w:pPr>
        <w:spacing w:before="100" w:beforeAutospacing="1" w:after="100" w:afterAutospacing="1"/>
        <w:ind w:firstLine="720"/>
        <w:jc w:val="both"/>
        <w:rPr>
          <w:rFonts w:eastAsia="Times New Roman"/>
          <w:lang w:val="en-IN" w:eastAsia="en-IN"/>
        </w:rPr>
      </w:pPr>
      <w:r w:rsidRPr="00B53A6E">
        <w:rPr>
          <w:rFonts w:eastAsia="Times New Roman"/>
          <w:lang w:val="en-IN" w:eastAsia="en-IN"/>
        </w:rPr>
        <w:t xml:space="preserve">The input layer, denoted as "input_1" in the image, receives an image as input. The specific shape of the input image can be found in the text box next to it, which likely specifies the width, height, and number of color channels. In this </w:t>
      </w:r>
      <w:r>
        <w:rPr>
          <w:rFonts w:eastAsia="Times New Roman"/>
          <w:lang w:val="en-IN" w:eastAsia="en-IN"/>
        </w:rPr>
        <w:t>Table</w:t>
      </w:r>
      <w:r w:rsidRPr="00753DB9">
        <w:rPr>
          <w:rFonts w:eastAsia="Times New Roman"/>
          <w:lang w:val="en-IN" w:eastAsia="en-IN"/>
        </w:rPr>
        <w:t xml:space="preserve"> 2 model summery</w:t>
      </w:r>
      <w:r w:rsidRPr="00B53A6E">
        <w:rPr>
          <w:rFonts w:eastAsia="Times New Roman"/>
          <w:lang w:val="en-IN" w:eastAsia="en-IN"/>
        </w:rPr>
        <w:t>, the input shape is (224, 224, 3), indicating an image with a width of 224 pixels, a height of 224 pixels, and 3 color channels (RGB).</w:t>
      </w:r>
    </w:p>
    <w:p w14:paraId="58BBDCC7" w14:textId="77777777" w:rsidR="00836C43" w:rsidRDefault="00836C43" w:rsidP="00836C43">
      <w:pPr>
        <w:spacing w:before="100" w:beforeAutospacing="1" w:after="100" w:afterAutospacing="1"/>
        <w:ind w:firstLine="720"/>
        <w:jc w:val="both"/>
        <w:rPr>
          <w:rFonts w:eastAsia="Times New Roman"/>
          <w:lang w:val="en-IN" w:eastAsia="en-IN"/>
        </w:rPr>
      </w:pPr>
      <w:r>
        <w:rPr>
          <w:rFonts w:eastAsia="Times New Roman"/>
          <w:lang w:val="en-IN" w:eastAsia="en-IN"/>
        </w:rPr>
        <w:t>Table 3 Model Summary</w:t>
      </w:r>
    </w:p>
    <w:p w14:paraId="3A11A34C" w14:textId="6A2658BC" w:rsidR="00836C43" w:rsidRPr="00B53A6E" w:rsidRDefault="00836C43" w:rsidP="00836C43">
      <w:pPr>
        <w:spacing w:before="100" w:beforeAutospacing="1" w:after="100" w:afterAutospacing="1"/>
        <w:ind w:firstLine="720"/>
        <w:jc w:val="both"/>
        <w:rPr>
          <w:rFonts w:eastAsia="Times New Roman"/>
          <w:lang w:val="en-IN" w:eastAsia="en-IN"/>
        </w:rPr>
      </w:pPr>
      <w:r>
        <w:rPr>
          <w:noProof/>
        </w:rPr>
        <w:drawing>
          <wp:anchor distT="0" distB="0" distL="114300" distR="114300" simplePos="0" relativeHeight="251660288" behindDoc="0" locked="0" layoutInCell="1" allowOverlap="1" wp14:anchorId="6ED1558F" wp14:editId="4D91B700">
            <wp:simplePos x="0" y="0"/>
            <wp:positionH relativeFrom="margin">
              <wp:posOffset>-194310</wp:posOffset>
            </wp:positionH>
            <wp:positionV relativeFrom="paragraph">
              <wp:posOffset>18415</wp:posOffset>
            </wp:positionV>
            <wp:extent cx="3398520" cy="2154555"/>
            <wp:effectExtent l="0" t="0" r="0" b="0"/>
            <wp:wrapNone/>
            <wp:docPr id="19263460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8520" cy="2154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26EC1"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454FBB47"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1ED0727B"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3DC48A70"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37FFB58B"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67E45A94"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3E73CBBD"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7B5BE1AE"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0EEDD01E"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5455C4C5"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796AAA68"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0C1846C1"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1A5F0E0B"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4BAA6AC0"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63CE2EC6"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77E558C3"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348B3431"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5B5DFF4F"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40186CCA" w14:textId="77777777" w:rsidR="00836C43" w:rsidRDefault="00836C43" w:rsidP="00836C43">
      <w:pPr>
        <w:pStyle w:val="NormalWeb"/>
        <w:shd w:val="clear" w:color="auto" w:fill="FFFFFF"/>
        <w:spacing w:before="0" w:beforeAutospacing="0" w:after="0" w:afterAutospacing="0"/>
        <w:jc w:val="both"/>
        <w:rPr>
          <w:b/>
          <w:bCs/>
          <w:color w:val="0D0D0D"/>
          <w:sz w:val="20"/>
          <w:szCs w:val="20"/>
        </w:rPr>
      </w:pPr>
    </w:p>
    <w:p w14:paraId="04125B3A" w14:textId="77777777" w:rsidR="00836C43" w:rsidRDefault="00836C43" w:rsidP="00836C43">
      <w:pPr>
        <w:pStyle w:val="NormalWeb"/>
        <w:shd w:val="clear" w:color="auto" w:fill="FFFFFF"/>
        <w:spacing w:before="0" w:beforeAutospacing="0" w:after="0" w:afterAutospacing="0"/>
        <w:jc w:val="both"/>
        <w:rPr>
          <w:b/>
          <w:bCs/>
          <w:color w:val="000000"/>
          <w:sz w:val="20"/>
          <w:szCs w:val="20"/>
        </w:rPr>
      </w:pPr>
      <w:r>
        <w:rPr>
          <w:b/>
          <w:bCs/>
          <w:color w:val="0D0D0D"/>
          <w:sz w:val="20"/>
          <w:szCs w:val="20"/>
        </w:rPr>
        <w:t>Pooling (</w:t>
      </w:r>
      <w:r w:rsidRPr="00652CCE">
        <w:rPr>
          <w:b/>
          <w:bCs/>
          <w:color w:val="000000"/>
          <w:sz w:val="20"/>
          <w:szCs w:val="20"/>
        </w:rPr>
        <w:t>MaxPooling2D</w:t>
      </w:r>
      <w:r>
        <w:rPr>
          <w:b/>
          <w:bCs/>
          <w:color w:val="000000"/>
          <w:sz w:val="20"/>
          <w:szCs w:val="20"/>
        </w:rPr>
        <w:t>)</w:t>
      </w:r>
    </w:p>
    <w:p w14:paraId="4F426B61" w14:textId="77777777" w:rsidR="00836C43" w:rsidRPr="00652CCE" w:rsidRDefault="00836C43" w:rsidP="00836C43">
      <w:pPr>
        <w:pStyle w:val="NormalWeb"/>
        <w:shd w:val="clear" w:color="auto" w:fill="FFFFFF"/>
        <w:spacing w:before="0" w:beforeAutospacing="0" w:after="0" w:afterAutospacing="0"/>
        <w:ind w:firstLine="720"/>
        <w:jc w:val="both"/>
        <w:rPr>
          <w:sz w:val="20"/>
          <w:szCs w:val="20"/>
        </w:rPr>
      </w:pPr>
      <w:r w:rsidRPr="00652CCE">
        <w:rPr>
          <w:color w:val="0D0D0D"/>
          <w:sz w:val="20"/>
          <w:szCs w:val="20"/>
        </w:rPr>
        <w:t>MaxPooling2D is</w:t>
      </w:r>
      <w:r>
        <w:rPr>
          <w:color w:val="0D0D0D"/>
          <w:sz w:val="20"/>
          <w:szCs w:val="20"/>
        </w:rPr>
        <w:t xml:space="preserve"> </w:t>
      </w:r>
      <w:r w:rsidRPr="00652CCE">
        <w:rPr>
          <w:color w:val="0D0D0D"/>
          <w:sz w:val="20"/>
          <w:szCs w:val="20"/>
        </w:rPr>
        <w:t>a</w:t>
      </w:r>
      <w:r>
        <w:rPr>
          <w:color w:val="0D0D0D"/>
          <w:sz w:val="20"/>
          <w:szCs w:val="20"/>
        </w:rPr>
        <w:t xml:space="preserve"> </w:t>
      </w:r>
      <w:r w:rsidRPr="00652CCE">
        <w:rPr>
          <w:color w:val="0D0D0D"/>
          <w:sz w:val="20"/>
          <w:szCs w:val="20"/>
        </w:rPr>
        <w:t>down sampling operation that reduces the spatial dimensions (width and height) of the input feature maps while retaining the most important information.</w:t>
      </w:r>
    </w:p>
    <w:p w14:paraId="421E41A1" w14:textId="77777777" w:rsidR="00836C43" w:rsidRPr="00652CCE" w:rsidRDefault="00836C43" w:rsidP="00836C43">
      <w:pPr>
        <w:pStyle w:val="NormalWeb"/>
        <w:shd w:val="clear" w:color="auto" w:fill="FFFFFF"/>
        <w:spacing w:before="0" w:beforeAutospacing="0" w:after="0" w:afterAutospacing="0"/>
        <w:ind w:firstLine="720"/>
        <w:jc w:val="both"/>
        <w:rPr>
          <w:sz w:val="20"/>
          <w:szCs w:val="20"/>
        </w:rPr>
      </w:pPr>
      <w:r w:rsidRPr="00652CCE">
        <w:rPr>
          <w:color w:val="0D0D0D"/>
          <w:sz w:val="20"/>
          <w:szCs w:val="20"/>
        </w:rPr>
        <w:t>For each sub-region in the input feature map (often a 2x2 window), MaxPooling2D takes the maximum value and passes it on to the next layer. This helps in reducing the computational complexity and controlling overfitting by providing a form of spatial invariance.</w:t>
      </w:r>
    </w:p>
    <w:p w14:paraId="1DC88BB7" w14:textId="77777777" w:rsidR="00836C43" w:rsidRDefault="00836C43" w:rsidP="00836C43">
      <w:pPr>
        <w:pStyle w:val="NormalWeb"/>
        <w:shd w:val="clear" w:color="auto" w:fill="FFFFFF"/>
        <w:spacing w:before="0" w:beforeAutospacing="0" w:after="0" w:afterAutospacing="0"/>
        <w:ind w:firstLine="720"/>
        <w:jc w:val="both"/>
        <w:rPr>
          <w:color w:val="0D0D0D"/>
          <w:sz w:val="20"/>
          <w:szCs w:val="20"/>
        </w:rPr>
      </w:pPr>
      <w:r w:rsidRPr="00652CCE">
        <w:rPr>
          <w:color w:val="0D0D0D"/>
          <w:sz w:val="20"/>
          <w:szCs w:val="20"/>
        </w:rPr>
        <w:t>MaxPooling2D layers help in reducing the spatial dimensions of the feature maps outputted by convolutional layers. It makes the model more computationally efficient and reduces overfitting.</w:t>
      </w:r>
      <w:r>
        <w:rPr>
          <w:color w:val="0D0D0D"/>
          <w:sz w:val="20"/>
          <w:szCs w:val="20"/>
        </w:rPr>
        <w:t xml:space="preserve"> It is hidden inside the DenseNet Architecture</w:t>
      </w:r>
    </w:p>
    <w:p w14:paraId="31A4B73C" w14:textId="77777777" w:rsidR="00836C43" w:rsidRPr="00652CCE" w:rsidRDefault="00836C43" w:rsidP="00836C43">
      <w:pPr>
        <w:pStyle w:val="NormalWeb"/>
        <w:shd w:val="clear" w:color="auto" w:fill="FFFFFF"/>
        <w:spacing w:before="0" w:beforeAutospacing="0" w:after="0" w:afterAutospacing="0"/>
        <w:ind w:firstLine="720"/>
        <w:jc w:val="both"/>
        <w:rPr>
          <w:b/>
          <w:bCs/>
          <w:color w:val="0D0D0D"/>
          <w:sz w:val="20"/>
          <w:szCs w:val="20"/>
        </w:rPr>
      </w:pPr>
    </w:p>
    <w:p w14:paraId="171644C7" w14:textId="77777777" w:rsidR="00836C43" w:rsidRPr="00652CCE" w:rsidRDefault="00836C43" w:rsidP="00836C43">
      <w:pPr>
        <w:pStyle w:val="NormalWeb"/>
        <w:shd w:val="clear" w:color="auto" w:fill="FFFFFF"/>
        <w:spacing w:before="0" w:beforeAutospacing="0" w:after="0" w:afterAutospacing="0"/>
        <w:jc w:val="both"/>
        <w:rPr>
          <w:b/>
          <w:bCs/>
          <w:color w:val="0D0D0D"/>
          <w:sz w:val="20"/>
          <w:szCs w:val="20"/>
        </w:rPr>
      </w:pPr>
    </w:p>
    <w:p w14:paraId="4C5940D0" w14:textId="77777777" w:rsidR="00836C43" w:rsidRPr="00652CCE" w:rsidRDefault="00836C43" w:rsidP="00836C43">
      <w:pPr>
        <w:pStyle w:val="NormalWeb"/>
        <w:shd w:val="clear" w:color="auto" w:fill="FFFFFF"/>
        <w:spacing w:before="0" w:beforeAutospacing="0" w:after="0" w:afterAutospacing="0"/>
        <w:jc w:val="both"/>
        <w:rPr>
          <w:sz w:val="20"/>
          <w:szCs w:val="20"/>
        </w:rPr>
      </w:pPr>
      <w:r w:rsidRPr="00652CCE">
        <w:rPr>
          <w:b/>
          <w:bCs/>
          <w:color w:val="000000"/>
          <w:sz w:val="20"/>
          <w:szCs w:val="20"/>
        </w:rPr>
        <w:t xml:space="preserve"> Flatten</w:t>
      </w:r>
    </w:p>
    <w:p w14:paraId="17184016" w14:textId="77777777" w:rsidR="00836C43" w:rsidRPr="00652CCE" w:rsidRDefault="00836C43" w:rsidP="00836C43">
      <w:pPr>
        <w:pStyle w:val="NormalWeb"/>
        <w:shd w:val="clear" w:color="auto" w:fill="FFFFFF"/>
        <w:spacing w:before="0" w:beforeAutospacing="0" w:after="0" w:afterAutospacing="0"/>
        <w:ind w:firstLine="720"/>
        <w:jc w:val="both"/>
        <w:rPr>
          <w:sz w:val="20"/>
          <w:szCs w:val="20"/>
        </w:rPr>
      </w:pPr>
      <w:r w:rsidRPr="00652CCE">
        <w:rPr>
          <w:color w:val="0D0D0D"/>
          <w:sz w:val="20"/>
          <w:szCs w:val="20"/>
        </w:rPr>
        <w:t>Flatten is used to convert the 2D feature maps into a 1D vector. It collapses the spatial dimensions of the input and retains all the information.</w:t>
      </w:r>
    </w:p>
    <w:p w14:paraId="185F3B46" w14:textId="77777777" w:rsidR="00836C43" w:rsidRPr="00652CCE" w:rsidRDefault="00836C43" w:rsidP="00836C43">
      <w:pPr>
        <w:pStyle w:val="NormalWeb"/>
        <w:shd w:val="clear" w:color="auto" w:fill="FFFFFF"/>
        <w:spacing w:before="0" w:beforeAutospacing="0" w:after="0" w:afterAutospacing="0"/>
        <w:ind w:firstLine="720"/>
        <w:jc w:val="both"/>
        <w:rPr>
          <w:sz w:val="20"/>
          <w:szCs w:val="20"/>
        </w:rPr>
      </w:pPr>
      <w:r w:rsidRPr="00652CCE">
        <w:rPr>
          <w:color w:val="0D0D0D"/>
          <w:sz w:val="20"/>
          <w:szCs w:val="20"/>
        </w:rPr>
        <w:t>Flatten reshapes the input without any loss of information. If the input has dimensions [batch size, height, width, channels], Flatten converts it into [batch size, height * width * channels].</w:t>
      </w:r>
    </w:p>
    <w:p w14:paraId="1871B783" w14:textId="77777777" w:rsidR="00836C43" w:rsidRPr="00652CCE" w:rsidRDefault="00836C43" w:rsidP="00836C43">
      <w:pPr>
        <w:pStyle w:val="NormalWeb"/>
        <w:shd w:val="clear" w:color="auto" w:fill="FFFFFF"/>
        <w:spacing w:before="0" w:beforeAutospacing="0" w:after="240" w:afterAutospacing="0"/>
        <w:ind w:firstLine="720"/>
        <w:jc w:val="both"/>
        <w:rPr>
          <w:color w:val="0D0D0D"/>
          <w:sz w:val="20"/>
          <w:szCs w:val="20"/>
        </w:rPr>
      </w:pPr>
      <w:r w:rsidRPr="00652CCE">
        <w:rPr>
          <w:color w:val="0D0D0D"/>
          <w:sz w:val="20"/>
          <w:szCs w:val="20"/>
        </w:rPr>
        <w:t>Flatten transitions from the convolutional layers to the fully connected (dense) layers in the neural network. Dense layers require a 1D input, so flatten prepares the feature maps from the convolutional layers to be fed into these dense layers</w:t>
      </w:r>
      <w:r>
        <w:rPr>
          <w:color w:val="0D0D0D"/>
          <w:sz w:val="20"/>
          <w:szCs w:val="20"/>
        </w:rPr>
        <w:t xml:space="preserve"> refer </w:t>
      </w:r>
      <w:r w:rsidRPr="00753DB9">
        <w:rPr>
          <w:color w:val="0D0D0D"/>
          <w:sz w:val="20"/>
          <w:szCs w:val="20"/>
        </w:rPr>
        <w:t>figure 1,2: model architecture and model summery</w:t>
      </w:r>
      <w:r>
        <w:rPr>
          <w:color w:val="0D0D0D"/>
          <w:sz w:val="20"/>
          <w:szCs w:val="20"/>
        </w:rPr>
        <w:t xml:space="preserve"> to know about role play by flatten layer in this model</w:t>
      </w:r>
      <w:r w:rsidRPr="00652CCE">
        <w:rPr>
          <w:color w:val="0D0D0D"/>
          <w:sz w:val="20"/>
          <w:szCs w:val="20"/>
        </w:rPr>
        <w:t>.</w:t>
      </w:r>
    </w:p>
    <w:p w14:paraId="5D99D037" w14:textId="77777777" w:rsidR="00836C43" w:rsidRPr="00652CCE" w:rsidRDefault="00836C43" w:rsidP="00836C43">
      <w:pPr>
        <w:pStyle w:val="NormalWeb"/>
        <w:shd w:val="clear" w:color="auto" w:fill="FFFFFF"/>
        <w:spacing w:before="0" w:beforeAutospacing="0" w:after="0" w:afterAutospacing="0"/>
        <w:jc w:val="both"/>
        <w:rPr>
          <w:b/>
          <w:bCs/>
          <w:color w:val="000000"/>
          <w:sz w:val="20"/>
          <w:szCs w:val="20"/>
        </w:rPr>
      </w:pPr>
      <w:r w:rsidRPr="00652CCE">
        <w:rPr>
          <w:b/>
          <w:bCs/>
          <w:color w:val="000000"/>
          <w:sz w:val="20"/>
          <w:szCs w:val="20"/>
        </w:rPr>
        <w:t xml:space="preserve"> Adam Optimizer</w:t>
      </w:r>
    </w:p>
    <w:p w14:paraId="70D5AD96" w14:textId="77777777" w:rsidR="00836C43" w:rsidRDefault="00836C43" w:rsidP="00836C43">
      <w:pPr>
        <w:pStyle w:val="NormalWeb"/>
        <w:shd w:val="clear" w:color="auto" w:fill="FFFFFF"/>
        <w:spacing w:before="0" w:beforeAutospacing="0" w:after="0" w:afterAutospacing="0"/>
        <w:ind w:firstLine="720"/>
        <w:jc w:val="both"/>
        <w:rPr>
          <w:color w:val="0D0D0D"/>
          <w:sz w:val="20"/>
          <w:szCs w:val="20"/>
        </w:rPr>
      </w:pPr>
      <w:r w:rsidRPr="00652CCE">
        <w:rPr>
          <w:color w:val="0D0D0D"/>
          <w:sz w:val="20"/>
          <w:szCs w:val="20"/>
        </w:rPr>
        <w:t>Adam (short for Adaptive Moment Estimation) is an optimization algorithm combining the advantages of AdaGrad and RMSProp.</w:t>
      </w:r>
    </w:p>
    <w:p w14:paraId="50714B01" w14:textId="77777777" w:rsidR="00836C43" w:rsidRDefault="00836C43" w:rsidP="00836C43">
      <w:pPr>
        <w:pStyle w:val="NormalWeb"/>
        <w:shd w:val="clear" w:color="auto" w:fill="FFFFFF"/>
        <w:spacing w:before="0" w:beforeAutospacing="0" w:after="0" w:afterAutospacing="0"/>
        <w:ind w:firstLine="720"/>
        <w:jc w:val="both"/>
        <w:rPr>
          <w:color w:val="0D0D0D"/>
          <w:sz w:val="20"/>
          <w:szCs w:val="20"/>
        </w:rPr>
      </w:pPr>
      <w:r w:rsidRPr="00652CCE">
        <w:rPr>
          <w:color w:val="0D0D0D"/>
          <w:sz w:val="20"/>
          <w:szCs w:val="20"/>
        </w:rPr>
        <w:t>Adam computes adaptive learning rates for each parameter by considering the average of the past gradients (like RMSProp) and the average of the past squared gradients (like AdaGrad).</w:t>
      </w:r>
    </w:p>
    <w:p w14:paraId="2557346A" w14:textId="77777777" w:rsidR="00836C43" w:rsidRPr="00652CCE" w:rsidRDefault="00836C43" w:rsidP="00836C43">
      <w:pPr>
        <w:pStyle w:val="NormalWeb"/>
        <w:shd w:val="clear" w:color="auto" w:fill="FFFFFF"/>
        <w:spacing w:before="0" w:beforeAutospacing="0" w:after="0" w:afterAutospacing="0"/>
        <w:ind w:firstLine="720"/>
        <w:jc w:val="both"/>
        <w:rPr>
          <w:color w:val="0D0D0D"/>
          <w:sz w:val="20"/>
          <w:szCs w:val="20"/>
        </w:rPr>
      </w:pPr>
      <w:r w:rsidRPr="00652CCE">
        <w:rPr>
          <w:color w:val="0D0D0D"/>
          <w:sz w:val="20"/>
          <w:szCs w:val="20"/>
        </w:rPr>
        <w:t>The algorithm adjusts the learning rate for each parameter based on the magnitude of its gradients and the decay rates of its moving averages.</w:t>
      </w:r>
    </w:p>
    <w:p w14:paraId="1D829230" w14:textId="77777777" w:rsidR="00836C43" w:rsidRDefault="00836C43" w:rsidP="00836C43">
      <w:pPr>
        <w:pStyle w:val="NormalWeb"/>
        <w:shd w:val="clear" w:color="auto" w:fill="FFFFFF"/>
        <w:spacing w:before="0" w:beforeAutospacing="0" w:after="0" w:afterAutospacing="0"/>
        <w:jc w:val="both"/>
        <w:rPr>
          <w:sz w:val="20"/>
          <w:szCs w:val="20"/>
        </w:rPr>
      </w:pPr>
    </w:p>
    <w:p w14:paraId="352F0073" w14:textId="77777777" w:rsidR="00836C43" w:rsidRPr="00652CCE" w:rsidRDefault="00836C43" w:rsidP="00836C43">
      <w:pPr>
        <w:pStyle w:val="NormalWeb"/>
        <w:shd w:val="clear" w:color="auto" w:fill="FFFFFF"/>
        <w:spacing w:before="0" w:beforeAutospacing="0" w:after="0" w:afterAutospacing="0"/>
        <w:jc w:val="both"/>
        <w:rPr>
          <w:sz w:val="20"/>
          <w:szCs w:val="20"/>
        </w:rPr>
      </w:pPr>
      <w:r w:rsidRPr="00652CCE">
        <w:rPr>
          <w:b/>
          <w:bCs/>
          <w:color w:val="000000"/>
          <w:sz w:val="20"/>
          <w:szCs w:val="20"/>
        </w:rPr>
        <w:t xml:space="preserve"> Binary Cross entropy Loss</w:t>
      </w:r>
    </w:p>
    <w:p w14:paraId="6730FA6A" w14:textId="77777777" w:rsidR="00836C43" w:rsidRPr="00652CCE" w:rsidRDefault="00836C43" w:rsidP="00836C43">
      <w:pPr>
        <w:pStyle w:val="NormalWeb"/>
        <w:shd w:val="clear" w:color="auto" w:fill="FFFFFF"/>
        <w:spacing w:before="0" w:beforeAutospacing="0" w:after="0" w:afterAutospacing="0"/>
        <w:ind w:firstLine="720"/>
        <w:jc w:val="both"/>
        <w:rPr>
          <w:color w:val="0D0D0D"/>
          <w:sz w:val="20"/>
          <w:szCs w:val="20"/>
        </w:rPr>
      </w:pPr>
      <w:r w:rsidRPr="00652CCE">
        <w:rPr>
          <w:color w:val="0D0D0D"/>
          <w:sz w:val="20"/>
          <w:szCs w:val="20"/>
        </w:rPr>
        <w:t>Binary Cross entropy is a loss function used for binary classification problems. It measures the difference between the predicted probabilities and the true labels.</w:t>
      </w:r>
    </w:p>
    <w:p w14:paraId="5D03AF04" w14:textId="77777777" w:rsidR="00836C43" w:rsidRPr="00753DB9" w:rsidRDefault="00836C43" w:rsidP="00836C43">
      <w:pPr>
        <w:pStyle w:val="NormalWeb"/>
        <w:shd w:val="clear" w:color="auto" w:fill="FFFFFF"/>
        <w:spacing w:before="0" w:beforeAutospacing="0" w:after="0" w:afterAutospacing="0"/>
        <w:jc w:val="both"/>
        <w:rPr>
          <w:color w:val="0D0D0D"/>
          <w:sz w:val="20"/>
          <w:szCs w:val="20"/>
        </w:rPr>
      </w:pPr>
      <w:r w:rsidRPr="00753DB9">
        <w:rPr>
          <w:color w:val="0D0D0D"/>
          <w:sz w:val="20"/>
          <w:szCs w:val="20"/>
        </w:rPr>
        <w:t>Mathematical Expression:</w:t>
      </w:r>
    </w:p>
    <w:p w14:paraId="715E059D" w14:textId="77777777" w:rsidR="00836C43" w:rsidRDefault="00836C43" w:rsidP="00836C43">
      <w:pPr>
        <w:pStyle w:val="NormalWeb"/>
        <w:shd w:val="clear" w:color="auto" w:fill="FFFFFF"/>
        <w:spacing w:before="0" w:beforeAutospacing="0" w:after="0" w:afterAutospacing="0"/>
        <w:jc w:val="both"/>
        <w:rPr>
          <w:color w:val="0D0D0D"/>
          <w:sz w:val="20"/>
          <w:szCs w:val="20"/>
        </w:rPr>
      </w:pPr>
      <w:r w:rsidRPr="00753DB9">
        <w:rPr>
          <w:color w:val="0D0D0D"/>
          <w:sz w:val="20"/>
          <w:szCs w:val="20"/>
          <w:shd w:val="clear" w:color="auto" w:fill="FFFFFF"/>
        </w:rPr>
        <w:t>BinaryCrossentropy(</w:t>
      </w:r>
      <w:r w:rsidRPr="00652CCE">
        <w:rPr>
          <w:b/>
          <w:bCs/>
          <w:i/>
          <w:iCs/>
          <w:color w:val="0D0D0D"/>
          <w:sz w:val="20"/>
          <w:szCs w:val="20"/>
          <w:shd w:val="clear" w:color="auto" w:fill="FFFFFF"/>
        </w:rPr>
        <w:t>y</w:t>
      </w:r>
      <w:r w:rsidRPr="00E91E1C">
        <w:rPr>
          <w:color w:val="0D0D0D"/>
          <w:sz w:val="20"/>
          <w:szCs w:val="20"/>
          <w:shd w:val="clear" w:color="auto" w:fill="FFFFFF"/>
        </w:rPr>
        <w:t>,^</w:t>
      </w:r>
      <w:r>
        <w:rPr>
          <w:color w:val="0D0D0D"/>
          <w:sz w:val="20"/>
          <w:szCs w:val="20"/>
          <w:shd w:val="clear" w:color="auto" w:fill="FFFFFF"/>
        </w:rPr>
        <w:t>y</w:t>
      </w:r>
      <w:r w:rsidRPr="00E91E1C">
        <w:rPr>
          <w:color w:val="0D0D0D"/>
          <w:sz w:val="20"/>
          <w:szCs w:val="20"/>
          <w:shd w:val="clear" w:color="auto" w:fill="FFFFFF"/>
        </w:rPr>
        <w:t>)=−(</w:t>
      </w:r>
      <w:r w:rsidRPr="00E91E1C">
        <w:rPr>
          <w:i/>
          <w:iCs/>
          <w:color w:val="0D0D0D"/>
          <w:sz w:val="20"/>
          <w:szCs w:val="20"/>
          <w:shd w:val="clear" w:color="auto" w:fill="FFFFFF"/>
        </w:rPr>
        <w:t>y</w:t>
      </w:r>
      <w:r w:rsidRPr="00E91E1C">
        <w:rPr>
          <w:color w:val="0D0D0D"/>
          <w:sz w:val="20"/>
          <w:szCs w:val="20"/>
          <w:shd w:val="clear" w:color="auto" w:fill="FFFFFF"/>
        </w:rPr>
        <w:t>log()+(1−</w:t>
      </w:r>
      <w:r w:rsidRPr="00E91E1C">
        <w:rPr>
          <w:i/>
          <w:iCs/>
          <w:color w:val="0D0D0D"/>
          <w:sz w:val="20"/>
          <w:szCs w:val="20"/>
          <w:shd w:val="clear" w:color="auto" w:fill="FFFFFF"/>
        </w:rPr>
        <w:t>y</w:t>
      </w:r>
      <w:r w:rsidRPr="00E91E1C">
        <w:rPr>
          <w:color w:val="0D0D0D"/>
          <w:sz w:val="20"/>
          <w:szCs w:val="20"/>
          <w:shd w:val="clear" w:color="auto" w:fill="FFFFFF"/>
        </w:rPr>
        <w:t>)log(1−))</w:t>
      </w:r>
      <w:r w:rsidRPr="00652CCE">
        <w:rPr>
          <w:color w:val="0D0D0D"/>
          <w:sz w:val="20"/>
          <w:szCs w:val="20"/>
        </w:rPr>
        <w:t xml:space="preserve"> is the predicted probability. </w:t>
      </w:r>
    </w:p>
    <w:p w14:paraId="3F0A5E15" w14:textId="77777777" w:rsidR="00836C43" w:rsidRDefault="00836C43" w:rsidP="00836C43">
      <w:pPr>
        <w:pStyle w:val="NormalWeb"/>
        <w:shd w:val="clear" w:color="auto" w:fill="FFFFFF"/>
        <w:spacing w:before="0" w:beforeAutospacing="0" w:after="0" w:afterAutospacing="0"/>
        <w:ind w:firstLine="720"/>
        <w:jc w:val="both"/>
        <w:rPr>
          <w:color w:val="0D0D0D"/>
          <w:sz w:val="20"/>
          <w:szCs w:val="20"/>
        </w:rPr>
      </w:pPr>
      <w:r w:rsidRPr="00652CCE">
        <w:rPr>
          <w:color w:val="0D0D0D"/>
          <w:sz w:val="20"/>
          <w:szCs w:val="20"/>
        </w:rPr>
        <w:t>For each example, the loss function calculates the difference between the true label and the predicted probability. It penalizes the model more as the predicted probability deviates from the true label, encouraging the model to output probabilities close to 0 or 1 for correct classification.</w:t>
      </w:r>
    </w:p>
    <w:p w14:paraId="0BC823D3" w14:textId="77777777" w:rsidR="00836C43" w:rsidRDefault="00836C43" w:rsidP="00836C43">
      <w:pPr>
        <w:pStyle w:val="NormalWeb"/>
        <w:shd w:val="clear" w:color="auto" w:fill="FFFFFF"/>
        <w:spacing w:before="0" w:beforeAutospacing="0" w:after="0" w:afterAutospacing="0"/>
        <w:jc w:val="both"/>
        <w:rPr>
          <w:color w:val="0D0D0D"/>
          <w:sz w:val="20"/>
          <w:szCs w:val="20"/>
        </w:rPr>
      </w:pPr>
    </w:p>
    <w:p w14:paraId="1813011D" w14:textId="77777777" w:rsidR="00836C43" w:rsidRDefault="00836C43" w:rsidP="00836C43">
      <w:pPr>
        <w:pStyle w:val="NormalWeb"/>
        <w:shd w:val="clear" w:color="auto" w:fill="FFFFFF"/>
        <w:rPr>
          <w:b/>
          <w:bCs/>
          <w:sz w:val="20"/>
          <w:szCs w:val="20"/>
        </w:rPr>
      </w:pPr>
      <w:r w:rsidRPr="008C1455">
        <w:rPr>
          <w:b/>
          <w:bCs/>
          <w:sz w:val="20"/>
          <w:szCs w:val="20"/>
        </w:rPr>
        <w:t xml:space="preserve"> </w:t>
      </w:r>
    </w:p>
    <w:p w14:paraId="2C1E7680" w14:textId="77777777" w:rsidR="00836C43" w:rsidRDefault="00836C43" w:rsidP="00836C43">
      <w:pPr>
        <w:pStyle w:val="NormalWeb"/>
        <w:shd w:val="clear" w:color="auto" w:fill="FFFFFF"/>
        <w:rPr>
          <w:b/>
          <w:bCs/>
          <w:sz w:val="20"/>
          <w:szCs w:val="20"/>
        </w:rPr>
      </w:pPr>
    </w:p>
    <w:p w14:paraId="27B4D27C" w14:textId="77777777" w:rsidR="00836C43" w:rsidRDefault="00836C43" w:rsidP="00836C43">
      <w:pPr>
        <w:pStyle w:val="NormalWeb"/>
        <w:shd w:val="clear" w:color="auto" w:fill="FFFFFF"/>
        <w:rPr>
          <w:b/>
          <w:bCs/>
          <w:sz w:val="20"/>
          <w:szCs w:val="20"/>
        </w:rPr>
      </w:pPr>
    </w:p>
    <w:p w14:paraId="5EFBAB8C" w14:textId="77777777" w:rsidR="00836C43" w:rsidRPr="008C1455" w:rsidRDefault="00836C43" w:rsidP="00836C43">
      <w:pPr>
        <w:pStyle w:val="NormalWeb"/>
        <w:shd w:val="clear" w:color="auto" w:fill="FFFFFF"/>
        <w:rPr>
          <w:b/>
          <w:bCs/>
          <w:sz w:val="20"/>
          <w:szCs w:val="20"/>
        </w:rPr>
      </w:pPr>
      <w:r w:rsidRPr="008C1455">
        <w:rPr>
          <w:b/>
          <w:bCs/>
          <w:sz w:val="20"/>
          <w:szCs w:val="20"/>
        </w:rPr>
        <w:t>Activation Functions Used</w:t>
      </w:r>
    </w:p>
    <w:p w14:paraId="77F10527" w14:textId="77777777" w:rsidR="00836C43" w:rsidRPr="008C1455" w:rsidRDefault="00836C43" w:rsidP="00836C43">
      <w:pPr>
        <w:pStyle w:val="NormalWeb"/>
        <w:numPr>
          <w:ilvl w:val="0"/>
          <w:numId w:val="5"/>
        </w:numPr>
        <w:shd w:val="clear" w:color="auto" w:fill="FFFFFF"/>
        <w:jc w:val="both"/>
        <w:rPr>
          <w:sz w:val="20"/>
          <w:szCs w:val="20"/>
        </w:rPr>
      </w:pPr>
      <w:r w:rsidRPr="00753DB9">
        <w:rPr>
          <w:sz w:val="20"/>
          <w:szCs w:val="20"/>
        </w:rPr>
        <w:t>ReLU (Rectified Linear Unit):                    Mathematical Expression: ReLU(x)=max(0,x) ReLU function returns x&gt;0, otherwise</w:t>
      </w:r>
      <w:r w:rsidRPr="008C1455">
        <w:rPr>
          <w:sz w:val="20"/>
          <w:szCs w:val="20"/>
        </w:rPr>
        <w:t>, it returns 0. It's widely used in deep learning models due to its simplicity and computational efficiency. The main advantage of ReLU is that it introduces non-linearity to the model, allowing the network to learn from the errors and make corrections.</w:t>
      </w:r>
    </w:p>
    <w:p w14:paraId="745FAD90" w14:textId="77777777" w:rsidR="00836C43" w:rsidRPr="00897DBB" w:rsidRDefault="00836C43" w:rsidP="00836C43">
      <w:pPr>
        <w:pStyle w:val="NormalWeb"/>
        <w:numPr>
          <w:ilvl w:val="0"/>
          <w:numId w:val="5"/>
        </w:numPr>
        <w:shd w:val="clear" w:color="auto" w:fill="FFFFFF"/>
        <w:spacing w:before="0" w:beforeAutospacing="0" w:after="0" w:afterAutospacing="0"/>
        <w:jc w:val="both"/>
        <w:rPr>
          <w:sz w:val="20"/>
          <w:szCs w:val="20"/>
        </w:rPr>
      </w:pPr>
      <w:r w:rsidRPr="00897DBB">
        <w:rPr>
          <w:sz w:val="20"/>
          <w:szCs w:val="20"/>
        </w:rPr>
        <w:t>Sigmoid:                                                       Mathematical Expression: Sigmoid(x)= 1/(1+e^-x)</w:t>
      </w:r>
      <w:r w:rsidRPr="00897DBB">
        <w:rPr>
          <w:b/>
          <w:bCs/>
          <w:sz w:val="20"/>
          <w:szCs w:val="20"/>
        </w:rPr>
        <w:t xml:space="preserve"> </w:t>
      </w:r>
      <w:r w:rsidRPr="00897DBB">
        <w:rPr>
          <w:sz w:val="20"/>
          <w:szCs w:val="20"/>
        </w:rPr>
        <w:t>Sigmoid function squashes the input values between 0 and 1, which is useful for binary classification problems where the output can be interpreted as a probability. It's particularly useful at the output layer of a binary classification model.</w:t>
      </w:r>
    </w:p>
    <w:p w14:paraId="15926C05" w14:textId="77777777" w:rsidR="00836C43" w:rsidRPr="00652CCE" w:rsidRDefault="00836C43" w:rsidP="00836C43">
      <w:pPr>
        <w:pStyle w:val="Heading1"/>
      </w:pPr>
      <w:r w:rsidRPr="00652CCE">
        <w:t>RESULT</w:t>
      </w:r>
      <w:r>
        <w:t xml:space="preserve"> AND DISCUSSION</w:t>
      </w:r>
    </w:p>
    <w:p w14:paraId="2D46B54A" w14:textId="77777777" w:rsidR="00836C43" w:rsidRDefault="00836C43" w:rsidP="00836C43">
      <w:r w:rsidRPr="00652CCE">
        <w:t xml:space="preserve">Table </w:t>
      </w:r>
      <w:r>
        <w:t>3 Difference performance matrices of the model</w:t>
      </w:r>
    </w:p>
    <w:p w14:paraId="0CA59793" w14:textId="77777777" w:rsidR="00836C43" w:rsidRPr="00652CCE" w:rsidRDefault="00836C43" w:rsidP="00836C4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439"/>
        <w:gridCol w:w="1027"/>
        <w:gridCol w:w="872"/>
        <w:gridCol w:w="1027"/>
      </w:tblGrid>
      <w:tr w:rsidR="00836C43" w:rsidRPr="00652CCE" w14:paraId="379246F2" w14:textId="77777777" w:rsidTr="00397A5B">
        <w:trPr>
          <w:trHeight w:val="689"/>
          <w:jc w:val="center"/>
        </w:trPr>
        <w:tc>
          <w:tcPr>
            <w:tcW w:w="667" w:type="pct"/>
            <w:shd w:val="clear" w:color="auto" w:fill="auto"/>
          </w:tcPr>
          <w:p w14:paraId="47B4A503" w14:textId="77777777" w:rsidR="00836C43" w:rsidRPr="00652CCE" w:rsidRDefault="00836C43" w:rsidP="00397A5B">
            <w:pPr>
              <w:rPr>
                <w:b/>
                <w:bCs/>
                <w:lang w:val="en-IN"/>
              </w:rPr>
            </w:pPr>
          </w:p>
          <w:p w14:paraId="782B5048" w14:textId="77777777" w:rsidR="00836C43" w:rsidRPr="00652CCE" w:rsidRDefault="00836C43" w:rsidP="00397A5B">
            <w:pPr>
              <w:rPr>
                <w:b/>
                <w:bCs/>
                <w:lang w:val="en-IN"/>
              </w:rPr>
            </w:pPr>
            <w:r w:rsidRPr="00652CCE">
              <w:rPr>
                <w:b/>
                <w:bCs/>
                <w:lang w:val="en-IN"/>
              </w:rPr>
              <w:t>S.NO</w:t>
            </w:r>
          </w:p>
        </w:tc>
        <w:tc>
          <w:tcPr>
            <w:tcW w:w="1454" w:type="pct"/>
            <w:shd w:val="clear" w:color="auto" w:fill="auto"/>
          </w:tcPr>
          <w:p w14:paraId="30B3E573" w14:textId="77777777" w:rsidR="00836C43" w:rsidRPr="00652CCE" w:rsidRDefault="00836C43" w:rsidP="00397A5B">
            <w:pPr>
              <w:rPr>
                <w:b/>
                <w:bCs/>
                <w:lang w:val="en-IN"/>
              </w:rPr>
            </w:pPr>
          </w:p>
          <w:p w14:paraId="00763A08" w14:textId="77777777" w:rsidR="00836C43" w:rsidRPr="00652CCE" w:rsidRDefault="00836C43" w:rsidP="00397A5B">
            <w:pPr>
              <w:rPr>
                <w:b/>
                <w:bCs/>
                <w:lang w:val="en-IN"/>
              </w:rPr>
            </w:pPr>
            <w:r w:rsidRPr="00652CCE">
              <w:rPr>
                <w:b/>
                <w:bCs/>
                <w:lang w:val="en-IN"/>
              </w:rPr>
              <w:t>Performance Metrix</w:t>
            </w:r>
          </w:p>
        </w:tc>
        <w:tc>
          <w:tcPr>
            <w:tcW w:w="1010" w:type="pct"/>
            <w:shd w:val="clear" w:color="auto" w:fill="auto"/>
          </w:tcPr>
          <w:p w14:paraId="529D02CC" w14:textId="77777777" w:rsidR="00836C43" w:rsidRPr="00652CCE" w:rsidRDefault="00836C43" w:rsidP="00397A5B">
            <w:pPr>
              <w:rPr>
                <w:b/>
                <w:bCs/>
                <w:lang w:val="en-IN"/>
              </w:rPr>
            </w:pPr>
          </w:p>
          <w:p w14:paraId="6C81274C" w14:textId="77777777" w:rsidR="00836C43" w:rsidRPr="00652CCE" w:rsidRDefault="00836C43" w:rsidP="00397A5B">
            <w:pPr>
              <w:rPr>
                <w:b/>
                <w:bCs/>
                <w:lang w:val="en-IN"/>
              </w:rPr>
            </w:pPr>
            <w:r>
              <w:rPr>
                <w:b/>
                <w:bCs/>
              </w:rPr>
              <w:t>DenseNet</w:t>
            </w:r>
          </w:p>
        </w:tc>
        <w:tc>
          <w:tcPr>
            <w:tcW w:w="858" w:type="pct"/>
            <w:shd w:val="clear" w:color="auto" w:fill="auto"/>
          </w:tcPr>
          <w:p w14:paraId="31CD7616" w14:textId="77777777" w:rsidR="00836C43" w:rsidRPr="00652CCE" w:rsidRDefault="00836C43" w:rsidP="00397A5B">
            <w:pPr>
              <w:rPr>
                <w:b/>
                <w:bCs/>
                <w:lang w:val="en-IN"/>
              </w:rPr>
            </w:pPr>
          </w:p>
          <w:p w14:paraId="3237FDFD" w14:textId="77777777" w:rsidR="00836C43" w:rsidRPr="00652CCE" w:rsidRDefault="00836C43" w:rsidP="00397A5B">
            <w:pPr>
              <w:rPr>
                <w:b/>
                <w:bCs/>
                <w:lang w:val="en-IN"/>
              </w:rPr>
            </w:pPr>
            <w:r>
              <w:rPr>
                <w:b/>
                <w:bCs/>
                <w:lang w:val="en-IN"/>
              </w:rPr>
              <w:t>VGG16</w:t>
            </w:r>
          </w:p>
        </w:tc>
        <w:tc>
          <w:tcPr>
            <w:tcW w:w="1010" w:type="pct"/>
          </w:tcPr>
          <w:p w14:paraId="29179E24" w14:textId="77777777" w:rsidR="00836C43" w:rsidRDefault="00836C43" w:rsidP="00397A5B">
            <w:pPr>
              <w:rPr>
                <w:b/>
                <w:bCs/>
                <w:lang w:val="en-IN"/>
              </w:rPr>
            </w:pPr>
          </w:p>
          <w:p w14:paraId="0A1A8CA5" w14:textId="77777777" w:rsidR="00836C43" w:rsidRPr="00652CCE" w:rsidRDefault="00836C43" w:rsidP="00397A5B">
            <w:pPr>
              <w:rPr>
                <w:b/>
                <w:bCs/>
                <w:lang w:val="en-IN"/>
              </w:rPr>
            </w:pPr>
            <w:r>
              <w:rPr>
                <w:b/>
                <w:bCs/>
                <w:lang w:val="en-IN"/>
              </w:rPr>
              <w:t>ResNet50</w:t>
            </w:r>
          </w:p>
        </w:tc>
      </w:tr>
      <w:tr w:rsidR="00836C43" w:rsidRPr="00652CCE" w14:paraId="7EBF2C1B" w14:textId="77777777" w:rsidTr="00397A5B">
        <w:trPr>
          <w:trHeight w:val="472"/>
          <w:jc w:val="center"/>
        </w:trPr>
        <w:tc>
          <w:tcPr>
            <w:tcW w:w="667" w:type="pct"/>
            <w:shd w:val="clear" w:color="auto" w:fill="auto"/>
          </w:tcPr>
          <w:p w14:paraId="01B883D1" w14:textId="77777777" w:rsidR="00836C43" w:rsidRPr="00652CCE" w:rsidRDefault="00836C43" w:rsidP="00397A5B">
            <w:pPr>
              <w:rPr>
                <w:lang w:val="en-IN"/>
              </w:rPr>
            </w:pPr>
          </w:p>
          <w:p w14:paraId="1EA58A7F" w14:textId="77777777" w:rsidR="00836C43" w:rsidRPr="00652CCE" w:rsidRDefault="00836C43" w:rsidP="00397A5B">
            <w:pPr>
              <w:rPr>
                <w:lang w:val="en-IN"/>
              </w:rPr>
            </w:pPr>
            <w:r w:rsidRPr="00652CCE">
              <w:rPr>
                <w:lang w:val="en-IN"/>
              </w:rPr>
              <w:t>1.</w:t>
            </w:r>
          </w:p>
        </w:tc>
        <w:tc>
          <w:tcPr>
            <w:tcW w:w="1454" w:type="pct"/>
            <w:shd w:val="clear" w:color="auto" w:fill="auto"/>
          </w:tcPr>
          <w:p w14:paraId="4FBEEC00" w14:textId="77777777" w:rsidR="00836C43" w:rsidRPr="00652CCE" w:rsidRDefault="00836C43" w:rsidP="00397A5B">
            <w:pPr>
              <w:rPr>
                <w:lang w:val="en-IN"/>
              </w:rPr>
            </w:pPr>
          </w:p>
          <w:p w14:paraId="6A709FE1" w14:textId="77777777" w:rsidR="00836C43" w:rsidRPr="00652CCE" w:rsidRDefault="00836C43" w:rsidP="00397A5B">
            <w:pPr>
              <w:rPr>
                <w:lang w:val="en-IN"/>
              </w:rPr>
            </w:pPr>
            <w:r w:rsidRPr="00652CCE">
              <w:rPr>
                <w:lang w:val="en-IN"/>
              </w:rPr>
              <w:t>ACCURACY</w:t>
            </w:r>
            <w:r>
              <w:rPr>
                <w:lang w:val="en-IN"/>
              </w:rPr>
              <w:t xml:space="preserve"> (%)</w:t>
            </w:r>
          </w:p>
        </w:tc>
        <w:tc>
          <w:tcPr>
            <w:tcW w:w="1010" w:type="pct"/>
            <w:shd w:val="clear" w:color="auto" w:fill="auto"/>
          </w:tcPr>
          <w:p w14:paraId="7DB25972" w14:textId="77777777" w:rsidR="00836C43" w:rsidRPr="00652CCE" w:rsidRDefault="00836C43" w:rsidP="00397A5B">
            <w:pPr>
              <w:rPr>
                <w:lang w:val="en-IN"/>
              </w:rPr>
            </w:pPr>
          </w:p>
          <w:p w14:paraId="3E1E5B08" w14:textId="77777777" w:rsidR="00836C43" w:rsidRPr="00652CCE" w:rsidRDefault="00836C43" w:rsidP="00397A5B">
            <w:pPr>
              <w:rPr>
                <w:lang w:val="en-IN"/>
              </w:rPr>
            </w:pPr>
            <w:r>
              <w:rPr>
                <w:lang w:val="en-IN"/>
              </w:rPr>
              <w:t>92</w:t>
            </w:r>
          </w:p>
        </w:tc>
        <w:tc>
          <w:tcPr>
            <w:tcW w:w="858" w:type="pct"/>
            <w:shd w:val="clear" w:color="auto" w:fill="auto"/>
          </w:tcPr>
          <w:p w14:paraId="2D971C0C" w14:textId="77777777" w:rsidR="00836C43" w:rsidRPr="00652CCE" w:rsidRDefault="00836C43" w:rsidP="00397A5B">
            <w:pPr>
              <w:rPr>
                <w:lang w:val="en-IN"/>
              </w:rPr>
            </w:pPr>
          </w:p>
          <w:p w14:paraId="191BBF8B" w14:textId="77777777" w:rsidR="00836C43" w:rsidRPr="00652CCE" w:rsidRDefault="00836C43" w:rsidP="00397A5B">
            <w:pPr>
              <w:rPr>
                <w:lang w:val="en-IN"/>
              </w:rPr>
            </w:pPr>
            <w:r>
              <w:rPr>
                <w:lang w:val="en-IN"/>
              </w:rPr>
              <w:t>92</w:t>
            </w:r>
          </w:p>
        </w:tc>
        <w:tc>
          <w:tcPr>
            <w:tcW w:w="1010" w:type="pct"/>
          </w:tcPr>
          <w:p w14:paraId="58900066" w14:textId="77777777" w:rsidR="00836C43" w:rsidRDefault="00836C43" w:rsidP="00397A5B">
            <w:pPr>
              <w:rPr>
                <w:lang w:val="en-IN"/>
              </w:rPr>
            </w:pPr>
          </w:p>
          <w:p w14:paraId="276C3F25" w14:textId="77777777" w:rsidR="00836C43" w:rsidRPr="00652CCE" w:rsidRDefault="00836C43" w:rsidP="00397A5B">
            <w:pPr>
              <w:rPr>
                <w:lang w:val="en-IN"/>
              </w:rPr>
            </w:pPr>
            <w:r>
              <w:rPr>
                <w:lang w:val="en-IN"/>
              </w:rPr>
              <w:t>62</w:t>
            </w:r>
          </w:p>
        </w:tc>
      </w:tr>
      <w:tr w:rsidR="00836C43" w:rsidRPr="00652CCE" w14:paraId="7972A155" w14:textId="77777777" w:rsidTr="00397A5B">
        <w:trPr>
          <w:trHeight w:val="609"/>
          <w:jc w:val="center"/>
        </w:trPr>
        <w:tc>
          <w:tcPr>
            <w:tcW w:w="667" w:type="pct"/>
            <w:shd w:val="clear" w:color="auto" w:fill="auto"/>
          </w:tcPr>
          <w:p w14:paraId="070BF475" w14:textId="77777777" w:rsidR="00836C43" w:rsidRPr="00652CCE" w:rsidRDefault="00836C43" w:rsidP="00397A5B">
            <w:pPr>
              <w:rPr>
                <w:lang w:val="en-IN"/>
              </w:rPr>
            </w:pPr>
          </w:p>
          <w:p w14:paraId="70ADEEAA" w14:textId="77777777" w:rsidR="00836C43" w:rsidRPr="00652CCE" w:rsidRDefault="00836C43" w:rsidP="00397A5B">
            <w:pPr>
              <w:rPr>
                <w:lang w:val="en-IN"/>
              </w:rPr>
            </w:pPr>
            <w:r w:rsidRPr="00652CCE">
              <w:rPr>
                <w:lang w:val="en-IN"/>
              </w:rPr>
              <w:t>2.</w:t>
            </w:r>
          </w:p>
        </w:tc>
        <w:tc>
          <w:tcPr>
            <w:tcW w:w="1454" w:type="pct"/>
            <w:shd w:val="clear" w:color="auto" w:fill="auto"/>
          </w:tcPr>
          <w:p w14:paraId="5BA9D882" w14:textId="77777777" w:rsidR="00836C43" w:rsidRPr="00652CCE" w:rsidRDefault="00836C43" w:rsidP="00397A5B">
            <w:pPr>
              <w:rPr>
                <w:lang w:val="en-IN"/>
              </w:rPr>
            </w:pPr>
          </w:p>
          <w:p w14:paraId="1DE3CAAC" w14:textId="77777777" w:rsidR="00836C43" w:rsidRPr="00652CCE" w:rsidRDefault="00836C43" w:rsidP="00397A5B">
            <w:pPr>
              <w:rPr>
                <w:lang w:val="en-IN"/>
              </w:rPr>
            </w:pPr>
            <w:r>
              <w:rPr>
                <w:lang w:val="en-IN"/>
              </w:rPr>
              <w:t>PRECISION (%)</w:t>
            </w:r>
          </w:p>
        </w:tc>
        <w:tc>
          <w:tcPr>
            <w:tcW w:w="1010" w:type="pct"/>
            <w:shd w:val="clear" w:color="auto" w:fill="auto"/>
          </w:tcPr>
          <w:p w14:paraId="46E2DAFC" w14:textId="77777777" w:rsidR="00836C43" w:rsidRPr="00652CCE" w:rsidRDefault="00836C43" w:rsidP="00397A5B">
            <w:pPr>
              <w:rPr>
                <w:lang w:val="en-IN"/>
              </w:rPr>
            </w:pPr>
          </w:p>
          <w:p w14:paraId="07F7DFB9" w14:textId="77777777" w:rsidR="00836C43" w:rsidRPr="00652CCE" w:rsidRDefault="00836C43" w:rsidP="00397A5B">
            <w:pPr>
              <w:rPr>
                <w:lang w:val="en-IN"/>
              </w:rPr>
            </w:pPr>
            <w:r>
              <w:rPr>
                <w:lang w:val="en-IN"/>
              </w:rPr>
              <w:t>93</w:t>
            </w:r>
          </w:p>
        </w:tc>
        <w:tc>
          <w:tcPr>
            <w:tcW w:w="858" w:type="pct"/>
            <w:shd w:val="clear" w:color="auto" w:fill="auto"/>
          </w:tcPr>
          <w:p w14:paraId="4B4E7E71" w14:textId="77777777" w:rsidR="00836C43" w:rsidRDefault="00836C43" w:rsidP="00397A5B">
            <w:pPr>
              <w:rPr>
                <w:lang w:val="en-IN"/>
              </w:rPr>
            </w:pPr>
          </w:p>
          <w:p w14:paraId="1D55A4C5" w14:textId="77777777" w:rsidR="00836C43" w:rsidRPr="00652CCE" w:rsidRDefault="00836C43" w:rsidP="00397A5B">
            <w:pPr>
              <w:rPr>
                <w:lang w:val="en-IN"/>
              </w:rPr>
            </w:pPr>
            <w:r>
              <w:rPr>
                <w:lang w:val="en-IN"/>
              </w:rPr>
              <w:t>91</w:t>
            </w:r>
          </w:p>
        </w:tc>
        <w:tc>
          <w:tcPr>
            <w:tcW w:w="1010" w:type="pct"/>
          </w:tcPr>
          <w:p w14:paraId="799EECBC" w14:textId="77777777" w:rsidR="00836C43" w:rsidRDefault="00836C43" w:rsidP="00397A5B">
            <w:pPr>
              <w:rPr>
                <w:lang w:val="en-IN"/>
              </w:rPr>
            </w:pPr>
          </w:p>
          <w:p w14:paraId="60ECD9F6" w14:textId="77777777" w:rsidR="00836C43" w:rsidRPr="00652CCE" w:rsidRDefault="00836C43" w:rsidP="00397A5B">
            <w:pPr>
              <w:rPr>
                <w:lang w:val="en-IN"/>
              </w:rPr>
            </w:pPr>
            <w:r>
              <w:rPr>
                <w:lang w:val="en-IN"/>
              </w:rPr>
              <w:t>31</w:t>
            </w:r>
          </w:p>
        </w:tc>
      </w:tr>
      <w:tr w:rsidR="00836C43" w:rsidRPr="00652CCE" w14:paraId="705E8524" w14:textId="77777777" w:rsidTr="00397A5B">
        <w:trPr>
          <w:trHeight w:val="193"/>
          <w:jc w:val="center"/>
        </w:trPr>
        <w:tc>
          <w:tcPr>
            <w:tcW w:w="667" w:type="pct"/>
            <w:shd w:val="clear" w:color="auto" w:fill="auto"/>
          </w:tcPr>
          <w:p w14:paraId="3DA43A75" w14:textId="77777777" w:rsidR="00836C43" w:rsidRPr="00652CCE" w:rsidRDefault="00836C43" w:rsidP="00397A5B">
            <w:pPr>
              <w:rPr>
                <w:lang w:val="en-IN"/>
              </w:rPr>
            </w:pPr>
          </w:p>
          <w:p w14:paraId="606368A7" w14:textId="77777777" w:rsidR="00836C43" w:rsidRPr="00652CCE" w:rsidRDefault="00836C43" w:rsidP="00397A5B">
            <w:pPr>
              <w:rPr>
                <w:lang w:val="en-IN"/>
              </w:rPr>
            </w:pPr>
            <w:r w:rsidRPr="00652CCE">
              <w:rPr>
                <w:lang w:val="en-IN"/>
              </w:rPr>
              <w:t>3.</w:t>
            </w:r>
          </w:p>
        </w:tc>
        <w:tc>
          <w:tcPr>
            <w:tcW w:w="1454" w:type="pct"/>
            <w:shd w:val="clear" w:color="auto" w:fill="auto"/>
          </w:tcPr>
          <w:p w14:paraId="60B2B9D0" w14:textId="77777777" w:rsidR="00836C43" w:rsidRPr="00652CCE" w:rsidRDefault="00836C43" w:rsidP="00397A5B">
            <w:pPr>
              <w:rPr>
                <w:lang w:val="en-IN"/>
              </w:rPr>
            </w:pPr>
            <w:r>
              <w:rPr>
                <w:lang w:val="en-IN"/>
              </w:rPr>
              <w:t>RECALL (%)</w:t>
            </w:r>
          </w:p>
        </w:tc>
        <w:tc>
          <w:tcPr>
            <w:tcW w:w="1010" w:type="pct"/>
            <w:shd w:val="clear" w:color="auto" w:fill="auto"/>
          </w:tcPr>
          <w:p w14:paraId="438F5706" w14:textId="77777777" w:rsidR="00836C43" w:rsidRPr="00652CCE" w:rsidRDefault="00836C43" w:rsidP="00397A5B">
            <w:pPr>
              <w:rPr>
                <w:lang w:val="en-IN"/>
              </w:rPr>
            </w:pPr>
            <w:r>
              <w:rPr>
                <w:lang w:val="en-IN"/>
              </w:rPr>
              <w:t>89</w:t>
            </w:r>
          </w:p>
        </w:tc>
        <w:tc>
          <w:tcPr>
            <w:tcW w:w="858" w:type="pct"/>
            <w:shd w:val="clear" w:color="auto" w:fill="auto"/>
          </w:tcPr>
          <w:p w14:paraId="6D0A61AF" w14:textId="77777777" w:rsidR="00836C43" w:rsidRPr="00652CCE" w:rsidRDefault="00836C43" w:rsidP="00397A5B">
            <w:pPr>
              <w:jc w:val="both"/>
              <w:rPr>
                <w:lang w:val="en-IN"/>
              </w:rPr>
            </w:pPr>
            <w:r>
              <w:rPr>
                <w:lang w:val="en-IN"/>
              </w:rPr>
              <w:t xml:space="preserve">     91</w:t>
            </w:r>
          </w:p>
        </w:tc>
        <w:tc>
          <w:tcPr>
            <w:tcW w:w="1010" w:type="pct"/>
          </w:tcPr>
          <w:p w14:paraId="425274FA" w14:textId="77777777" w:rsidR="00836C43" w:rsidRPr="00652CCE" w:rsidRDefault="00836C43" w:rsidP="00397A5B">
            <w:pPr>
              <w:rPr>
                <w:lang w:val="en-IN"/>
              </w:rPr>
            </w:pPr>
            <w:r>
              <w:rPr>
                <w:lang w:val="en-IN"/>
              </w:rPr>
              <w:t>50</w:t>
            </w:r>
          </w:p>
        </w:tc>
      </w:tr>
      <w:tr w:rsidR="00836C43" w:rsidRPr="00652CCE" w14:paraId="3615DE89" w14:textId="77777777" w:rsidTr="00397A5B">
        <w:trPr>
          <w:trHeight w:val="466"/>
          <w:jc w:val="center"/>
        </w:trPr>
        <w:tc>
          <w:tcPr>
            <w:tcW w:w="667" w:type="pct"/>
            <w:shd w:val="clear" w:color="auto" w:fill="auto"/>
          </w:tcPr>
          <w:p w14:paraId="7526AC9D" w14:textId="77777777" w:rsidR="00836C43" w:rsidRPr="00652CCE" w:rsidRDefault="00836C43" w:rsidP="00397A5B">
            <w:pPr>
              <w:rPr>
                <w:lang w:val="en-IN"/>
              </w:rPr>
            </w:pPr>
            <w:r>
              <w:rPr>
                <w:lang w:val="en-IN"/>
              </w:rPr>
              <w:t>4</w:t>
            </w:r>
          </w:p>
        </w:tc>
        <w:tc>
          <w:tcPr>
            <w:tcW w:w="1454" w:type="pct"/>
            <w:shd w:val="clear" w:color="auto" w:fill="auto"/>
          </w:tcPr>
          <w:p w14:paraId="67B8EAA9" w14:textId="77777777" w:rsidR="00836C43" w:rsidRDefault="00836C43" w:rsidP="00397A5B">
            <w:pPr>
              <w:rPr>
                <w:lang w:val="en-IN"/>
              </w:rPr>
            </w:pPr>
            <w:r>
              <w:rPr>
                <w:lang w:val="en-IN"/>
              </w:rPr>
              <w:t>F1-SCORE (</w:t>
            </w:r>
          </w:p>
          <w:p w14:paraId="3C0F3754" w14:textId="77777777" w:rsidR="00836C43" w:rsidRPr="00652CCE" w:rsidRDefault="00836C43" w:rsidP="00397A5B">
            <w:pPr>
              <w:rPr>
                <w:lang w:val="en-IN"/>
              </w:rPr>
            </w:pPr>
            <w:r>
              <w:rPr>
                <w:lang w:val="en-IN"/>
              </w:rPr>
              <w:t>%)</w:t>
            </w:r>
          </w:p>
        </w:tc>
        <w:tc>
          <w:tcPr>
            <w:tcW w:w="1010" w:type="pct"/>
            <w:shd w:val="clear" w:color="auto" w:fill="auto"/>
          </w:tcPr>
          <w:p w14:paraId="2ECA5481" w14:textId="77777777" w:rsidR="00836C43" w:rsidRPr="00652CCE" w:rsidRDefault="00836C43" w:rsidP="00397A5B">
            <w:pPr>
              <w:rPr>
                <w:lang w:val="en-IN"/>
              </w:rPr>
            </w:pPr>
            <w:r>
              <w:rPr>
                <w:lang w:val="en-IN"/>
              </w:rPr>
              <w:t>91</w:t>
            </w:r>
          </w:p>
        </w:tc>
        <w:tc>
          <w:tcPr>
            <w:tcW w:w="858" w:type="pct"/>
            <w:shd w:val="clear" w:color="auto" w:fill="auto"/>
          </w:tcPr>
          <w:p w14:paraId="23189B2D" w14:textId="77777777" w:rsidR="00836C43" w:rsidRPr="00652CCE" w:rsidRDefault="00836C43" w:rsidP="00397A5B">
            <w:pPr>
              <w:rPr>
                <w:lang w:val="en-IN"/>
              </w:rPr>
            </w:pPr>
            <w:r>
              <w:rPr>
                <w:lang w:val="en-IN"/>
              </w:rPr>
              <w:t>92</w:t>
            </w:r>
          </w:p>
        </w:tc>
        <w:tc>
          <w:tcPr>
            <w:tcW w:w="1010" w:type="pct"/>
          </w:tcPr>
          <w:p w14:paraId="0205DDAD" w14:textId="77777777" w:rsidR="00836C43" w:rsidRPr="00652CCE" w:rsidRDefault="00836C43" w:rsidP="00397A5B">
            <w:pPr>
              <w:rPr>
                <w:lang w:val="en-IN"/>
              </w:rPr>
            </w:pPr>
            <w:r>
              <w:rPr>
                <w:lang w:val="en-IN"/>
              </w:rPr>
              <w:t>38</w:t>
            </w:r>
          </w:p>
        </w:tc>
      </w:tr>
    </w:tbl>
    <w:p w14:paraId="0006F974" w14:textId="77777777" w:rsidR="00836C43" w:rsidRDefault="00836C43" w:rsidP="00836C43">
      <w:pPr>
        <w:jc w:val="both"/>
        <w:rPr>
          <w:i/>
          <w:iCs/>
          <w:color w:val="0D0D0D"/>
          <w:bdr w:val="none" w:sz="0" w:space="0" w:color="auto" w:frame="1"/>
        </w:rPr>
      </w:pPr>
    </w:p>
    <w:p w14:paraId="269C8CCB" w14:textId="77777777" w:rsidR="00836C43" w:rsidRPr="00193029" w:rsidRDefault="00836C43" w:rsidP="00836C43">
      <w:pPr>
        <w:pStyle w:val="NormalWeb"/>
        <w:spacing w:after="0" w:afterAutospacing="0"/>
        <w:ind w:firstLine="720"/>
        <w:jc w:val="both"/>
        <w:rPr>
          <w:sz w:val="20"/>
          <w:szCs w:val="20"/>
        </w:rPr>
      </w:pPr>
      <w:r w:rsidRPr="00193029">
        <w:rPr>
          <w:sz w:val="20"/>
          <w:szCs w:val="20"/>
        </w:rPr>
        <w:t>This study compared the performance of three convolutional neural network (CNN) architectures for pneumonia detection using chest X-ray images: DenseNet-121, VGG16, and ResNet. The evaluation focused on metrics like accuracy, precision, recall, and F1-score. Performance analysis was conducted using confusion matrices, ROC curves, and model comparison bar graphs</w:t>
      </w:r>
      <w:r>
        <w:rPr>
          <w:sz w:val="20"/>
          <w:szCs w:val="20"/>
        </w:rPr>
        <w:t xml:space="preserve"> refer table three for performance matrices of each model </w:t>
      </w:r>
      <w:r w:rsidRPr="00193029">
        <w:rPr>
          <w:sz w:val="20"/>
          <w:szCs w:val="20"/>
        </w:rPr>
        <w:t>.</w:t>
      </w:r>
    </w:p>
    <w:p w14:paraId="5ED1FD52" w14:textId="77777777" w:rsidR="00836C43" w:rsidRPr="00193029" w:rsidRDefault="00836C43" w:rsidP="00836C43">
      <w:pPr>
        <w:pStyle w:val="NormalWeb"/>
        <w:spacing w:after="0" w:afterAutospacing="0"/>
        <w:ind w:firstLine="720"/>
        <w:jc w:val="both"/>
        <w:rPr>
          <w:sz w:val="20"/>
          <w:szCs w:val="20"/>
        </w:rPr>
      </w:pPr>
      <w:r w:rsidRPr="00193029">
        <w:rPr>
          <w:sz w:val="20"/>
          <w:szCs w:val="20"/>
        </w:rPr>
        <w:t>The analysis revealed that DenseNet-121 achieved superior performance compared to VGG16 and ResNet across various metrics. Notably, DenseNet-121 demonstrated higher precision and accuracy in classifying chest X-rays. This suggests its ability to make more accurate predictions while minimizing false positives (mistakenly classifying normal cases as pneumonia).</w:t>
      </w:r>
    </w:p>
    <w:p w14:paraId="38F01565" w14:textId="77777777" w:rsidR="00836C43" w:rsidRDefault="00836C43" w:rsidP="00836C43">
      <w:pPr>
        <w:spacing w:before="100" w:beforeAutospacing="1" w:after="100" w:afterAutospacing="1"/>
        <w:jc w:val="left"/>
        <w:rPr>
          <w:rFonts w:eastAsia="Times New Roman"/>
          <w:b/>
          <w:bCs/>
          <w:lang w:val="en-IN" w:eastAsia="en-IN"/>
        </w:rPr>
      </w:pPr>
      <w:r w:rsidRPr="00987774">
        <w:rPr>
          <w:rFonts w:eastAsia="Times New Roman"/>
          <w:b/>
          <w:bCs/>
          <w:lang w:val="en-IN" w:eastAsia="en-IN"/>
        </w:rPr>
        <w:t>Evaluation Metrics:</w:t>
      </w:r>
    </w:p>
    <w:p w14:paraId="6D719F07" w14:textId="77777777" w:rsidR="00836C43" w:rsidRPr="00652CCE" w:rsidRDefault="00836C43" w:rsidP="00836C43">
      <w:pPr>
        <w:pStyle w:val="NormalWeb"/>
        <w:shd w:val="clear" w:color="auto" w:fill="FFFFFF"/>
        <w:spacing w:before="0" w:beforeAutospacing="0" w:after="0" w:afterAutospacing="0"/>
        <w:ind w:firstLine="720"/>
        <w:jc w:val="both"/>
        <w:rPr>
          <w:sz w:val="20"/>
          <w:szCs w:val="20"/>
        </w:rPr>
      </w:pPr>
      <w:r w:rsidRPr="00652CCE">
        <w:rPr>
          <w:color w:val="0D0D0D"/>
          <w:sz w:val="20"/>
          <w:szCs w:val="20"/>
        </w:rPr>
        <w:t>The performance of the model was evaluated using various metrics, confusion matrix and ROC-AUC curve were used to assess the model's performance.</w:t>
      </w:r>
      <w:r w:rsidRPr="00652CCE">
        <w:rPr>
          <w:color w:val="1F1F1F"/>
          <w:sz w:val="20"/>
          <w:szCs w:val="20"/>
        </w:rPr>
        <w:t>An ROC curve typically starts in the bottom left corner (0,0) and ends in the top right corner (1,1). A perfect classifier would result in a curve that goes straight up the left side of the ROC space and then along the top. This curve would have an AUC (Area Under the Curve) of 1. A random classifier would result in a diagonal line from the bottom left to the top right. An AUC of 0.5 corresponds to a random classifier.</w:t>
      </w:r>
    </w:p>
    <w:p w14:paraId="3AEEB97E" w14:textId="77777777" w:rsidR="00836C43" w:rsidRDefault="00836C43" w:rsidP="00836C43">
      <w:pPr>
        <w:pStyle w:val="NormalWeb"/>
        <w:shd w:val="clear" w:color="auto" w:fill="FFFFFF"/>
        <w:spacing w:before="0" w:beforeAutospacing="0" w:after="0" w:afterAutospacing="0"/>
        <w:ind w:firstLine="720"/>
        <w:jc w:val="both"/>
        <w:rPr>
          <w:sz w:val="20"/>
          <w:szCs w:val="20"/>
        </w:rPr>
      </w:pPr>
      <w:r w:rsidRPr="00367CF9">
        <w:rPr>
          <w:sz w:val="20"/>
          <w:szCs w:val="20"/>
        </w:rPr>
        <w:t xml:space="preserve">The ROC curve in the </w:t>
      </w:r>
      <w:r>
        <w:rPr>
          <w:sz w:val="20"/>
          <w:szCs w:val="20"/>
        </w:rPr>
        <w:t>Figure 2</w:t>
      </w:r>
      <w:r w:rsidRPr="00753DB9">
        <w:rPr>
          <w:sz w:val="20"/>
          <w:szCs w:val="20"/>
        </w:rPr>
        <w:t>: ROC</w:t>
      </w:r>
      <w:r>
        <w:rPr>
          <w:sz w:val="20"/>
          <w:szCs w:val="20"/>
        </w:rPr>
        <w:t xml:space="preserve"> </w:t>
      </w:r>
      <w:r w:rsidRPr="00367CF9">
        <w:rPr>
          <w:sz w:val="20"/>
          <w:szCs w:val="20"/>
        </w:rPr>
        <w:t xml:space="preserve">shows a diagonal line with a slight upward bend. This indicates the model performs </w:t>
      </w:r>
      <w:r w:rsidRPr="00753DB9">
        <w:rPr>
          <w:rStyle w:val="Strong"/>
          <w:b w:val="0"/>
          <w:bCs w:val="0"/>
          <w:sz w:val="20"/>
          <w:szCs w:val="20"/>
        </w:rPr>
        <w:t>better than a random classifier</w:t>
      </w:r>
      <w:r w:rsidRPr="00367CF9">
        <w:rPr>
          <w:sz w:val="20"/>
          <w:szCs w:val="20"/>
        </w:rPr>
        <w:t>, but its discriminative power is limited.</w:t>
      </w:r>
    </w:p>
    <w:p w14:paraId="734EEA9E" w14:textId="77777777" w:rsidR="00836C43" w:rsidRPr="00367CF9" w:rsidRDefault="00836C43" w:rsidP="00836C43">
      <w:pPr>
        <w:pStyle w:val="NormalWeb"/>
        <w:shd w:val="clear" w:color="auto" w:fill="FFFFFF"/>
        <w:spacing w:before="0" w:beforeAutospacing="0" w:after="0" w:afterAutospacing="0"/>
        <w:ind w:firstLine="720"/>
        <w:jc w:val="both"/>
        <w:rPr>
          <w:sz w:val="20"/>
          <w:szCs w:val="20"/>
        </w:rPr>
      </w:pPr>
    </w:p>
    <w:p w14:paraId="358B930E" w14:textId="0FA05CD3" w:rsidR="00836C43" w:rsidRPr="00652CCE" w:rsidRDefault="00836C43" w:rsidP="00836C43">
      <w:pPr>
        <w:pStyle w:val="NormalWeb"/>
        <w:shd w:val="clear" w:color="auto" w:fill="FFFFFF"/>
        <w:spacing w:before="0" w:beforeAutospacing="0" w:after="0" w:afterAutospacing="0"/>
        <w:rPr>
          <w:sz w:val="20"/>
          <w:szCs w:val="20"/>
        </w:rPr>
      </w:pPr>
      <w:r w:rsidRPr="0061165B">
        <w:rPr>
          <w:noProof/>
        </w:rPr>
        <w:drawing>
          <wp:inline distT="0" distB="0" distL="0" distR="0" wp14:anchorId="6FCC4EC6" wp14:editId="64DF7F28">
            <wp:extent cx="3086100" cy="2346960"/>
            <wp:effectExtent l="0" t="0" r="0" b="0"/>
            <wp:docPr id="1020037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2346960"/>
                    </a:xfrm>
                    <a:prstGeom prst="rect">
                      <a:avLst/>
                    </a:prstGeom>
                    <a:noFill/>
                    <a:ln>
                      <a:noFill/>
                    </a:ln>
                  </pic:spPr>
                </pic:pic>
              </a:graphicData>
            </a:graphic>
          </wp:inline>
        </w:drawing>
      </w:r>
    </w:p>
    <w:p w14:paraId="46954A0A" w14:textId="77777777" w:rsidR="00836C43" w:rsidRDefault="00836C43" w:rsidP="00836C43">
      <w:pPr>
        <w:pStyle w:val="NormalWeb"/>
        <w:shd w:val="clear" w:color="auto" w:fill="FFFFFF"/>
        <w:spacing w:before="0" w:beforeAutospacing="0" w:after="0" w:afterAutospacing="0"/>
        <w:rPr>
          <w:color w:val="0D0D0D"/>
          <w:sz w:val="20"/>
          <w:szCs w:val="20"/>
        </w:rPr>
      </w:pPr>
      <w:r w:rsidRPr="00652CCE">
        <w:rPr>
          <w:color w:val="0D0D0D"/>
          <w:sz w:val="20"/>
          <w:szCs w:val="20"/>
        </w:rPr>
        <w:t>           </w:t>
      </w:r>
      <w:r>
        <w:rPr>
          <w:color w:val="0D0D0D"/>
          <w:sz w:val="20"/>
          <w:szCs w:val="20"/>
        </w:rPr>
        <w:t xml:space="preserve">Figure 2: </w:t>
      </w:r>
      <w:r w:rsidRPr="0012018F">
        <w:rPr>
          <w:color w:val="1F1F1F"/>
          <w:spacing w:val="-2"/>
          <w:sz w:val="20"/>
          <w:szCs w:val="20"/>
          <w:shd w:val="clear" w:color="auto" w:fill="FFFFFF"/>
        </w:rPr>
        <w:t xml:space="preserve">Receiver </w:t>
      </w:r>
      <w:r>
        <w:rPr>
          <w:color w:val="1F1F1F"/>
          <w:spacing w:val="-2"/>
          <w:sz w:val="20"/>
          <w:szCs w:val="20"/>
          <w:shd w:val="clear" w:color="auto" w:fill="FFFFFF"/>
        </w:rPr>
        <w:t>O</w:t>
      </w:r>
      <w:r w:rsidRPr="0012018F">
        <w:rPr>
          <w:color w:val="1F1F1F"/>
          <w:spacing w:val="-2"/>
          <w:sz w:val="20"/>
          <w:szCs w:val="20"/>
          <w:shd w:val="clear" w:color="auto" w:fill="FFFFFF"/>
        </w:rPr>
        <w:t xml:space="preserve">perating </w:t>
      </w:r>
      <w:r>
        <w:rPr>
          <w:color w:val="1F1F1F"/>
          <w:spacing w:val="-2"/>
          <w:sz w:val="20"/>
          <w:szCs w:val="20"/>
          <w:shd w:val="clear" w:color="auto" w:fill="FFFFFF"/>
        </w:rPr>
        <w:t>C</w:t>
      </w:r>
      <w:r w:rsidRPr="0012018F">
        <w:rPr>
          <w:color w:val="1F1F1F"/>
          <w:spacing w:val="-2"/>
          <w:sz w:val="20"/>
          <w:szCs w:val="20"/>
          <w:shd w:val="clear" w:color="auto" w:fill="FFFFFF"/>
        </w:rPr>
        <w:t>haracteristics</w:t>
      </w:r>
      <w:r>
        <w:rPr>
          <w:color w:val="1F1F1F"/>
          <w:spacing w:val="-2"/>
          <w:sz w:val="20"/>
          <w:szCs w:val="20"/>
          <w:shd w:val="clear" w:color="auto" w:fill="FFFFFF"/>
        </w:rPr>
        <w:t xml:space="preserve"> (</w:t>
      </w:r>
      <w:r>
        <w:rPr>
          <w:color w:val="0D0D0D"/>
          <w:sz w:val="20"/>
          <w:szCs w:val="20"/>
        </w:rPr>
        <w:t>ROC)</w:t>
      </w:r>
    </w:p>
    <w:p w14:paraId="6846462F" w14:textId="77777777" w:rsidR="00836C43" w:rsidRPr="00652CCE" w:rsidRDefault="00836C43" w:rsidP="00836C43">
      <w:pPr>
        <w:pStyle w:val="NormalWeb"/>
        <w:shd w:val="clear" w:color="auto" w:fill="FFFFFF"/>
        <w:spacing w:before="0" w:beforeAutospacing="0" w:after="0" w:afterAutospacing="0"/>
        <w:rPr>
          <w:sz w:val="20"/>
          <w:szCs w:val="20"/>
        </w:rPr>
      </w:pPr>
    </w:p>
    <w:p w14:paraId="6AFF7022" w14:textId="77777777" w:rsidR="00836C43" w:rsidRPr="00652CCE" w:rsidRDefault="00836C43" w:rsidP="00836C43">
      <w:pPr>
        <w:pStyle w:val="NormalWeb"/>
        <w:shd w:val="clear" w:color="auto" w:fill="FFFFFF"/>
        <w:spacing w:before="0" w:beforeAutospacing="0" w:after="0" w:afterAutospacing="0"/>
        <w:ind w:firstLine="360"/>
        <w:jc w:val="both"/>
        <w:rPr>
          <w:sz w:val="20"/>
          <w:szCs w:val="20"/>
        </w:rPr>
      </w:pPr>
      <w:r w:rsidRPr="00652CCE">
        <w:rPr>
          <w:color w:val="1F1F1F"/>
          <w:sz w:val="20"/>
          <w:szCs w:val="20"/>
        </w:rPr>
        <w:t>A confusion matrix allows us to visualize the performance of a classification model. It compares the actual labels of the data (ground truth) with the labels predicted by the model. Here’s a breakdown of the confusion matrix</w:t>
      </w:r>
      <w:r>
        <w:rPr>
          <w:color w:val="1F1F1F"/>
          <w:sz w:val="20"/>
          <w:szCs w:val="20"/>
        </w:rPr>
        <w:t xml:space="preserve"> </w:t>
      </w:r>
      <w:r w:rsidRPr="006A2473">
        <w:rPr>
          <w:color w:val="1F1F1F"/>
          <w:sz w:val="20"/>
          <w:szCs w:val="20"/>
        </w:rPr>
        <w:t>Rows</w:t>
      </w:r>
      <w:r w:rsidRPr="00652CCE">
        <w:rPr>
          <w:color w:val="1F1F1F"/>
          <w:sz w:val="20"/>
          <w:szCs w:val="20"/>
        </w:rPr>
        <w:t xml:space="preserve"> represent the actual labels.</w:t>
      </w:r>
      <w:r w:rsidRPr="006A2473">
        <w:rPr>
          <w:color w:val="1F1F1F"/>
          <w:sz w:val="20"/>
          <w:szCs w:val="20"/>
        </w:rPr>
        <w:t>Columns</w:t>
      </w:r>
      <w:r w:rsidRPr="00652CCE">
        <w:rPr>
          <w:color w:val="1F1F1F"/>
          <w:sz w:val="20"/>
          <w:szCs w:val="20"/>
        </w:rPr>
        <w:t xml:space="preserve"> represent the predicted labels.The values in the matrix represent the number of data points in each category. Ideally, we want a high number of data points along the diagonal, where the actual label matches the predicted label</w:t>
      </w:r>
      <w:r>
        <w:rPr>
          <w:color w:val="1F1F1F"/>
          <w:sz w:val="20"/>
          <w:szCs w:val="20"/>
        </w:rPr>
        <w:t xml:space="preserve"> refer Figure 5</w:t>
      </w:r>
      <w:r w:rsidRPr="00753DB9">
        <w:rPr>
          <w:color w:val="1F1F1F"/>
          <w:sz w:val="20"/>
          <w:szCs w:val="20"/>
        </w:rPr>
        <w:t>: Confusion Matrix</w:t>
      </w:r>
      <w:r w:rsidRPr="008C1455">
        <w:rPr>
          <w:b/>
          <w:bCs/>
          <w:color w:val="1F1F1F"/>
          <w:sz w:val="20"/>
          <w:szCs w:val="20"/>
        </w:rPr>
        <w:t>.</w:t>
      </w:r>
    </w:p>
    <w:p w14:paraId="647DBA3E" w14:textId="77777777" w:rsidR="00836C43" w:rsidRDefault="00836C43" w:rsidP="00836C43">
      <w:pPr>
        <w:pStyle w:val="NormalWeb"/>
        <w:shd w:val="clear" w:color="auto" w:fill="FFFFFF"/>
        <w:spacing w:before="0" w:beforeAutospacing="0" w:after="0" w:afterAutospacing="0"/>
        <w:jc w:val="both"/>
        <w:rPr>
          <w:color w:val="1F1F1F"/>
          <w:sz w:val="20"/>
          <w:szCs w:val="20"/>
        </w:rPr>
      </w:pPr>
      <w:r w:rsidRPr="00652CCE">
        <w:rPr>
          <w:color w:val="1F1F1F"/>
          <w:sz w:val="20"/>
          <w:szCs w:val="20"/>
        </w:rPr>
        <w:t>In this specific confusion matrix:</w:t>
      </w:r>
    </w:p>
    <w:p w14:paraId="465EB9F5" w14:textId="77777777" w:rsidR="00836C43" w:rsidRPr="00367CF9" w:rsidRDefault="00836C43" w:rsidP="00836C43">
      <w:pPr>
        <w:numPr>
          <w:ilvl w:val="0"/>
          <w:numId w:val="8"/>
        </w:numPr>
        <w:jc w:val="both"/>
        <w:rPr>
          <w:rFonts w:eastAsia="Times New Roman"/>
          <w:lang w:val="en-IN" w:eastAsia="en-IN"/>
        </w:rPr>
      </w:pPr>
      <w:r w:rsidRPr="006A2473">
        <w:rPr>
          <w:rFonts w:eastAsia="Times New Roman"/>
          <w:lang w:val="en-IN" w:eastAsia="en-IN"/>
        </w:rPr>
        <w:t>True Negatives (TN)</w:t>
      </w:r>
      <w:r>
        <w:rPr>
          <w:rFonts w:eastAsia="Times New Roman"/>
          <w:lang w:val="en-IN" w:eastAsia="en-IN"/>
        </w:rPr>
        <w:t xml:space="preserve"> has </w:t>
      </w:r>
      <w:r w:rsidRPr="00367CF9">
        <w:rPr>
          <w:rFonts w:eastAsia="Times New Roman"/>
          <w:lang w:val="en-IN" w:eastAsia="en-IN"/>
        </w:rPr>
        <w:t xml:space="preserve">46 normal cases were correctly classified as normal. </w:t>
      </w:r>
    </w:p>
    <w:p w14:paraId="3B10D940" w14:textId="77777777" w:rsidR="00836C43" w:rsidRDefault="00836C43" w:rsidP="00836C43">
      <w:pPr>
        <w:numPr>
          <w:ilvl w:val="0"/>
          <w:numId w:val="8"/>
        </w:numPr>
        <w:jc w:val="both"/>
        <w:rPr>
          <w:rFonts w:eastAsia="Times New Roman"/>
          <w:lang w:val="en-IN" w:eastAsia="en-IN"/>
        </w:rPr>
      </w:pPr>
      <w:r w:rsidRPr="006A2473">
        <w:rPr>
          <w:rFonts w:eastAsia="Times New Roman"/>
          <w:lang w:val="en-IN" w:eastAsia="en-IN"/>
        </w:rPr>
        <w:t>False Positives (FP)</w:t>
      </w:r>
      <w:r>
        <w:rPr>
          <w:rFonts w:eastAsia="Times New Roman"/>
          <w:lang w:val="en-IN" w:eastAsia="en-IN"/>
        </w:rPr>
        <w:t xml:space="preserve"> has</w:t>
      </w:r>
      <w:r w:rsidRPr="00367CF9">
        <w:rPr>
          <w:rFonts w:eastAsia="Times New Roman"/>
          <w:lang w:val="en-IN" w:eastAsia="en-IN"/>
        </w:rPr>
        <w:t xml:space="preserve"> 4 normal cases were incorrectly identified as pneumonia. </w:t>
      </w:r>
    </w:p>
    <w:p w14:paraId="106B3FA6" w14:textId="77777777" w:rsidR="00836C43" w:rsidRDefault="00836C43" w:rsidP="00836C43">
      <w:pPr>
        <w:numPr>
          <w:ilvl w:val="0"/>
          <w:numId w:val="8"/>
        </w:numPr>
        <w:jc w:val="both"/>
        <w:rPr>
          <w:rFonts w:eastAsia="Times New Roman"/>
          <w:lang w:val="en-IN" w:eastAsia="en-IN"/>
        </w:rPr>
      </w:pPr>
      <w:r w:rsidRPr="006A2473">
        <w:rPr>
          <w:rFonts w:eastAsia="Times New Roman"/>
          <w:lang w:val="en-IN" w:eastAsia="en-IN"/>
        </w:rPr>
        <w:t>False Negatives (FN)</w:t>
      </w:r>
      <w:r>
        <w:rPr>
          <w:rFonts w:eastAsia="Times New Roman"/>
          <w:lang w:val="en-IN" w:eastAsia="en-IN"/>
        </w:rPr>
        <w:t xml:space="preserve"> has </w:t>
      </w:r>
      <w:r w:rsidRPr="00367CF9">
        <w:rPr>
          <w:rFonts w:eastAsia="Times New Roman"/>
          <w:lang w:val="en-IN" w:eastAsia="en-IN"/>
        </w:rPr>
        <w:t xml:space="preserve">0 pneumonia cases were incorrectly classified as normal (excellent outcome in terms of not missing pneumonia cases). </w:t>
      </w:r>
    </w:p>
    <w:p w14:paraId="7D757D25" w14:textId="77777777" w:rsidR="00836C43" w:rsidRDefault="00836C43" w:rsidP="00836C43">
      <w:pPr>
        <w:numPr>
          <w:ilvl w:val="0"/>
          <w:numId w:val="8"/>
        </w:numPr>
        <w:jc w:val="both"/>
      </w:pPr>
      <w:r w:rsidRPr="006A2473">
        <w:t>True Positives (TP)</w:t>
      </w:r>
      <w:r>
        <w:rPr>
          <w:b/>
          <w:bCs/>
        </w:rPr>
        <w:t xml:space="preserve"> </w:t>
      </w:r>
      <w:r w:rsidRPr="006A2473">
        <w:t>has</w:t>
      </w:r>
      <w:r>
        <w:rPr>
          <w:b/>
          <w:bCs/>
        </w:rPr>
        <w:t xml:space="preserve"> </w:t>
      </w:r>
      <w:r w:rsidRPr="00897DBB">
        <w:t>54 pneumonia cases were correctly identified as pneumonia.</w:t>
      </w:r>
    </w:p>
    <w:p w14:paraId="1F4EFD56" w14:textId="77777777" w:rsidR="00836C43" w:rsidRDefault="00836C43" w:rsidP="00836C43">
      <w:pPr>
        <w:ind w:left="1145"/>
        <w:jc w:val="both"/>
      </w:pPr>
    </w:p>
    <w:p w14:paraId="3459A0B0" w14:textId="71E3B8E5" w:rsidR="00836C43" w:rsidRPr="00897DBB" w:rsidRDefault="00836C43" w:rsidP="00836C43">
      <w:pPr>
        <w:jc w:val="both"/>
      </w:pPr>
      <w:r w:rsidRPr="00367CF9">
        <w:rPr>
          <w:noProof/>
          <w:color w:val="0D0D0D"/>
          <w:bdr w:val="none" w:sz="0" w:space="0" w:color="auto" w:frame="1"/>
        </w:rPr>
        <w:lastRenderedPageBreak/>
        <w:drawing>
          <wp:inline distT="0" distB="0" distL="0" distR="0" wp14:anchorId="0BF6FDA4" wp14:editId="6842C72A">
            <wp:extent cx="3093720" cy="2377440"/>
            <wp:effectExtent l="0" t="0" r="0" b="3810"/>
            <wp:docPr id="5050520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3720" cy="2377440"/>
                    </a:xfrm>
                    <a:prstGeom prst="rect">
                      <a:avLst/>
                    </a:prstGeom>
                    <a:noFill/>
                    <a:ln>
                      <a:noFill/>
                    </a:ln>
                  </pic:spPr>
                </pic:pic>
              </a:graphicData>
            </a:graphic>
          </wp:inline>
        </w:drawing>
      </w:r>
      <w:r w:rsidRPr="00897DBB">
        <w:rPr>
          <w:color w:val="0D0D0D"/>
          <w:bdr w:val="none" w:sz="0" w:space="0" w:color="auto" w:frame="1"/>
        </w:rPr>
        <w:t xml:space="preserve">                           </w:t>
      </w:r>
      <w:r>
        <w:rPr>
          <w:color w:val="0D0D0D"/>
          <w:bdr w:val="none" w:sz="0" w:space="0" w:color="auto" w:frame="1"/>
        </w:rPr>
        <w:t xml:space="preserve">                              </w:t>
      </w:r>
      <w:r w:rsidRPr="00897DBB">
        <w:t xml:space="preserve">          </w:t>
      </w:r>
    </w:p>
    <w:p w14:paraId="6D764E9C" w14:textId="77777777" w:rsidR="00836C43" w:rsidRDefault="00836C43" w:rsidP="00836C43">
      <w:pPr>
        <w:pStyle w:val="NormalWeb"/>
        <w:shd w:val="clear" w:color="auto" w:fill="FFFFFF"/>
        <w:spacing w:before="0" w:beforeAutospacing="0" w:after="0" w:afterAutospacing="0"/>
        <w:rPr>
          <w:b/>
          <w:bCs/>
          <w:color w:val="0D0D0D"/>
          <w:sz w:val="20"/>
          <w:szCs w:val="20"/>
        </w:rPr>
      </w:pPr>
      <w:r>
        <w:rPr>
          <w:color w:val="0D0D0D"/>
          <w:bdr w:val="none" w:sz="0" w:space="0" w:color="auto" w:frame="1"/>
        </w:rPr>
        <w:t xml:space="preserve">                         Figure 5</w:t>
      </w:r>
      <w:r w:rsidRPr="00897DBB">
        <w:rPr>
          <w:color w:val="0D0D0D"/>
          <w:sz w:val="20"/>
          <w:szCs w:val="20"/>
          <w:bdr w:val="none" w:sz="0" w:space="0" w:color="auto" w:frame="1"/>
        </w:rPr>
        <w:t>: Confusion Matrix</w:t>
      </w:r>
    </w:p>
    <w:p w14:paraId="6EB2AC3B" w14:textId="77777777" w:rsidR="00836C43" w:rsidRDefault="00836C43" w:rsidP="00836C43">
      <w:pPr>
        <w:pStyle w:val="NormalWeb"/>
        <w:shd w:val="clear" w:color="auto" w:fill="FFFFFF"/>
        <w:spacing w:before="0" w:beforeAutospacing="0" w:after="0" w:afterAutospacing="0"/>
        <w:rPr>
          <w:b/>
          <w:bCs/>
          <w:color w:val="0D0D0D"/>
          <w:sz w:val="20"/>
          <w:szCs w:val="20"/>
        </w:rPr>
      </w:pPr>
    </w:p>
    <w:p w14:paraId="5786537C" w14:textId="77777777" w:rsidR="00836C43" w:rsidRDefault="00836C43" w:rsidP="00836C43">
      <w:pPr>
        <w:pStyle w:val="NormalWeb"/>
        <w:shd w:val="clear" w:color="auto" w:fill="FFFFFF"/>
        <w:spacing w:before="0" w:beforeAutospacing="0" w:after="0" w:afterAutospacing="0"/>
        <w:rPr>
          <w:b/>
          <w:bCs/>
          <w:color w:val="0D0D0D"/>
          <w:sz w:val="20"/>
          <w:szCs w:val="20"/>
        </w:rPr>
      </w:pPr>
    </w:p>
    <w:p w14:paraId="573DA638" w14:textId="77777777" w:rsidR="00836C43" w:rsidRDefault="00836C43" w:rsidP="00836C43">
      <w:pPr>
        <w:pStyle w:val="NormalWeb"/>
        <w:shd w:val="clear" w:color="auto" w:fill="FFFFFF"/>
        <w:spacing w:before="0" w:beforeAutospacing="0" w:after="0" w:afterAutospacing="0"/>
        <w:rPr>
          <w:b/>
          <w:bCs/>
          <w:color w:val="0D0D0D"/>
          <w:sz w:val="20"/>
          <w:szCs w:val="20"/>
        </w:rPr>
      </w:pPr>
    </w:p>
    <w:p w14:paraId="731E9AF1" w14:textId="77777777" w:rsidR="00836C43" w:rsidRDefault="00836C43" w:rsidP="00836C43">
      <w:pPr>
        <w:pStyle w:val="NormalWeb"/>
        <w:shd w:val="clear" w:color="auto" w:fill="FFFFFF"/>
        <w:spacing w:before="0" w:beforeAutospacing="0" w:after="0" w:afterAutospacing="0"/>
        <w:rPr>
          <w:b/>
          <w:bCs/>
          <w:color w:val="0D0D0D"/>
          <w:sz w:val="20"/>
          <w:szCs w:val="20"/>
        </w:rPr>
      </w:pPr>
    </w:p>
    <w:p w14:paraId="782AFF44" w14:textId="77777777" w:rsidR="00836C43" w:rsidRPr="00652CCE" w:rsidRDefault="00836C43" w:rsidP="00836C43">
      <w:pPr>
        <w:pStyle w:val="NormalWeb"/>
        <w:shd w:val="clear" w:color="auto" w:fill="FFFFFF"/>
        <w:spacing w:before="0" w:beforeAutospacing="0" w:after="0" w:afterAutospacing="0"/>
        <w:rPr>
          <w:sz w:val="20"/>
          <w:szCs w:val="20"/>
        </w:rPr>
      </w:pPr>
      <w:r w:rsidRPr="00652CCE">
        <w:rPr>
          <w:b/>
          <w:bCs/>
          <w:color w:val="0D0D0D"/>
          <w:sz w:val="20"/>
          <w:szCs w:val="20"/>
        </w:rPr>
        <w:t>Training and Validation</w:t>
      </w:r>
    </w:p>
    <w:p w14:paraId="248FCD50" w14:textId="77777777" w:rsidR="00836C43" w:rsidRPr="00652CCE" w:rsidRDefault="00836C43" w:rsidP="00836C43">
      <w:pPr>
        <w:pStyle w:val="NormalWeb"/>
        <w:shd w:val="clear" w:color="auto" w:fill="FFFFFF"/>
        <w:spacing w:before="0" w:beforeAutospacing="0" w:after="0" w:afterAutospacing="0"/>
        <w:ind w:firstLine="360"/>
        <w:jc w:val="both"/>
        <w:rPr>
          <w:color w:val="0D0D0D"/>
          <w:sz w:val="20"/>
          <w:szCs w:val="20"/>
        </w:rPr>
      </w:pPr>
      <w:r w:rsidRPr="00652CCE">
        <w:rPr>
          <w:color w:val="0D0D0D"/>
          <w:sz w:val="20"/>
          <w:szCs w:val="20"/>
        </w:rPr>
        <w:t>The dataset was divided into training and validation sets with a split ratio of 80:20. Data augmentation techniques, including rotation, scaling, and flipping, were applied to enhance the model's robustness and generalization capability.</w:t>
      </w:r>
    </w:p>
    <w:p w14:paraId="3BC44869" w14:textId="77777777" w:rsidR="00836C43" w:rsidRPr="00652CCE" w:rsidRDefault="00836C43" w:rsidP="00836C43">
      <w:pPr>
        <w:pStyle w:val="NormalWeb"/>
        <w:numPr>
          <w:ilvl w:val="0"/>
          <w:numId w:val="4"/>
        </w:numPr>
        <w:shd w:val="clear" w:color="auto" w:fill="FFFFFF"/>
        <w:spacing w:before="0" w:beforeAutospacing="0" w:after="0" w:afterAutospacing="0"/>
        <w:jc w:val="both"/>
        <w:rPr>
          <w:color w:val="1F1F1F"/>
          <w:sz w:val="20"/>
          <w:szCs w:val="20"/>
        </w:rPr>
      </w:pPr>
      <w:r w:rsidRPr="006A2473">
        <w:rPr>
          <w:color w:val="1F1F1F"/>
          <w:sz w:val="20"/>
          <w:szCs w:val="20"/>
        </w:rPr>
        <w:t>Training Accuracy (blue line)</w:t>
      </w:r>
      <w:r w:rsidRPr="00652CCE">
        <w:rPr>
          <w:color w:val="1F1F1F"/>
          <w:sz w:val="20"/>
          <w:szCs w:val="20"/>
        </w:rPr>
        <w:t xml:space="preserve"> This is the proportion of training examples that the model correctly classified after each epoch. Ideally, this value should increase as the model learns.</w:t>
      </w:r>
    </w:p>
    <w:p w14:paraId="741AAF85" w14:textId="77777777" w:rsidR="00836C43" w:rsidRPr="00652CCE" w:rsidRDefault="00836C43" w:rsidP="00836C43">
      <w:pPr>
        <w:pStyle w:val="NormalWeb"/>
        <w:numPr>
          <w:ilvl w:val="0"/>
          <w:numId w:val="4"/>
        </w:numPr>
        <w:shd w:val="clear" w:color="auto" w:fill="FFFFFF"/>
        <w:spacing w:before="0" w:beforeAutospacing="0" w:after="0" w:afterAutospacing="0"/>
        <w:jc w:val="both"/>
        <w:textAlignment w:val="baseline"/>
        <w:rPr>
          <w:color w:val="1F1F1F"/>
          <w:sz w:val="20"/>
          <w:szCs w:val="20"/>
        </w:rPr>
      </w:pPr>
      <w:r w:rsidRPr="006A2473">
        <w:rPr>
          <w:color w:val="1F1F1F"/>
          <w:sz w:val="20"/>
          <w:szCs w:val="20"/>
        </w:rPr>
        <w:t>Validation Accuracy (orange line)</w:t>
      </w:r>
      <w:r w:rsidRPr="00652CCE">
        <w:rPr>
          <w:color w:val="1F1F1F"/>
          <w:sz w:val="20"/>
          <w:szCs w:val="20"/>
        </w:rPr>
        <w:t xml:space="preserve"> This is the proportion of validation examples that the model correctly classified after each epoch. The validation set is a separate dataset from the training data that is used to assess how well the model generalizes to unseen data.</w:t>
      </w:r>
    </w:p>
    <w:p w14:paraId="3ECC772E" w14:textId="2BBE3FDB" w:rsidR="00836C43" w:rsidRPr="00652CCE" w:rsidRDefault="00836C43" w:rsidP="00836C43">
      <w:pPr>
        <w:pStyle w:val="NormalWeb"/>
        <w:shd w:val="clear" w:color="auto" w:fill="FFFFFF"/>
        <w:spacing w:before="300" w:beforeAutospacing="0" w:after="0" w:afterAutospacing="0"/>
        <w:rPr>
          <w:sz w:val="20"/>
          <w:szCs w:val="20"/>
        </w:rPr>
      </w:pPr>
      <w:r w:rsidRPr="00D77F6B">
        <w:rPr>
          <w:noProof/>
          <w:color w:val="0D0D0D"/>
          <w:sz w:val="20"/>
          <w:szCs w:val="20"/>
          <w:bdr w:val="none" w:sz="0" w:space="0" w:color="auto" w:frame="1"/>
        </w:rPr>
        <w:drawing>
          <wp:inline distT="0" distB="0" distL="0" distR="0" wp14:anchorId="1D6D2BDC" wp14:editId="0F077272">
            <wp:extent cx="3093720" cy="2430780"/>
            <wp:effectExtent l="0" t="0" r="0" b="7620"/>
            <wp:docPr id="2144372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3720" cy="2430780"/>
                    </a:xfrm>
                    <a:prstGeom prst="rect">
                      <a:avLst/>
                    </a:prstGeom>
                    <a:noFill/>
                    <a:ln>
                      <a:noFill/>
                    </a:ln>
                  </pic:spPr>
                </pic:pic>
              </a:graphicData>
            </a:graphic>
          </wp:inline>
        </w:drawing>
      </w:r>
    </w:p>
    <w:p w14:paraId="4504EEE9" w14:textId="77777777" w:rsidR="00836C43" w:rsidRPr="00652CCE" w:rsidRDefault="00836C43" w:rsidP="00836C43">
      <w:pPr>
        <w:pStyle w:val="NormalWeb"/>
        <w:shd w:val="clear" w:color="auto" w:fill="FFFFFF"/>
        <w:spacing w:before="0" w:beforeAutospacing="0" w:after="300" w:afterAutospacing="0"/>
        <w:rPr>
          <w:sz w:val="20"/>
          <w:szCs w:val="20"/>
        </w:rPr>
      </w:pPr>
      <w:r>
        <w:rPr>
          <w:color w:val="0D0D0D"/>
          <w:sz w:val="20"/>
          <w:szCs w:val="20"/>
        </w:rPr>
        <w:t xml:space="preserve">                    Figure 5: Training and Validation Accuracy</w:t>
      </w:r>
    </w:p>
    <w:p w14:paraId="694E3A42" w14:textId="77777777" w:rsidR="00836C43" w:rsidRPr="00652CCE" w:rsidRDefault="00836C43" w:rsidP="00836C43">
      <w:pPr>
        <w:pStyle w:val="NormalWeb"/>
        <w:numPr>
          <w:ilvl w:val="0"/>
          <w:numId w:val="3"/>
        </w:numPr>
        <w:shd w:val="clear" w:color="auto" w:fill="FFFFFF"/>
        <w:spacing w:before="60" w:beforeAutospacing="0" w:after="0" w:afterAutospacing="0"/>
        <w:jc w:val="both"/>
        <w:textAlignment w:val="baseline"/>
        <w:rPr>
          <w:color w:val="1F1F1F"/>
          <w:sz w:val="20"/>
          <w:szCs w:val="20"/>
        </w:rPr>
      </w:pPr>
      <w:r w:rsidRPr="006A2473">
        <w:rPr>
          <w:color w:val="1F1F1F"/>
          <w:sz w:val="20"/>
          <w:szCs w:val="20"/>
        </w:rPr>
        <w:t>Training Loss (blue line)</w:t>
      </w:r>
      <w:r w:rsidRPr="00652CCE">
        <w:rPr>
          <w:color w:val="1F1F1F"/>
          <w:sz w:val="20"/>
          <w:szCs w:val="20"/>
        </w:rPr>
        <w:t>, This represents how well the model performs on the training data after each epoch. A lower loss indicates better performance. Ideally, this value should decrease as the model learns.</w:t>
      </w:r>
    </w:p>
    <w:p w14:paraId="791DD91B" w14:textId="77777777" w:rsidR="00836C43" w:rsidRPr="00652CCE" w:rsidRDefault="00836C43" w:rsidP="00836C43">
      <w:pPr>
        <w:pStyle w:val="NormalWeb"/>
        <w:numPr>
          <w:ilvl w:val="0"/>
          <w:numId w:val="3"/>
        </w:numPr>
        <w:shd w:val="clear" w:color="auto" w:fill="FFFFFF"/>
        <w:spacing w:before="0" w:beforeAutospacing="0" w:after="60" w:afterAutospacing="0"/>
        <w:jc w:val="both"/>
        <w:textAlignment w:val="baseline"/>
        <w:rPr>
          <w:color w:val="1F1F1F"/>
          <w:sz w:val="20"/>
          <w:szCs w:val="20"/>
        </w:rPr>
      </w:pPr>
      <w:r w:rsidRPr="006A2473">
        <w:rPr>
          <w:color w:val="1F1F1F"/>
          <w:sz w:val="20"/>
          <w:szCs w:val="20"/>
        </w:rPr>
        <w:t>Validation Loss (orange line)</w:t>
      </w:r>
      <w:r>
        <w:rPr>
          <w:color w:val="1F1F1F"/>
          <w:sz w:val="20"/>
          <w:szCs w:val="20"/>
        </w:rPr>
        <w:t>,</w:t>
      </w:r>
      <w:r w:rsidRPr="00652CCE">
        <w:rPr>
          <w:color w:val="1F1F1F"/>
          <w:sz w:val="20"/>
          <w:szCs w:val="20"/>
        </w:rPr>
        <w:t xml:space="preserve"> This represents how well the model performs on the validation data after each epoch.</w:t>
      </w:r>
    </w:p>
    <w:p w14:paraId="091EC691" w14:textId="43884723" w:rsidR="00836C43" w:rsidRPr="00652CCE" w:rsidRDefault="00836C43" w:rsidP="00836C43">
      <w:pPr>
        <w:pStyle w:val="NormalWeb"/>
        <w:shd w:val="clear" w:color="auto" w:fill="FFFFFF"/>
        <w:spacing w:before="0" w:beforeAutospacing="0" w:after="60" w:afterAutospacing="0"/>
        <w:ind w:left="360"/>
        <w:textAlignment w:val="baseline"/>
        <w:rPr>
          <w:color w:val="1F1F1F"/>
          <w:sz w:val="20"/>
          <w:szCs w:val="20"/>
        </w:rPr>
      </w:pPr>
      <w:r w:rsidRPr="00367CF9">
        <w:rPr>
          <w:noProof/>
          <w:color w:val="0D0D0D"/>
          <w:sz w:val="20"/>
          <w:szCs w:val="20"/>
          <w:bdr w:val="none" w:sz="0" w:space="0" w:color="auto" w:frame="1"/>
        </w:rPr>
        <w:drawing>
          <wp:inline distT="0" distB="0" distL="0" distR="0" wp14:anchorId="00386201" wp14:editId="673A52D3">
            <wp:extent cx="3093720" cy="2438400"/>
            <wp:effectExtent l="0" t="0" r="0" b="0"/>
            <wp:docPr id="1156061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3720" cy="2438400"/>
                    </a:xfrm>
                    <a:prstGeom prst="rect">
                      <a:avLst/>
                    </a:prstGeom>
                    <a:noFill/>
                    <a:ln>
                      <a:noFill/>
                    </a:ln>
                  </pic:spPr>
                </pic:pic>
              </a:graphicData>
            </a:graphic>
          </wp:inline>
        </w:drawing>
      </w:r>
    </w:p>
    <w:p w14:paraId="7CB44F8F" w14:textId="77777777" w:rsidR="00836C43" w:rsidRPr="00652CCE" w:rsidRDefault="00836C43" w:rsidP="00836C43">
      <w:pPr>
        <w:pStyle w:val="NormalWeb"/>
        <w:shd w:val="clear" w:color="auto" w:fill="FFFFFF"/>
        <w:spacing w:before="0" w:beforeAutospacing="0" w:after="60" w:afterAutospacing="0"/>
        <w:ind w:left="360"/>
        <w:textAlignment w:val="baseline"/>
        <w:rPr>
          <w:color w:val="1F1F1F"/>
          <w:sz w:val="20"/>
          <w:szCs w:val="20"/>
        </w:rPr>
      </w:pPr>
      <w:r w:rsidRPr="00652CCE">
        <w:rPr>
          <w:color w:val="0D0D0D"/>
          <w:sz w:val="20"/>
          <w:szCs w:val="20"/>
          <w:bdr w:val="none" w:sz="0" w:space="0" w:color="auto" w:frame="1"/>
        </w:rPr>
        <w:t xml:space="preserve">    </w:t>
      </w:r>
      <w:r>
        <w:rPr>
          <w:color w:val="0D0D0D"/>
          <w:sz w:val="20"/>
          <w:szCs w:val="20"/>
          <w:bdr w:val="none" w:sz="0" w:space="0" w:color="auto" w:frame="1"/>
        </w:rPr>
        <w:t xml:space="preserve">         </w:t>
      </w:r>
      <w:r w:rsidRPr="00652CCE">
        <w:rPr>
          <w:color w:val="0D0D0D"/>
          <w:sz w:val="20"/>
          <w:szCs w:val="20"/>
          <w:bdr w:val="none" w:sz="0" w:space="0" w:color="auto" w:frame="1"/>
        </w:rPr>
        <w:t xml:space="preserve"> </w:t>
      </w:r>
      <w:r>
        <w:rPr>
          <w:color w:val="0D0D0D"/>
          <w:sz w:val="20"/>
          <w:szCs w:val="20"/>
        </w:rPr>
        <w:t>Figure 5: Training and Validation Loss</w:t>
      </w:r>
    </w:p>
    <w:p w14:paraId="2C5D2B91" w14:textId="77777777" w:rsidR="00836C43" w:rsidRDefault="00836C43" w:rsidP="00836C43">
      <w:pPr>
        <w:pStyle w:val="NormalWeb"/>
        <w:shd w:val="clear" w:color="auto" w:fill="FFFFFF"/>
        <w:spacing w:before="0" w:beforeAutospacing="0" w:after="0" w:afterAutospacing="0"/>
        <w:rPr>
          <w:sz w:val="20"/>
          <w:szCs w:val="20"/>
        </w:rPr>
      </w:pPr>
      <w:r>
        <w:rPr>
          <w:sz w:val="20"/>
          <w:szCs w:val="20"/>
        </w:rPr>
        <w:t xml:space="preserve">             </w:t>
      </w:r>
      <w:r w:rsidRPr="006A2473">
        <w:rPr>
          <w:sz w:val="20"/>
          <w:szCs w:val="20"/>
        </w:rPr>
        <w:t>The effectiveness of the models in classifying chest X-rays as normal or pneumonia was assessed using several metrics:</w:t>
      </w:r>
    </w:p>
    <w:p w14:paraId="0D5D3504" w14:textId="77777777" w:rsidR="00836C43" w:rsidRPr="006A2473" w:rsidRDefault="00836C43" w:rsidP="00836C43">
      <w:pPr>
        <w:pStyle w:val="NormalWeb"/>
        <w:shd w:val="clear" w:color="auto" w:fill="FFFFFF"/>
        <w:spacing w:before="0" w:beforeAutospacing="0" w:after="0" w:afterAutospacing="0"/>
        <w:rPr>
          <w:sz w:val="20"/>
          <w:szCs w:val="20"/>
        </w:rPr>
      </w:pPr>
    </w:p>
    <w:p w14:paraId="4BC79E0A" w14:textId="77777777" w:rsidR="00836C43" w:rsidRPr="006A2473" w:rsidRDefault="00836C43" w:rsidP="00836C43">
      <w:pPr>
        <w:pStyle w:val="NormalWeb"/>
        <w:numPr>
          <w:ilvl w:val="2"/>
          <w:numId w:val="9"/>
        </w:numPr>
        <w:shd w:val="clear" w:color="auto" w:fill="FFFFFF"/>
        <w:spacing w:before="0" w:beforeAutospacing="0" w:after="0" w:afterAutospacing="0"/>
        <w:rPr>
          <w:sz w:val="20"/>
          <w:szCs w:val="20"/>
        </w:rPr>
      </w:pPr>
      <w:r w:rsidRPr="006A2473">
        <w:rPr>
          <w:sz w:val="20"/>
          <w:szCs w:val="20"/>
        </w:rPr>
        <w:t>Accuracy: Overall proportion of correctly classified cases.</w:t>
      </w:r>
    </w:p>
    <w:p w14:paraId="4406B954" w14:textId="77777777" w:rsidR="00836C43" w:rsidRPr="006A2473" w:rsidRDefault="00836C43" w:rsidP="00836C43">
      <w:pPr>
        <w:pStyle w:val="NormalWeb"/>
        <w:numPr>
          <w:ilvl w:val="2"/>
          <w:numId w:val="9"/>
        </w:numPr>
        <w:shd w:val="clear" w:color="auto" w:fill="FFFFFF"/>
        <w:spacing w:before="0" w:beforeAutospacing="0" w:after="0" w:afterAutospacing="0"/>
        <w:rPr>
          <w:sz w:val="20"/>
          <w:szCs w:val="20"/>
        </w:rPr>
      </w:pPr>
      <w:r w:rsidRPr="006A2473">
        <w:rPr>
          <w:sz w:val="20"/>
          <w:szCs w:val="20"/>
        </w:rPr>
        <w:t>Precision: Proportion of positive predictions that were actually correct (positive predictive value).</w:t>
      </w:r>
    </w:p>
    <w:p w14:paraId="5100A13C" w14:textId="77777777" w:rsidR="00836C43" w:rsidRPr="006A2473" w:rsidRDefault="00836C43" w:rsidP="00836C43">
      <w:pPr>
        <w:pStyle w:val="NormalWeb"/>
        <w:numPr>
          <w:ilvl w:val="2"/>
          <w:numId w:val="9"/>
        </w:numPr>
        <w:shd w:val="clear" w:color="auto" w:fill="FFFFFF"/>
        <w:spacing w:before="0" w:beforeAutospacing="0" w:after="0" w:afterAutospacing="0"/>
        <w:rPr>
          <w:sz w:val="20"/>
          <w:szCs w:val="20"/>
        </w:rPr>
      </w:pPr>
      <w:r w:rsidRPr="006A2473">
        <w:rPr>
          <w:sz w:val="20"/>
          <w:szCs w:val="20"/>
        </w:rPr>
        <w:t>Recall: Proportion of actual positive cases (pneumonia) that were correctly identified (true positive rate).</w:t>
      </w:r>
    </w:p>
    <w:p w14:paraId="20364CD8" w14:textId="77777777" w:rsidR="00836C43" w:rsidRDefault="00836C43" w:rsidP="00836C43">
      <w:pPr>
        <w:pStyle w:val="NormalWeb"/>
        <w:numPr>
          <w:ilvl w:val="2"/>
          <w:numId w:val="9"/>
        </w:numPr>
        <w:shd w:val="clear" w:color="auto" w:fill="FFFFFF"/>
        <w:spacing w:before="0" w:beforeAutospacing="0" w:after="0" w:afterAutospacing="0"/>
        <w:rPr>
          <w:sz w:val="20"/>
          <w:szCs w:val="20"/>
        </w:rPr>
      </w:pPr>
      <w:r w:rsidRPr="006A2473">
        <w:rPr>
          <w:sz w:val="20"/>
          <w:szCs w:val="20"/>
        </w:rPr>
        <w:t>F1-score: Harmonic mean of precision and recall, aiming for a balanced view of both metrics.</w:t>
      </w:r>
    </w:p>
    <w:p w14:paraId="5E2ED056" w14:textId="77777777" w:rsidR="00836C43" w:rsidRPr="00987774" w:rsidRDefault="00836C43" w:rsidP="00836C43">
      <w:pPr>
        <w:numPr>
          <w:ilvl w:val="0"/>
          <w:numId w:val="6"/>
        </w:numPr>
        <w:spacing w:before="100" w:beforeAutospacing="1" w:after="100" w:afterAutospacing="1"/>
        <w:jc w:val="both"/>
        <w:rPr>
          <w:rFonts w:eastAsia="Times New Roman"/>
          <w:lang w:val="en-IN" w:eastAsia="en-IN"/>
        </w:rPr>
      </w:pPr>
      <w:r w:rsidRPr="00E91E1C">
        <w:rPr>
          <w:rFonts w:eastAsia="Times New Roman"/>
          <w:lang w:val="en-IN" w:eastAsia="en-IN"/>
        </w:rPr>
        <w:t xml:space="preserve">Confusion Matrices </w:t>
      </w:r>
      <w:r>
        <w:rPr>
          <w:rFonts w:eastAsia="Times New Roman"/>
          <w:lang w:val="en-IN" w:eastAsia="en-IN"/>
        </w:rPr>
        <w:t>Figure 5</w:t>
      </w:r>
      <w:r w:rsidRPr="00E91E1C">
        <w:rPr>
          <w:rFonts w:eastAsia="Times New Roman"/>
          <w:lang w:val="en-IN" w:eastAsia="en-IN"/>
        </w:rPr>
        <w:t xml:space="preserve"> describes</w:t>
      </w:r>
      <w:r>
        <w:rPr>
          <w:rFonts w:eastAsia="Times New Roman"/>
          <w:lang w:val="en-IN" w:eastAsia="en-IN"/>
        </w:rPr>
        <w:t xml:space="preserve"> </w:t>
      </w:r>
      <w:r w:rsidRPr="00987774">
        <w:rPr>
          <w:rFonts w:eastAsia="Times New Roman"/>
          <w:lang w:val="en-IN" w:eastAsia="en-IN"/>
        </w:rPr>
        <w:t>Provide a detailed breakdown of how each model classified normal and pneumonia cases. A high number of True Positives (TP) and True Negatives (TN) indicates good performance, while low False Negatives (FN) are crucial to minimize missed pneumonia cases.</w:t>
      </w:r>
    </w:p>
    <w:p w14:paraId="44FB533A" w14:textId="77777777" w:rsidR="00836C43" w:rsidRPr="00987774" w:rsidRDefault="00836C43" w:rsidP="00836C43">
      <w:pPr>
        <w:numPr>
          <w:ilvl w:val="0"/>
          <w:numId w:val="6"/>
        </w:numPr>
        <w:spacing w:before="100" w:beforeAutospacing="1" w:after="100" w:afterAutospacing="1"/>
        <w:jc w:val="both"/>
        <w:rPr>
          <w:rFonts w:eastAsia="Times New Roman"/>
          <w:lang w:val="en-IN" w:eastAsia="en-IN"/>
        </w:rPr>
      </w:pPr>
      <w:r w:rsidRPr="00E91E1C">
        <w:rPr>
          <w:rFonts w:eastAsia="Times New Roman"/>
          <w:lang w:val="en-IN" w:eastAsia="en-IN"/>
        </w:rPr>
        <w:t xml:space="preserve">ROC Curves </w:t>
      </w:r>
      <w:r>
        <w:rPr>
          <w:rFonts w:eastAsia="Times New Roman"/>
          <w:lang w:val="en-IN" w:eastAsia="en-IN"/>
        </w:rPr>
        <w:t xml:space="preserve">Figure 2 </w:t>
      </w:r>
      <w:r w:rsidRPr="00E91E1C">
        <w:rPr>
          <w:rFonts w:eastAsia="Times New Roman"/>
          <w:lang w:val="en-IN" w:eastAsia="en-IN"/>
        </w:rPr>
        <w:t>describes</w:t>
      </w:r>
      <w:r w:rsidRPr="00987774">
        <w:rPr>
          <w:rFonts w:eastAsia="Times New Roman"/>
          <w:lang w:val="en-IN" w:eastAsia="en-IN"/>
        </w:rPr>
        <w:t xml:space="preserve"> Visually depict the trade-off between the True Positive Rate (TPR) and the False Positive Rate (FPR) for each model. A larger Area Under the Curve (AUC) signifies better performance in distinguishing between normal and pneumonia cases.</w:t>
      </w:r>
    </w:p>
    <w:p w14:paraId="78B4A5B1" w14:textId="77777777" w:rsidR="00836C43" w:rsidRPr="00987774" w:rsidRDefault="00836C43" w:rsidP="00836C43">
      <w:pPr>
        <w:numPr>
          <w:ilvl w:val="0"/>
          <w:numId w:val="6"/>
        </w:numPr>
        <w:spacing w:before="100" w:beforeAutospacing="1" w:after="100" w:afterAutospacing="1"/>
        <w:jc w:val="both"/>
        <w:rPr>
          <w:rFonts w:eastAsia="Times New Roman"/>
          <w:lang w:val="en-IN" w:eastAsia="en-IN"/>
        </w:rPr>
      </w:pPr>
      <w:r w:rsidRPr="00E91E1C">
        <w:rPr>
          <w:rFonts w:eastAsia="Times New Roman"/>
          <w:lang w:val="en-IN" w:eastAsia="en-IN"/>
        </w:rPr>
        <w:t xml:space="preserve">Model Comparison Bar Graph </w:t>
      </w:r>
      <w:r>
        <w:rPr>
          <w:rFonts w:eastAsia="Times New Roman"/>
          <w:lang w:val="en-IN" w:eastAsia="en-IN"/>
        </w:rPr>
        <w:t xml:space="preserve">Figure 7 </w:t>
      </w:r>
      <w:r w:rsidRPr="00E91E1C">
        <w:rPr>
          <w:rFonts w:eastAsia="Times New Roman"/>
          <w:lang w:val="en-IN" w:eastAsia="en-IN"/>
        </w:rPr>
        <w:t>describes</w:t>
      </w:r>
      <w:r w:rsidRPr="00987774">
        <w:rPr>
          <w:rFonts w:eastAsia="Times New Roman"/>
          <w:lang w:val="en-IN" w:eastAsia="en-IN"/>
        </w:rPr>
        <w:t>Compares the performance metrics (accuracy, precision, recall, F1-score) of various models.</w:t>
      </w:r>
    </w:p>
    <w:p w14:paraId="45457E66" w14:textId="77777777" w:rsidR="00836C43" w:rsidRPr="00987774" w:rsidRDefault="00836C43" w:rsidP="00836C43">
      <w:pPr>
        <w:numPr>
          <w:ilvl w:val="0"/>
          <w:numId w:val="6"/>
        </w:numPr>
        <w:spacing w:before="100" w:beforeAutospacing="1" w:after="100" w:afterAutospacing="1"/>
        <w:jc w:val="both"/>
        <w:rPr>
          <w:rFonts w:eastAsia="Times New Roman"/>
          <w:lang w:val="en-IN" w:eastAsia="en-IN"/>
        </w:rPr>
      </w:pPr>
      <w:r w:rsidRPr="00E91E1C">
        <w:rPr>
          <w:rFonts w:eastAsia="Times New Roman"/>
          <w:lang w:val="en-IN" w:eastAsia="en-IN"/>
        </w:rPr>
        <w:t xml:space="preserve">DenseNet Performance Bar Graph </w:t>
      </w:r>
      <w:r>
        <w:rPr>
          <w:rFonts w:eastAsia="Times New Roman"/>
          <w:lang w:val="en-IN" w:eastAsia="en-IN"/>
        </w:rPr>
        <w:t>Figure 6</w:t>
      </w:r>
      <w:r w:rsidRPr="00E91E1C">
        <w:rPr>
          <w:rFonts w:eastAsia="Times New Roman"/>
          <w:lang w:val="en-IN" w:eastAsia="en-IN"/>
        </w:rPr>
        <w:t xml:space="preserve"> describes</w:t>
      </w:r>
      <w:r>
        <w:rPr>
          <w:rFonts w:eastAsia="Times New Roman"/>
          <w:lang w:val="en-IN" w:eastAsia="en-IN"/>
        </w:rPr>
        <w:t xml:space="preserve"> </w:t>
      </w:r>
      <w:r w:rsidRPr="00987774">
        <w:rPr>
          <w:rFonts w:eastAsia="Times New Roman"/>
          <w:lang w:val="en-IN" w:eastAsia="en-IN"/>
        </w:rPr>
        <w:t xml:space="preserve"> Shows the specific performance metrics achieved by the DenseNet model.</w:t>
      </w:r>
    </w:p>
    <w:p w14:paraId="160ED5B7" w14:textId="77777777" w:rsidR="00836C43" w:rsidRPr="00987774" w:rsidRDefault="00836C43" w:rsidP="00836C43">
      <w:pPr>
        <w:spacing w:before="100" w:beforeAutospacing="1" w:after="100" w:afterAutospacing="1"/>
        <w:jc w:val="both"/>
        <w:rPr>
          <w:rFonts w:eastAsia="Times New Roman"/>
          <w:lang w:val="en-IN" w:eastAsia="en-IN"/>
        </w:rPr>
      </w:pPr>
      <w:r w:rsidRPr="00987774">
        <w:rPr>
          <w:rFonts w:eastAsia="Times New Roman"/>
          <w:lang w:val="en-IN" w:eastAsia="en-IN"/>
        </w:rPr>
        <w:t>The analysis of these figures suggests that DenseNet is the most suitable model for pneumonia detection using CNNs. Here's a breakdown of the key observations supporting this claim:</w:t>
      </w:r>
    </w:p>
    <w:p w14:paraId="52298BF8" w14:textId="77777777" w:rsidR="00836C43" w:rsidRPr="00987774" w:rsidRDefault="00836C43" w:rsidP="00836C43">
      <w:pPr>
        <w:numPr>
          <w:ilvl w:val="0"/>
          <w:numId w:val="7"/>
        </w:numPr>
        <w:spacing w:before="100" w:beforeAutospacing="1" w:after="100" w:afterAutospacing="1"/>
        <w:jc w:val="both"/>
        <w:rPr>
          <w:rFonts w:eastAsia="Times New Roman"/>
          <w:lang w:val="en-IN" w:eastAsia="en-IN"/>
        </w:rPr>
      </w:pPr>
      <w:r w:rsidRPr="00E91E1C">
        <w:rPr>
          <w:rFonts w:eastAsia="Times New Roman"/>
          <w:lang w:val="en-IN" w:eastAsia="en-IN"/>
        </w:rPr>
        <w:t xml:space="preserve">Confusion Matrix Analysis </w:t>
      </w:r>
      <w:r>
        <w:rPr>
          <w:rFonts w:eastAsia="Times New Roman"/>
          <w:lang w:val="en-IN" w:eastAsia="en-IN"/>
        </w:rPr>
        <w:t>Figure 5</w:t>
      </w:r>
      <w:r w:rsidRPr="00E91E1C">
        <w:rPr>
          <w:rFonts w:eastAsia="Times New Roman"/>
          <w:lang w:val="en-IN" w:eastAsia="en-IN"/>
        </w:rPr>
        <w:t xml:space="preserve"> describes</w:t>
      </w:r>
      <w:r w:rsidRPr="00987774">
        <w:rPr>
          <w:rFonts w:eastAsia="Times New Roman"/>
          <w:lang w:val="en-IN" w:eastAsia="en-IN"/>
        </w:rPr>
        <w:t xml:space="preserve"> When analyzing the confusion matrices for different models </w:t>
      </w:r>
      <w:r w:rsidRPr="00987774">
        <w:rPr>
          <w:rFonts w:eastAsia="Times New Roman"/>
          <w:lang w:val="en-IN" w:eastAsia="en-IN"/>
        </w:rPr>
        <w:lastRenderedPageBreak/>
        <w:t>(including DenseNet's), a high number of True Positives (correctly classified pneumonia cases) and low False Negatives (missed pneumonia cases) are expected for DenseNet compared to other models. This demonstrates DenseNet's ability to accurately identify pneumonia while minimizing missed diagnoses.</w:t>
      </w:r>
    </w:p>
    <w:p w14:paraId="1EEB95AB" w14:textId="77777777" w:rsidR="00836C43" w:rsidRPr="00987774" w:rsidRDefault="00836C43" w:rsidP="00836C43">
      <w:pPr>
        <w:numPr>
          <w:ilvl w:val="0"/>
          <w:numId w:val="7"/>
        </w:numPr>
        <w:spacing w:before="100" w:beforeAutospacing="1" w:after="100" w:afterAutospacing="1"/>
        <w:jc w:val="both"/>
        <w:rPr>
          <w:rFonts w:eastAsia="Times New Roman"/>
          <w:lang w:val="en-IN" w:eastAsia="en-IN"/>
        </w:rPr>
      </w:pPr>
      <w:r w:rsidRPr="00E91E1C">
        <w:rPr>
          <w:rFonts w:eastAsia="Times New Roman"/>
          <w:lang w:val="en-IN" w:eastAsia="en-IN"/>
        </w:rPr>
        <w:t xml:space="preserve">ROC Curve Analysis </w:t>
      </w:r>
      <w:r>
        <w:rPr>
          <w:rFonts w:eastAsia="Times New Roman"/>
          <w:lang w:val="en-IN" w:eastAsia="en-IN"/>
        </w:rPr>
        <w:t>Figure 2</w:t>
      </w:r>
      <w:r w:rsidRPr="00E91E1C">
        <w:rPr>
          <w:rFonts w:eastAsia="Times New Roman"/>
          <w:lang w:val="en-IN" w:eastAsia="en-IN"/>
        </w:rPr>
        <w:t xml:space="preserve">  describes</w:t>
      </w:r>
      <w:r w:rsidRPr="00987774">
        <w:rPr>
          <w:rFonts w:eastAsia="Times New Roman"/>
          <w:lang w:val="en-IN" w:eastAsia="en-IN"/>
        </w:rPr>
        <w:t xml:space="preserve"> The ROC curve for DenseNet (assuming it's visually distinguishable or labeled) should ideally have a larger AUC compared to other models. Additionally, its curve should lean more towards the top-left corner, indicating a superior ability to discriminate between normal and pneumonia cases.</w:t>
      </w:r>
    </w:p>
    <w:p w14:paraId="4ED97C2A" w14:textId="77777777" w:rsidR="00836C43" w:rsidRPr="00987774" w:rsidRDefault="00836C43" w:rsidP="00836C43">
      <w:pPr>
        <w:numPr>
          <w:ilvl w:val="0"/>
          <w:numId w:val="7"/>
        </w:numPr>
        <w:spacing w:before="100" w:beforeAutospacing="1" w:after="100" w:afterAutospacing="1"/>
        <w:jc w:val="both"/>
        <w:rPr>
          <w:rFonts w:eastAsia="Times New Roman"/>
          <w:lang w:val="en-IN" w:eastAsia="en-IN"/>
        </w:rPr>
      </w:pPr>
      <w:r w:rsidRPr="00E91E1C">
        <w:rPr>
          <w:rFonts w:eastAsia="Times New Roman"/>
          <w:lang w:val="en-IN" w:eastAsia="en-IN"/>
        </w:rPr>
        <w:t xml:space="preserve">Model Comparison Bar Graph Analysis </w:t>
      </w:r>
      <w:r>
        <w:rPr>
          <w:rFonts w:eastAsia="Times New Roman"/>
          <w:lang w:val="en-IN" w:eastAsia="en-IN"/>
        </w:rPr>
        <w:t>Figure 7</w:t>
      </w:r>
      <w:r w:rsidRPr="00E91E1C">
        <w:rPr>
          <w:rFonts w:eastAsia="Times New Roman"/>
          <w:lang w:val="en-IN" w:eastAsia="en-IN"/>
        </w:rPr>
        <w:t xml:space="preserve"> describes</w:t>
      </w:r>
      <w:r>
        <w:rPr>
          <w:rFonts w:eastAsia="Times New Roman"/>
          <w:b/>
          <w:bCs/>
          <w:lang w:val="en-IN" w:eastAsia="en-IN"/>
        </w:rPr>
        <w:t xml:space="preserve"> ,</w:t>
      </w:r>
      <w:r w:rsidRPr="00987774">
        <w:rPr>
          <w:rFonts w:eastAsia="Times New Roman"/>
          <w:lang w:val="en-IN" w:eastAsia="en-IN"/>
        </w:rPr>
        <w:t xml:space="preserve"> In the model comparison bar graph, DenseNet should ideally achieve high values for all metrics (accuracy, precision, recall, F1-score) compared to other models. This indicates a strong overall performance across various aspects of classification.</w:t>
      </w:r>
    </w:p>
    <w:p w14:paraId="087D3632" w14:textId="77777777" w:rsidR="00836C43" w:rsidRPr="00987774" w:rsidRDefault="00836C43" w:rsidP="00836C43">
      <w:pPr>
        <w:numPr>
          <w:ilvl w:val="0"/>
          <w:numId w:val="7"/>
        </w:numPr>
        <w:spacing w:before="100" w:beforeAutospacing="1" w:after="100" w:afterAutospacing="1"/>
        <w:jc w:val="both"/>
        <w:rPr>
          <w:rFonts w:eastAsia="Times New Roman"/>
          <w:lang w:val="en-IN" w:eastAsia="en-IN"/>
        </w:rPr>
      </w:pPr>
      <w:r w:rsidRPr="00E91E1C">
        <w:rPr>
          <w:rFonts w:eastAsia="Times New Roman"/>
          <w:lang w:val="en-IN" w:eastAsia="en-IN"/>
        </w:rPr>
        <w:t xml:space="preserve">DenseNet Performance Bar Graph Analysis </w:t>
      </w:r>
      <w:r>
        <w:rPr>
          <w:rFonts w:eastAsia="Times New Roman"/>
          <w:lang w:val="en-IN" w:eastAsia="en-IN"/>
        </w:rPr>
        <w:t>Figure 6</w:t>
      </w:r>
      <w:r w:rsidRPr="00E91E1C">
        <w:rPr>
          <w:rFonts w:eastAsia="Times New Roman"/>
          <w:lang w:val="en-IN" w:eastAsia="en-IN"/>
        </w:rPr>
        <w:t xml:space="preserve"> describes</w:t>
      </w:r>
      <w:r w:rsidRPr="00987774">
        <w:rPr>
          <w:rFonts w:eastAsia="Times New Roman"/>
          <w:lang w:val="en-IN" w:eastAsia="en-IN"/>
        </w:rPr>
        <w:t xml:space="preserve"> The DenseNet performance bar graph should show high values for accuracy, precision, recall, and F1-score. This further strengthens the case for DenseNet by highlighting its ability to make accurate classifications while maintaining a good balance between identifying pneumonia cases and avoiding false positives.</w:t>
      </w:r>
    </w:p>
    <w:p w14:paraId="4694D4F6" w14:textId="77777777" w:rsidR="00836C43" w:rsidRPr="00987774" w:rsidRDefault="00836C43" w:rsidP="00836C43">
      <w:pPr>
        <w:pStyle w:val="NormalWeb"/>
        <w:shd w:val="clear" w:color="auto" w:fill="FFFFFF"/>
        <w:spacing w:before="0" w:beforeAutospacing="0" w:after="300" w:afterAutospacing="0"/>
        <w:rPr>
          <w:noProof/>
          <w:sz w:val="20"/>
          <w:szCs w:val="20"/>
        </w:rPr>
      </w:pPr>
    </w:p>
    <w:p w14:paraId="56BAAF11" w14:textId="35B203CB" w:rsidR="00836C43" w:rsidRDefault="00836C43" w:rsidP="00836C43">
      <w:pPr>
        <w:pStyle w:val="NormalWeb"/>
        <w:keepNext/>
        <w:shd w:val="clear" w:color="auto" w:fill="FFFFFF"/>
        <w:spacing w:before="0" w:beforeAutospacing="0" w:after="300" w:afterAutospacing="0"/>
      </w:pPr>
      <w:r w:rsidRPr="00193029">
        <w:rPr>
          <w:noProof/>
          <w:sz w:val="20"/>
          <w:szCs w:val="20"/>
        </w:rPr>
        <w:drawing>
          <wp:inline distT="0" distB="0" distL="0" distR="0" wp14:anchorId="0E1473FE" wp14:editId="063988D3">
            <wp:extent cx="3093720" cy="2164080"/>
            <wp:effectExtent l="0" t="0" r="0" b="7620"/>
            <wp:docPr id="797584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3720" cy="2164080"/>
                    </a:xfrm>
                    <a:prstGeom prst="rect">
                      <a:avLst/>
                    </a:prstGeom>
                    <a:noFill/>
                    <a:ln>
                      <a:noFill/>
                    </a:ln>
                  </pic:spPr>
                </pic:pic>
              </a:graphicData>
            </a:graphic>
          </wp:inline>
        </w:drawing>
      </w:r>
    </w:p>
    <w:p w14:paraId="52DB06E0" w14:textId="77777777" w:rsidR="00836C43" w:rsidRPr="00F739F6" w:rsidRDefault="00836C43" w:rsidP="00836C43">
      <w:pPr>
        <w:pStyle w:val="Caption"/>
        <w:jc w:val="left"/>
        <w:rPr>
          <w:b w:val="0"/>
          <w:bCs w:val="0"/>
          <w:noProof/>
        </w:rPr>
      </w:pPr>
      <w:r w:rsidRPr="00F739F6">
        <w:rPr>
          <w:b w:val="0"/>
          <w:bCs w:val="0"/>
        </w:rPr>
        <w:t xml:space="preserve">     </w:t>
      </w:r>
      <w:r>
        <w:rPr>
          <w:b w:val="0"/>
          <w:bCs w:val="0"/>
        </w:rPr>
        <w:t xml:space="preserve">  </w:t>
      </w:r>
      <w:r w:rsidRPr="00F739F6">
        <w:rPr>
          <w:b w:val="0"/>
          <w:bCs w:val="0"/>
        </w:rPr>
        <w:t xml:space="preserve"> </w:t>
      </w:r>
      <w:r>
        <w:rPr>
          <w:b w:val="0"/>
          <w:bCs w:val="0"/>
        </w:rPr>
        <w:t>Figure 6</w:t>
      </w:r>
      <w:r w:rsidRPr="00F739F6">
        <w:rPr>
          <w:b w:val="0"/>
          <w:bCs w:val="0"/>
        </w:rPr>
        <w:t xml:space="preserve">: Performance </w:t>
      </w:r>
      <w:r>
        <w:rPr>
          <w:b w:val="0"/>
          <w:bCs w:val="0"/>
        </w:rPr>
        <w:t>M</w:t>
      </w:r>
      <w:r w:rsidRPr="00F739F6">
        <w:rPr>
          <w:b w:val="0"/>
          <w:bCs w:val="0"/>
        </w:rPr>
        <w:t>etrics for DenseNet</w:t>
      </w:r>
    </w:p>
    <w:p w14:paraId="37A3A833" w14:textId="77777777" w:rsidR="00836C43" w:rsidRPr="00987774" w:rsidRDefault="00836C43" w:rsidP="00836C43">
      <w:pPr>
        <w:pStyle w:val="NormalWeb"/>
        <w:shd w:val="clear" w:color="auto" w:fill="FFFFFF"/>
        <w:spacing w:before="0" w:beforeAutospacing="0" w:after="300" w:afterAutospacing="0"/>
        <w:rPr>
          <w:sz w:val="20"/>
          <w:szCs w:val="20"/>
        </w:rPr>
      </w:pPr>
      <w:r w:rsidRPr="00987774">
        <w:rPr>
          <w:noProof/>
          <w:sz w:val="20"/>
          <w:szCs w:val="20"/>
        </w:rPr>
        <w:t xml:space="preserve"> </w:t>
      </w:r>
    </w:p>
    <w:p w14:paraId="1C788ACA" w14:textId="77777777" w:rsidR="00836C43" w:rsidRPr="00987774" w:rsidRDefault="00836C43" w:rsidP="00836C43">
      <w:pPr>
        <w:jc w:val="both"/>
      </w:pPr>
    </w:p>
    <w:p w14:paraId="57712E30" w14:textId="0ECF5078" w:rsidR="00836C43" w:rsidRPr="00987774" w:rsidRDefault="00836C43" w:rsidP="00836C43">
      <w:pPr>
        <w:jc w:val="both"/>
      </w:pPr>
      <w:r w:rsidRPr="00987774">
        <w:rPr>
          <w:noProof/>
        </w:rPr>
        <w:drawing>
          <wp:inline distT="0" distB="0" distL="0" distR="0" wp14:anchorId="41B29085" wp14:editId="2FCA7D66">
            <wp:extent cx="2743200" cy="2034540"/>
            <wp:effectExtent l="0" t="0" r="0" b="3810"/>
            <wp:docPr id="52296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2034540"/>
                    </a:xfrm>
                    <a:prstGeom prst="rect">
                      <a:avLst/>
                    </a:prstGeom>
                    <a:noFill/>
                    <a:ln>
                      <a:noFill/>
                    </a:ln>
                  </pic:spPr>
                </pic:pic>
              </a:graphicData>
            </a:graphic>
          </wp:inline>
        </w:drawing>
      </w:r>
    </w:p>
    <w:p w14:paraId="2C05DA3B" w14:textId="77777777" w:rsidR="00836C43" w:rsidRPr="00987774" w:rsidRDefault="00836C43" w:rsidP="00836C43">
      <w:pPr>
        <w:jc w:val="both"/>
      </w:pPr>
      <w:r>
        <w:t xml:space="preserve">    Figure 7: Performance Metrics for Different Models</w:t>
      </w:r>
    </w:p>
    <w:p w14:paraId="7791C765" w14:textId="77777777" w:rsidR="00836C43" w:rsidRPr="00987774" w:rsidRDefault="00836C43" w:rsidP="00836C43">
      <w:pPr>
        <w:jc w:val="both"/>
      </w:pPr>
    </w:p>
    <w:p w14:paraId="2E9B7636" w14:textId="77777777" w:rsidR="00836C43" w:rsidRPr="00987774" w:rsidRDefault="00836C43" w:rsidP="00836C43">
      <w:pPr>
        <w:jc w:val="both"/>
      </w:pPr>
    </w:p>
    <w:p w14:paraId="1D12CDA9" w14:textId="77777777" w:rsidR="00836C43" w:rsidRPr="00987774" w:rsidRDefault="00836C43" w:rsidP="00836C43">
      <w:pPr>
        <w:jc w:val="both"/>
      </w:pPr>
      <w:r>
        <w:t xml:space="preserve">                             IV   </w:t>
      </w:r>
      <w:r w:rsidRPr="00987774">
        <w:t>CONCLUSION</w:t>
      </w:r>
    </w:p>
    <w:p w14:paraId="75689047" w14:textId="77777777" w:rsidR="00836C43" w:rsidRPr="00987774" w:rsidRDefault="00836C43" w:rsidP="00836C43">
      <w:pPr>
        <w:pStyle w:val="NormalWeb"/>
        <w:spacing w:before="0" w:beforeAutospacing="0" w:after="0" w:afterAutospacing="0"/>
        <w:ind w:firstLine="720"/>
        <w:jc w:val="both"/>
        <w:rPr>
          <w:sz w:val="20"/>
          <w:szCs w:val="20"/>
        </w:rPr>
      </w:pPr>
      <w:r w:rsidRPr="00987774">
        <w:rPr>
          <w:color w:val="0D0D0D"/>
          <w:sz w:val="20"/>
          <w:szCs w:val="20"/>
        </w:rPr>
        <w:t>This research successfully developed and enhanced a CNN model for pneumonia detection using chest X-ray images. The model demonstrated high accuracy and reliability in distinguishing between normal and pneumonia cases, thereby aiding in early diagnosis and effective treatment.</w:t>
      </w:r>
      <w:r w:rsidRPr="00987774">
        <w:t xml:space="preserve"> </w:t>
      </w:r>
      <w:r w:rsidRPr="00987774">
        <w:rPr>
          <w:sz w:val="20"/>
          <w:szCs w:val="20"/>
        </w:rPr>
        <w:t>This study investigated the performance of various convolutional neural network (CNN) models for pneumonia detection using chest X-ray images. The analysis revealed that DenseNet emerged as the most effective model for pneumonia detection in this study. DenseNet achieved superior performance across various metrics, demonstrating its ability to accurately classify chest X-rays, minimize missed pneumonia cases, and effectively discriminate between normal and pneumonia cases.</w:t>
      </w:r>
    </w:p>
    <w:p w14:paraId="4773E35C" w14:textId="77777777" w:rsidR="00836C43" w:rsidRPr="00987774" w:rsidRDefault="00836C43" w:rsidP="00836C43">
      <w:pPr>
        <w:pStyle w:val="NormalWeb"/>
        <w:spacing w:before="0" w:beforeAutospacing="0" w:after="0" w:afterAutospacing="0"/>
        <w:ind w:firstLine="720"/>
        <w:jc w:val="both"/>
        <w:rPr>
          <w:sz w:val="20"/>
          <w:szCs w:val="20"/>
        </w:rPr>
      </w:pPr>
      <w:r w:rsidRPr="00987774">
        <w:rPr>
          <w:sz w:val="20"/>
          <w:szCs w:val="20"/>
        </w:rPr>
        <w:t>Future research can explore techniques to address these challenges and investigate the generalizability of DenseNet's performance on even larger datasets. Additionally, comparing DenseNet with other advanced deep learning architectures can provide further insights into the optimal model for pneumonia detection tasks.</w:t>
      </w:r>
    </w:p>
    <w:p w14:paraId="43E62C18" w14:textId="77777777" w:rsidR="00836C43" w:rsidRDefault="00836C43" w:rsidP="00836C43">
      <w:pPr>
        <w:pStyle w:val="NormalWeb"/>
        <w:spacing w:before="0" w:beforeAutospacing="0" w:after="0" w:afterAutospacing="0"/>
        <w:ind w:firstLine="720"/>
        <w:jc w:val="both"/>
        <w:rPr>
          <w:color w:val="0D0D0D"/>
          <w:sz w:val="20"/>
          <w:szCs w:val="20"/>
        </w:rPr>
      </w:pPr>
      <w:r w:rsidRPr="00987774">
        <w:rPr>
          <w:sz w:val="20"/>
          <w:szCs w:val="20"/>
        </w:rPr>
        <w:t>In conclusion, this study highlights the potential of DenseNet as a valuable tool for pneumonia detection using CNNs. By carefully considering the specific requirements of an application, DenseNet can be a powerful choice for developing a reliable and accurate pneumonia detection system.</w:t>
      </w:r>
      <w:r w:rsidRPr="00987774">
        <w:rPr>
          <w:color w:val="0D0D0D"/>
          <w:sz w:val="20"/>
          <w:szCs w:val="20"/>
        </w:rPr>
        <w:t>While the proposed CNN model shows promising results,.</w:t>
      </w:r>
    </w:p>
    <w:p w14:paraId="70366F3B" w14:textId="77777777" w:rsidR="00836C43" w:rsidRPr="008202A8" w:rsidRDefault="00836C43" w:rsidP="00836C43">
      <w:pPr>
        <w:pStyle w:val="Heading5"/>
        <w:rPr>
          <w:sz w:val="16"/>
          <w:szCs w:val="16"/>
        </w:rPr>
      </w:pPr>
      <w:r w:rsidRPr="008202A8">
        <w:rPr>
          <w:sz w:val="16"/>
          <w:szCs w:val="16"/>
        </w:rPr>
        <w:t>References</w:t>
      </w:r>
    </w:p>
    <w:p w14:paraId="73561474" w14:textId="77777777" w:rsidR="00836C43" w:rsidRPr="008202A8" w:rsidRDefault="00836C43" w:rsidP="00836C43">
      <w:pPr>
        <w:pStyle w:val="NormalWeb"/>
        <w:spacing w:before="240" w:beforeAutospacing="0" w:after="0" w:afterAutospacing="0"/>
        <w:ind w:left="720" w:hanging="720"/>
        <w:jc w:val="both"/>
        <w:rPr>
          <w:sz w:val="16"/>
          <w:szCs w:val="16"/>
        </w:rPr>
      </w:pPr>
      <w:r w:rsidRPr="008202A8">
        <w:rPr>
          <w:color w:val="000000"/>
          <w:sz w:val="16"/>
          <w:szCs w:val="16"/>
        </w:rPr>
        <w:t>[1]</w:t>
      </w:r>
      <w:r w:rsidRPr="008202A8">
        <w:rPr>
          <w:rStyle w:val="apple-tab-span"/>
          <w:color w:val="000000"/>
          <w:sz w:val="16"/>
          <w:szCs w:val="16"/>
        </w:rPr>
        <w:tab/>
      </w:r>
      <w:hyperlink r:id="rId20" w:history="1">
        <w:r w:rsidRPr="008202A8">
          <w:rPr>
            <w:rStyle w:val="Hyperlink"/>
            <w:color w:val="000000"/>
            <w:sz w:val="16"/>
            <w:szCs w:val="16"/>
          </w:rPr>
          <w:t>J. Zhang et al., “Viral Pneumonia Screening on Chest X-Rays Using Confidence-Aware Anomaly Detection,” IEEE Trans. Med. Imaging, vol. 40, no. 3, pp. 879–890, Mar. 2021.</w:t>
        </w:r>
      </w:hyperlink>
    </w:p>
    <w:p w14:paraId="485BA73E" w14:textId="77777777" w:rsidR="00836C43" w:rsidRPr="008202A8" w:rsidRDefault="00836C43" w:rsidP="00836C43">
      <w:pPr>
        <w:pStyle w:val="NormalWeb"/>
        <w:spacing w:before="0" w:beforeAutospacing="0" w:after="0" w:afterAutospacing="0"/>
        <w:ind w:left="720" w:hanging="720"/>
        <w:jc w:val="both"/>
        <w:rPr>
          <w:sz w:val="16"/>
          <w:szCs w:val="16"/>
        </w:rPr>
      </w:pPr>
      <w:r w:rsidRPr="008202A8">
        <w:rPr>
          <w:color w:val="000000"/>
          <w:sz w:val="16"/>
          <w:szCs w:val="16"/>
        </w:rPr>
        <w:t>[2]</w:t>
      </w:r>
      <w:r w:rsidRPr="008202A8">
        <w:rPr>
          <w:rStyle w:val="apple-tab-span"/>
          <w:color w:val="000000"/>
          <w:sz w:val="16"/>
          <w:szCs w:val="16"/>
        </w:rPr>
        <w:tab/>
      </w:r>
      <w:hyperlink r:id="rId21" w:history="1">
        <w:r w:rsidRPr="008202A8">
          <w:rPr>
            <w:rStyle w:val="Hyperlink"/>
            <w:color w:val="000000"/>
            <w:sz w:val="16"/>
            <w:szCs w:val="16"/>
          </w:rPr>
          <w:t>M. Ali et al., “Pneumonia detection using chest radiographs with novel EfficientNetV2L model,” IEEE Access, vol. 12, pp. 34691–34707, 2024.</w:t>
        </w:r>
      </w:hyperlink>
    </w:p>
    <w:p w14:paraId="7F2BCE29" w14:textId="77777777" w:rsidR="00836C43" w:rsidRPr="008202A8" w:rsidRDefault="00836C43" w:rsidP="00836C43">
      <w:pPr>
        <w:pStyle w:val="NormalWeb"/>
        <w:spacing w:before="0" w:beforeAutospacing="0" w:after="0" w:afterAutospacing="0"/>
        <w:ind w:left="720" w:hanging="720"/>
        <w:jc w:val="both"/>
        <w:rPr>
          <w:sz w:val="16"/>
          <w:szCs w:val="16"/>
        </w:rPr>
      </w:pPr>
      <w:r w:rsidRPr="008202A8">
        <w:rPr>
          <w:color w:val="000000"/>
          <w:sz w:val="16"/>
          <w:szCs w:val="16"/>
        </w:rPr>
        <w:t>[3]</w:t>
      </w:r>
      <w:r w:rsidRPr="008202A8">
        <w:rPr>
          <w:rStyle w:val="apple-tab-span"/>
          <w:color w:val="000000"/>
          <w:sz w:val="16"/>
          <w:szCs w:val="16"/>
        </w:rPr>
        <w:tab/>
      </w:r>
      <w:hyperlink r:id="rId22" w:history="1">
        <w:r w:rsidRPr="008202A8">
          <w:rPr>
            <w:rStyle w:val="Hyperlink"/>
            <w:color w:val="000000"/>
            <w:sz w:val="16"/>
            <w:szCs w:val="16"/>
          </w:rPr>
          <w:t>M. Yaseliani, A. Z. Hamadani, A. I. Maghsoodi, and A. Mosavi, “Pneumonia detection proposing a hybrid deep convolutional neural network based on two parallel visual geometry group architectures and machine learning classifiers,” IEEE Access, vol. 10, pp. 62110–62128, 2022.</w:t>
        </w:r>
      </w:hyperlink>
    </w:p>
    <w:p w14:paraId="4E90F687" w14:textId="77777777" w:rsidR="00836C43" w:rsidRPr="008202A8" w:rsidRDefault="00836C43" w:rsidP="00836C43">
      <w:pPr>
        <w:pStyle w:val="NormalWeb"/>
        <w:spacing w:before="0" w:beforeAutospacing="0" w:after="0" w:afterAutospacing="0"/>
        <w:ind w:left="720" w:hanging="720"/>
        <w:jc w:val="both"/>
        <w:rPr>
          <w:sz w:val="16"/>
          <w:szCs w:val="16"/>
        </w:rPr>
      </w:pPr>
      <w:r w:rsidRPr="008202A8">
        <w:rPr>
          <w:color w:val="000000"/>
          <w:sz w:val="16"/>
          <w:szCs w:val="16"/>
        </w:rPr>
        <w:t>[4]</w:t>
      </w:r>
      <w:r w:rsidRPr="008202A8">
        <w:rPr>
          <w:rStyle w:val="apple-tab-span"/>
          <w:color w:val="000000"/>
          <w:sz w:val="16"/>
          <w:szCs w:val="16"/>
        </w:rPr>
        <w:tab/>
      </w:r>
      <w:hyperlink r:id="rId23" w:history="1">
        <w:r w:rsidRPr="008202A8">
          <w:rPr>
            <w:rStyle w:val="Hyperlink"/>
            <w:color w:val="000000"/>
            <w:sz w:val="16"/>
            <w:szCs w:val="16"/>
          </w:rPr>
          <w:t>W. Khan, N. Zaki, and L. Ali, “Intelligent pneumonia identification from chest X-rays: A systematic literature review,” IEEE Access, vol. 9, pp. 51747–51771, 2021.</w:t>
        </w:r>
      </w:hyperlink>
    </w:p>
    <w:p w14:paraId="2A4E67CB" w14:textId="77777777" w:rsidR="00836C43" w:rsidRPr="008202A8" w:rsidRDefault="00836C43" w:rsidP="00836C43">
      <w:pPr>
        <w:pStyle w:val="NormalWeb"/>
        <w:spacing w:before="0" w:beforeAutospacing="0" w:after="0" w:afterAutospacing="0"/>
        <w:ind w:left="720" w:hanging="720"/>
        <w:jc w:val="both"/>
        <w:rPr>
          <w:sz w:val="16"/>
          <w:szCs w:val="16"/>
        </w:rPr>
      </w:pPr>
      <w:r w:rsidRPr="008202A8">
        <w:rPr>
          <w:color w:val="000000"/>
          <w:sz w:val="16"/>
          <w:szCs w:val="16"/>
        </w:rPr>
        <w:t>[5]</w:t>
      </w:r>
      <w:r w:rsidRPr="008202A8">
        <w:rPr>
          <w:rStyle w:val="apple-tab-span"/>
          <w:color w:val="000000"/>
          <w:sz w:val="16"/>
          <w:szCs w:val="16"/>
        </w:rPr>
        <w:tab/>
      </w:r>
      <w:hyperlink r:id="rId24" w:history="1">
        <w:r w:rsidRPr="008202A8">
          <w:rPr>
            <w:rStyle w:val="Hyperlink"/>
            <w:color w:val="000000"/>
            <w:sz w:val="16"/>
            <w:szCs w:val="16"/>
          </w:rPr>
          <w:t>Y. Jin, W. Chang, and B. Ko, “Generating chest X-ray progression of pneumonia using conditional cycle generative adversarial networks,” IEEE Access, vol. 11, pp. 88152–88160, 2023.</w:t>
        </w:r>
      </w:hyperlink>
    </w:p>
    <w:p w14:paraId="1CF0ACEB" w14:textId="77777777" w:rsidR="00836C43" w:rsidRPr="008202A8" w:rsidRDefault="00836C43" w:rsidP="00836C43">
      <w:pPr>
        <w:pStyle w:val="NormalWeb"/>
        <w:spacing w:before="0" w:beforeAutospacing="0" w:after="0" w:afterAutospacing="0"/>
        <w:ind w:left="720" w:hanging="720"/>
        <w:jc w:val="both"/>
        <w:rPr>
          <w:sz w:val="16"/>
          <w:szCs w:val="16"/>
        </w:rPr>
      </w:pPr>
      <w:r w:rsidRPr="008202A8">
        <w:rPr>
          <w:color w:val="000000"/>
          <w:sz w:val="16"/>
          <w:szCs w:val="16"/>
        </w:rPr>
        <w:t>[6]</w:t>
      </w:r>
      <w:r w:rsidRPr="008202A8">
        <w:rPr>
          <w:rStyle w:val="apple-tab-span"/>
          <w:color w:val="000000"/>
          <w:sz w:val="16"/>
          <w:szCs w:val="16"/>
        </w:rPr>
        <w:tab/>
      </w:r>
      <w:hyperlink r:id="rId25" w:history="1">
        <w:r w:rsidRPr="008202A8">
          <w:rPr>
            <w:rStyle w:val="Hyperlink"/>
            <w:color w:val="000000"/>
            <w:sz w:val="16"/>
            <w:szCs w:val="16"/>
          </w:rPr>
          <w:t>S. Cannata, A. Paviglianiti, E. Pasero, G. Cirrincione, and M. Cirrincione, “Deep learning algorithms for automatic COVID-19 detection on chest X-ray images,” IEEE Access, vol. 10, pp. 119905–119913, 2022.</w:t>
        </w:r>
      </w:hyperlink>
    </w:p>
    <w:p w14:paraId="58266280" w14:textId="77777777" w:rsidR="00836C43" w:rsidRPr="008202A8" w:rsidRDefault="00836C43" w:rsidP="00836C43">
      <w:pPr>
        <w:pStyle w:val="NormalWeb"/>
        <w:spacing w:before="0" w:beforeAutospacing="0" w:after="0" w:afterAutospacing="0"/>
        <w:ind w:left="720" w:hanging="720"/>
        <w:jc w:val="both"/>
        <w:rPr>
          <w:sz w:val="16"/>
          <w:szCs w:val="16"/>
        </w:rPr>
      </w:pPr>
      <w:r w:rsidRPr="008202A8">
        <w:rPr>
          <w:color w:val="000000"/>
          <w:sz w:val="16"/>
          <w:szCs w:val="16"/>
        </w:rPr>
        <w:lastRenderedPageBreak/>
        <w:t>[7]</w:t>
      </w:r>
      <w:r w:rsidRPr="008202A8">
        <w:rPr>
          <w:rStyle w:val="apple-tab-span"/>
          <w:color w:val="000000"/>
          <w:sz w:val="16"/>
          <w:szCs w:val="16"/>
        </w:rPr>
        <w:tab/>
      </w:r>
      <w:hyperlink r:id="rId26" w:history="1">
        <w:r w:rsidRPr="008202A8">
          <w:rPr>
            <w:rStyle w:val="Hyperlink"/>
            <w:color w:val="000000"/>
            <w:sz w:val="16"/>
            <w:szCs w:val="16"/>
          </w:rPr>
          <w:t>P. M. Shah et al., “Deep GRU-CNN Model for COVID-19 Detection From Chest X-Rays Data,” IEEE Access, vol. 10, pp. 35094–35105, 2022.</w:t>
        </w:r>
      </w:hyperlink>
    </w:p>
    <w:p w14:paraId="539DAC01" w14:textId="77777777" w:rsidR="00836C43" w:rsidRPr="008202A8" w:rsidRDefault="00836C43" w:rsidP="00836C43">
      <w:pPr>
        <w:pStyle w:val="NormalWeb"/>
        <w:spacing w:before="0" w:beforeAutospacing="0" w:after="0" w:afterAutospacing="0"/>
        <w:ind w:left="720" w:hanging="720"/>
        <w:jc w:val="both"/>
        <w:rPr>
          <w:sz w:val="16"/>
          <w:szCs w:val="16"/>
        </w:rPr>
      </w:pPr>
      <w:r w:rsidRPr="008202A8">
        <w:rPr>
          <w:color w:val="000000"/>
          <w:sz w:val="16"/>
          <w:szCs w:val="16"/>
        </w:rPr>
        <w:t>[8]</w:t>
      </w:r>
      <w:r w:rsidRPr="008202A8">
        <w:rPr>
          <w:rStyle w:val="apple-tab-span"/>
          <w:color w:val="000000"/>
          <w:sz w:val="16"/>
          <w:szCs w:val="16"/>
        </w:rPr>
        <w:tab/>
      </w:r>
      <w:hyperlink r:id="rId27" w:history="1">
        <w:r w:rsidRPr="008202A8">
          <w:rPr>
            <w:rStyle w:val="Hyperlink"/>
            <w:color w:val="000000"/>
            <w:sz w:val="16"/>
            <w:szCs w:val="16"/>
          </w:rPr>
          <w:t>X. Zhang et al., “CXR-Net: A Multitask Deep Learning Network for Explainable and Accurate Diagnosis of COVID-19 Pneumonia From Chest X-Ray Images,” IEEE J Biomed Health Inform, vol. 27, no. 2, pp. 980–991, Feb. 2023.</w:t>
        </w:r>
      </w:hyperlink>
    </w:p>
    <w:p w14:paraId="62DC8498" w14:textId="77777777" w:rsidR="00836C43" w:rsidRPr="008202A8" w:rsidRDefault="00836C43" w:rsidP="00836C43">
      <w:pPr>
        <w:pStyle w:val="NormalWeb"/>
        <w:spacing w:before="0" w:beforeAutospacing="0" w:after="0" w:afterAutospacing="0"/>
        <w:ind w:left="720" w:hanging="720"/>
        <w:jc w:val="both"/>
        <w:rPr>
          <w:color w:val="000000"/>
          <w:sz w:val="16"/>
          <w:szCs w:val="16"/>
        </w:rPr>
      </w:pPr>
      <w:r w:rsidRPr="008202A8">
        <w:rPr>
          <w:color w:val="000000"/>
          <w:sz w:val="16"/>
          <w:szCs w:val="16"/>
        </w:rPr>
        <w:t>[9]</w:t>
      </w:r>
      <w:r w:rsidRPr="008202A8">
        <w:rPr>
          <w:rStyle w:val="apple-tab-span"/>
          <w:color w:val="000000"/>
          <w:sz w:val="16"/>
          <w:szCs w:val="16"/>
        </w:rPr>
        <w:tab/>
      </w:r>
      <w:hyperlink r:id="rId28" w:history="1">
        <w:r w:rsidRPr="008202A8">
          <w:rPr>
            <w:rStyle w:val="Hyperlink"/>
            <w:color w:val="000000"/>
            <w:sz w:val="16"/>
            <w:szCs w:val="16"/>
          </w:rPr>
          <w:t>G. Singh and K.-C. Yow, “An Interpretable Deep Learning Model for Covid-19 Detection With Chest -Ray Images,” IEEE Access, vol. 9, pp. 85198–85208, Jun. 2021.</w:t>
        </w:r>
      </w:hyperlink>
    </w:p>
    <w:p w14:paraId="40D79A14" w14:textId="77777777" w:rsidR="00836C43" w:rsidRPr="008202A8" w:rsidRDefault="00836C43" w:rsidP="00836C43">
      <w:pPr>
        <w:pStyle w:val="NormalWeb"/>
        <w:spacing w:before="0" w:beforeAutospacing="0" w:after="0" w:afterAutospacing="0"/>
        <w:jc w:val="both"/>
        <w:rPr>
          <w:color w:val="000000"/>
          <w:sz w:val="16"/>
          <w:szCs w:val="16"/>
        </w:rPr>
      </w:pPr>
    </w:p>
    <w:p w14:paraId="2A3EC975" w14:textId="77777777" w:rsidR="00836C43" w:rsidRPr="008202A8" w:rsidRDefault="00836C43" w:rsidP="00836C43">
      <w:pPr>
        <w:pStyle w:val="NormalWeb"/>
        <w:spacing w:before="0" w:beforeAutospacing="0" w:after="0" w:afterAutospacing="0"/>
        <w:ind w:left="720" w:hanging="720"/>
        <w:jc w:val="both"/>
        <w:rPr>
          <w:sz w:val="16"/>
          <w:szCs w:val="16"/>
        </w:rPr>
      </w:pPr>
      <w:r w:rsidRPr="008202A8">
        <w:rPr>
          <w:color w:val="000000"/>
          <w:sz w:val="16"/>
          <w:szCs w:val="16"/>
        </w:rPr>
        <w:t>[10]</w:t>
      </w:r>
      <w:r w:rsidRPr="008202A8">
        <w:rPr>
          <w:rStyle w:val="apple-tab-span"/>
          <w:color w:val="000000"/>
          <w:sz w:val="16"/>
          <w:szCs w:val="16"/>
        </w:rPr>
        <w:tab/>
      </w:r>
      <w:hyperlink r:id="rId29" w:history="1">
        <w:r w:rsidRPr="008202A8">
          <w:rPr>
            <w:rStyle w:val="Hyperlink"/>
            <w:color w:val="000000"/>
            <w:sz w:val="16"/>
            <w:szCs w:val="16"/>
          </w:rPr>
          <w:t>M. Nahiduzzaman et al., “A novel method for multivariant pneumonia classification based on hybrid CNN-PCA based feature extraction using extreme learning machine with CXR images,” IEEE Access, vol. 9, pp. 147512–147526, 2021.</w:t>
        </w:r>
      </w:hyperlink>
    </w:p>
    <w:p w14:paraId="45C35F53" w14:textId="77777777" w:rsidR="00836C43" w:rsidRPr="008202A8" w:rsidRDefault="00836C43" w:rsidP="00836C43">
      <w:pPr>
        <w:pStyle w:val="NormalWeb"/>
        <w:spacing w:before="0" w:beforeAutospacing="0" w:after="0" w:afterAutospacing="0"/>
        <w:ind w:hanging="480"/>
        <w:jc w:val="both"/>
        <w:rPr>
          <w:sz w:val="16"/>
          <w:szCs w:val="16"/>
        </w:rPr>
      </w:pPr>
    </w:p>
    <w:p w14:paraId="732CDA7A" w14:textId="77777777" w:rsidR="00836C43" w:rsidRPr="008202A8" w:rsidRDefault="00836C43" w:rsidP="00836C43">
      <w:pPr>
        <w:pStyle w:val="NormalWeb"/>
        <w:spacing w:before="0" w:beforeAutospacing="0" w:after="0" w:afterAutospacing="0"/>
        <w:ind w:left="720" w:hanging="720"/>
        <w:jc w:val="both"/>
        <w:rPr>
          <w:sz w:val="16"/>
          <w:szCs w:val="16"/>
        </w:rPr>
      </w:pPr>
      <w:r w:rsidRPr="008202A8">
        <w:rPr>
          <w:color w:val="000000"/>
          <w:sz w:val="16"/>
          <w:szCs w:val="16"/>
        </w:rPr>
        <w:t>[11]</w:t>
      </w:r>
      <w:r w:rsidRPr="008202A8">
        <w:rPr>
          <w:rStyle w:val="apple-tab-span"/>
          <w:color w:val="000000"/>
          <w:sz w:val="16"/>
          <w:szCs w:val="16"/>
        </w:rPr>
        <w:tab/>
      </w:r>
      <w:hyperlink r:id="rId30" w:history="1">
        <w:r w:rsidRPr="008202A8">
          <w:rPr>
            <w:rStyle w:val="Hyperlink"/>
            <w:color w:val="000000"/>
            <w:sz w:val="16"/>
            <w:szCs w:val="16"/>
          </w:rPr>
          <w:t>Y. Feng, X. Yang, D. Qiu, H. Zhang, D. Wei, and J. Liu, “PCXRNet: Pneumonia Diagnosis From Chest X-Ray Images Using Condense Attention Block and Multiconvolution Attention Block,” IEEE J Biomed Health Inform, vol. 26, no. 4, pp. 1484–1495, Apr. 2022.</w:t>
        </w:r>
      </w:hyperlink>
    </w:p>
    <w:p w14:paraId="1AC666AB" w14:textId="77777777" w:rsidR="00836C43" w:rsidRPr="008202A8" w:rsidRDefault="00836C43" w:rsidP="00836C43">
      <w:pPr>
        <w:pStyle w:val="NormalWeb"/>
        <w:spacing w:before="0" w:beforeAutospacing="0" w:after="240" w:afterAutospacing="0"/>
        <w:ind w:left="720" w:hanging="720"/>
        <w:jc w:val="both"/>
        <w:rPr>
          <w:sz w:val="16"/>
          <w:szCs w:val="16"/>
        </w:rPr>
      </w:pPr>
      <w:r w:rsidRPr="008202A8">
        <w:rPr>
          <w:color w:val="000000"/>
          <w:sz w:val="16"/>
          <w:szCs w:val="16"/>
        </w:rPr>
        <w:t>[12]</w:t>
      </w:r>
      <w:r w:rsidRPr="008202A8">
        <w:rPr>
          <w:rStyle w:val="apple-tab-span"/>
          <w:color w:val="000000"/>
          <w:sz w:val="16"/>
          <w:szCs w:val="16"/>
        </w:rPr>
        <w:tab/>
      </w:r>
      <w:hyperlink r:id="rId31" w:history="1">
        <w:r w:rsidRPr="008202A8">
          <w:rPr>
            <w:rStyle w:val="Hyperlink"/>
            <w:color w:val="000000"/>
            <w:sz w:val="16"/>
            <w:szCs w:val="16"/>
          </w:rPr>
          <w:t>A. Hussain, S. U. Amin, H. Lee, A. Khan, N. F. Khan, and S. Seo, “An automated chest X-ray image analysis for covid-19 and pneumonia diagnosis using deep ensemble strategy,” IEEE Access, vol. 11, pp. 97207–97220, 2023.</w:t>
        </w:r>
      </w:hyperlink>
      <w:r w:rsidRPr="008202A8">
        <w:rPr>
          <w:sz w:val="16"/>
          <w:szCs w:val="16"/>
        </w:rPr>
        <w:tab/>
      </w:r>
    </w:p>
    <w:p w14:paraId="485D7AC6" w14:textId="77777777" w:rsidR="00836C43" w:rsidRPr="008202A8" w:rsidRDefault="00836C43" w:rsidP="00836C43">
      <w:pPr>
        <w:pStyle w:val="NormalWeb"/>
        <w:spacing w:before="0" w:beforeAutospacing="0" w:after="240" w:afterAutospacing="0"/>
        <w:ind w:left="720" w:hanging="720"/>
        <w:jc w:val="both"/>
        <w:rPr>
          <w:sz w:val="16"/>
          <w:szCs w:val="16"/>
        </w:rPr>
      </w:pPr>
      <w:r w:rsidRPr="008202A8">
        <w:rPr>
          <w:color w:val="000000"/>
          <w:sz w:val="16"/>
          <w:szCs w:val="16"/>
        </w:rPr>
        <w:t>[13]</w:t>
      </w:r>
      <w:r w:rsidRPr="008202A8">
        <w:rPr>
          <w:color w:val="000000"/>
          <w:sz w:val="16"/>
          <w:szCs w:val="16"/>
        </w:rPr>
        <w:tab/>
        <w:t>Z. Li et al., "PNet: An Efficient Network for Pneumonia Detection," 2019 12th International Congress on Image and Signal Processing, BioMedical Engineering and Informatics (CISP-BMEI), Suzhou, China, 2019, pp. 1-5, doi:10.1109/CISP-BMEI48845.2019.8965660.</w:t>
      </w:r>
    </w:p>
    <w:p w14:paraId="453BD0CD" w14:textId="77777777" w:rsidR="00836C43" w:rsidRPr="008202A8" w:rsidRDefault="00836C43" w:rsidP="00836C43">
      <w:pPr>
        <w:pStyle w:val="NormalWeb"/>
        <w:spacing w:before="0" w:beforeAutospacing="0" w:after="0" w:afterAutospacing="0"/>
        <w:ind w:left="720" w:hanging="720"/>
        <w:jc w:val="both"/>
        <w:rPr>
          <w:color w:val="000000"/>
          <w:sz w:val="16"/>
          <w:szCs w:val="16"/>
        </w:rPr>
      </w:pPr>
      <w:r w:rsidRPr="008202A8">
        <w:rPr>
          <w:color w:val="000000"/>
          <w:sz w:val="16"/>
          <w:szCs w:val="16"/>
        </w:rPr>
        <w:t>[14]</w:t>
      </w:r>
      <w:r w:rsidRPr="008202A8">
        <w:rPr>
          <w:rStyle w:val="apple-tab-span"/>
          <w:color w:val="000000"/>
          <w:sz w:val="16"/>
          <w:szCs w:val="16"/>
        </w:rPr>
        <w:tab/>
      </w:r>
      <w:r w:rsidRPr="008202A8">
        <w:rPr>
          <w:color w:val="000000"/>
          <w:sz w:val="16"/>
          <w:szCs w:val="16"/>
        </w:rPr>
        <w:t>O. Papadimitriou, A. Kanavos and M. Maragoudakis, "Automated Pneumonia Detection from Chest X-Ray Images Using Deep Convolutional Neural Networks," 2023 14th International Conference on Information, Intelligence, Systems &amp; Applications (IISA), Volos, Greece, 2023, pp. 1-4, doi: 10.1109/IISA59645.2023.10345859.</w:t>
      </w:r>
    </w:p>
    <w:p w14:paraId="22C61E45" w14:textId="77777777" w:rsidR="00836C43" w:rsidRPr="00652CCE" w:rsidRDefault="00836C43" w:rsidP="00836C43">
      <w:pPr>
        <w:pStyle w:val="NormalWeb"/>
        <w:spacing w:before="0" w:beforeAutospacing="0" w:after="0" w:afterAutospacing="0"/>
        <w:ind w:hanging="480"/>
        <w:rPr>
          <w:color w:val="000000"/>
          <w:sz w:val="20"/>
          <w:szCs w:val="20"/>
        </w:rPr>
      </w:pPr>
    </w:p>
    <w:p w14:paraId="2583EFB8" w14:textId="77777777" w:rsidR="00836C43" w:rsidRPr="00652CCE" w:rsidRDefault="00836C43" w:rsidP="00836C43">
      <w:pPr>
        <w:pStyle w:val="NormalWeb"/>
        <w:spacing w:before="0" w:beforeAutospacing="0" w:after="0" w:afterAutospacing="0"/>
        <w:ind w:hanging="480"/>
        <w:rPr>
          <w:color w:val="000000"/>
          <w:sz w:val="20"/>
          <w:szCs w:val="20"/>
        </w:rPr>
      </w:pPr>
    </w:p>
    <w:p w14:paraId="51903797" w14:textId="77777777" w:rsidR="00836C43" w:rsidRPr="00652CCE" w:rsidRDefault="00836C43" w:rsidP="00836C43">
      <w:pPr>
        <w:pStyle w:val="NormalWeb"/>
        <w:spacing w:before="0" w:beforeAutospacing="0" w:after="0" w:afterAutospacing="0"/>
        <w:ind w:hanging="480"/>
        <w:rPr>
          <w:color w:val="000000"/>
          <w:sz w:val="20"/>
          <w:szCs w:val="20"/>
        </w:rPr>
      </w:pPr>
    </w:p>
    <w:p w14:paraId="24B17C37" w14:textId="77777777" w:rsidR="00836C43" w:rsidRPr="00652CCE" w:rsidRDefault="00836C43" w:rsidP="00836C43">
      <w:pPr>
        <w:pStyle w:val="NormalWeb"/>
        <w:spacing w:before="0" w:beforeAutospacing="0" w:after="0" w:afterAutospacing="0"/>
        <w:ind w:hanging="480"/>
        <w:rPr>
          <w:color w:val="000000"/>
          <w:sz w:val="20"/>
          <w:szCs w:val="20"/>
        </w:rPr>
      </w:pPr>
    </w:p>
    <w:p w14:paraId="47F71416" w14:textId="77777777" w:rsidR="00836C43" w:rsidRPr="00652CCE" w:rsidRDefault="00836C43" w:rsidP="00836C43">
      <w:pPr>
        <w:pStyle w:val="NormalWeb"/>
        <w:spacing w:before="0" w:beforeAutospacing="0" w:after="0" w:afterAutospacing="0"/>
        <w:ind w:hanging="480"/>
        <w:rPr>
          <w:color w:val="000000"/>
          <w:sz w:val="20"/>
          <w:szCs w:val="20"/>
        </w:rPr>
      </w:pPr>
    </w:p>
    <w:p w14:paraId="6CCA5C1E" w14:textId="77777777" w:rsidR="00836C43" w:rsidRPr="00652CCE" w:rsidRDefault="00836C43" w:rsidP="00836C43">
      <w:pPr>
        <w:pStyle w:val="NormalWeb"/>
        <w:spacing w:before="0" w:beforeAutospacing="0" w:after="0" w:afterAutospacing="0"/>
        <w:ind w:hanging="480"/>
        <w:rPr>
          <w:color w:val="000000"/>
          <w:sz w:val="20"/>
          <w:szCs w:val="20"/>
        </w:rPr>
      </w:pPr>
    </w:p>
    <w:p w14:paraId="2A3CD9B8" w14:textId="77777777" w:rsidR="00836C43" w:rsidRDefault="00836C43" w:rsidP="00836C43">
      <w:pPr>
        <w:pStyle w:val="NormalWeb"/>
        <w:spacing w:before="0" w:beforeAutospacing="0" w:after="0" w:afterAutospacing="0"/>
        <w:ind w:hanging="480"/>
        <w:rPr>
          <w:color w:val="000000"/>
          <w:sz w:val="20"/>
          <w:szCs w:val="20"/>
        </w:rPr>
      </w:pPr>
    </w:p>
    <w:p w14:paraId="7B793431" w14:textId="77777777" w:rsidR="00836C43" w:rsidRDefault="00836C43" w:rsidP="00836C43">
      <w:pPr>
        <w:pStyle w:val="NormalWeb"/>
        <w:spacing w:before="0" w:beforeAutospacing="0" w:after="0" w:afterAutospacing="0"/>
        <w:ind w:hanging="480"/>
        <w:rPr>
          <w:color w:val="000000"/>
          <w:sz w:val="20"/>
          <w:szCs w:val="20"/>
        </w:rPr>
      </w:pPr>
    </w:p>
    <w:p w14:paraId="73D43F86" w14:textId="77777777" w:rsidR="00836C43" w:rsidRDefault="00836C43" w:rsidP="00836C43">
      <w:pPr>
        <w:pStyle w:val="NormalWeb"/>
        <w:spacing w:before="0" w:beforeAutospacing="0" w:after="0" w:afterAutospacing="0"/>
        <w:ind w:hanging="480"/>
        <w:rPr>
          <w:color w:val="000000"/>
          <w:sz w:val="20"/>
          <w:szCs w:val="20"/>
        </w:rPr>
      </w:pPr>
    </w:p>
    <w:p w14:paraId="3095DE1C" w14:textId="77777777" w:rsidR="00836C43" w:rsidRDefault="00836C43" w:rsidP="00836C43">
      <w:pPr>
        <w:pStyle w:val="NormalWeb"/>
        <w:spacing w:before="0" w:beforeAutospacing="0" w:after="0" w:afterAutospacing="0"/>
        <w:ind w:hanging="480"/>
        <w:rPr>
          <w:color w:val="000000"/>
          <w:sz w:val="20"/>
          <w:szCs w:val="20"/>
        </w:rPr>
      </w:pPr>
    </w:p>
    <w:p w14:paraId="00769757" w14:textId="77777777" w:rsidR="00836C43" w:rsidRDefault="00836C43" w:rsidP="00836C43">
      <w:pPr>
        <w:pStyle w:val="NormalWeb"/>
        <w:spacing w:before="0" w:beforeAutospacing="0" w:after="0" w:afterAutospacing="0"/>
        <w:ind w:hanging="480"/>
        <w:rPr>
          <w:color w:val="000000"/>
          <w:sz w:val="20"/>
          <w:szCs w:val="20"/>
        </w:rPr>
      </w:pPr>
    </w:p>
    <w:p w14:paraId="60989CCD" w14:textId="77777777" w:rsidR="00836C43" w:rsidRDefault="00836C43" w:rsidP="00836C43">
      <w:pPr>
        <w:pStyle w:val="NormalWeb"/>
        <w:spacing w:before="0" w:beforeAutospacing="0" w:after="0" w:afterAutospacing="0"/>
        <w:ind w:hanging="480"/>
        <w:rPr>
          <w:color w:val="000000"/>
          <w:sz w:val="20"/>
          <w:szCs w:val="20"/>
        </w:rPr>
      </w:pPr>
    </w:p>
    <w:p w14:paraId="59C44727" w14:textId="77777777" w:rsidR="00836C43" w:rsidRDefault="00836C43" w:rsidP="00836C43">
      <w:pPr>
        <w:pStyle w:val="NormalWeb"/>
        <w:spacing w:before="0" w:beforeAutospacing="0" w:after="0" w:afterAutospacing="0"/>
        <w:ind w:hanging="480"/>
        <w:rPr>
          <w:color w:val="000000"/>
          <w:sz w:val="20"/>
          <w:szCs w:val="20"/>
        </w:rPr>
      </w:pPr>
    </w:p>
    <w:p w14:paraId="59EA90F0" w14:textId="77777777" w:rsidR="00836C43" w:rsidRDefault="00836C43" w:rsidP="00836C43">
      <w:pPr>
        <w:pStyle w:val="NormalWeb"/>
        <w:spacing w:before="0" w:beforeAutospacing="0" w:after="0" w:afterAutospacing="0"/>
        <w:ind w:hanging="480"/>
        <w:rPr>
          <w:color w:val="000000"/>
          <w:sz w:val="20"/>
          <w:szCs w:val="20"/>
        </w:rPr>
      </w:pPr>
    </w:p>
    <w:p w14:paraId="16C72500" w14:textId="77777777" w:rsidR="00836C43" w:rsidRDefault="00836C43" w:rsidP="00836C43">
      <w:pPr>
        <w:pStyle w:val="NormalWeb"/>
        <w:spacing w:before="0" w:beforeAutospacing="0" w:after="0" w:afterAutospacing="0"/>
        <w:ind w:hanging="480"/>
        <w:rPr>
          <w:color w:val="000000"/>
          <w:sz w:val="20"/>
          <w:szCs w:val="20"/>
        </w:rPr>
      </w:pPr>
    </w:p>
    <w:p w14:paraId="70E3345C" w14:textId="77777777" w:rsidR="00836C43" w:rsidRDefault="00836C43" w:rsidP="00836C43">
      <w:pPr>
        <w:pStyle w:val="NormalWeb"/>
        <w:spacing w:before="0" w:beforeAutospacing="0" w:after="0" w:afterAutospacing="0"/>
        <w:ind w:hanging="480"/>
        <w:rPr>
          <w:color w:val="000000"/>
          <w:sz w:val="20"/>
          <w:szCs w:val="20"/>
        </w:rPr>
      </w:pPr>
    </w:p>
    <w:p w14:paraId="575C9293" w14:textId="77777777" w:rsidR="00836C43" w:rsidRDefault="00836C43" w:rsidP="00836C43">
      <w:pPr>
        <w:pStyle w:val="NormalWeb"/>
        <w:spacing w:before="0" w:beforeAutospacing="0" w:after="0" w:afterAutospacing="0"/>
        <w:ind w:hanging="480"/>
        <w:rPr>
          <w:color w:val="000000"/>
          <w:sz w:val="20"/>
          <w:szCs w:val="20"/>
        </w:rPr>
      </w:pPr>
    </w:p>
    <w:p w14:paraId="156FF3A3" w14:textId="77777777" w:rsidR="00836C43" w:rsidRDefault="00836C43" w:rsidP="00836C43">
      <w:pPr>
        <w:pStyle w:val="NormalWeb"/>
        <w:spacing w:before="0" w:beforeAutospacing="0" w:after="0" w:afterAutospacing="0"/>
        <w:ind w:hanging="480"/>
        <w:rPr>
          <w:color w:val="000000"/>
          <w:sz w:val="20"/>
          <w:szCs w:val="20"/>
        </w:rPr>
      </w:pPr>
    </w:p>
    <w:p w14:paraId="02E26CB7" w14:textId="77777777" w:rsidR="00836C43" w:rsidRDefault="00836C43" w:rsidP="00836C43">
      <w:pPr>
        <w:pStyle w:val="NormalWeb"/>
        <w:spacing w:before="0" w:beforeAutospacing="0" w:after="0" w:afterAutospacing="0"/>
        <w:ind w:hanging="480"/>
        <w:rPr>
          <w:color w:val="000000"/>
          <w:sz w:val="20"/>
          <w:szCs w:val="20"/>
        </w:rPr>
      </w:pPr>
    </w:p>
    <w:p w14:paraId="43715A4F" w14:textId="77777777" w:rsidR="00836C43" w:rsidRDefault="00836C43" w:rsidP="00836C43">
      <w:pPr>
        <w:pStyle w:val="NormalWeb"/>
        <w:spacing w:before="0" w:beforeAutospacing="0" w:after="0" w:afterAutospacing="0"/>
        <w:ind w:hanging="480"/>
        <w:rPr>
          <w:color w:val="000000"/>
          <w:sz w:val="20"/>
          <w:szCs w:val="20"/>
        </w:rPr>
      </w:pPr>
    </w:p>
    <w:p w14:paraId="6EA25A85" w14:textId="77777777" w:rsidR="00836C43" w:rsidRDefault="00836C43" w:rsidP="00836C43">
      <w:pPr>
        <w:pStyle w:val="NormalWeb"/>
        <w:spacing w:before="0" w:beforeAutospacing="0" w:after="0" w:afterAutospacing="0"/>
        <w:ind w:hanging="480"/>
        <w:rPr>
          <w:color w:val="000000"/>
          <w:sz w:val="20"/>
          <w:szCs w:val="20"/>
        </w:rPr>
      </w:pPr>
    </w:p>
    <w:p w14:paraId="65779EA5" w14:textId="77777777" w:rsidR="00836C43" w:rsidRDefault="00836C43" w:rsidP="00836C43">
      <w:pPr>
        <w:pStyle w:val="NormalWeb"/>
        <w:spacing w:before="0" w:beforeAutospacing="0" w:after="0" w:afterAutospacing="0"/>
        <w:ind w:hanging="480"/>
        <w:rPr>
          <w:color w:val="000000"/>
          <w:sz w:val="20"/>
          <w:szCs w:val="20"/>
        </w:rPr>
      </w:pPr>
    </w:p>
    <w:p w14:paraId="390E035F" w14:textId="77777777" w:rsidR="00836C43" w:rsidRPr="00652CCE" w:rsidRDefault="00836C43" w:rsidP="00836C43">
      <w:pPr>
        <w:pStyle w:val="NormalWeb"/>
        <w:spacing w:before="0" w:beforeAutospacing="0" w:after="0" w:afterAutospacing="0"/>
        <w:ind w:hanging="480"/>
        <w:rPr>
          <w:color w:val="000000"/>
          <w:sz w:val="20"/>
          <w:szCs w:val="20"/>
        </w:rPr>
      </w:pPr>
    </w:p>
    <w:p w14:paraId="69A42EC6" w14:textId="77777777" w:rsidR="00836C43" w:rsidRPr="00652CCE" w:rsidRDefault="00836C43" w:rsidP="00836C43">
      <w:pPr>
        <w:pStyle w:val="NormalWeb"/>
        <w:spacing w:before="0" w:beforeAutospacing="0" w:after="0" w:afterAutospacing="0"/>
        <w:ind w:hanging="480"/>
        <w:rPr>
          <w:color w:val="000000"/>
          <w:sz w:val="20"/>
          <w:szCs w:val="20"/>
        </w:rPr>
      </w:pPr>
    </w:p>
    <w:p w14:paraId="5AA344E9" w14:textId="77777777" w:rsidR="00836C43" w:rsidRPr="00652CCE" w:rsidRDefault="00836C43" w:rsidP="00836C43">
      <w:pPr>
        <w:pStyle w:val="NormalWeb"/>
        <w:spacing w:before="0" w:beforeAutospacing="0" w:after="0" w:afterAutospacing="0"/>
        <w:ind w:hanging="480"/>
        <w:rPr>
          <w:color w:val="000000"/>
          <w:sz w:val="20"/>
          <w:szCs w:val="20"/>
        </w:rPr>
      </w:pPr>
    </w:p>
    <w:p w14:paraId="44977676" w14:textId="77777777" w:rsidR="00836C43" w:rsidRPr="00652CCE" w:rsidRDefault="00836C43" w:rsidP="00836C43">
      <w:pPr>
        <w:pStyle w:val="NormalWeb"/>
        <w:spacing w:before="0" w:beforeAutospacing="0" w:after="0" w:afterAutospacing="0"/>
        <w:ind w:hanging="480"/>
        <w:rPr>
          <w:color w:val="000000"/>
          <w:sz w:val="20"/>
          <w:szCs w:val="20"/>
        </w:rPr>
      </w:pPr>
    </w:p>
    <w:p w14:paraId="01A86237" w14:textId="77777777" w:rsidR="00836C43" w:rsidRPr="00652CCE" w:rsidRDefault="00836C43" w:rsidP="00836C43">
      <w:pPr>
        <w:pStyle w:val="NormalWeb"/>
        <w:spacing w:before="0" w:beforeAutospacing="0" w:after="0" w:afterAutospacing="0"/>
        <w:ind w:hanging="480"/>
        <w:rPr>
          <w:color w:val="000000"/>
          <w:sz w:val="20"/>
          <w:szCs w:val="20"/>
        </w:rPr>
      </w:pPr>
    </w:p>
    <w:p w14:paraId="33CC8730" w14:textId="77777777" w:rsidR="00836C43" w:rsidRPr="00652CCE" w:rsidRDefault="00836C43" w:rsidP="00836C43">
      <w:pPr>
        <w:pStyle w:val="NormalWeb"/>
        <w:spacing w:before="0" w:beforeAutospacing="0" w:after="0" w:afterAutospacing="0"/>
        <w:ind w:hanging="480"/>
        <w:rPr>
          <w:color w:val="000000"/>
          <w:sz w:val="20"/>
          <w:szCs w:val="20"/>
        </w:rPr>
      </w:pPr>
    </w:p>
    <w:p w14:paraId="486B008C" w14:textId="77777777" w:rsidR="00836C43" w:rsidRPr="00652CCE" w:rsidRDefault="00836C43" w:rsidP="00836C43">
      <w:pPr>
        <w:pStyle w:val="NormalWeb"/>
        <w:spacing w:before="0" w:beforeAutospacing="0" w:after="0" w:afterAutospacing="0"/>
        <w:ind w:hanging="480"/>
        <w:rPr>
          <w:color w:val="000000"/>
          <w:sz w:val="20"/>
          <w:szCs w:val="20"/>
        </w:rPr>
      </w:pPr>
    </w:p>
    <w:p w14:paraId="4C00E478" w14:textId="77777777" w:rsidR="00836C43" w:rsidRPr="00652CCE" w:rsidRDefault="00836C43" w:rsidP="00836C43">
      <w:pPr>
        <w:pStyle w:val="NormalWeb"/>
        <w:spacing w:before="0" w:beforeAutospacing="0" w:after="0" w:afterAutospacing="0"/>
        <w:ind w:hanging="480"/>
        <w:rPr>
          <w:color w:val="000000"/>
          <w:sz w:val="20"/>
          <w:szCs w:val="20"/>
        </w:rPr>
      </w:pPr>
    </w:p>
    <w:p w14:paraId="5949BD70" w14:textId="77777777" w:rsidR="00836C43" w:rsidRPr="00652CCE" w:rsidRDefault="00836C43" w:rsidP="00836C43">
      <w:pPr>
        <w:pStyle w:val="NormalWeb"/>
        <w:spacing w:before="0" w:beforeAutospacing="0" w:after="0" w:afterAutospacing="0"/>
        <w:ind w:hanging="480"/>
        <w:rPr>
          <w:color w:val="000000"/>
          <w:sz w:val="20"/>
          <w:szCs w:val="20"/>
        </w:rPr>
      </w:pPr>
    </w:p>
    <w:p w14:paraId="7CF55676" w14:textId="77777777" w:rsidR="00836C43" w:rsidRPr="00652CCE" w:rsidRDefault="00836C43" w:rsidP="00836C43">
      <w:pPr>
        <w:pStyle w:val="NormalWeb"/>
        <w:spacing w:before="0" w:beforeAutospacing="0" w:after="0" w:afterAutospacing="0"/>
        <w:ind w:hanging="480"/>
        <w:rPr>
          <w:color w:val="000000"/>
          <w:sz w:val="20"/>
          <w:szCs w:val="20"/>
        </w:rPr>
      </w:pPr>
    </w:p>
    <w:p w14:paraId="6B02F8D5" w14:textId="77777777" w:rsidR="00836C43" w:rsidRPr="00652CCE" w:rsidRDefault="00836C43" w:rsidP="00836C43">
      <w:pPr>
        <w:pStyle w:val="NormalWeb"/>
        <w:spacing w:before="0" w:beforeAutospacing="0" w:after="0" w:afterAutospacing="0"/>
        <w:ind w:hanging="480"/>
        <w:rPr>
          <w:color w:val="000000"/>
          <w:sz w:val="20"/>
          <w:szCs w:val="20"/>
        </w:rPr>
      </w:pPr>
    </w:p>
    <w:p w14:paraId="6C10E8E8" w14:textId="77777777" w:rsidR="00836C43" w:rsidRPr="00652CCE" w:rsidRDefault="00836C43" w:rsidP="00836C43">
      <w:pPr>
        <w:pStyle w:val="NormalWeb"/>
        <w:spacing w:before="0" w:beforeAutospacing="0" w:after="0" w:afterAutospacing="0"/>
        <w:ind w:hanging="480"/>
        <w:rPr>
          <w:color w:val="000000"/>
          <w:sz w:val="20"/>
          <w:szCs w:val="20"/>
        </w:rPr>
      </w:pPr>
    </w:p>
    <w:p w14:paraId="5FC3EAEA" w14:textId="77777777" w:rsidR="00836C43" w:rsidRPr="00652CCE" w:rsidRDefault="00836C43" w:rsidP="00836C43">
      <w:pPr>
        <w:pStyle w:val="NormalWeb"/>
        <w:spacing w:before="0" w:beforeAutospacing="0" w:after="0" w:afterAutospacing="0"/>
        <w:ind w:hanging="480"/>
        <w:rPr>
          <w:color w:val="000000"/>
          <w:sz w:val="20"/>
          <w:szCs w:val="20"/>
        </w:rPr>
      </w:pPr>
    </w:p>
    <w:p w14:paraId="7A17FCBA" w14:textId="77777777" w:rsidR="00836C43" w:rsidRPr="00652CCE" w:rsidRDefault="00836C43" w:rsidP="00836C43">
      <w:pPr>
        <w:pStyle w:val="NormalWeb"/>
        <w:spacing w:before="0" w:beforeAutospacing="0" w:after="0" w:afterAutospacing="0"/>
        <w:ind w:hanging="480"/>
        <w:rPr>
          <w:color w:val="000000"/>
          <w:sz w:val="20"/>
          <w:szCs w:val="20"/>
        </w:rPr>
      </w:pPr>
    </w:p>
    <w:p w14:paraId="05477717" w14:textId="77777777" w:rsidR="00836C43" w:rsidRPr="00652CCE" w:rsidRDefault="00836C43" w:rsidP="00836C43">
      <w:pPr>
        <w:pStyle w:val="NormalWeb"/>
        <w:spacing w:before="0" w:beforeAutospacing="0" w:after="0" w:afterAutospacing="0"/>
        <w:ind w:hanging="480"/>
        <w:rPr>
          <w:color w:val="000000"/>
          <w:sz w:val="20"/>
          <w:szCs w:val="20"/>
        </w:rPr>
      </w:pPr>
    </w:p>
    <w:p w14:paraId="21B0693A" w14:textId="77777777" w:rsidR="00836C43" w:rsidRPr="00652CCE" w:rsidRDefault="00836C43" w:rsidP="00836C43">
      <w:pPr>
        <w:pStyle w:val="NormalWeb"/>
        <w:spacing w:before="0" w:beforeAutospacing="0" w:after="0" w:afterAutospacing="0"/>
        <w:ind w:hanging="480"/>
        <w:rPr>
          <w:color w:val="000000"/>
          <w:sz w:val="20"/>
          <w:szCs w:val="20"/>
        </w:rPr>
      </w:pPr>
    </w:p>
    <w:p w14:paraId="07C18E92" w14:textId="77777777" w:rsidR="00836C43" w:rsidRPr="00652CCE" w:rsidRDefault="00836C43" w:rsidP="00836C43">
      <w:pPr>
        <w:pStyle w:val="NormalWeb"/>
        <w:spacing w:before="0" w:beforeAutospacing="0" w:after="0" w:afterAutospacing="0"/>
        <w:ind w:hanging="480"/>
        <w:rPr>
          <w:color w:val="000000"/>
          <w:sz w:val="20"/>
          <w:szCs w:val="20"/>
        </w:rPr>
      </w:pPr>
    </w:p>
    <w:p w14:paraId="278728DE" w14:textId="77777777" w:rsidR="00836C43" w:rsidRPr="00652CCE" w:rsidRDefault="00836C43" w:rsidP="00836C43">
      <w:pPr>
        <w:pStyle w:val="NormalWeb"/>
        <w:spacing w:before="0" w:beforeAutospacing="0" w:after="0" w:afterAutospacing="0"/>
        <w:ind w:hanging="480"/>
        <w:rPr>
          <w:color w:val="000000"/>
          <w:sz w:val="20"/>
          <w:szCs w:val="20"/>
        </w:rPr>
      </w:pPr>
    </w:p>
    <w:p w14:paraId="07379E79" w14:textId="77777777" w:rsidR="00836C43" w:rsidRPr="00652CCE" w:rsidRDefault="00836C43" w:rsidP="00836C43">
      <w:pPr>
        <w:pStyle w:val="NormalWeb"/>
        <w:spacing w:before="0" w:beforeAutospacing="0" w:after="0" w:afterAutospacing="0"/>
        <w:ind w:hanging="480"/>
        <w:rPr>
          <w:color w:val="000000"/>
          <w:sz w:val="20"/>
          <w:szCs w:val="20"/>
        </w:rPr>
      </w:pPr>
    </w:p>
    <w:p w14:paraId="7BC748EB" w14:textId="77777777" w:rsidR="00836C43" w:rsidRPr="00652CCE" w:rsidRDefault="00836C43" w:rsidP="00836C43">
      <w:pPr>
        <w:pStyle w:val="NormalWeb"/>
        <w:spacing w:before="0" w:beforeAutospacing="0" w:after="0" w:afterAutospacing="0"/>
        <w:ind w:hanging="480"/>
        <w:rPr>
          <w:color w:val="000000"/>
          <w:sz w:val="20"/>
          <w:szCs w:val="20"/>
        </w:rPr>
      </w:pPr>
    </w:p>
    <w:p w14:paraId="27454BB8" w14:textId="77777777" w:rsidR="00836C43" w:rsidRPr="00652CCE" w:rsidRDefault="00836C43" w:rsidP="00836C43">
      <w:pPr>
        <w:pStyle w:val="NormalWeb"/>
        <w:spacing w:before="0" w:beforeAutospacing="0" w:after="0" w:afterAutospacing="0"/>
        <w:ind w:hanging="480"/>
        <w:rPr>
          <w:color w:val="000000"/>
          <w:sz w:val="20"/>
          <w:szCs w:val="20"/>
        </w:rPr>
      </w:pPr>
    </w:p>
    <w:p w14:paraId="28769E7F" w14:textId="77777777" w:rsidR="00836C43" w:rsidRPr="00652CCE" w:rsidRDefault="00836C43" w:rsidP="00836C43">
      <w:pPr>
        <w:pStyle w:val="NormalWeb"/>
        <w:spacing w:before="0" w:beforeAutospacing="0" w:after="0" w:afterAutospacing="0"/>
        <w:ind w:hanging="480"/>
        <w:rPr>
          <w:color w:val="000000"/>
          <w:sz w:val="20"/>
          <w:szCs w:val="20"/>
        </w:rPr>
      </w:pPr>
    </w:p>
    <w:p w14:paraId="69AB4101" w14:textId="77777777" w:rsidR="00836C43" w:rsidRPr="00652CCE" w:rsidRDefault="00836C43" w:rsidP="00836C43">
      <w:pPr>
        <w:pStyle w:val="NormalWeb"/>
        <w:spacing w:before="0" w:beforeAutospacing="0" w:after="0" w:afterAutospacing="0"/>
        <w:ind w:hanging="480"/>
        <w:rPr>
          <w:color w:val="000000"/>
          <w:sz w:val="20"/>
          <w:szCs w:val="20"/>
        </w:rPr>
      </w:pPr>
    </w:p>
    <w:p w14:paraId="69E9BF84" w14:textId="77777777" w:rsidR="00836C43" w:rsidRPr="00652CCE" w:rsidRDefault="00836C43" w:rsidP="00836C43">
      <w:pPr>
        <w:pStyle w:val="NormalWeb"/>
        <w:spacing w:before="0" w:beforeAutospacing="0" w:after="0" w:afterAutospacing="0"/>
        <w:ind w:hanging="480"/>
        <w:rPr>
          <w:color w:val="000000"/>
          <w:sz w:val="20"/>
          <w:szCs w:val="20"/>
        </w:rPr>
      </w:pPr>
    </w:p>
    <w:p w14:paraId="47652A55" w14:textId="77777777" w:rsidR="00836C43" w:rsidRPr="00652CCE" w:rsidRDefault="00836C43" w:rsidP="00836C43">
      <w:pPr>
        <w:pStyle w:val="NormalWeb"/>
        <w:spacing w:before="0" w:beforeAutospacing="0" w:after="0" w:afterAutospacing="0"/>
        <w:ind w:hanging="480"/>
        <w:rPr>
          <w:color w:val="000000"/>
          <w:sz w:val="20"/>
          <w:szCs w:val="20"/>
        </w:rPr>
      </w:pPr>
    </w:p>
    <w:p w14:paraId="0F15D0A1" w14:textId="77777777" w:rsidR="00836C43" w:rsidRPr="00652CCE" w:rsidRDefault="00836C43" w:rsidP="00836C43">
      <w:pPr>
        <w:pStyle w:val="NormalWeb"/>
        <w:spacing w:before="0" w:beforeAutospacing="0" w:after="0" w:afterAutospacing="0"/>
        <w:ind w:hanging="480"/>
        <w:rPr>
          <w:color w:val="000000"/>
          <w:sz w:val="20"/>
          <w:szCs w:val="20"/>
        </w:rPr>
      </w:pPr>
    </w:p>
    <w:p w14:paraId="52F16A7B" w14:textId="77777777" w:rsidR="00836C43" w:rsidRPr="00652CCE" w:rsidRDefault="00836C43" w:rsidP="00836C43">
      <w:pPr>
        <w:pStyle w:val="NormalWeb"/>
        <w:spacing w:before="0" w:beforeAutospacing="0" w:after="0" w:afterAutospacing="0"/>
        <w:ind w:hanging="480"/>
        <w:rPr>
          <w:color w:val="000000"/>
          <w:sz w:val="20"/>
          <w:szCs w:val="20"/>
        </w:rPr>
      </w:pPr>
    </w:p>
    <w:p w14:paraId="128EE127" w14:textId="77777777" w:rsidR="00836C43" w:rsidRPr="00652CCE" w:rsidRDefault="00836C43" w:rsidP="00836C43">
      <w:pPr>
        <w:pStyle w:val="NormalWeb"/>
        <w:spacing w:before="0" w:beforeAutospacing="0" w:after="0" w:afterAutospacing="0"/>
        <w:ind w:hanging="480"/>
        <w:rPr>
          <w:color w:val="000000"/>
          <w:sz w:val="20"/>
          <w:szCs w:val="20"/>
        </w:rPr>
      </w:pPr>
    </w:p>
    <w:p w14:paraId="0E60614C" w14:textId="77777777" w:rsidR="00836C43" w:rsidRPr="00652CCE" w:rsidRDefault="00836C43" w:rsidP="00836C43">
      <w:pPr>
        <w:pStyle w:val="NormalWeb"/>
        <w:spacing w:before="0" w:beforeAutospacing="0" w:after="0" w:afterAutospacing="0"/>
        <w:ind w:hanging="480"/>
        <w:rPr>
          <w:color w:val="000000"/>
          <w:sz w:val="20"/>
          <w:szCs w:val="20"/>
        </w:rPr>
      </w:pPr>
    </w:p>
    <w:p w14:paraId="22816911" w14:textId="77777777" w:rsidR="00836C43" w:rsidRPr="00652CCE" w:rsidRDefault="00836C43" w:rsidP="00836C43">
      <w:pPr>
        <w:pStyle w:val="NormalWeb"/>
        <w:spacing w:before="0" w:beforeAutospacing="0" w:after="0" w:afterAutospacing="0"/>
        <w:ind w:hanging="480"/>
        <w:rPr>
          <w:color w:val="000000"/>
          <w:sz w:val="20"/>
          <w:szCs w:val="20"/>
        </w:rPr>
      </w:pPr>
    </w:p>
    <w:p w14:paraId="59A87D74" w14:textId="77777777" w:rsidR="00836C43" w:rsidRPr="00652CCE" w:rsidRDefault="00836C43" w:rsidP="00836C43">
      <w:pPr>
        <w:pStyle w:val="NormalWeb"/>
        <w:spacing w:before="0" w:beforeAutospacing="0" w:after="0" w:afterAutospacing="0"/>
        <w:ind w:hanging="480"/>
        <w:rPr>
          <w:color w:val="000000"/>
          <w:sz w:val="20"/>
          <w:szCs w:val="20"/>
        </w:rPr>
      </w:pPr>
    </w:p>
    <w:p w14:paraId="2FE1A189" w14:textId="77777777" w:rsidR="00836C43" w:rsidRPr="00652CCE" w:rsidRDefault="00836C43" w:rsidP="00836C43">
      <w:pPr>
        <w:pStyle w:val="NormalWeb"/>
        <w:spacing w:before="0" w:beforeAutospacing="0" w:after="0" w:afterAutospacing="0"/>
        <w:ind w:hanging="480"/>
        <w:rPr>
          <w:color w:val="000000"/>
          <w:sz w:val="20"/>
          <w:szCs w:val="20"/>
        </w:rPr>
      </w:pPr>
    </w:p>
    <w:p w14:paraId="7DFEC8CD" w14:textId="77777777" w:rsidR="00836C43" w:rsidRPr="00652CCE" w:rsidRDefault="00836C43" w:rsidP="00836C43">
      <w:pPr>
        <w:pStyle w:val="NormalWeb"/>
        <w:spacing w:before="0" w:beforeAutospacing="0" w:after="0" w:afterAutospacing="0"/>
        <w:ind w:hanging="480"/>
        <w:rPr>
          <w:color w:val="000000"/>
          <w:sz w:val="20"/>
          <w:szCs w:val="20"/>
        </w:rPr>
      </w:pPr>
    </w:p>
    <w:p w14:paraId="326A5DFB" w14:textId="77777777" w:rsidR="00836C43" w:rsidRPr="00652CCE" w:rsidRDefault="00836C43" w:rsidP="00836C43">
      <w:pPr>
        <w:pStyle w:val="NormalWeb"/>
        <w:spacing w:before="0" w:beforeAutospacing="0" w:after="0" w:afterAutospacing="0"/>
        <w:ind w:hanging="480"/>
        <w:rPr>
          <w:color w:val="000000"/>
          <w:sz w:val="20"/>
          <w:szCs w:val="20"/>
        </w:rPr>
      </w:pPr>
    </w:p>
    <w:p w14:paraId="35A42340" w14:textId="77777777" w:rsidR="00836C43" w:rsidRPr="00652CCE" w:rsidRDefault="00836C43" w:rsidP="00836C43">
      <w:pPr>
        <w:pStyle w:val="NormalWeb"/>
        <w:spacing w:before="0" w:beforeAutospacing="0" w:after="0" w:afterAutospacing="0"/>
        <w:ind w:hanging="480"/>
        <w:rPr>
          <w:color w:val="000000"/>
          <w:sz w:val="20"/>
          <w:szCs w:val="20"/>
        </w:rPr>
      </w:pPr>
    </w:p>
    <w:p w14:paraId="74E92982"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2FEA6992"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4EE0DDEE"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23AECFC6"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0465B061"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4C2C3DB9"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5848BCCB"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797FA8BC"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31793134"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116169F1"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6129F20E"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2137E312"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780EF729"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712CE6FD"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62A664EE"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247AE364"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19724082"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4F217226"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5124FB1D"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12C2632D"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46636E71"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6F90CE9F"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2153A758"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21479EEE"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53A8E0A2"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10BE8E55"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7967006F"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7F888CF2"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34940C09"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2E9E934E" w14:textId="77777777" w:rsidR="00836C43" w:rsidRDefault="00836C43" w:rsidP="00836C43">
      <w:pPr>
        <w:pStyle w:val="references"/>
        <w:numPr>
          <w:ilvl w:val="0"/>
          <w:numId w:val="0"/>
        </w:numPr>
        <w:ind w:left="360" w:hanging="360"/>
        <w:jc w:val="center"/>
        <w:rPr>
          <w:rFonts w:eastAsia="SimSun"/>
          <w:b/>
          <w:noProof w:val="0"/>
          <w:color w:val="FF0000"/>
          <w:spacing w:val="-1"/>
          <w:sz w:val="20"/>
          <w:szCs w:val="20"/>
          <w:lang w:val="x-none" w:eastAsia="x-none"/>
        </w:rPr>
      </w:pPr>
    </w:p>
    <w:p w14:paraId="1485EF9B" w14:textId="77777777" w:rsidR="00836C43" w:rsidRPr="003F52CE" w:rsidRDefault="00836C43" w:rsidP="00836C43">
      <w:pPr>
        <w:pStyle w:val="references"/>
        <w:numPr>
          <w:ilvl w:val="0"/>
          <w:numId w:val="0"/>
        </w:numPr>
        <w:rPr>
          <w:rFonts w:eastAsia="SimSun"/>
          <w:b/>
          <w:noProof w:val="0"/>
          <w:color w:val="000000"/>
          <w:spacing w:val="-1"/>
          <w:sz w:val="20"/>
          <w:szCs w:val="20"/>
          <w:lang w:val="x-none" w:eastAsia="x-none"/>
        </w:rPr>
        <w:sectPr w:rsidR="00836C43" w:rsidRPr="003F52CE" w:rsidSect="00836C43">
          <w:type w:val="continuous"/>
          <w:pgSz w:w="11906" w:h="16838" w:code="9"/>
          <w:pgMar w:top="720" w:right="720" w:bottom="720" w:left="720" w:header="720" w:footer="720" w:gutter="0"/>
          <w:cols w:num="2" w:space="360"/>
          <w:docGrid w:linePitch="360"/>
        </w:sectPr>
      </w:pPr>
      <w:r w:rsidRPr="003F52CE">
        <w:rPr>
          <w:rFonts w:eastAsia="SimSun"/>
          <w:b/>
          <w:noProof w:val="0"/>
          <w:color w:val="FFFFFF"/>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Pr="003F52CE">
        <w:rPr>
          <w:rFonts w:eastAsia="SimSun"/>
          <w:b/>
          <w:noProof w:val="0"/>
          <w:color w:val="FFFFFF"/>
          <w:spacing w:val="-1"/>
          <w:sz w:val="20"/>
          <w:szCs w:val="20"/>
          <w:lang w:eastAsia="x-none"/>
        </w:rPr>
        <w:t>may</w:t>
      </w:r>
      <w:r w:rsidRPr="003F52CE">
        <w:rPr>
          <w:rFonts w:eastAsia="SimSun"/>
          <w:b/>
          <w:noProof w:val="0"/>
          <w:color w:val="FFFFFF"/>
          <w:spacing w:val="-1"/>
          <w:sz w:val="20"/>
          <w:szCs w:val="20"/>
          <w:lang w:val="x-none" w:eastAsia="x-none"/>
        </w:rPr>
        <w:t xml:space="preserve"> result in your paper</w:t>
      </w:r>
      <w:r w:rsidRPr="003F52CE">
        <w:rPr>
          <w:rFonts w:eastAsia="SimSun"/>
          <w:b/>
          <w:noProof w:val="0"/>
          <w:color w:val="000000"/>
          <w:spacing w:val="-1"/>
          <w:sz w:val="20"/>
          <w:szCs w:val="20"/>
          <w:lang w:val="x-none" w:eastAsia="x-none"/>
        </w:rPr>
        <w:t xml:space="preserve"> </w:t>
      </w:r>
      <w:r w:rsidRPr="003F52CE">
        <w:rPr>
          <w:rFonts w:eastAsia="SimSun"/>
          <w:b/>
          <w:noProof w:val="0"/>
          <w:color w:val="FFFFFF"/>
          <w:spacing w:val="-1"/>
          <w:sz w:val="20"/>
          <w:szCs w:val="20"/>
          <w:lang w:val="x-none" w:eastAsia="x-none"/>
        </w:rPr>
        <w:t>not being published.</w:t>
      </w:r>
    </w:p>
    <w:p w14:paraId="7145BFBC" w14:textId="77777777" w:rsidR="00836C43" w:rsidRPr="003F52CE" w:rsidRDefault="00836C43" w:rsidP="00836C43">
      <w:pPr>
        <w:rPr>
          <w:color w:val="000000"/>
        </w:rPr>
      </w:pPr>
    </w:p>
    <w:p w14:paraId="1BD97281" w14:textId="77777777" w:rsidR="00836C43" w:rsidRPr="003F52CE" w:rsidRDefault="00836C43" w:rsidP="00836C43">
      <w:pPr>
        <w:rPr>
          <w:color w:val="000000"/>
        </w:rPr>
      </w:pPr>
    </w:p>
    <w:p w14:paraId="000A853A" w14:textId="77777777" w:rsidR="00836C43" w:rsidRPr="003F52CE" w:rsidRDefault="00836C43" w:rsidP="00836C43">
      <w:pPr>
        <w:rPr>
          <w:color w:val="000000"/>
        </w:rPr>
      </w:pPr>
    </w:p>
    <w:p w14:paraId="2EA5A4B0" w14:textId="77777777" w:rsidR="00836C43" w:rsidRPr="003F52CE" w:rsidRDefault="00836C43" w:rsidP="00836C43">
      <w:pPr>
        <w:rPr>
          <w:color w:val="000000"/>
        </w:rPr>
      </w:pPr>
    </w:p>
    <w:p w14:paraId="23ABCAA2" w14:textId="77777777" w:rsidR="00836C43" w:rsidRDefault="00836C43" w:rsidP="00836C43"/>
    <w:p w14:paraId="10897009" w14:textId="77777777" w:rsidR="00836C43" w:rsidRDefault="00836C43" w:rsidP="00836C43"/>
    <w:p w14:paraId="039BD22E" w14:textId="77777777" w:rsidR="00836C43" w:rsidRDefault="00836C43" w:rsidP="00836C43"/>
    <w:p w14:paraId="0BDAD813" w14:textId="77777777" w:rsidR="00836C43" w:rsidRDefault="00836C43" w:rsidP="00836C43"/>
    <w:p w14:paraId="65A00E91" w14:textId="77777777" w:rsidR="00836C43" w:rsidRDefault="00836C43" w:rsidP="00836C43"/>
    <w:p w14:paraId="485BBD52" w14:textId="77777777" w:rsidR="00836C43" w:rsidRDefault="00836C43" w:rsidP="00836C43"/>
    <w:p w14:paraId="027ADB2B" w14:textId="77777777" w:rsidR="00836C43" w:rsidRDefault="00836C43" w:rsidP="00836C43"/>
    <w:p w14:paraId="3E36B512" w14:textId="77777777" w:rsidR="00836C43" w:rsidRDefault="00836C43" w:rsidP="00836C43"/>
    <w:p w14:paraId="53CD5313" w14:textId="77777777" w:rsidR="00836C43" w:rsidRDefault="00836C43" w:rsidP="00836C43"/>
    <w:p w14:paraId="06F8E117" w14:textId="77777777" w:rsidR="00836C43" w:rsidRDefault="00836C43" w:rsidP="00836C43"/>
    <w:p w14:paraId="14DFD306" w14:textId="77777777" w:rsidR="00836C43" w:rsidRDefault="00836C43" w:rsidP="00836C43"/>
    <w:p w14:paraId="69AF5256" w14:textId="77777777" w:rsidR="00836C43" w:rsidRDefault="00836C43" w:rsidP="00836C43"/>
    <w:p w14:paraId="05F6A030" w14:textId="77777777" w:rsidR="00836C43" w:rsidRDefault="00836C43" w:rsidP="00836C43"/>
    <w:p w14:paraId="616BF6FA" w14:textId="77777777" w:rsidR="00836C43" w:rsidRDefault="00836C43" w:rsidP="00836C43"/>
    <w:p w14:paraId="05EEAEBD" w14:textId="77777777" w:rsidR="00836C43" w:rsidRDefault="00836C43" w:rsidP="00836C43"/>
    <w:p w14:paraId="30B23AF0" w14:textId="77777777" w:rsidR="00836C43" w:rsidRDefault="00836C43" w:rsidP="00836C43"/>
    <w:p w14:paraId="408BDE75" w14:textId="77777777" w:rsidR="00836C43" w:rsidRDefault="00836C43" w:rsidP="00836C43"/>
    <w:p w14:paraId="50E1FD1A" w14:textId="77777777" w:rsidR="00836C43" w:rsidRDefault="00836C43" w:rsidP="00836C43"/>
    <w:p w14:paraId="08B7BD0B" w14:textId="77777777" w:rsidR="00836C43" w:rsidRPr="00652CCE" w:rsidRDefault="00836C43" w:rsidP="00836C43"/>
    <w:p w14:paraId="134548AD" w14:textId="77777777" w:rsidR="001165C6" w:rsidRDefault="001165C6"/>
    <w:sectPr w:rsidR="001165C6" w:rsidSect="00836C43">
      <w:type w:val="continuous"/>
      <w:pgSz w:w="11906" w:h="16838"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DC065F" w14:textId="77777777" w:rsidR="00000000" w:rsidRDefault="00000000">
    <w:pPr>
      <w:pStyle w:val="Footer"/>
    </w:pPr>
  </w:p>
  <w:p w14:paraId="12ED26E8" w14:textId="77777777" w:rsidR="00000000" w:rsidRDefault="00000000">
    <w:pPr>
      <w:pStyle w:val="Footer"/>
    </w:pPr>
  </w:p>
  <w:p w14:paraId="2EFA5532" w14:textId="77777777" w:rsidR="00000000" w:rsidRDefault="00000000">
    <w:pPr>
      <w:pStyle w:val="Footer"/>
    </w:pPr>
  </w:p>
  <w:p w14:paraId="54A31A8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EB22A" w14:textId="77777777" w:rsidR="00000000" w:rsidRPr="006F6D3D" w:rsidRDefault="00000000"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274F1"/>
    <w:multiLevelType w:val="multilevel"/>
    <w:tmpl w:val="5BBA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661C1"/>
    <w:multiLevelType w:val="hybridMultilevel"/>
    <w:tmpl w:val="FFAC1274"/>
    <w:lvl w:ilvl="0" w:tplc="40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2" w15:restartNumberingAfterBreak="0">
    <w:nsid w:val="2FDC4E2E"/>
    <w:multiLevelType w:val="hybridMultilevel"/>
    <w:tmpl w:val="85C8C36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CBD7188"/>
    <w:multiLevelType w:val="multilevel"/>
    <w:tmpl w:val="7604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520" w:hanging="72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3C34323"/>
    <w:multiLevelType w:val="multilevel"/>
    <w:tmpl w:val="5BBA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3E956CA"/>
    <w:multiLevelType w:val="hybridMultilevel"/>
    <w:tmpl w:val="A27CF1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1A342E"/>
    <w:multiLevelType w:val="multilevel"/>
    <w:tmpl w:val="EEBA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57746">
    <w:abstractNumId w:val="4"/>
  </w:num>
  <w:num w:numId="2" w16cid:durableId="319122607">
    <w:abstractNumId w:val="6"/>
  </w:num>
  <w:num w:numId="3" w16cid:durableId="590283576">
    <w:abstractNumId w:val="8"/>
  </w:num>
  <w:num w:numId="4" w16cid:durableId="667902021">
    <w:abstractNumId w:val="7"/>
  </w:num>
  <w:num w:numId="5" w16cid:durableId="912933305">
    <w:abstractNumId w:val="3"/>
  </w:num>
  <w:num w:numId="6" w16cid:durableId="704333792">
    <w:abstractNumId w:val="0"/>
  </w:num>
  <w:num w:numId="7" w16cid:durableId="700127625">
    <w:abstractNumId w:val="5"/>
  </w:num>
  <w:num w:numId="8" w16cid:durableId="1332636013">
    <w:abstractNumId w:val="1"/>
  </w:num>
  <w:num w:numId="9" w16cid:durableId="1939437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43"/>
    <w:rsid w:val="001165C6"/>
    <w:rsid w:val="003940F3"/>
    <w:rsid w:val="00745E77"/>
    <w:rsid w:val="00836C43"/>
    <w:rsid w:val="00BA3151"/>
    <w:rsid w:val="00BB53E0"/>
    <w:rsid w:val="00DC7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A40A"/>
  <w15:chartTrackingRefBased/>
  <w15:docId w15:val="{D8C838DE-A8DC-4D49-8F4A-A561C53C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C43"/>
    <w:pPr>
      <w:spacing w:after="0" w:line="240" w:lineRule="auto"/>
      <w:jc w:val="center"/>
    </w:pPr>
    <w:rPr>
      <w:rFonts w:ascii="Times New Roman" w:eastAsia="SimSun" w:hAnsi="Times New Roman" w:cs="Times New Roman"/>
      <w:kern w:val="0"/>
      <w:sz w:val="20"/>
      <w:szCs w:val="20"/>
      <w:lang w:val="en-US"/>
      <w14:ligatures w14:val="none"/>
    </w:rPr>
  </w:style>
  <w:style w:type="paragraph" w:styleId="Heading1">
    <w:name w:val="heading 1"/>
    <w:basedOn w:val="Normal"/>
    <w:next w:val="Normal"/>
    <w:link w:val="Heading1Char"/>
    <w:qFormat/>
    <w:rsid w:val="00836C43"/>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836C43"/>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36C43"/>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836C43"/>
    <w:pPr>
      <w:numPr>
        <w:ilvl w:val="3"/>
        <w:numId w:val="1"/>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36C43"/>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6C43"/>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836C43"/>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836C43"/>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836C43"/>
    <w:rPr>
      <w:rFonts w:ascii="Times New Roman" w:eastAsia="SimSun" w:hAnsi="Times New Roman" w:cs="Times New Roman"/>
      <w:i/>
      <w:iCs/>
      <w:noProof/>
      <w:kern w:val="0"/>
      <w:sz w:val="20"/>
      <w:szCs w:val="20"/>
      <w:lang w:val="en-US"/>
      <w14:ligatures w14:val="none"/>
    </w:rPr>
  </w:style>
  <w:style w:type="character" w:customStyle="1" w:styleId="Heading5Char">
    <w:name w:val="Heading 5 Char"/>
    <w:basedOn w:val="DefaultParagraphFont"/>
    <w:link w:val="Heading5"/>
    <w:rsid w:val="00836C43"/>
    <w:rPr>
      <w:rFonts w:ascii="Times New Roman" w:eastAsia="SimSun" w:hAnsi="Times New Roman" w:cs="Times New Roman"/>
      <w:smallCaps/>
      <w:noProof/>
      <w:kern w:val="0"/>
      <w:sz w:val="20"/>
      <w:szCs w:val="20"/>
      <w:lang w:val="en-US"/>
      <w14:ligatures w14:val="none"/>
    </w:rPr>
  </w:style>
  <w:style w:type="paragraph" w:customStyle="1" w:styleId="Author">
    <w:name w:val="Author"/>
    <w:rsid w:val="00836C43"/>
    <w:pPr>
      <w:spacing w:before="360" w:after="40" w:line="240" w:lineRule="auto"/>
      <w:jc w:val="center"/>
    </w:pPr>
    <w:rPr>
      <w:rFonts w:ascii="Times New Roman" w:eastAsia="SimSun" w:hAnsi="Times New Roman" w:cs="Times New Roman"/>
      <w:noProof/>
      <w:kern w:val="0"/>
      <w:lang w:val="en-US"/>
      <w14:ligatures w14:val="none"/>
    </w:rPr>
  </w:style>
  <w:style w:type="paragraph" w:styleId="BodyText">
    <w:name w:val="Body Text"/>
    <w:basedOn w:val="Normal"/>
    <w:link w:val="BodyTextChar"/>
    <w:rsid w:val="00836C43"/>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36C43"/>
    <w:rPr>
      <w:rFonts w:ascii="Times New Roman" w:eastAsia="SimSun" w:hAnsi="Times New Roman" w:cs="Times New Roman"/>
      <w:spacing w:val="-1"/>
      <w:kern w:val="0"/>
      <w:sz w:val="20"/>
      <w:szCs w:val="20"/>
      <w:lang w:val="x-none" w:eastAsia="x-none"/>
      <w14:ligatures w14:val="none"/>
    </w:rPr>
  </w:style>
  <w:style w:type="paragraph" w:customStyle="1" w:styleId="references">
    <w:name w:val="references"/>
    <w:rsid w:val="00836C43"/>
    <w:pPr>
      <w:numPr>
        <w:numId w:val="2"/>
      </w:numPr>
      <w:spacing w:after="50" w:line="180" w:lineRule="exact"/>
      <w:jc w:val="both"/>
    </w:pPr>
    <w:rPr>
      <w:rFonts w:ascii="Times New Roman" w:eastAsia="MS Mincho" w:hAnsi="Times New Roman" w:cs="Times New Roman"/>
      <w:noProof/>
      <w:kern w:val="0"/>
      <w:sz w:val="16"/>
      <w:szCs w:val="16"/>
      <w:lang w:val="en-US"/>
      <w14:ligatures w14:val="none"/>
    </w:rPr>
  </w:style>
  <w:style w:type="paragraph" w:customStyle="1" w:styleId="Keywords">
    <w:name w:val="Keywords"/>
    <w:basedOn w:val="Normal"/>
    <w:qFormat/>
    <w:rsid w:val="00836C43"/>
    <w:pPr>
      <w:spacing w:after="120"/>
      <w:ind w:firstLine="274"/>
      <w:jc w:val="both"/>
    </w:pPr>
    <w:rPr>
      <w:b/>
      <w:bCs/>
      <w:i/>
      <w:sz w:val="18"/>
      <w:szCs w:val="18"/>
    </w:rPr>
  </w:style>
  <w:style w:type="paragraph" w:styleId="Footer">
    <w:name w:val="footer"/>
    <w:basedOn w:val="Normal"/>
    <w:link w:val="FooterChar"/>
    <w:uiPriority w:val="99"/>
    <w:rsid w:val="00836C43"/>
    <w:pPr>
      <w:tabs>
        <w:tab w:val="center" w:pos="4680"/>
        <w:tab w:val="right" w:pos="9360"/>
      </w:tabs>
    </w:pPr>
  </w:style>
  <w:style w:type="character" w:customStyle="1" w:styleId="FooterChar">
    <w:name w:val="Footer Char"/>
    <w:basedOn w:val="DefaultParagraphFont"/>
    <w:link w:val="Footer"/>
    <w:uiPriority w:val="99"/>
    <w:rsid w:val="00836C43"/>
    <w:rPr>
      <w:rFonts w:ascii="Times New Roman" w:eastAsia="SimSun" w:hAnsi="Times New Roman" w:cs="Times New Roman"/>
      <w:kern w:val="0"/>
      <w:sz w:val="20"/>
      <w:szCs w:val="20"/>
      <w:lang w:val="en-US"/>
      <w14:ligatures w14:val="none"/>
    </w:rPr>
  </w:style>
  <w:style w:type="character" w:styleId="Hyperlink">
    <w:name w:val="Hyperlink"/>
    <w:rsid w:val="00836C43"/>
    <w:rPr>
      <w:color w:val="0563C1"/>
      <w:u w:val="single"/>
    </w:rPr>
  </w:style>
  <w:style w:type="paragraph" w:styleId="NormalWeb">
    <w:name w:val="Normal (Web)"/>
    <w:basedOn w:val="Normal"/>
    <w:uiPriority w:val="99"/>
    <w:unhideWhenUsed/>
    <w:rsid w:val="00836C43"/>
    <w:pPr>
      <w:spacing w:before="100" w:beforeAutospacing="1" w:after="100" w:afterAutospacing="1"/>
      <w:jc w:val="left"/>
    </w:pPr>
    <w:rPr>
      <w:rFonts w:eastAsia="Times New Roman"/>
      <w:sz w:val="24"/>
      <w:szCs w:val="24"/>
      <w:lang w:val="en-IN" w:eastAsia="en-IN"/>
    </w:rPr>
  </w:style>
  <w:style w:type="character" w:customStyle="1" w:styleId="apple-tab-span">
    <w:name w:val="apple-tab-span"/>
    <w:basedOn w:val="DefaultParagraphFont"/>
    <w:rsid w:val="00836C43"/>
  </w:style>
  <w:style w:type="character" w:styleId="Strong">
    <w:name w:val="Strong"/>
    <w:uiPriority w:val="22"/>
    <w:qFormat/>
    <w:rsid w:val="00836C43"/>
    <w:rPr>
      <w:b/>
      <w:bCs/>
    </w:rPr>
  </w:style>
  <w:style w:type="paragraph" w:styleId="Caption">
    <w:name w:val="caption"/>
    <w:basedOn w:val="Normal"/>
    <w:next w:val="Normal"/>
    <w:unhideWhenUsed/>
    <w:qFormat/>
    <w:rsid w:val="00836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paperpile.com/b/GdFyYg/qfeR" TargetMode="External"/><Relationship Id="rId3" Type="http://schemas.openxmlformats.org/officeDocument/2006/relationships/settings" Target="settings.xml"/><Relationship Id="rId21" Type="http://schemas.openxmlformats.org/officeDocument/2006/relationships/hyperlink" Target="http://paperpile.com/b/GdFyYg/akZ3" TargetMode="External"/><Relationship Id="rId7" Type="http://schemas.openxmlformats.org/officeDocument/2006/relationships/hyperlink" Target="mailto:ee2830@srmist.edu.in"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paperpile.com/b/GdFyYg/nlf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paperpile.com/b/GdFyYg/xxMx" TargetMode="External"/><Relationship Id="rId29" Type="http://schemas.openxmlformats.org/officeDocument/2006/relationships/hyperlink" Target="http://paperpile.com/b/GdFyYg/EiSc" TargetMode="Externa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hyperlink" Target="mailto:as9616@srmist.edu.in" TargetMode="External"/><Relationship Id="rId24" Type="http://schemas.openxmlformats.org/officeDocument/2006/relationships/hyperlink" Target="http://paperpile.com/b/GdFyYg/D9Bu" TargetMode="External"/><Relationship Id="rId32" Type="http://schemas.openxmlformats.org/officeDocument/2006/relationships/fontTable" Target="fontTable.xml"/><Relationship Id="rId5" Type="http://schemas.openxmlformats.org/officeDocument/2006/relationships/footer" Target="footer1.xml"/><Relationship Id="rId15" Type="http://schemas.openxmlformats.org/officeDocument/2006/relationships/image" Target="media/image4.png"/><Relationship Id="rId23" Type="http://schemas.openxmlformats.org/officeDocument/2006/relationships/hyperlink" Target="http://paperpile.com/b/GdFyYg/d5aV" TargetMode="External"/><Relationship Id="rId28" Type="http://schemas.openxmlformats.org/officeDocument/2006/relationships/hyperlink" Target="http://paperpile.com/b/GdFyYg/aOSO" TargetMode="External"/><Relationship Id="rId10" Type="http://schemas.openxmlformats.org/officeDocument/2006/relationships/hyperlink" Target="mailto:av9518@srmist.edu.inK.%20Lakshmi" TargetMode="External"/><Relationship Id="rId19" Type="http://schemas.openxmlformats.org/officeDocument/2006/relationships/image" Target="media/image8.png"/><Relationship Id="rId31" Type="http://schemas.openxmlformats.org/officeDocument/2006/relationships/hyperlink" Target="http://paperpile.com/b/GdFyYg/jsJx" TargetMode="External"/><Relationship Id="rId4" Type="http://schemas.openxmlformats.org/officeDocument/2006/relationships/webSettings" Target="webSettings.xml"/><Relationship Id="rId9" Type="http://schemas.openxmlformats.org/officeDocument/2006/relationships/hyperlink" Target="mailto:menakas1@srmist.edu.in" TargetMode="External"/><Relationship Id="rId14" Type="http://schemas.openxmlformats.org/officeDocument/2006/relationships/image" Target="media/image3.png"/><Relationship Id="rId22" Type="http://schemas.openxmlformats.org/officeDocument/2006/relationships/hyperlink" Target="http://paperpile.com/b/GdFyYg/vKnX" TargetMode="External"/><Relationship Id="rId27" Type="http://schemas.openxmlformats.org/officeDocument/2006/relationships/hyperlink" Target="http://paperpile.com/b/GdFyYg/eMLV" TargetMode="External"/><Relationship Id="rId30" Type="http://schemas.openxmlformats.org/officeDocument/2006/relationships/hyperlink" Target="http://paperpile.com/b/GdFyYg/tSOk" TargetMode="External"/><Relationship Id="rId8" Type="http://schemas.openxmlformats.org/officeDocument/2006/relationships/hyperlink" Target="mailto:mm1255@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ANANDAPERUMAL ELANGO</dc:creator>
  <cp:keywords/>
  <dc:description/>
  <cp:lastModifiedBy>ANANDAPERUMAL ELANGO</cp:lastModifiedBy>
  <cp:revision>3</cp:revision>
  <dcterms:created xsi:type="dcterms:W3CDTF">2024-07-04T03:39:00Z</dcterms:created>
  <dcterms:modified xsi:type="dcterms:W3CDTF">2024-07-04T04:02:00Z</dcterms:modified>
</cp:coreProperties>
</file>