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Objective: 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Develop machine learning models to classify emotions in text samples.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Dataset: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2962ff"/>
          <w:sz w:val="21"/>
          <w:szCs w:val="21"/>
        </w:rPr>
      </w:pPr>
      <w:hyperlink r:id="rId6">
        <w:r w:rsidDel="00000000" w:rsidR="00000000" w:rsidRPr="00000000">
          <w:rPr>
            <w:rFonts w:ascii="Roboto" w:cs="Roboto" w:eastAsia="Roboto" w:hAnsi="Roboto"/>
            <w:color w:val="2962ff"/>
            <w:sz w:val="21"/>
            <w:szCs w:val="21"/>
            <w:rtl w:val="0"/>
          </w:rPr>
          <w:t xml:space="preserve">https://drive.google.com/file/d/1HWczIICsMpaL8EJyu48ZvRFcXx3_pcnb/view?usp=drive_link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Key components to be fulfilled 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1. Loading and Preprocessing (3 marks)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20" w:before="2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Load the dataset and perform necessary preprocessing steps. This should include text cleaning, tokenization, and removal of stopwords. Explain the preprocessing techniques used and their impact on model performance.</w:t>
      </w:r>
    </w:p>
    <w:p w:rsidR="00000000" w:rsidDel="00000000" w:rsidP="00000000" w:rsidRDefault="00000000" w:rsidRPr="00000000" w14:paraId="0000000B">
      <w:pPr>
        <w:spacing w:after="220" w:before="220" w:lineRule="auto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</w:rPr>
        <w:drawing>
          <wp:inline distB="114300" distT="114300" distL="114300" distR="114300">
            <wp:extent cx="5943600" cy="3479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20" w:before="220" w:lineRule="auto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</w:rPr>
        <w:drawing>
          <wp:inline distB="114300" distT="114300" distL="114300" distR="114300">
            <wp:extent cx="5943600" cy="47498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20" w:before="220" w:lineRule="auto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</w:rPr>
        <w:drawing>
          <wp:inline distB="114300" distT="114300" distL="114300" distR="114300">
            <wp:extent cx="5943600" cy="5130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20" w:before="220" w:lineRule="auto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</w:rPr>
        <w:drawing>
          <wp:inline distB="114300" distT="114300" distL="114300" distR="114300">
            <wp:extent cx="5943600" cy="40894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20" w:before="220" w:lineRule="auto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</w:rPr>
        <w:drawing>
          <wp:inline distB="114300" distT="114300" distL="114300" distR="114300">
            <wp:extent cx="5943600" cy="29464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2. Feature Extraction (2 marks):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220" w:before="2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Implement feature extraction using CountVectorizer or TfidfVectorizer. Describe how the chosen method transforms the text data into numerical features.</w:t>
      </w:r>
    </w:p>
    <w:p w:rsidR="00000000" w:rsidDel="00000000" w:rsidP="00000000" w:rsidRDefault="00000000" w:rsidRPr="00000000" w14:paraId="00000012">
      <w:pPr>
        <w:spacing w:after="220" w:before="220" w:lineRule="auto"/>
        <w:ind w:left="72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</w:rPr>
        <w:drawing>
          <wp:inline distB="114300" distT="114300" distL="114300" distR="114300">
            <wp:extent cx="5943600" cy="10160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3. Model Development (2 marks):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220" w:before="2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Train the following machine learning models</w:t>
      </w:r>
    </w:p>
    <w:p w:rsidR="00000000" w:rsidDel="00000000" w:rsidP="00000000" w:rsidRDefault="00000000" w:rsidRPr="00000000" w14:paraId="00000015">
      <w:pPr>
        <w:spacing w:after="220" w:before="220" w:lineRule="auto"/>
        <w:ind w:left="72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a)Naive Bayes b)Support Vector Machine 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</w:rPr>
        <w:drawing>
          <wp:inline distB="114300" distT="114300" distL="114300" distR="114300">
            <wp:extent cx="5943600" cy="29972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4. Model Comparison (2 marks)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220" w:before="2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Evaluate the model using appropriate metrics (e.g., accuracy, F1-score). Provide a brief explanation of the chosen model and its suitability for emotion classification.</w:t>
      </w:r>
    </w:p>
    <w:p w:rsidR="00000000" w:rsidDel="00000000" w:rsidP="00000000" w:rsidRDefault="00000000" w:rsidRPr="00000000" w14:paraId="0000001D">
      <w:pPr>
        <w:spacing w:after="220" w:before="220" w:lineRule="auto"/>
        <w:ind w:left="72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</w:rPr>
        <w:drawing>
          <wp:inline distB="114300" distT="114300" distL="114300" distR="114300">
            <wp:extent cx="5943600" cy="18161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20" w:before="220" w:lineRule="auto"/>
        <w:ind w:left="72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c404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c404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c404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c404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HWczIICsMpaL8EJyu48ZvRFcXx3_pcnb/view?usp=drive_link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