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Association Rules</w:t>
      </w:r>
    </w:p>
    <w:p>
      <w:pPr>
        <w:pStyle w:val="Heading2"/>
      </w:pPr>
      <w:r>
        <w:t>1. Introduction to Association Rules</w:t>
      </w:r>
    </w:p>
    <w:p>
      <w:r>
        <w:t>Association rule learning is a rule-based machine learning method for discovering interesting relations between variables in large databases. It is commonly used for market basket analysis to identify items that frequently co-occur in transactions.</w:t>
      </w:r>
    </w:p>
    <w:p>
      <w:pPr>
        <w:pStyle w:val="Heading2"/>
      </w:pPr>
      <w:r>
        <w:t>2. Key Concepts</w:t>
      </w:r>
    </w:p>
    <w:p>
      <w:pPr>
        <w:pStyle w:val="Heading3"/>
      </w:pPr>
      <w:r>
        <w:t>2.1 Support</w:t>
      </w:r>
    </w:p>
    <w:p>
      <w:r>
        <w:t>Support is the proportion of transactions in the database in which the itemset appears. It indicates how frequently an itemset appears in the dataset.</w:t>
        <w:br/>
      </w:r>
    </w:p>
    <w:p>
      <w:r>
        <w:t>Support(A) = Number of transactions containing A / Total number of transactions</w:t>
      </w:r>
    </w:p>
    <w:p>
      <w:pPr>
        <w:pStyle w:val="Heading3"/>
      </w:pPr>
      <w:r>
        <w:t>2.2 Confidence</w:t>
      </w:r>
    </w:p>
    <w:p>
      <w:r>
        <w:t>Confidence is the likelihood that a rule is correct for a new transaction containing the antecedent.</w:t>
        <w:br/>
      </w:r>
    </w:p>
    <w:p>
      <w:r>
        <w:t>Confidence(A → B) = Support(A ∪ B) / Support(A)</w:t>
      </w:r>
    </w:p>
    <w:p>
      <w:pPr>
        <w:pStyle w:val="Heading3"/>
      </w:pPr>
      <w:r>
        <w:t>2.3 Lift</w:t>
      </w:r>
    </w:p>
    <w:p>
      <w:r>
        <w:t>Lift is the ratio of the observed support to that expected if A and B were independent. It indicates the strength of a rule over random co-occurrence.</w:t>
        <w:br/>
      </w:r>
    </w:p>
    <w:p>
      <w:r>
        <w:t>Lift(A → B) = Support(A ∪ B) / (Support(A) × Support(B))</w:t>
      </w:r>
    </w:p>
    <w:p>
      <w:pPr>
        <w:pStyle w:val="Heading2"/>
      </w:pPr>
      <w:r>
        <w:t>3. Apriori Algorithm</w:t>
      </w:r>
    </w:p>
    <w:p>
      <w:r>
        <w:t>The Apriori algorithm is a classic algorithm for mining frequent itemsets and relevant association rules.</w:t>
      </w:r>
    </w:p>
    <w:p>
      <w:pPr>
        <w:pStyle w:val="Heading3"/>
      </w:pPr>
      <w:r>
        <w:t>3.1 Steps in Apriori Algorithm</w:t>
      </w:r>
    </w:p>
    <w:p>
      <w:r>
        <w:t>1. Generate Candidate Itemsets: Generate all possible itemsets of a given length.</w:t>
      </w:r>
    </w:p>
    <w:p>
      <w:r>
        <w:t>2. Calculate Support: Calculate the support for each candidate itemset.</w:t>
      </w:r>
    </w:p>
    <w:p>
      <w:r>
        <w:t>3. Prune: Remove itemsets that do not meet the minimum support threshold.</w:t>
      </w:r>
    </w:p>
    <w:p>
      <w:r>
        <w:t>4. Generate Association Rules: Generate rules from the frequent itemsets and calculate confidence and lift.</w:t>
      </w:r>
    </w:p>
    <w:p>
      <w:r>
        <w:t>5. Prune Rules: Remove rules that do not meet the minimum confidence threshold.</w:t>
      </w:r>
    </w:p>
    <w:p>
      <w:pPr>
        <w:pStyle w:val="Heading2"/>
      </w:pPr>
      <w:r>
        <w:t>4. Example Implementation in Python</w:t>
      </w:r>
    </w:p>
    <w:p>
      <w:r>
        <w:t>Here is a basic implementation of the Apriori algorithm using Python and the `mlxtend` library:</w:t>
        <w:br/>
      </w:r>
    </w:p>
    <w:p>
      <w:r>
        <w:t>```python</w:t>
        <w:br/>
        <w:t>import pandas as pd</w:t>
        <w:br/>
        <w:t>from mlxtend.frequent_patterns import apriori, association_rules</w:t>
        <w:br/>
        <w:br/>
        <w:t># Sample data</w:t>
        <w:br/>
        <w:t>dataset = [</w:t>
        <w:br/>
        <w:t xml:space="preserve">    ['Milk', 'Bread', 'Butter'],</w:t>
        <w:br/>
        <w:t xml:space="preserve">    ['Beer', 'Bread'],</w:t>
        <w:br/>
        <w:t xml:space="preserve">    ['Milk', 'Bread', 'Butter'],</w:t>
        <w:br/>
        <w:t xml:space="preserve">    ['Milk', 'Butter'],</w:t>
        <w:br/>
        <w:t xml:space="preserve">    ['Beer', 'Butter']</w:t>
        <w:br/>
        <w:t>]</w:t>
        <w:br/>
        <w:br/>
        <w:t># Convert data to one-hot encoded DataFrame</w:t>
        <w:br/>
        <w:t>df = pd.DataFrame(dataset)</w:t>
        <w:br/>
        <w:t>one_hot = pd.get_dummies(df.stack()).groupby(level=0).sum()</w:t>
        <w:br/>
        <w:br/>
        <w:t># Apply Apriori algorithm</w:t>
        <w:br/>
        <w:t>frequent_itemsets = apriori(one_hot, min_support=0.6, use_colnames=True)</w:t>
        <w:br/>
        <w:br/>
        <w:t># Generate association rules</w:t>
        <w:br/>
        <w:t>rules = association_rules(frequent_itemsets, metric="confidence", min_threshold=0.7)</w:t>
        <w:br/>
        <w:br/>
        <w:t>print(rules)</w:t>
        <w:br/>
        <w:t>```</w:t>
      </w:r>
    </w:p>
    <w:p>
      <w:pPr>
        <w:pStyle w:val="Heading2"/>
      </w:pPr>
      <w:r>
        <w:t>5. Applications of Association Rules</w:t>
      </w:r>
    </w:p>
    <w:p>
      <w:r>
        <w:t>Association rules are used in various fields, such as:</w:t>
      </w:r>
    </w:p>
    <w:p>
      <w:r>
        <w:t>Market Basket Analysis: Identifying products frequently bought together.</w:t>
      </w:r>
    </w:p>
    <w:p>
      <w:r>
        <w:t>Recommendation Systems: Suggesting products based on past behavior.</w:t>
      </w:r>
    </w:p>
    <w:p>
      <w:r>
        <w:t>Fraud Detection: Identifying patterns indicative of fraudulent activity.</w:t>
      </w:r>
    </w:p>
    <w:p>
      <w:r>
        <w:t>Healthcare: Discovering relationships between symptoms and diseases.</w:t>
      </w:r>
    </w:p>
    <w:p>
      <w:pPr>
        <w:pStyle w:val="Heading2"/>
      </w:pPr>
      <w:r>
        <w:t>6. Advantages and Disadvantages</w:t>
      </w:r>
    </w:p>
    <w:p>
      <w:pPr>
        <w:pStyle w:val="Heading3"/>
      </w:pPr>
      <w:r>
        <w:t>6.1 Advantages</w:t>
      </w:r>
    </w:p>
    <w:p>
      <w:r>
        <w:t>Simple to understand and interpret.</w:t>
      </w:r>
    </w:p>
    <w:p>
      <w:r>
        <w:t>Can handle large datasets efficiently.</w:t>
      </w:r>
    </w:p>
    <w:p>
      <w:r>
        <w:t>Provides clear insights into data relationships.</w:t>
      </w:r>
    </w:p>
    <w:p>
      <w:pPr>
        <w:pStyle w:val="Heading3"/>
      </w:pPr>
      <w:r>
        <w:t>6.2 Disadvantages</w:t>
      </w:r>
    </w:p>
    <w:p>
      <w:r>
        <w:t>Can generate a large number of rules, many of which may be trivial.</w:t>
      </w:r>
    </w:p>
    <w:p>
      <w:r>
        <w:t>Requires careful tuning of support and confidence thresholds.</w:t>
      </w:r>
    </w:p>
    <w:p>
      <w:r>
        <w:t>Assumes all items are equally important, which may not always be true.</w:t>
      </w:r>
    </w:p>
    <w:p>
      <w:pPr>
        <w:pStyle w:val="Heading2"/>
      </w:pPr>
      <w:r>
        <w:t>7. Conclusion</w:t>
      </w:r>
    </w:p>
    <w:p>
      <w:r>
        <w:t>Association rules are a powerful tool for discovering interesting relationships in large datasets. Understanding its principles and proper application can significantly enhance data analysis and decision-making processes in various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