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44eea-5509-4c3b-9290-de0226a717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6"/>
        </w:rPr>
        <w:t>DIZCO — UI/UX &amp; Design System</w:t>
      </w:r>
    </w:p>
    <w:p>
      <w:pPr>
        <w:jc w:val="center"/>
      </w:pPr>
      <w:r>
        <w:rPr>
          <w:i/>
          <w:sz w:val="20"/>
        </w:rPr>
        <w:t>Design v1.0 • Reference-led • DIZCO brand freeze</w:t>
      </w:r>
    </w:p>
    <w:p>
      <w:pPr>
        <w:pStyle w:val="Heading1"/>
      </w:pPr>
      <w:r>
        <w:t>1. Design Intent</w:t>
      </w:r>
    </w:p>
    <w:p>
      <w:r>
        <w:t>Use the supplied DIZCO logo as the brand source of truth and the supplied fashion e-commerce visual as inspiration. Recreate the visual language, not a pixel-for-pixel copy: editorial imagery, compact utility/navigation bars, bold typography, black/white/neutral surfaces, product grids and high-impact campaign modules.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Editorial first: fashion photography is the dominant visual element.</w:t>
      </w:r>
    </w:p>
    <w:p>
      <w:pPr>
        <w:pStyle w:val="ListBullet"/>
      </w:pPr>
      <w:r>
        <w:t>Minimal chrome: controls stay compact and unobtrusive.</w:t>
      </w:r>
    </w:p>
    <w:p>
      <w:pPr>
        <w:pStyle w:val="ListBullet"/>
      </w:pPr>
      <w:r>
        <w:t>Bold typography: large campaign headlines with clean commerce text.</w:t>
      </w:r>
    </w:p>
    <w:p>
      <w:pPr>
        <w:pStyle w:val="ListBullet"/>
      </w:pPr>
      <w:r>
        <w:t>High contrast: DIZCO red is the primary brand accent; black/white/neutral form the base.</w:t>
      </w:r>
    </w:p>
    <w:p>
      <w:pPr>
        <w:pStyle w:val="ListBullet"/>
      </w:pPr>
      <w:r>
        <w:t>Grid discipline: consistent product-card proportions and spacing.</w:t>
      </w:r>
    </w:p>
    <w:p>
      <w:pPr>
        <w:pStyle w:val="ListBullet"/>
      </w:pPr>
      <w:r>
        <w:t>Fast purchase path: search → product → cart → checkout should be frictionless.</w:t>
      </w:r>
    </w:p>
    <w:p>
      <w:pPr>
        <w:pStyle w:val="ListBullet"/>
      </w:pPr>
      <w:r>
        <w:t>Responsive by hierarchy: mobile preserves the content priority rather than simply shrinking desktop.</w:t>
      </w:r>
    </w:p>
    <w:p>
      <w:pPr>
        <w:pStyle w:val="Heading1"/>
      </w:pPr>
      <w:r>
        <w:t>3. Visual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Frozen Direction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DIZCO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DIZCO red from supplied logo; exact production value to be sampled from source asset.</w:t>
            </w:r>
          </w:p>
        </w:tc>
      </w:tr>
      <w:tr>
        <w:tc>
          <w:tcPr>
            <w:tcW w:type="dxa" w:w="4320"/>
          </w:tcPr>
          <w:p>
            <w:r>
              <w:t>Base</w:t>
            </w:r>
          </w:p>
        </w:tc>
        <w:tc>
          <w:tcPr>
            <w:tcW w:type="dxa" w:w="4320"/>
          </w:tcPr>
          <w:p>
            <w:r>
              <w:t>Near-black and white.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Warm off-white/light neutral.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Modern grotesk/sans-serif; bold display + clean body weights.</w:t>
            </w:r>
          </w:p>
        </w:tc>
      </w:tr>
      <w:tr>
        <w:tc>
          <w:tcPr>
            <w:tcW w:type="dxa" w:w="4320"/>
          </w:tcPr>
          <w:p>
            <w:r>
              <w:t>Photography</w:t>
            </w:r>
          </w:p>
        </w:tc>
        <w:tc>
          <w:tcPr>
            <w:tcW w:type="dxa" w:w="4320"/>
          </w:tcPr>
          <w:p>
            <w:r>
              <w:t>Premium fashion/editorial imagery; consistent product crops.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8px rhythm: 8, 16, 24, 32, 48, 64, 96.</w:t>
            </w:r>
          </w:p>
        </w:tc>
      </w:tr>
      <w:tr>
        <w:tc>
          <w:tcPr>
            <w:tcW w:type="dxa" w:w="4320"/>
          </w:tcPr>
          <w:p>
            <w:r>
              <w:t>Product imagery</w:t>
            </w:r>
          </w:p>
        </w:tc>
        <w:tc>
          <w:tcPr>
            <w:tcW w:type="dxa" w:w="4320"/>
          </w:tcPr>
          <w:p>
            <w:r>
              <w:t>Prefer 4:5 or 3:4 apparel imagery.</w:t>
            </w:r>
          </w:p>
        </w:tc>
      </w:tr>
    </w:tbl>
    <w:p>
      <w:pPr>
        <w:pStyle w:val="Heading1"/>
      </w:pPr>
      <w:r>
        <w:t>4. Global Shell</w:t>
      </w:r>
    </w:p>
    <w:p>
      <w:pPr>
        <w:pStyle w:val="ListBullet"/>
      </w:pPr>
      <w:r>
        <w:t>Top utility bar: promotion + app/help/order links + compact contact action.</w:t>
      </w:r>
    </w:p>
    <w:p>
      <w:pPr>
        <w:pStyle w:val="ListBullet"/>
      </w:pPr>
      <w:r>
        <w:t>Primary header: DIZCO logo, New Arrivals, Men, Women, Collections, Essentials, Search, Account, Wishlist, Cart.</w:t>
      </w:r>
    </w:p>
    <w:p>
      <w:pPr>
        <w:pStyle w:val="ListBullet"/>
      </w:pPr>
      <w:r>
        <w:t>Main content: full-width editorial modules within a controlled max-width.</w:t>
      </w:r>
    </w:p>
    <w:p>
      <w:pPr>
        <w:pStyle w:val="ListBullet"/>
      </w:pPr>
      <w:r>
        <w:t>Footer: company info, quick links, contact, policies and social links.</w:t>
      </w:r>
    </w:p>
    <w:p>
      <w:pPr>
        <w:pStyle w:val="ListBullet"/>
      </w:pPr>
      <w:r>
        <w:t>Mobile: logo + search/cart/menu controls; navigation becomes a drawer.</w:t>
      </w:r>
    </w:p>
    <w:p>
      <w:pPr>
        <w:pStyle w:val="Heading1"/>
      </w:pPr>
      <w:r>
        <w:t>5. Home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Design</w:t>
            </w:r>
          </w:p>
        </w:tc>
      </w:tr>
      <w:tr>
        <w:tc>
          <w:tcPr>
            <w:tcW w:type="dxa" w:w="4320"/>
          </w:tcPr>
          <w:p>
            <w:r>
              <w:t>Utility bar</w:t>
            </w:r>
          </w:p>
        </w:tc>
        <w:tc>
          <w:tcPr>
            <w:tcW w:type="dxa" w:w="4320"/>
          </w:tcPr>
          <w:p>
            <w:r>
              <w:t>Slim, high-contrast strip.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Compact commerce header with DIZCO identity.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Large editorial collage/split image, oversized typography and primary CTA.</w:t>
            </w:r>
          </w:p>
        </w:tc>
      </w:tr>
      <w:tr>
        <w:tc>
          <w:tcPr>
            <w:tcW w:type="dxa" w:w="4320"/>
          </w:tcPr>
          <w:p>
            <w:r>
              <w:t>Category/brand strip</w:t>
            </w:r>
          </w:p>
        </w:tc>
        <w:tc>
          <w:tcPr>
            <w:tcW w:type="dxa" w:w="4320"/>
          </w:tcPr>
          <w:p>
            <w:r>
              <w:t>Compact navigation row.</w:t>
            </w:r>
          </w:p>
        </w:tc>
      </w:tr>
      <w:tr>
        <w:tc>
          <w:tcPr>
            <w:tcW w:type="dxa" w:w="4320"/>
          </w:tcPr>
          <w:p>
            <w:r>
              <w:t>Featured Products</w:t>
            </w:r>
          </w:p>
        </w:tc>
        <w:tc>
          <w:tcPr>
            <w:tcW w:type="dxa" w:w="4320"/>
          </w:tcPr>
          <w:p>
            <w:r>
              <w:t>4-column desktop grid; 3 tablet; 2 mobile where usable.</w:t>
            </w:r>
          </w:p>
        </w:tc>
      </w:tr>
      <w:tr>
        <w:tc>
          <w:tcPr>
            <w:tcW w:type="dxa" w:w="4320"/>
          </w:tcPr>
          <w:p>
            <w:r>
              <w:t>Editorial Story</w:t>
            </w:r>
          </w:p>
        </w:tc>
        <w:tc>
          <w:tcPr>
            <w:tcW w:type="dxa" w:w="4320"/>
          </w:tcPr>
          <w:p>
            <w:r>
              <w:t>Image + copy block.</w:t>
            </w:r>
          </w:p>
        </w:tc>
      </w:tr>
      <w:tr>
        <w:tc>
          <w:tcPr>
            <w:tcW w:type="dxa" w:w="4320"/>
          </w:tcPr>
          <w:p>
            <w:r>
              <w:t>Seasonal Collection</w:t>
            </w:r>
          </w:p>
        </w:tc>
        <w:tc>
          <w:tcPr>
            <w:tcW w:type="dxa" w:w="4320"/>
          </w:tcPr>
          <w:p>
            <w:r>
              <w:t>Dark visual section with 3 strong panels.</w:t>
            </w:r>
          </w:p>
        </w:tc>
      </w:tr>
      <w:tr>
        <w:tc>
          <w:tcPr>
            <w:tcW w:type="dxa" w:w="4320"/>
          </w:tcPr>
          <w:p>
            <w:r>
              <w:t>New Arrivals</w:t>
            </w:r>
          </w:p>
        </w:tc>
        <w:tc>
          <w:tcPr>
            <w:tcW w:type="dxa" w:w="4320"/>
          </w:tcPr>
          <w:p>
            <w:r>
              <w:t>Product grid with badges, prices and quick action.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Information, support, policy and social links.</w:t>
            </w:r>
          </w:p>
        </w:tc>
      </w:tr>
    </w:tbl>
    <w:p>
      <w:pPr>
        <w:pStyle w:val="Heading1"/>
      </w:pPr>
      <w:r>
        <w:t>6. Product Listing</w:t>
      </w:r>
    </w:p>
    <w:p>
      <w:pPr>
        <w:pStyle w:val="ListBullet"/>
      </w:pPr>
      <w:r>
        <w:t>Category title + short description.</w:t>
      </w:r>
    </w:p>
    <w:p>
      <w:pPr>
        <w:pStyle w:val="ListBullet"/>
      </w:pPr>
      <w:r>
        <w:t>Compact filter/sort toolbar.</w:t>
      </w:r>
    </w:p>
    <w:p>
      <w:pPr>
        <w:pStyle w:val="ListBullet"/>
      </w:pPr>
      <w:r>
        <w:t>Consistent product-card ratio.</w:t>
      </w:r>
    </w:p>
    <w:p>
      <w:pPr>
        <w:pStyle w:val="ListBullet"/>
      </w:pPr>
      <w:r>
        <w:t>Card shows image, badge, product name, color indicators, current/old price and Add to Cart.</w:t>
      </w:r>
    </w:p>
    <w:p>
      <w:pPr>
        <w:pStyle w:val="ListBullet"/>
      </w:pPr>
      <w:r>
        <w:t>Desktop may use hover secondary image/quick view; mobile cannot depend on hover.</w:t>
      </w:r>
    </w:p>
    <w:p>
      <w:pPr>
        <w:pStyle w:val="ListBullet"/>
      </w:pPr>
      <w:r>
        <w:t>Default MVP pagination.</w:t>
      </w:r>
    </w:p>
    <w:p>
      <w:pPr>
        <w:pStyle w:val="Heading1"/>
      </w:pPr>
      <w:r>
        <w:t>7. Product Details</w:t>
      </w:r>
    </w:p>
    <w:p>
      <w:pPr>
        <w:pStyle w:val="ListBullet"/>
      </w:pPr>
      <w:r>
        <w:t>Large gallery left and product information right on desktop.</w:t>
      </w:r>
    </w:p>
    <w:p>
      <w:pPr>
        <w:pStyle w:val="ListBullet"/>
      </w:pPr>
      <w:r>
        <w:t>Name, SKU, price/sale price, availability.</w:t>
      </w:r>
    </w:p>
    <w:p>
      <w:pPr>
        <w:pStyle w:val="ListBullet"/>
      </w:pPr>
      <w:r>
        <w:t>Extensible size/color selector components.</w:t>
      </w:r>
    </w:p>
    <w:p>
      <w:pPr>
        <w:pStyle w:val="ListBullet"/>
      </w:pPr>
      <w:r>
        <w:t>Quantity + Add to Cart + Buy Now.</w:t>
      </w:r>
    </w:p>
    <w:p>
      <w:pPr>
        <w:pStyle w:val="ListBullet"/>
      </w:pPr>
      <w:r>
        <w:t>Description/specification accordions.</w:t>
      </w:r>
    </w:p>
    <w:p>
      <w:pPr>
        <w:pStyle w:val="ListBullet"/>
      </w:pPr>
      <w:r>
        <w:t>Delivery/address check area.</w:t>
      </w:r>
    </w:p>
    <w:p>
      <w:pPr>
        <w:pStyle w:val="ListBullet"/>
      </w:pPr>
      <w:r>
        <w:t>Related/recommended products.</w:t>
      </w:r>
    </w:p>
    <w:p>
      <w:pPr>
        <w:pStyle w:val="Heading1"/>
      </w:pPr>
      <w:r>
        <w:t>8. Cart &amp; Checkout</w:t>
      </w:r>
    </w:p>
    <w:p>
      <w:pPr>
        <w:pStyle w:val="ListBullet"/>
      </w:pPr>
      <w:r>
        <w:t>Desktop: items + sticky order summary.</w:t>
      </w:r>
    </w:p>
    <w:p>
      <w:pPr>
        <w:pStyle w:val="ListBullet"/>
      </w:pPr>
      <w:r>
        <w:t>Checkout sequence: Address → Review → Payment → Confirmation.</w:t>
      </w:r>
    </w:p>
    <w:p>
      <w:pPr>
        <w:pStyle w:val="ListBullet"/>
      </w:pPr>
      <w:r>
        <w:t>Keep checkout visually calm; avoid unnecessary marketing.</w:t>
      </w:r>
    </w:p>
    <w:p>
      <w:pPr>
        <w:pStyle w:val="ListBullet"/>
      </w:pPr>
      <w:r>
        <w:t>Show subtotal, shipping, discounts when introduced, final total and payment state.</w:t>
      </w:r>
    </w:p>
    <w:p>
      <w:pPr>
        <w:pStyle w:val="ListBullet"/>
      </w:pPr>
      <w:r>
        <w:t>Payment failure must preserve the cart and provide retry.</w:t>
      </w:r>
    </w:p>
    <w:p>
      <w:pPr>
        <w:pStyle w:val="Heading1"/>
      </w:pPr>
      <w:r>
        <w:t>9. Authentication</w:t>
      </w:r>
    </w:p>
    <w:p>
      <w:pPr>
        <w:pStyle w:val="ListBullet"/>
      </w:pPr>
      <w:r>
        <w:t>Login landing presents two clear paths: User Login and Admin Login.</w:t>
      </w:r>
    </w:p>
    <w:p>
      <w:pPr>
        <w:pStyle w:val="ListBullet"/>
      </w:pPr>
      <w:r>
        <w:t>User Login: email, password, remember me, forgot password, login and register.</w:t>
      </w:r>
    </w:p>
    <w:p>
      <w:pPr>
        <w:pStyle w:val="ListBullet"/>
      </w:pPr>
      <w:r>
        <w:t>Admin Login: secure, visually distinct operational treatment; no public admin registration.</w:t>
      </w:r>
    </w:p>
    <w:p>
      <w:pPr>
        <w:pStyle w:val="ListBullet"/>
      </w:pPr>
      <w:r>
        <w:t>Register is customer-only.</w:t>
      </w:r>
    </w:p>
    <w:p>
      <w:pPr>
        <w:pStyle w:val="Heading1"/>
      </w:pPr>
      <w:r>
        <w:t>10. Admin UI</w:t>
      </w:r>
    </w:p>
    <w:p>
      <w:pPr>
        <w:pStyle w:val="ListBullet"/>
      </w:pPr>
      <w:r>
        <w:t>Functional dashboard rather than editorial storefront.</w:t>
      </w:r>
    </w:p>
    <w:p>
      <w:pPr>
        <w:pStyle w:val="ListBullet"/>
      </w:pPr>
      <w:r>
        <w:t>Left sidebar: Dashboard, Products, Categories, Orders, Customers, Inventory, Content, Settings.</w:t>
      </w:r>
    </w:p>
    <w:p>
      <w:pPr>
        <w:pStyle w:val="ListBullet"/>
      </w:pPr>
      <w:r>
        <w:t>Top bar: page title, search/notifications, admin account and logout.</w:t>
      </w:r>
    </w:p>
    <w:p>
      <w:pPr>
        <w:pStyle w:val="ListBullet"/>
      </w:pPr>
      <w:r>
        <w:t>Dashboard cards: products, orders, customers and stock alerts.</w:t>
      </w:r>
    </w:p>
    <w:p>
      <w:pPr>
        <w:pStyle w:val="ListBullet"/>
      </w:pPr>
      <w:r>
        <w:t>Products table: image, SKU, price, stock, status and actions.</w:t>
      </w:r>
    </w:p>
    <w:p>
      <w:pPr>
        <w:pStyle w:val="ListBullet"/>
      </w:pPr>
      <w:r>
        <w:t>Add/Edit Product: images, details, pricing, inventory and publish controls.</w:t>
      </w:r>
    </w:p>
    <w:p>
      <w:pPr>
        <w:pStyle w:val="ListBullet"/>
      </w:pPr>
      <w:r>
        <w:t>Delete requires confirmation.</w:t>
      </w:r>
    </w:p>
    <w:p>
      <w:pPr>
        <w:pStyle w:val="ListBullet"/>
      </w:pPr>
      <w:r>
        <w:t>Use DIZCO accents while keeping operational screens neutral and readable.</w:t>
      </w:r>
    </w:p>
    <w:p>
      <w:pPr>
        <w:pStyle w:val="Heading1"/>
      </w:pPr>
      <w:r>
        <w:t>11. Component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States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Primary, secondary, ghost, danger, loading, disabled</w:t>
            </w:r>
          </w:p>
        </w:tc>
      </w:tr>
      <w:tr>
        <w:tc>
          <w:tcPr>
            <w:tcW w:type="dxa" w:w="4320"/>
          </w:tcPr>
          <w:p>
            <w:r>
              <w:t>Product Card</w:t>
            </w:r>
          </w:p>
        </w:tc>
        <w:tc>
          <w:tcPr>
            <w:tcW w:type="dxa" w:w="4320"/>
          </w:tcPr>
          <w:p>
            <w:r>
              <w:t>Default, sale, new, trending, out-of-stock, compact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Default, focus, error, disabled</w:t>
            </w:r>
          </w:p>
        </w:tc>
      </w:tr>
      <w:tr>
        <w:tc>
          <w:tcPr>
            <w:tcW w:type="dxa" w:w="4320"/>
          </w:tcPr>
          <w:p>
            <w:r>
              <w:t>Badge</w:t>
            </w:r>
          </w:p>
        </w:tc>
        <w:tc>
          <w:tcPr>
            <w:tcW w:type="dxa" w:w="4320"/>
          </w:tcPr>
          <w:p>
            <w:r>
              <w:t>New, Sale, Trending, Out of Stock</w:t>
            </w:r>
          </w:p>
        </w:tc>
      </w:tr>
      <w:tr>
        <w:tc>
          <w:tcPr>
            <w:tcW w:type="dxa" w:w="4320"/>
          </w:tcPr>
          <w:p>
            <w:r>
              <w:t>Modal</w:t>
            </w:r>
          </w:p>
        </w:tc>
        <w:tc>
          <w:tcPr>
            <w:tcW w:type="dxa" w:w="4320"/>
          </w:tcPr>
          <w:p>
            <w:r>
              <w:t>Delete confirmation, quick view, status confirmation</w:t>
            </w:r>
          </w:p>
        </w:tc>
      </w:tr>
      <w:tr>
        <w:tc>
          <w:tcPr>
            <w:tcW w:type="dxa" w:w="4320"/>
          </w:tcPr>
          <w:p>
            <w:r>
              <w:t>Toast</w:t>
            </w:r>
          </w:p>
        </w:tc>
        <w:tc>
          <w:tcPr>
            <w:tcW w:type="dxa" w:w="4320"/>
          </w:tcPr>
          <w:p>
            <w:r>
              <w:t>Success, error, warning, info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Desktop, mobile</w:t>
            </w:r>
          </w:p>
        </w:tc>
      </w:tr>
      <w:tr>
        <w:tc>
          <w:tcPr>
            <w:tcW w:type="dxa" w:w="4320"/>
          </w:tcPr>
          <w:p>
            <w:r>
              <w:t>Grid</w:t>
            </w:r>
          </w:p>
        </w:tc>
        <w:tc>
          <w:tcPr>
            <w:tcW w:type="dxa" w:w="4320"/>
          </w:tcPr>
          <w:p>
            <w:r>
              <w:t>4/3/2/1 responsive columns</w:t>
            </w:r>
          </w:p>
        </w:tc>
      </w:tr>
      <w:tr>
        <w:tc>
          <w:tcPr>
            <w:tcW w:type="dxa" w:w="4320"/>
          </w:tcPr>
          <w:p>
            <w:r>
              <w:t>Admin Table</w:t>
            </w:r>
          </w:p>
        </w:tc>
        <w:tc>
          <w:tcPr>
            <w:tcW w:type="dxa" w:w="4320"/>
          </w:tcPr>
          <w:p>
            <w:r>
              <w:t>Loading, empty, populated, pagination</w:t>
            </w:r>
          </w:p>
        </w:tc>
      </w:tr>
      <w:tr>
        <w:tc>
          <w:tcPr>
            <w:tcW w:type="dxa" w:w="4320"/>
          </w:tcPr>
          <w:p>
            <w:r>
              <w:t>Sidebar</w:t>
            </w:r>
          </w:p>
        </w:tc>
        <w:tc>
          <w:tcPr>
            <w:tcW w:type="dxa" w:w="4320"/>
          </w:tcPr>
          <w:p>
            <w:r>
              <w:t>Expanded desktop, mobile drawer</w:t>
            </w:r>
          </w:p>
        </w:tc>
      </w:tr>
    </w:tbl>
    <w:p>
      <w:pPr>
        <w:pStyle w:val="Heading1"/>
      </w:pPr>
      <w:r>
        <w:t>12. Responsive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Viewport</w:t>
            </w:r>
          </w:p>
        </w:tc>
        <w:tc>
          <w:tcPr>
            <w:tcW w:type="dxa" w:w="4320"/>
            <w:shd w:fill="111111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≥1280px</w:t>
            </w:r>
          </w:p>
        </w:tc>
        <w:tc>
          <w:tcPr>
            <w:tcW w:type="dxa" w:w="4320"/>
          </w:tcPr>
          <w:p>
            <w:r>
              <w:t>Full editorial layout, 4-column products, persistent admin sidebar.</w:t>
            </w:r>
          </w:p>
        </w:tc>
      </w:tr>
      <w:tr>
        <w:tc>
          <w:tcPr>
            <w:tcW w:type="dxa" w:w="4320"/>
          </w:tcPr>
          <w:p>
            <w:r>
              <w:t>1024–1279px</w:t>
            </w:r>
          </w:p>
        </w:tc>
        <w:tc>
          <w:tcPr>
            <w:tcW w:type="dxa" w:w="4320"/>
          </w:tcPr>
          <w:p>
            <w:r>
              <w:t>Reduced gutters, 3-column product grid.</w:t>
            </w:r>
          </w:p>
        </w:tc>
      </w:tr>
      <w:tr>
        <w:tc>
          <w:tcPr>
            <w:tcW w:type="dxa" w:w="4320"/>
          </w:tcPr>
          <w:p>
            <w:r>
              <w:t>768–1023px</w:t>
            </w:r>
          </w:p>
        </w:tc>
        <w:tc>
          <w:tcPr>
            <w:tcW w:type="dxa" w:w="4320"/>
          </w:tcPr>
          <w:p>
            <w:r>
              <w:t>Tablet navigation, 2–3 column grids.</w:t>
            </w:r>
          </w:p>
        </w:tc>
      </w:tr>
      <w:tr>
        <w:tc>
          <w:tcPr>
            <w:tcW w:type="dxa" w:w="4320"/>
          </w:tcPr>
          <w:p>
            <w:r>
              <w:t>&lt;768px</w:t>
            </w:r>
          </w:p>
        </w:tc>
        <w:tc>
          <w:tcPr>
            <w:tcW w:type="dxa" w:w="4320"/>
          </w:tcPr>
          <w:p>
            <w:r>
              <w:t>Mobile header/drawer, stacked checkout, 2-column product grid where usable.</w:t>
            </w:r>
          </w:p>
        </w:tc>
      </w:tr>
      <w:tr>
        <w:tc>
          <w:tcPr>
            <w:tcW w:type="dxa" w:w="4320"/>
          </w:tcPr>
          <w:p>
            <w:r>
              <w:t>&lt;480px</w:t>
            </w:r>
          </w:p>
        </w:tc>
        <w:tc>
          <w:tcPr>
            <w:tcW w:type="dxa" w:w="4320"/>
          </w:tcPr>
          <w:p>
            <w:r>
              <w:t>Compact typography/controls and single-column editorial blocks when needed.</w:t>
            </w:r>
          </w:p>
        </w:tc>
      </w:tr>
    </w:tbl>
    <w:p>
      <w:pPr>
        <w:pStyle w:val="Heading1"/>
      </w:pPr>
      <w:r>
        <w:t>13. UX States</w:t>
      </w:r>
    </w:p>
    <w:p>
      <w:pPr>
        <w:pStyle w:val="ListBullet"/>
      </w:pPr>
      <w:r>
        <w:t>Loading: skeleton product cards/tables.</w:t>
      </w:r>
    </w:p>
    <w:p>
      <w:pPr>
        <w:pStyle w:val="ListBullet"/>
      </w:pPr>
      <w:r>
        <w:t>Empty: helpful message + next action.</w:t>
      </w:r>
    </w:p>
    <w:p>
      <w:pPr>
        <w:pStyle w:val="ListBullet"/>
      </w:pPr>
      <w:r>
        <w:t>Error: concise explanation + retry.</w:t>
      </w:r>
    </w:p>
    <w:p>
      <w:pPr>
        <w:pStyle w:val="ListBullet"/>
      </w:pPr>
      <w:r>
        <w:t>Out of stock: explicit label and disabled purchase action.</w:t>
      </w:r>
    </w:p>
    <w:p>
      <w:pPr>
        <w:pStyle w:val="ListBullet"/>
      </w:pPr>
      <w:r>
        <w:t>Success: toast and/or confirmation page.</w:t>
      </w:r>
    </w:p>
    <w:p>
      <w:pPr>
        <w:pStyle w:val="ListBullet"/>
      </w:pPr>
      <w:r>
        <w:t>Destructive actions: confirmation dialog.</w:t>
      </w:r>
    </w:p>
    <w:p>
      <w:pPr>
        <w:pStyle w:val="Heading1"/>
      </w:pPr>
      <w:r>
        <w:t>14. Accessibility &amp; Performance</w:t>
      </w:r>
    </w:p>
    <w:p>
      <w:pPr>
        <w:pStyle w:val="ListBullet"/>
      </w:pPr>
      <w:r>
        <w:t>Keyboard-accessible navigation, dialogs and forms.</w:t>
      </w:r>
    </w:p>
    <w:p>
      <w:pPr>
        <w:pStyle w:val="ListBullet"/>
      </w:pPr>
      <w:r>
        <w:t>Visible focus states and semantic headings.</w:t>
      </w:r>
    </w:p>
    <w:p>
      <w:pPr>
        <w:pStyle w:val="ListBullet"/>
      </w:pPr>
      <w:r>
        <w:t>Accessible labels for icon-only controls.</w:t>
      </w:r>
    </w:p>
    <w:p>
      <w:pPr>
        <w:pStyle w:val="ListBullet"/>
      </w:pPr>
      <w:r>
        <w:t>Never rely on color alone for status.</w:t>
      </w:r>
    </w:p>
    <w:p>
      <w:pPr>
        <w:pStyle w:val="ListBullet"/>
      </w:pPr>
      <w:r>
        <w:t>Lazy-load below-the-fold images.</w:t>
      </w:r>
    </w:p>
    <w:p>
      <w:pPr>
        <w:pStyle w:val="ListBullet"/>
      </w:pPr>
      <w:r>
        <w:t>Use optimized WebP/AVIF where appropriate.</w:t>
      </w:r>
    </w:p>
    <w:p>
      <w:pPr>
        <w:pStyle w:val="ListBullet"/>
      </w:pPr>
      <w:r>
        <w:t>Meaningful image alt text.</w:t>
      </w:r>
    </w:p>
    <w:p>
      <w:pPr>
        <w:pStyle w:val="Heading1"/>
      </w:pPr>
      <w:r>
        <w:t>15. Design Freeze</w:t>
      </w:r>
    </w:p>
    <w:p>
      <w:pPr>
        <w:pStyle w:val="ListBullet"/>
      </w:pPr>
      <w:r>
        <w:t>Frozen: DIZCO name/logo, editorial fashion direction, black/white/neutral base, DIZCO red accent, product-grid storefront, separate admin workspace.</w:t>
      </w:r>
    </w:p>
    <w:p>
      <w:pPr>
        <w:pStyle w:val="ListBullet"/>
      </w:pPr>
      <w:r>
        <w:t>Flexible: campaign imagery, copy, exact icon library, minor spacing values and seasonal modules.</w:t>
      </w:r>
    </w:p>
    <w:p>
      <w:pPr>
        <w:pStyle w:val="ListBullet"/>
      </w:pPr>
      <w:r>
        <w:t>Major navigation, purchase-flow or role-separation changes require product/design review.</w:t>
      </w:r>
    </w:p>
    <w:p>
      <w:pPr>
        <w:pStyle w:val="Heading1"/>
      </w:pPr>
      <w:r>
        <w:t>16. Reference Note</w:t>
      </w:r>
    </w:p>
    <w:p>
      <w:r>
        <w:t>The supplied Dribbble reference is used for inspiration around editorial composition, bold typography, image-led merchandising and premium fashion-commerce interactions. DIZCO branding remains the controlling identity.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DIZCO • Frozen Product &amp;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