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3A5158B2" w:rsidR="00F913DD" w:rsidRDefault="009C5DA1" w:rsidP="00140D25">
      <w:pPr>
        <w:jc w:val="center"/>
      </w:pPr>
      <w:r>
        <w:rPr>
          <w:noProof/>
        </w:rPr>
        <w:drawing>
          <wp:inline distT="0" distB="0" distL="0" distR="0" wp14:anchorId="5DC48219" wp14:editId="36507BC3">
            <wp:extent cx="396240" cy="396240"/>
            <wp:effectExtent l="0" t="0" r="3810" b="3810"/>
            <wp:docPr id="210298900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89005" name="Imagem 1" descr="Logotip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12" cy="3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14:paraId="67654B2E" w14:textId="61ED051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11C41">
              <w:rPr>
                <w:b/>
                <w:bCs/>
              </w:rPr>
              <w:t xml:space="preserve"> 16/10/2025</w:t>
            </w:r>
          </w:p>
        </w:tc>
        <w:tc>
          <w:tcPr>
            <w:tcW w:w="4539" w:type="dxa"/>
            <w:gridSpan w:val="2"/>
          </w:tcPr>
          <w:p w14:paraId="340221E4" w14:textId="0ED5D63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11C41">
              <w:rPr>
                <w:b/>
                <w:bCs/>
              </w:rPr>
              <w:t xml:space="preserve"> 04/12/2025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AC6DF4E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  <w:r w:rsidR="00A11C41">
              <w:rPr>
                <w:b/>
                <w:bCs/>
              </w:rPr>
              <w:t xml:space="preserve"> Safe Money</w:t>
            </w:r>
          </w:p>
        </w:tc>
        <w:tc>
          <w:tcPr>
            <w:tcW w:w="7370" w:type="dxa"/>
            <w:gridSpan w:val="3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3F94F638" w:rsidR="00BB05F4" w:rsidRDefault="002C0F48">
            <w:pPr>
              <w:rPr>
                <w:b/>
                <w:bCs/>
              </w:rPr>
            </w:pPr>
            <w:r>
              <w:rPr>
                <w:b/>
                <w:bCs/>
              </w:rPr>
              <w:t>Semestre</w:t>
            </w:r>
            <w:r w:rsidR="00BB05F4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4</w:t>
            </w:r>
            <w:r w:rsidR="00BB05F4"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407C190F" w:rsidR="00BB05F4" w:rsidRPr="00140D25" w:rsidRDefault="002C0F48">
            <w:pPr>
              <w:rPr>
                <w:b/>
                <w:bCs/>
              </w:rPr>
            </w:pPr>
            <w:r>
              <w:rPr>
                <w:b/>
                <w:bCs/>
              </w:rPr>
              <w:t>Sistemas de Informação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3131BD1A" w:rsidR="00140D25" w:rsidRDefault="00A11C41">
            <w:r>
              <w:t>Adriano Alves de Souza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20B8F4" w:rsidR="00140D25" w:rsidRDefault="00A11C41">
            <w:r>
              <w:t>Breno Rogério Costa Conceição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29BAE7C1" w:rsidR="00140D25" w:rsidRDefault="00A11C41">
            <w:r>
              <w:t>João Pedro de Andrade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54CC6AB" w:rsidR="00140D25" w:rsidRDefault="00A11C41">
            <w:r>
              <w:t>Leonardo Carneiro dos Santos</w:t>
            </w:r>
          </w:p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28A83FC7" w:rsidR="00140D25" w:rsidRDefault="00A11C41">
            <w:r>
              <w:t>Vinícius Oliveira de Toledo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C35AD7" w14:paraId="41045DC2" w14:textId="77777777" w:rsidTr="0055599D">
        <w:tc>
          <w:tcPr>
            <w:tcW w:w="754" w:type="dxa"/>
            <w:vAlign w:val="center"/>
          </w:tcPr>
          <w:p w14:paraId="60BF93CF" w14:textId="0D36D8ED" w:rsidR="00C35AD7" w:rsidRDefault="00C35AD7" w:rsidP="00C35AD7"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Task</w:t>
            </w:r>
            <w:proofErr w:type="spellEnd"/>
            <w:r>
              <w:rPr>
                <w:rStyle w:val="Forte"/>
                <w:color w:val="1F1F1F"/>
                <w:bdr w:val="none" w:sz="0" w:space="0" w:color="auto" w:frame="1"/>
              </w:rPr>
              <w:t>#</w:t>
            </w:r>
          </w:p>
        </w:tc>
        <w:tc>
          <w:tcPr>
            <w:tcW w:w="6234" w:type="dxa"/>
            <w:vAlign w:val="center"/>
          </w:tcPr>
          <w:p w14:paraId="6C4B3627" w14:textId="28C8B28B" w:rsidR="00C35AD7" w:rsidRDefault="00C35AD7" w:rsidP="00C35AD7"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Description</w:t>
            </w:r>
            <w:proofErr w:type="spellEnd"/>
          </w:p>
        </w:tc>
        <w:tc>
          <w:tcPr>
            <w:tcW w:w="1541" w:type="dxa"/>
            <w:vAlign w:val="center"/>
          </w:tcPr>
          <w:p w14:paraId="1C696CA2" w14:textId="7178D755"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Start Date</w:t>
            </w:r>
          </w:p>
        </w:tc>
        <w:tc>
          <w:tcPr>
            <w:tcW w:w="1672" w:type="dxa"/>
            <w:vAlign w:val="center"/>
          </w:tcPr>
          <w:p w14:paraId="40275C15" w14:textId="789B62D8"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Final date</w:t>
            </w:r>
          </w:p>
        </w:tc>
      </w:tr>
      <w:tr w:rsidR="00C35AD7" w14:paraId="6761C9BE" w14:textId="77777777" w:rsidTr="0055599D">
        <w:tc>
          <w:tcPr>
            <w:tcW w:w="754" w:type="dxa"/>
            <w:vAlign w:val="center"/>
          </w:tcPr>
          <w:p w14:paraId="4D05A4E5" w14:textId="3D7F9533" w:rsidR="00C35AD7" w:rsidRDefault="00C35AD7" w:rsidP="00C35AD7"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6234" w:type="dxa"/>
            <w:vAlign w:val="center"/>
          </w:tcPr>
          <w:p w14:paraId="6C93C027" w14:textId="22761EED" w:rsidR="00C35AD7" w:rsidRDefault="00C35AD7" w:rsidP="00C35AD7">
            <w:r>
              <w:rPr>
                <w:color w:val="1F1F1F"/>
                <w:bdr w:val="none" w:sz="0" w:space="0" w:color="auto" w:frame="1"/>
              </w:rPr>
              <w:t>Criar Diagramas UML (Análise e Modelagem)</w:t>
            </w:r>
          </w:p>
        </w:tc>
        <w:tc>
          <w:tcPr>
            <w:tcW w:w="1541" w:type="dxa"/>
            <w:vAlign w:val="center"/>
          </w:tcPr>
          <w:p w14:paraId="7B3F85A3" w14:textId="494F9B17" w:rsidR="00C35AD7" w:rsidRDefault="00C35AD7" w:rsidP="00C35AD7">
            <w:r>
              <w:rPr>
                <w:color w:val="1F1F1F"/>
                <w:bdr w:val="none" w:sz="0" w:space="0" w:color="auto" w:frame="1"/>
              </w:rPr>
              <w:t>16/10/2025</w:t>
            </w:r>
          </w:p>
        </w:tc>
        <w:tc>
          <w:tcPr>
            <w:tcW w:w="1672" w:type="dxa"/>
            <w:vAlign w:val="center"/>
          </w:tcPr>
          <w:p w14:paraId="4EF6A697" w14:textId="564B926B" w:rsidR="00C35AD7" w:rsidRDefault="00C35AD7" w:rsidP="00C35AD7">
            <w:r>
              <w:rPr>
                <w:color w:val="1F1F1F"/>
                <w:bdr w:val="none" w:sz="0" w:space="0" w:color="auto" w:frame="1"/>
              </w:rPr>
              <w:t>20/10/2025</w:t>
            </w:r>
          </w:p>
        </w:tc>
      </w:tr>
      <w:tr w:rsidR="00C35AD7" w14:paraId="744801E4" w14:textId="77777777" w:rsidTr="0055599D">
        <w:tc>
          <w:tcPr>
            <w:tcW w:w="754" w:type="dxa"/>
            <w:vAlign w:val="center"/>
          </w:tcPr>
          <w:p w14:paraId="72DEE239" w14:textId="3C34670B" w:rsidR="00C35AD7" w:rsidRDefault="00C35AD7" w:rsidP="00C35AD7"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6234" w:type="dxa"/>
            <w:vAlign w:val="center"/>
          </w:tcPr>
          <w:p w14:paraId="6B999792" w14:textId="6372714F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Configuração e Estrutura Inicial</w:t>
            </w:r>
          </w:p>
        </w:tc>
        <w:tc>
          <w:tcPr>
            <w:tcW w:w="1541" w:type="dxa"/>
            <w:vAlign w:val="center"/>
          </w:tcPr>
          <w:p w14:paraId="7E58A768" w14:textId="03832F21" w:rsidR="00C35AD7" w:rsidRDefault="00C35AD7" w:rsidP="00C35AD7">
            <w:r>
              <w:rPr>
                <w:color w:val="1F1F1F"/>
                <w:bdr w:val="none" w:sz="0" w:space="0" w:color="auto" w:frame="1"/>
              </w:rPr>
              <w:t>21/10/2025</w:t>
            </w:r>
          </w:p>
        </w:tc>
        <w:tc>
          <w:tcPr>
            <w:tcW w:w="1672" w:type="dxa"/>
            <w:vAlign w:val="center"/>
          </w:tcPr>
          <w:p w14:paraId="2A1B4C39" w14:textId="3C2B79BB" w:rsidR="00C35AD7" w:rsidRDefault="00C35AD7" w:rsidP="00C35AD7">
            <w:r>
              <w:rPr>
                <w:color w:val="1F1F1F"/>
                <w:bdr w:val="none" w:sz="0" w:space="0" w:color="auto" w:frame="1"/>
              </w:rPr>
              <w:t>24/10/2025</w:t>
            </w:r>
          </w:p>
        </w:tc>
      </w:tr>
      <w:tr w:rsidR="00C35AD7" w14:paraId="56121997" w14:textId="77777777" w:rsidTr="0055599D">
        <w:tc>
          <w:tcPr>
            <w:tcW w:w="754" w:type="dxa"/>
            <w:vAlign w:val="center"/>
          </w:tcPr>
          <w:p w14:paraId="66C3FAEE" w14:textId="25CE5609" w:rsidR="00C35AD7" w:rsidRDefault="00C35AD7" w:rsidP="00C35AD7"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6234" w:type="dxa"/>
            <w:vAlign w:val="center"/>
          </w:tcPr>
          <w:p w14:paraId="077E58B4" w14:textId="3911936E" w:rsidR="00C35AD7" w:rsidRDefault="00C35AD7" w:rsidP="00C35AD7">
            <w:proofErr w:type="spellStart"/>
            <w:r>
              <w:rPr>
                <w:color w:val="1F1F1F"/>
                <w:bdr w:val="none" w:sz="0" w:space="0" w:color="auto" w:frame="1"/>
              </w:rPr>
              <w:t>Enums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, entidades e Repositórios</w:t>
            </w:r>
          </w:p>
        </w:tc>
        <w:tc>
          <w:tcPr>
            <w:tcW w:w="1541" w:type="dxa"/>
            <w:vAlign w:val="center"/>
          </w:tcPr>
          <w:p w14:paraId="151D9582" w14:textId="4593CCD5" w:rsidR="00C35AD7" w:rsidRDefault="00C35AD7" w:rsidP="00C35AD7">
            <w:r>
              <w:rPr>
                <w:color w:val="1F1F1F"/>
                <w:bdr w:val="none" w:sz="0" w:space="0" w:color="auto" w:frame="1"/>
              </w:rPr>
              <w:t>25/10/2025</w:t>
            </w:r>
          </w:p>
        </w:tc>
        <w:tc>
          <w:tcPr>
            <w:tcW w:w="1672" w:type="dxa"/>
            <w:vAlign w:val="center"/>
          </w:tcPr>
          <w:p w14:paraId="2AFD64D5" w14:textId="13B961F3" w:rsidR="00C35AD7" w:rsidRDefault="00C35AD7" w:rsidP="00C35AD7">
            <w:r>
              <w:rPr>
                <w:color w:val="1F1F1F"/>
                <w:bdr w:val="none" w:sz="0" w:space="0" w:color="auto" w:frame="1"/>
              </w:rPr>
              <w:t>05/11/2025</w:t>
            </w:r>
          </w:p>
        </w:tc>
      </w:tr>
      <w:tr w:rsidR="00C35AD7" w14:paraId="1EA0E366" w14:textId="77777777" w:rsidTr="0055599D">
        <w:tc>
          <w:tcPr>
            <w:tcW w:w="754" w:type="dxa"/>
            <w:vAlign w:val="center"/>
          </w:tcPr>
          <w:p w14:paraId="1CB1BC62" w14:textId="7D5FBC75" w:rsidR="00C35AD7" w:rsidRDefault="00C35AD7" w:rsidP="00C35AD7"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6234" w:type="dxa"/>
            <w:vAlign w:val="center"/>
          </w:tcPr>
          <w:p w14:paraId="6994BF7C" w14:textId="5C9D1592" w:rsidR="00C35AD7" w:rsidRDefault="00C35AD7" w:rsidP="00C35AD7">
            <w:proofErr w:type="spellStart"/>
            <w:r>
              <w:rPr>
                <w:color w:val="1F1F1F"/>
                <w:bdr w:val="none" w:sz="0" w:space="0" w:color="auto" w:frame="1"/>
              </w:rPr>
              <w:t>DTOs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Mappers</w:t>
            </w:r>
            <w:proofErr w:type="spellEnd"/>
          </w:p>
        </w:tc>
        <w:tc>
          <w:tcPr>
            <w:tcW w:w="1541" w:type="dxa"/>
            <w:vAlign w:val="center"/>
          </w:tcPr>
          <w:p w14:paraId="0A82E79E" w14:textId="7DE782BD" w:rsidR="00C35AD7" w:rsidRDefault="00C35AD7" w:rsidP="00C35AD7">
            <w:r>
              <w:rPr>
                <w:color w:val="1F1F1F"/>
                <w:bdr w:val="none" w:sz="0" w:space="0" w:color="auto" w:frame="1"/>
              </w:rPr>
              <w:t>06/11/2025</w:t>
            </w:r>
          </w:p>
        </w:tc>
        <w:tc>
          <w:tcPr>
            <w:tcW w:w="1672" w:type="dxa"/>
            <w:vAlign w:val="center"/>
          </w:tcPr>
          <w:p w14:paraId="5AFC5DA2" w14:textId="5BB4D324" w:rsidR="00C35AD7" w:rsidRDefault="00C35AD7" w:rsidP="00C35AD7">
            <w:r>
              <w:rPr>
                <w:color w:val="1F1F1F"/>
                <w:bdr w:val="none" w:sz="0" w:space="0" w:color="auto" w:frame="1"/>
              </w:rPr>
              <w:t>15/11/2025</w:t>
            </w:r>
          </w:p>
        </w:tc>
      </w:tr>
      <w:tr w:rsidR="00C35AD7" w14:paraId="778F695B" w14:textId="77777777" w:rsidTr="0055599D">
        <w:tc>
          <w:tcPr>
            <w:tcW w:w="754" w:type="dxa"/>
            <w:vAlign w:val="center"/>
          </w:tcPr>
          <w:p w14:paraId="04D0DC54" w14:textId="16DBB67B" w:rsidR="00C35AD7" w:rsidRDefault="00C35AD7" w:rsidP="00C35AD7"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6234" w:type="dxa"/>
            <w:vAlign w:val="center"/>
          </w:tcPr>
          <w:p w14:paraId="5BA135EA" w14:textId="08E078F4" w:rsidR="00C35AD7" w:rsidRDefault="00C35AD7" w:rsidP="00C35AD7">
            <w:r>
              <w:rPr>
                <w:color w:val="1F1F1F"/>
                <w:bdr w:val="none" w:sz="0" w:space="0" w:color="auto" w:frame="1"/>
              </w:rPr>
              <w:t>Regras de Negócio</w:t>
            </w:r>
          </w:p>
        </w:tc>
        <w:tc>
          <w:tcPr>
            <w:tcW w:w="1541" w:type="dxa"/>
            <w:vAlign w:val="center"/>
          </w:tcPr>
          <w:p w14:paraId="529E4313" w14:textId="072142D7" w:rsidR="00C35AD7" w:rsidRDefault="00C35AD7" w:rsidP="00C35AD7">
            <w:r>
              <w:rPr>
                <w:color w:val="1F1F1F"/>
                <w:bdr w:val="none" w:sz="0" w:space="0" w:color="auto" w:frame="1"/>
              </w:rPr>
              <w:t>16/11/2025</w:t>
            </w:r>
          </w:p>
        </w:tc>
        <w:tc>
          <w:tcPr>
            <w:tcW w:w="1672" w:type="dxa"/>
            <w:vAlign w:val="center"/>
          </w:tcPr>
          <w:p w14:paraId="1C800D6A" w14:textId="07F1508A" w:rsidR="00C35AD7" w:rsidRDefault="00C35AD7" w:rsidP="00C35AD7">
            <w:r>
              <w:rPr>
                <w:color w:val="1F1F1F"/>
                <w:bdr w:val="none" w:sz="0" w:space="0" w:color="auto" w:frame="1"/>
              </w:rPr>
              <w:t>28/11/2025</w:t>
            </w:r>
          </w:p>
        </w:tc>
      </w:tr>
      <w:tr w:rsidR="00C35AD7" w14:paraId="58F68CBA" w14:textId="77777777" w:rsidTr="0055599D">
        <w:tc>
          <w:tcPr>
            <w:tcW w:w="754" w:type="dxa"/>
            <w:vAlign w:val="center"/>
          </w:tcPr>
          <w:p w14:paraId="098B8385" w14:textId="014BC72A" w:rsidR="00C35AD7" w:rsidRDefault="00C35AD7" w:rsidP="00C35AD7"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6234" w:type="dxa"/>
            <w:vAlign w:val="center"/>
          </w:tcPr>
          <w:p w14:paraId="484137BE" w14:textId="319AE991" w:rsidR="00C35AD7" w:rsidRDefault="00C35AD7" w:rsidP="00C35AD7">
            <w:proofErr w:type="spellStart"/>
            <w:r>
              <w:rPr>
                <w:color w:val="1F1F1F"/>
                <w:bdr w:val="none" w:sz="0" w:space="0" w:color="auto" w:frame="1"/>
              </w:rPr>
              <w:t>Controllers</w:t>
            </w:r>
            <w:proofErr w:type="spellEnd"/>
          </w:p>
        </w:tc>
        <w:tc>
          <w:tcPr>
            <w:tcW w:w="1541" w:type="dxa"/>
            <w:vAlign w:val="center"/>
          </w:tcPr>
          <w:p w14:paraId="0904573B" w14:textId="3EF55E25" w:rsidR="00C35AD7" w:rsidRDefault="00C35AD7" w:rsidP="00C35AD7">
            <w:r>
              <w:rPr>
                <w:color w:val="1F1F1F"/>
                <w:bdr w:val="none" w:sz="0" w:space="0" w:color="auto" w:frame="1"/>
              </w:rPr>
              <w:t>29/11/2025</w:t>
            </w:r>
          </w:p>
        </w:tc>
        <w:tc>
          <w:tcPr>
            <w:tcW w:w="1672" w:type="dxa"/>
            <w:vAlign w:val="center"/>
          </w:tcPr>
          <w:p w14:paraId="069338CC" w14:textId="621EE2D8" w:rsidR="00C35AD7" w:rsidRDefault="00C35AD7" w:rsidP="00C35AD7">
            <w:r>
              <w:rPr>
                <w:color w:val="1F1F1F"/>
                <w:bdr w:val="none" w:sz="0" w:space="0" w:color="auto" w:frame="1"/>
              </w:rPr>
              <w:t>02/12/2025</w:t>
            </w:r>
          </w:p>
        </w:tc>
      </w:tr>
      <w:tr w:rsidR="00C35AD7" w14:paraId="14020667" w14:textId="77777777" w:rsidTr="0055599D">
        <w:tc>
          <w:tcPr>
            <w:tcW w:w="754" w:type="dxa"/>
            <w:vAlign w:val="center"/>
          </w:tcPr>
          <w:p w14:paraId="223A2238" w14:textId="29A9C770" w:rsidR="00C35AD7" w:rsidRDefault="00C35AD7" w:rsidP="00C35AD7"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6234" w:type="dxa"/>
            <w:vAlign w:val="center"/>
          </w:tcPr>
          <w:p w14:paraId="2B3F8A19" w14:textId="5E469276" w:rsidR="00C35AD7" w:rsidRDefault="00C35AD7" w:rsidP="00C35AD7">
            <w:r>
              <w:rPr>
                <w:color w:val="1F1F1F"/>
                <w:bdr w:val="none" w:sz="0" w:space="0" w:color="auto" w:frame="1"/>
              </w:rPr>
              <w:t>Testes Gerais</w:t>
            </w:r>
          </w:p>
        </w:tc>
        <w:tc>
          <w:tcPr>
            <w:tcW w:w="1541" w:type="dxa"/>
            <w:vAlign w:val="center"/>
          </w:tcPr>
          <w:p w14:paraId="3FA1AD0F" w14:textId="0B87F115" w:rsidR="00C35AD7" w:rsidRDefault="00C35AD7" w:rsidP="00C35AD7">
            <w:r>
              <w:rPr>
                <w:color w:val="1F1F1F"/>
                <w:bdr w:val="none" w:sz="0" w:space="0" w:color="auto" w:frame="1"/>
              </w:rPr>
              <w:t>03/12/2025</w:t>
            </w:r>
          </w:p>
        </w:tc>
        <w:tc>
          <w:tcPr>
            <w:tcW w:w="1672" w:type="dxa"/>
            <w:vAlign w:val="center"/>
          </w:tcPr>
          <w:p w14:paraId="3878F955" w14:textId="05F6915C" w:rsidR="00C35AD7" w:rsidRDefault="00C35AD7" w:rsidP="00C35AD7">
            <w:r>
              <w:rPr>
                <w:color w:val="1F1F1F"/>
                <w:bdr w:val="none" w:sz="0" w:space="0" w:color="auto" w:frame="1"/>
              </w:rPr>
              <w:t>04/12/2025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C35AD7" w14:paraId="5D607EB8" w14:textId="77777777" w:rsidTr="00351EEA">
        <w:tc>
          <w:tcPr>
            <w:tcW w:w="828" w:type="dxa"/>
            <w:vAlign w:val="center"/>
          </w:tcPr>
          <w:p w14:paraId="05E435A2" w14:textId="0A900B26" w:rsidR="00C35AD7" w:rsidRDefault="00C35AD7" w:rsidP="00C35AD7"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Task</w:t>
            </w:r>
            <w:proofErr w:type="spellEnd"/>
            <w:r>
              <w:rPr>
                <w:rStyle w:val="Forte"/>
                <w:color w:val="1F1F1F"/>
                <w:bdr w:val="none" w:sz="0" w:space="0" w:color="auto" w:frame="1"/>
              </w:rPr>
              <w:t xml:space="preserve"> #</w:t>
            </w:r>
          </w:p>
        </w:tc>
        <w:tc>
          <w:tcPr>
            <w:tcW w:w="2971" w:type="dxa"/>
            <w:vAlign w:val="center"/>
          </w:tcPr>
          <w:p w14:paraId="1EEA406D" w14:textId="0596FD57" w:rsidR="00C35AD7" w:rsidRDefault="00C35AD7" w:rsidP="00C35AD7"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Description</w:t>
            </w:r>
            <w:proofErr w:type="spellEnd"/>
          </w:p>
        </w:tc>
        <w:tc>
          <w:tcPr>
            <w:tcW w:w="1441" w:type="dxa"/>
            <w:vAlign w:val="center"/>
          </w:tcPr>
          <w:p w14:paraId="10B6AD84" w14:textId="62A83E00" w:rsidR="00C35AD7" w:rsidRDefault="00C35AD7" w:rsidP="00C35AD7"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Assigned</w:t>
            </w:r>
            <w:proofErr w:type="spellEnd"/>
            <w:r>
              <w:rPr>
                <w:rStyle w:val="Forte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To</w:t>
            </w:r>
            <w:proofErr w:type="spellEnd"/>
          </w:p>
        </w:tc>
        <w:tc>
          <w:tcPr>
            <w:tcW w:w="1418" w:type="dxa"/>
            <w:vAlign w:val="center"/>
          </w:tcPr>
          <w:p w14:paraId="54C59118" w14:textId="47D50B48" w:rsidR="00C35AD7" w:rsidRDefault="00C35AD7" w:rsidP="00C35AD7">
            <w:r>
              <w:rPr>
                <w:rStyle w:val="Forte"/>
                <w:color w:val="1F1F1F"/>
                <w:bdr w:val="none" w:sz="0" w:space="0" w:color="auto" w:frame="1"/>
              </w:rPr>
              <w:t>Status</w:t>
            </w:r>
          </w:p>
        </w:tc>
        <w:tc>
          <w:tcPr>
            <w:tcW w:w="1842" w:type="dxa"/>
            <w:vAlign w:val="center"/>
          </w:tcPr>
          <w:p w14:paraId="2C92961B" w14:textId="5A57172F" w:rsidR="00C35AD7" w:rsidRDefault="00C35AD7" w:rsidP="00C35AD7"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Estimated</w:t>
            </w:r>
            <w:proofErr w:type="spellEnd"/>
            <w:r>
              <w:rPr>
                <w:rStyle w:val="Forte"/>
                <w:color w:val="1F1F1F"/>
                <w:bdr w:val="none" w:sz="0" w:space="0" w:color="auto" w:frame="1"/>
              </w:rPr>
              <w:t xml:space="preserve"> Hours</w:t>
            </w:r>
          </w:p>
        </w:tc>
        <w:tc>
          <w:tcPr>
            <w:tcW w:w="1683" w:type="dxa"/>
            <w:vAlign w:val="center"/>
          </w:tcPr>
          <w:p w14:paraId="3D0AAB75" w14:textId="4CED9405" w:rsidR="00C35AD7" w:rsidRDefault="00C35AD7" w:rsidP="00C35AD7">
            <w:proofErr w:type="spellStart"/>
            <w:r>
              <w:rPr>
                <w:rStyle w:val="Forte"/>
                <w:color w:val="1F1F1F"/>
                <w:bdr w:val="none" w:sz="0" w:space="0" w:color="auto" w:frame="1"/>
              </w:rPr>
              <w:t>Logged</w:t>
            </w:r>
            <w:proofErr w:type="spellEnd"/>
            <w:r>
              <w:rPr>
                <w:rStyle w:val="Forte"/>
                <w:color w:val="1F1F1F"/>
                <w:bdr w:val="none" w:sz="0" w:space="0" w:color="auto" w:frame="1"/>
              </w:rPr>
              <w:t xml:space="preserve"> Hours</w:t>
            </w:r>
          </w:p>
        </w:tc>
      </w:tr>
      <w:tr w:rsidR="00C35AD7" w14:paraId="17C37D16" w14:textId="77777777" w:rsidTr="00351EEA">
        <w:tc>
          <w:tcPr>
            <w:tcW w:w="828" w:type="dxa"/>
            <w:vAlign w:val="center"/>
          </w:tcPr>
          <w:p w14:paraId="12F521A1" w14:textId="2B189909" w:rsidR="00C35AD7" w:rsidRDefault="00C35AD7" w:rsidP="00C35AD7"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2971" w:type="dxa"/>
            <w:vAlign w:val="center"/>
          </w:tcPr>
          <w:p w14:paraId="6117D95B" w14:textId="2D8454B6" w:rsidR="00C35AD7" w:rsidRDefault="00C35AD7" w:rsidP="00C35AD7">
            <w:r>
              <w:rPr>
                <w:color w:val="1F1F1F"/>
                <w:bdr w:val="none" w:sz="0" w:space="0" w:color="auto" w:frame="1"/>
              </w:rPr>
              <w:t>Criar Diagramas UML</w:t>
            </w:r>
          </w:p>
        </w:tc>
        <w:tc>
          <w:tcPr>
            <w:tcW w:w="1441" w:type="dxa"/>
            <w:vAlign w:val="center"/>
          </w:tcPr>
          <w:p w14:paraId="6AFA56EA" w14:textId="07E70414" w:rsidR="00C35AD7" w:rsidRDefault="00C35AD7" w:rsidP="00C35AD7">
            <w:r>
              <w:rPr>
                <w:color w:val="1F1F1F"/>
                <w:bdr w:val="none" w:sz="0" w:space="0" w:color="auto" w:frame="1"/>
              </w:rPr>
              <w:t>Adriano</w:t>
            </w:r>
          </w:p>
        </w:tc>
        <w:tc>
          <w:tcPr>
            <w:tcW w:w="1418" w:type="dxa"/>
            <w:vAlign w:val="center"/>
          </w:tcPr>
          <w:p w14:paraId="20E54D90" w14:textId="008E307F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14:paraId="17DD5F36" w14:textId="6316C800" w:rsidR="00C35AD7" w:rsidRDefault="00C35AD7" w:rsidP="00C35AD7">
            <w:r>
              <w:rPr>
                <w:color w:val="1F1F1F"/>
                <w:bdr w:val="none" w:sz="0" w:space="0" w:color="auto" w:frame="1"/>
              </w:rPr>
              <w:t>10h</w:t>
            </w:r>
          </w:p>
        </w:tc>
        <w:tc>
          <w:tcPr>
            <w:tcW w:w="1683" w:type="dxa"/>
            <w:vAlign w:val="center"/>
          </w:tcPr>
          <w:p w14:paraId="229A628D" w14:textId="32531055" w:rsidR="00C35AD7" w:rsidRDefault="00C35AD7" w:rsidP="00C35AD7">
            <w:r>
              <w:rPr>
                <w:color w:val="1F1F1F"/>
                <w:bdr w:val="none" w:sz="0" w:space="0" w:color="auto" w:frame="1"/>
              </w:rPr>
              <w:t>15h</w:t>
            </w:r>
          </w:p>
        </w:tc>
      </w:tr>
      <w:tr w:rsidR="00C35AD7" w14:paraId="0B1F98CC" w14:textId="77777777" w:rsidTr="00351EEA">
        <w:tc>
          <w:tcPr>
            <w:tcW w:w="828" w:type="dxa"/>
            <w:vAlign w:val="center"/>
          </w:tcPr>
          <w:p w14:paraId="3BEA4665" w14:textId="0466820A" w:rsidR="00C35AD7" w:rsidRDefault="00C35AD7" w:rsidP="00C35AD7"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971" w:type="dxa"/>
            <w:vAlign w:val="center"/>
          </w:tcPr>
          <w:p w14:paraId="259B5208" w14:textId="2A8F64DD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Configuração e Estrutura Inicial</w:t>
            </w:r>
          </w:p>
        </w:tc>
        <w:tc>
          <w:tcPr>
            <w:tcW w:w="1441" w:type="dxa"/>
            <w:vAlign w:val="center"/>
          </w:tcPr>
          <w:p w14:paraId="5C12E670" w14:textId="2EF8D094" w:rsidR="00C35AD7" w:rsidRDefault="00C35AD7" w:rsidP="00C35AD7">
            <w:r>
              <w:rPr>
                <w:color w:val="1F1F1F"/>
                <w:bdr w:val="none" w:sz="0" w:space="0" w:color="auto" w:frame="1"/>
              </w:rPr>
              <w:t>Breno</w:t>
            </w:r>
          </w:p>
        </w:tc>
        <w:tc>
          <w:tcPr>
            <w:tcW w:w="1418" w:type="dxa"/>
            <w:vAlign w:val="center"/>
          </w:tcPr>
          <w:p w14:paraId="7C3ED697" w14:textId="68F053BA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14:paraId="13FD0A67" w14:textId="443BE378" w:rsidR="00C35AD7" w:rsidRDefault="00C35AD7" w:rsidP="00C35AD7">
            <w:r>
              <w:rPr>
                <w:color w:val="1F1F1F"/>
                <w:bdr w:val="none" w:sz="0" w:space="0" w:color="auto" w:frame="1"/>
              </w:rPr>
              <w:t>5h</w:t>
            </w:r>
          </w:p>
        </w:tc>
        <w:tc>
          <w:tcPr>
            <w:tcW w:w="1683" w:type="dxa"/>
            <w:vAlign w:val="center"/>
          </w:tcPr>
          <w:p w14:paraId="59EA432A" w14:textId="31CFB5E0" w:rsidR="00C35AD7" w:rsidRDefault="00C35AD7" w:rsidP="00C35AD7">
            <w:r>
              <w:rPr>
                <w:color w:val="1F1F1F"/>
                <w:bdr w:val="none" w:sz="0" w:space="0" w:color="auto" w:frame="1"/>
              </w:rPr>
              <w:t>4h</w:t>
            </w:r>
          </w:p>
        </w:tc>
      </w:tr>
      <w:tr w:rsidR="00C35AD7" w14:paraId="5F2ADDA0" w14:textId="77777777" w:rsidTr="00351EEA">
        <w:tc>
          <w:tcPr>
            <w:tcW w:w="828" w:type="dxa"/>
            <w:vAlign w:val="center"/>
          </w:tcPr>
          <w:p w14:paraId="62085768" w14:textId="5A73BABA" w:rsidR="00C35AD7" w:rsidRDefault="00C35AD7" w:rsidP="00C35AD7"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971" w:type="dxa"/>
            <w:vAlign w:val="center"/>
          </w:tcPr>
          <w:p w14:paraId="750E1DF3" w14:textId="401106DE" w:rsidR="00C35AD7" w:rsidRDefault="00C35AD7" w:rsidP="00C35AD7">
            <w:proofErr w:type="spellStart"/>
            <w:r>
              <w:rPr>
                <w:color w:val="1F1F1F"/>
                <w:bdr w:val="none" w:sz="0" w:space="0" w:color="auto" w:frame="1"/>
              </w:rPr>
              <w:t>Enums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, entidades e Repositórios</w:t>
            </w:r>
          </w:p>
        </w:tc>
        <w:tc>
          <w:tcPr>
            <w:tcW w:w="1441" w:type="dxa"/>
            <w:vAlign w:val="center"/>
          </w:tcPr>
          <w:p w14:paraId="34367579" w14:textId="2C6525FB" w:rsidR="00C35AD7" w:rsidRDefault="00C35AD7" w:rsidP="00C35AD7">
            <w:r>
              <w:rPr>
                <w:color w:val="1F1F1F"/>
                <w:bdr w:val="none" w:sz="0" w:space="0" w:color="auto" w:frame="1"/>
              </w:rPr>
              <w:t>João</w:t>
            </w:r>
          </w:p>
        </w:tc>
        <w:tc>
          <w:tcPr>
            <w:tcW w:w="1418" w:type="dxa"/>
            <w:vAlign w:val="center"/>
          </w:tcPr>
          <w:p w14:paraId="5C37B466" w14:textId="1963E6E9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14:paraId="1A7C6B9D" w14:textId="5987D67B" w:rsidR="00C35AD7" w:rsidRDefault="00C35AD7" w:rsidP="00C35AD7">
            <w:r>
              <w:rPr>
                <w:color w:val="1F1F1F"/>
                <w:bdr w:val="none" w:sz="0" w:space="0" w:color="auto" w:frame="1"/>
              </w:rPr>
              <w:t>12h</w:t>
            </w:r>
          </w:p>
        </w:tc>
        <w:tc>
          <w:tcPr>
            <w:tcW w:w="1683" w:type="dxa"/>
            <w:vAlign w:val="center"/>
          </w:tcPr>
          <w:p w14:paraId="56358B39" w14:textId="5ADE3CD0" w:rsidR="00C35AD7" w:rsidRDefault="00C35AD7" w:rsidP="00C35AD7">
            <w:r>
              <w:rPr>
                <w:color w:val="1F1F1F"/>
                <w:bdr w:val="none" w:sz="0" w:space="0" w:color="auto" w:frame="1"/>
              </w:rPr>
              <w:t>10h</w:t>
            </w:r>
          </w:p>
        </w:tc>
      </w:tr>
      <w:tr w:rsidR="00C35AD7" w14:paraId="01B2EEE0" w14:textId="77777777" w:rsidTr="00351EEA">
        <w:tc>
          <w:tcPr>
            <w:tcW w:w="828" w:type="dxa"/>
            <w:vAlign w:val="center"/>
          </w:tcPr>
          <w:p w14:paraId="21543DB0" w14:textId="3425111F" w:rsidR="00C35AD7" w:rsidRDefault="00C35AD7" w:rsidP="00C35AD7"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2971" w:type="dxa"/>
            <w:vAlign w:val="center"/>
          </w:tcPr>
          <w:p w14:paraId="37CF4E3F" w14:textId="067FF809" w:rsidR="00C35AD7" w:rsidRDefault="00C35AD7" w:rsidP="00C35AD7">
            <w:proofErr w:type="spellStart"/>
            <w:r>
              <w:rPr>
                <w:color w:val="1F1F1F"/>
                <w:bdr w:val="none" w:sz="0" w:space="0" w:color="auto" w:frame="1"/>
              </w:rPr>
              <w:t>DTOs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e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Mappers</w:t>
            </w:r>
            <w:proofErr w:type="spellEnd"/>
          </w:p>
        </w:tc>
        <w:tc>
          <w:tcPr>
            <w:tcW w:w="1441" w:type="dxa"/>
            <w:vAlign w:val="center"/>
          </w:tcPr>
          <w:p w14:paraId="26F9A167" w14:textId="22050068" w:rsidR="00C35AD7" w:rsidRDefault="00C35AD7" w:rsidP="00C35AD7">
            <w:r>
              <w:rPr>
                <w:color w:val="1F1F1F"/>
                <w:bdr w:val="none" w:sz="0" w:space="0" w:color="auto" w:frame="1"/>
              </w:rPr>
              <w:t>Vinícius</w:t>
            </w:r>
          </w:p>
        </w:tc>
        <w:tc>
          <w:tcPr>
            <w:tcW w:w="1418" w:type="dxa"/>
            <w:vAlign w:val="center"/>
          </w:tcPr>
          <w:p w14:paraId="51B1B014" w14:textId="0ED83260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14:paraId="28BCC9EE" w14:textId="0C8546DF" w:rsidR="00C35AD7" w:rsidRDefault="00C35AD7" w:rsidP="00C35AD7">
            <w:r>
              <w:rPr>
                <w:color w:val="1F1F1F"/>
                <w:bdr w:val="none" w:sz="0" w:space="0" w:color="auto" w:frame="1"/>
              </w:rPr>
              <w:t>10h</w:t>
            </w:r>
          </w:p>
        </w:tc>
        <w:tc>
          <w:tcPr>
            <w:tcW w:w="1683" w:type="dxa"/>
            <w:vAlign w:val="center"/>
          </w:tcPr>
          <w:p w14:paraId="6D9B810E" w14:textId="4541F91E" w:rsidR="00C35AD7" w:rsidRDefault="00C35AD7" w:rsidP="00C35AD7">
            <w:r>
              <w:rPr>
                <w:color w:val="1F1F1F"/>
                <w:bdr w:val="none" w:sz="0" w:space="0" w:color="auto" w:frame="1"/>
              </w:rPr>
              <w:t>12h</w:t>
            </w:r>
          </w:p>
        </w:tc>
      </w:tr>
      <w:tr w:rsidR="00C35AD7" w14:paraId="7CFE835E" w14:textId="77777777" w:rsidTr="00351EEA">
        <w:tc>
          <w:tcPr>
            <w:tcW w:w="828" w:type="dxa"/>
            <w:vAlign w:val="center"/>
          </w:tcPr>
          <w:p w14:paraId="7F637A4C" w14:textId="61F388A3" w:rsidR="00C35AD7" w:rsidRDefault="00C35AD7" w:rsidP="00C35AD7"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2971" w:type="dxa"/>
            <w:vAlign w:val="center"/>
          </w:tcPr>
          <w:p w14:paraId="2657BDFB" w14:textId="305C08BC" w:rsidR="00C35AD7" w:rsidRDefault="00C35AD7" w:rsidP="00C35AD7">
            <w:r>
              <w:rPr>
                <w:color w:val="1F1F1F"/>
                <w:bdr w:val="none" w:sz="0" w:space="0" w:color="auto" w:frame="1"/>
              </w:rPr>
              <w:t>Regras de Negócio</w:t>
            </w:r>
          </w:p>
        </w:tc>
        <w:tc>
          <w:tcPr>
            <w:tcW w:w="1441" w:type="dxa"/>
            <w:vAlign w:val="center"/>
          </w:tcPr>
          <w:p w14:paraId="0F201024" w14:textId="71B70A01" w:rsidR="00C35AD7" w:rsidRDefault="00C35AD7" w:rsidP="00C35AD7">
            <w:r>
              <w:rPr>
                <w:color w:val="1F1F1F"/>
                <w:bdr w:val="none" w:sz="0" w:space="0" w:color="auto" w:frame="1"/>
              </w:rPr>
              <w:t>Leonardo</w:t>
            </w:r>
          </w:p>
        </w:tc>
        <w:tc>
          <w:tcPr>
            <w:tcW w:w="1418" w:type="dxa"/>
            <w:vAlign w:val="center"/>
          </w:tcPr>
          <w:p w14:paraId="5C17F344" w14:textId="43A074AE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14:paraId="1DDC6EC4" w14:textId="5C3637EA" w:rsidR="00C35AD7" w:rsidRDefault="00C35AD7" w:rsidP="00C35AD7">
            <w:r>
              <w:rPr>
                <w:color w:val="1F1F1F"/>
                <w:bdr w:val="none" w:sz="0" w:space="0" w:color="auto" w:frame="1"/>
              </w:rPr>
              <w:t>20h</w:t>
            </w:r>
          </w:p>
        </w:tc>
        <w:tc>
          <w:tcPr>
            <w:tcW w:w="1683" w:type="dxa"/>
            <w:vAlign w:val="center"/>
          </w:tcPr>
          <w:p w14:paraId="2C9220BB" w14:textId="134050AC" w:rsidR="00C35AD7" w:rsidRDefault="00C35AD7" w:rsidP="00C35AD7">
            <w:r>
              <w:rPr>
                <w:color w:val="1F1F1F"/>
                <w:bdr w:val="none" w:sz="0" w:space="0" w:color="auto" w:frame="1"/>
              </w:rPr>
              <w:t>22h</w:t>
            </w:r>
          </w:p>
        </w:tc>
      </w:tr>
      <w:tr w:rsidR="00C35AD7" w14:paraId="52BED32C" w14:textId="77777777" w:rsidTr="00351EEA">
        <w:tc>
          <w:tcPr>
            <w:tcW w:w="828" w:type="dxa"/>
            <w:vAlign w:val="center"/>
          </w:tcPr>
          <w:p w14:paraId="60FBB4C5" w14:textId="793A16CF" w:rsidR="00C35AD7" w:rsidRDefault="00C35AD7" w:rsidP="00C35AD7"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2971" w:type="dxa"/>
            <w:vAlign w:val="center"/>
          </w:tcPr>
          <w:p w14:paraId="3352C6B4" w14:textId="7C07EB4D" w:rsidR="00C35AD7" w:rsidRDefault="00C35AD7" w:rsidP="00C35AD7">
            <w:proofErr w:type="spellStart"/>
            <w:r>
              <w:rPr>
                <w:color w:val="1F1F1F"/>
                <w:bdr w:val="none" w:sz="0" w:space="0" w:color="auto" w:frame="1"/>
              </w:rPr>
              <w:t>Controllers</w:t>
            </w:r>
            <w:proofErr w:type="spellEnd"/>
          </w:p>
        </w:tc>
        <w:tc>
          <w:tcPr>
            <w:tcW w:w="1441" w:type="dxa"/>
            <w:vAlign w:val="center"/>
          </w:tcPr>
          <w:p w14:paraId="099DB8C4" w14:textId="2794D0A5" w:rsidR="00C35AD7" w:rsidRDefault="00C35AD7" w:rsidP="00C35AD7">
            <w:r>
              <w:rPr>
                <w:color w:val="1F1F1F"/>
                <w:bdr w:val="none" w:sz="0" w:space="0" w:color="auto" w:frame="1"/>
              </w:rPr>
              <w:t>Breno</w:t>
            </w:r>
          </w:p>
        </w:tc>
        <w:tc>
          <w:tcPr>
            <w:tcW w:w="1418" w:type="dxa"/>
            <w:vAlign w:val="center"/>
          </w:tcPr>
          <w:p w14:paraId="02C5F4B9" w14:textId="2AB1BC5C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14:paraId="7F4A158D" w14:textId="6615B420" w:rsidR="00C35AD7" w:rsidRDefault="00C35AD7" w:rsidP="00C35AD7">
            <w:r>
              <w:rPr>
                <w:color w:val="1F1F1F"/>
                <w:bdr w:val="none" w:sz="0" w:space="0" w:color="auto" w:frame="1"/>
              </w:rPr>
              <w:t>15h</w:t>
            </w:r>
          </w:p>
        </w:tc>
        <w:tc>
          <w:tcPr>
            <w:tcW w:w="1683" w:type="dxa"/>
            <w:vAlign w:val="center"/>
          </w:tcPr>
          <w:p w14:paraId="5829B2D7" w14:textId="0CAB3597" w:rsidR="00C35AD7" w:rsidRDefault="00C35AD7" w:rsidP="00C35AD7">
            <w:r>
              <w:rPr>
                <w:color w:val="1F1F1F"/>
                <w:bdr w:val="none" w:sz="0" w:space="0" w:color="auto" w:frame="1"/>
              </w:rPr>
              <w:t>14h</w:t>
            </w:r>
          </w:p>
        </w:tc>
      </w:tr>
      <w:tr w:rsidR="00C35AD7" w14:paraId="5B454CBA" w14:textId="77777777" w:rsidTr="00351EEA">
        <w:tc>
          <w:tcPr>
            <w:tcW w:w="828" w:type="dxa"/>
            <w:vAlign w:val="center"/>
          </w:tcPr>
          <w:p w14:paraId="263183CA" w14:textId="1836F817" w:rsidR="00C35AD7" w:rsidRDefault="00C35AD7" w:rsidP="00C35AD7"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2971" w:type="dxa"/>
            <w:vAlign w:val="center"/>
          </w:tcPr>
          <w:p w14:paraId="5499AFDA" w14:textId="763BE0E0" w:rsidR="00C35AD7" w:rsidRDefault="00C35AD7" w:rsidP="00C35AD7">
            <w:r>
              <w:rPr>
                <w:color w:val="1F1F1F"/>
                <w:bdr w:val="none" w:sz="0" w:space="0" w:color="auto" w:frame="1"/>
              </w:rPr>
              <w:t>Testes Gerais</w:t>
            </w:r>
          </w:p>
        </w:tc>
        <w:tc>
          <w:tcPr>
            <w:tcW w:w="1441" w:type="dxa"/>
            <w:vAlign w:val="center"/>
          </w:tcPr>
          <w:p w14:paraId="26FC2560" w14:textId="0C3060F3" w:rsidR="00C35AD7" w:rsidRDefault="00C35AD7" w:rsidP="00C35AD7">
            <w:r>
              <w:rPr>
                <w:color w:val="1F1F1F"/>
                <w:bdr w:val="none" w:sz="0" w:space="0" w:color="auto" w:frame="1"/>
              </w:rPr>
              <w:t>Todos</w:t>
            </w:r>
          </w:p>
        </w:tc>
        <w:tc>
          <w:tcPr>
            <w:tcW w:w="1418" w:type="dxa"/>
            <w:vAlign w:val="center"/>
          </w:tcPr>
          <w:p w14:paraId="32328BEC" w14:textId="2FFF5D37" w:rsidR="00C35AD7" w:rsidRDefault="00C35AD7" w:rsidP="00C35AD7">
            <w:r>
              <w:rPr>
                <w:color w:val="1F1F1F"/>
                <w:bdr w:val="none" w:sz="0" w:space="0" w:color="auto" w:frame="1"/>
              </w:rPr>
              <w:t>Concluído</w:t>
            </w:r>
          </w:p>
        </w:tc>
        <w:tc>
          <w:tcPr>
            <w:tcW w:w="1842" w:type="dxa"/>
            <w:vAlign w:val="center"/>
          </w:tcPr>
          <w:p w14:paraId="582EB17A" w14:textId="2DA22760" w:rsidR="00C35AD7" w:rsidRDefault="00C35AD7" w:rsidP="00C35AD7">
            <w:r>
              <w:rPr>
                <w:color w:val="1F1F1F"/>
                <w:bdr w:val="none" w:sz="0" w:space="0" w:color="auto" w:frame="1"/>
              </w:rPr>
              <w:t>8h</w:t>
            </w:r>
          </w:p>
        </w:tc>
        <w:tc>
          <w:tcPr>
            <w:tcW w:w="1683" w:type="dxa"/>
            <w:vAlign w:val="center"/>
          </w:tcPr>
          <w:p w14:paraId="125B7FDF" w14:textId="222AB380" w:rsidR="00C35AD7" w:rsidRDefault="00C35AD7" w:rsidP="00C35AD7">
            <w:r>
              <w:rPr>
                <w:color w:val="1F1F1F"/>
                <w:bdr w:val="none" w:sz="0" w:space="0" w:color="auto" w:frame="1"/>
              </w:rPr>
              <w:t>6h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C32BFA0" w14:textId="77777777" w:rsidR="00EC7364" w:rsidRPr="00EC7364" w:rsidRDefault="00EC7364" w:rsidP="00EC7364">
      <w:pPr>
        <w:pStyle w:val="NormalWeb"/>
        <w:rPr>
          <w:rFonts w:asciiTheme="minorHAnsi" w:hAnsiTheme="minorHAnsi"/>
        </w:rPr>
      </w:pPr>
      <w:r w:rsidRPr="00EC7364">
        <w:rPr>
          <w:rFonts w:asciiTheme="minorHAnsi" w:hAnsiTheme="minorHAnsi"/>
        </w:rPr>
        <w:t xml:space="preserve">Nesta sprint, a equipe focou na estruturação e desenvolvimento do </w:t>
      </w:r>
      <w:proofErr w:type="spellStart"/>
      <w:r w:rsidRPr="00EC7364">
        <w:rPr>
          <w:rFonts w:asciiTheme="minorHAnsi" w:hAnsiTheme="minorHAnsi"/>
        </w:rPr>
        <w:t>backend</w:t>
      </w:r>
      <w:proofErr w:type="spellEnd"/>
      <w:r w:rsidRPr="00EC7364">
        <w:rPr>
          <w:rFonts w:asciiTheme="minorHAnsi" w:hAnsiTheme="minorHAnsi"/>
        </w:rPr>
        <w:t xml:space="preserve"> do sistema "</w:t>
      </w:r>
      <w:proofErr w:type="spellStart"/>
      <w:r w:rsidRPr="00EC7364">
        <w:rPr>
          <w:rFonts w:asciiTheme="minorHAnsi" w:hAnsiTheme="minorHAnsi"/>
        </w:rPr>
        <w:t>SafeMoney</w:t>
      </w:r>
      <w:proofErr w:type="spellEnd"/>
      <w:r w:rsidRPr="00EC7364">
        <w:rPr>
          <w:rFonts w:asciiTheme="minorHAnsi" w:hAnsiTheme="minorHAnsi"/>
        </w:rPr>
        <w:t xml:space="preserve">". O objetivo principal foi implementar a camada de persistência, regras de negócio e a API </w:t>
      </w:r>
      <w:proofErr w:type="spellStart"/>
      <w:r w:rsidRPr="00EC7364">
        <w:rPr>
          <w:rFonts w:asciiTheme="minorHAnsi" w:hAnsiTheme="minorHAnsi"/>
        </w:rPr>
        <w:t>RESTful</w:t>
      </w:r>
      <w:proofErr w:type="spellEnd"/>
      <w:r w:rsidRPr="00EC7364">
        <w:rPr>
          <w:rFonts w:asciiTheme="minorHAnsi" w:hAnsiTheme="minorHAnsi"/>
        </w:rPr>
        <w:t>.</w:t>
      </w:r>
    </w:p>
    <w:p w14:paraId="51EE298D" w14:textId="15A045D0" w:rsidR="00EC7364" w:rsidRDefault="00EC7364" w:rsidP="00EC7364">
      <w:pPr>
        <w:pStyle w:val="NormalWeb"/>
        <w:rPr>
          <w:rFonts w:asciiTheme="minorHAnsi" w:hAnsiTheme="minorHAnsi"/>
        </w:rPr>
      </w:pPr>
      <w:r w:rsidRPr="00EC7364">
        <w:rPr>
          <w:rFonts w:asciiTheme="minorHAnsi" w:hAnsiTheme="minorHAnsi"/>
        </w:rPr>
        <w:t xml:space="preserve">Foram desenvolvidas as entidades fundamentais do domínio financeiro (Usuário, Conta Bancária, Cartão, Lançamentos) e implementados os fluxos transacionais críticos, como o registro de pagamentos e transferências com garantia de integridade (ACID). Além disso, foram criados os </w:t>
      </w:r>
      <w:proofErr w:type="spellStart"/>
      <w:r w:rsidRPr="00EC7364">
        <w:rPr>
          <w:rFonts w:asciiTheme="minorHAnsi" w:hAnsiTheme="minorHAnsi"/>
        </w:rPr>
        <w:t>DTOs</w:t>
      </w:r>
      <w:proofErr w:type="spellEnd"/>
      <w:r w:rsidRPr="00EC7364">
        <w:rPr>
          <w:rFonts w:asciiTheme="minorHAnsi" w:hAnsiTheme="minorHAnsi"/>
        </w:rPr>
        <w:t xml:space="preserve"> para tráfego de dados seguro e os </w:t>
      </w:r>
      <w:proofErr w:type="spellStart"/>
      <w:r w:rsidRPr="00EC7364">
        <w:rPr>
          <w:rFonts w:asciiTheme="minorHAnsi" w:hAnsiTheme="minorHAnsi"/>
        </w:rPr>
        <w:t>Controllers</w:t>
      </w:r>
      <w:proofErr w:type="spellEnd"/>
      <w:r w:rsidRPr="00EC7364">
        <w:rPr>
          <w:rFonts w:asciiTheme="minorHAnsi" w:hAnsiTheme="minorHAnsi"/>
        </w:rPr>
        <w:t xml:space="preserve"> para expor os </w:t>
      </w:r>
      <w:proofErr w:type="spellStart"/>
      <w:r w:rsidRPr="00EC7364">
        <w:rPr>
          <w:rFonts w:asciiTheme="minorHAnsi" w:hAnsiTheme="minorHAnsi"/>
        </w:rPr>
        <w:t>endpoints</w:t>
      </w:r>
      <w:proofErr w:type="spellEnd"/>
      <w:r w:rsidRPr="00EC7364">
        <w:rPr>
          <w:rFonts w:asciiTheme="minorHAnsi" w:hAnsiTheme="minorHAnsi"/>
        </w:rPr>
        <w:t xml:space="preserve"> da aplicação. Por fim, a documentação técnica foi gerada através dos diagramas UML apresentados nesta entrega.</w:t>
      </w:r>
    </w:p>
    <w:p w14:paraId="40A2EA32" w14:textId="44FF4B64" w:rsidR="00EC7364" w:rsidRDefault="00EC7364" w:rsidP="00EC7364">
      <w:pPr>
        <w:pStyle w:val="NormalWeb"/>
        <w:rPr>
          <w:rFonts w:asciiTheme="minorHAnsi" w:hAnsiTheme="minorHAnsi"/>
        </w:rPr>
      </w:pPr>
    </w:p>
    <w:p w14:paraId="10FC2342" w14:textId="33E14BFB" w:rsidR="00EC7364" w:rsidRDefault="00EC7364" w:rsidP="00EC7364">
      <w:pPr>
        <w:pStyle w:val="NormalWeb"/>
        <w:rPr>
          <w:rFonts w:asciiTheme="minorHAnsi" w:hAnsiTheme="minorHAnsi"/>
        </w:rPr>
      </w:pPr>
    </w:p>
    <w:p w14:paraId="652CAE14" w14:textId="77777777" w:rsidR="00EC7364" w:rsidRPr="00EC7364" w:rsidRDefault="00EC7364" w:rsidP="00EC7364">
      <w:pPr>
        <w:pStyle w:val="NormalWeb"/>
        <w:rPr>
          <w:rFonts w:asciiTheme="minorHAnsi" w:hAnsiTheme="minorHAns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38F306D" w14:textId="705F960E" w:rsidR="00980F97" w:rsidRPr="00E01FDC" w:rsidRDefault="005A4F3C" w:rsidP="00A705E4">
      <w:pPr>
        <w:pStyle w:val="NormalWeb"/>
        <w:numPr>
          <w:ilvl w:val="0"/>
          <w:numId w:val="2"/>
        </w:numPr>
        <w:rPr>
          <w:rFonts w:asciiTheme="minorHAnsi" w:hAnsiTheme="minorHAnsi"/>
          <w:b/>
          <w:bCs/>
        </w:rPr>
      </w:pPr>
      <w:r w:rsidRPr="00E01FDC">
        <w:rPr>
          <w:rFonts w:asciiTheme="minorHAnsi" w:hAnsiTheme="minorHAnsi"/>
          <w:b/>
          <w:bCs/>
        </w:rPr>
        <w:t>Estrutura de Pacotes (Implementação)</w:t>
      </w:r>
      <w:r w:rsidRPr="00E01FDC">
        <w:rPr>
          <w:rFonts w:asciiTheme="minorHAnsi" w:hAnsiTheme="minorHAnsi"/>
          <w:b/>
          <w:bCs/>
        </w:rPr>
        <w:t xml:space="preserve"> </w:t>
      </w:r>
    </w:p>
    <w:p w14:paraId="41B346CC" w14:textId="0779D62E" w:rsidR="00980F97" w:rsidRPr="00E01FDC" w:rsidRDefault="00980F97" w:rsidP="00EC7364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</w:rPr>
        <w:t>A organização do projeto seguiu os padrões de arquitetura em camadas definidos na análise, separando responsabilidades entre exposição da API, regras de negócio e persistência de dados.</w:t>
      </w:r>
    </w:p>
    <w:p w14:paraId="681A5A61" w14:textId="161D4452" w:rsidR="00980F97" w:rsidRPr="00E01FDC" w:rsidRDefault="00980F97" w:rsidP="00EC7364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t>Camada de Recursos (API) e Serviços:</w:t>
      </w:r>
      <w:r w:rsidRPr="00E01FDC">
        <w:rPr>
          <w:rFonts w:asciiTheme="minorHAnsi" w:hAnsiTheme="minorHAnsi"/>
        </w:rPr>
        <w:t xml:space="preserve"> Evidência da implementação dos </w:t>
      </w:r>
      <w:proofErr w:type="spellStart"/>
      <w:r w:rsidRPr="00E01FDC">
        <w:rPr>
          <w:rFonts w:asciiTheme="minorHAnsi" w:hAnsiTheme="minorHAnsi"/>
        </w:rPr>
        <w:t>endpoints</w:t>
      </w:r>
      <w:proofErr w:type="spellEnd"/>
      <w:r w:rsidRPr="00E01FDC">
        <w:rPr>
          <w:rFonts w:asciiTheme="minorHAnsi" w:hAnsiTheme="minorHAnsi"/>
        </w:rPr>
        <w:t xml:space="preserve"> REST (</w:t>
      </w:r>
      <w:proofErr w:type="spellStart"/>
      <w:r w:rsidRPr="00E01FDC">
        <w:rPr>
          <w:rStyle w:val="CdigoHTML"/>
          <w:rFonts w:asciiTheme="minorHAnsi" w:eastAsiaTheme="majorEastAsia" w:hAnsiTheme="minorHAnsi"/>
        </w:rPr>
        <w:t>resources</w:t>
      </w:r>
      <w:proofErr w:type="spellEnd"/>
      <w:r w:rsidRPr="00E01FDC">
        <w:rPr>
          <w:rFonts w:asciiTheme="minorHAnsi" w:hAnsiTheme="minorHAnsi"/>
        </w:rPr>
        <w:t>) e das classes de serviço (</w:t>
      </w:r>
      <w:proofErr w:type="spellStart"/>
      <w:r w:rsidRPr="00E01FDC">
        <w:rPr>
          <w:rStyle w:val="CdigoHTML"/>
          <w:rFonts w:asciiTheme="minorHAnsi" w:eastAsiaTheme="majorEastAsia" w:hAnsiTheme="minorHAnsi"/>
        </w:rPr>
        <w:t>services</w:t>
      </w:r>
      <w:proofErr w:type="spellEnd"/>
      <w:r w:rsidRPr="00E01FDC">
        <w:rPr>
          <w:rFonts w:asciiTheme="minorHAnsi" w:hAnsiTheme="minorHAnsi"/>
        </w:rPr>
        <w:t>) onde residem as validações de negócio.</w:t>
      </w:r>
    </w:p>
    <w:p w14:paraId="631B2AD5" w14:textId="09407316" w:rsidR="00980F97" w:rsidRPr="00E01FDC" w:rsidRDefault="00980F97" w:rsidP="00980F97">
      <w:pPr>
        <w:pStyle w:val="NormalWeb"/>
        <w:jc w:val="center"/>
        <w:rPr>
          <w:rFonts w:asciiTheme="minorHAnsi" w:hAnsiTheme="minorHAnsi"/>
        </w:rPr>
      </w:pPr>
      <w:r w:rsidRPr="00E01FDC">
        <w:rPr>
          <w:rFonts w:asciiTheme="minorHAnsi" w:hAnsiTheme="minorHAnsi"/>
          <w:noProof/>
        </w:rPr>
        <w:drawing>
          <wp:inline distT="0" distB="0" distL="0" distR="0" wp14:anchorId="2D63A76F" wp14:editId="28A76BC7">
            <wp:extent cx="2381250" cy="3023560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412" cy="306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C0EC" w14:textId="77777777" w:rsidR="00980F97" w:rsidRPr="00E01FDC" w:rsidRDefault="00980F97" w:rsidP="00EC7364">
      <w:pPr>
        <w:pStyle w:val="NormalWeb"/>
        <w:rPr>
          <w:rFonts w:asciiTheme="minorHAnsi" w:hAnsiTheme="minorHAnsi"/>
        </w:rPr>
      </w:pPr>
    </w:p>
    <w:p w14:paraId="02DD003B" w14:textId="5F401458" w:rsidR="00980F97" w:rsidRPr="00E01FDC" w:rsidRDefault="00980F97" w:rsidP="00980F97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t xml:space="preserve">Camada de Domínio (Entidades e </w:t>
      </w:r>
      <w:proofErr w:type="spellStart"/>
      <w:r w:rsidRPr="00E01FDC">
        <w:rPr>
          <w:rFonts w:asciiTheme="minorHAnsi" w:hAnsiTheme="minorHAnsi"/>
          <w:b/>
          <w:bCs/>
        </w:rPr>
        <w:t>DTOs</w:t>
      </w:r>
      <w:proofErr w:type="spellEnd"/>
      <w:r w:rsidRPr="00E01FDC">
        <w:rPr>
          <w:rFonts w:asciiTheme="minorHAnsi" w:hAnsiTheme="minorHAnsi"/>
          <w:b/>
          <w:bCs/>
        </w:rPr>
        <w:t>):</w:t>
      </w:r>
      <w:r w:rsidRPr="00E01FDC">
        <w:rPr>
          <w:rFonts w:asciiTheme="minorHAnsi" w:hAnsiTheme="minorHAnsi"/>
        </w:rPr>
        <w:t xml:space="preserve"> Implementação das classes de transferência de dados (</w:t>
      </w:r>
      <w:proofErr w:type="spellStart"/>
      <w:r w:rsidRPr="00E01FDC">
        <w:rPr>
          <w:rStyle w:val="CdigoHTML"/>
          <w:rFonts w:asciiTheme="minorHAnsi" w:eastAsiaTheme="majorEastAsia" w:hAnsiTheme="minorHAnsi"/>
        </w:rPr>
        <w:t>dtos</w:t>
      </w:r>
      <w:proofErr w:type="spellEnd"/>
      <w:r w:rsidRPr="00E01FDC">
        <w:rPr>
          <w:rFonts w:asciiTheme="minorHAnsi" w:hAnsiTheme="minorHAnsi"/>
        </w:rPr>
        <w:t>), enumerações e as entidades JPA mapeadas para o banco de dados.</w:t>
      </w:r>
    </w:p>
    <w:p w14:paraId="43BF851A" w14:textId="5A0C2703" w:rsidR="00980F97" w:rsidRPr="00E01FDC" w:rsidRDefault="00980F97" w:rsidP="00980F97">
      <w:pPr>
        <w:pStyle w:val="NormalWeb"/>
        <w:jc w:val="center"/>
        <w:rPr>
          <w:rFonts w:asciiTheme="minorHAnsi" w:hAnsiTheme="minorHAnsi"/>
        </w:rPr>
      </w:pPr>
      <w:r w:rsidRPr="00E01FDC">
        <w:rPr>
          <w:rFonts w:asciiTheme="minorHAnsi" w:hAnsiTheme="minorHAnsi"/>
          <w:noProof/>
        </w:rPr>
        <w:drawing>
          <wp:inline distT="0" distB="0" distL="0" distR="0" wp14:anchorId="222A16F5" wp14:editId="71C68958">
            <wp:extent cx="2466975" cy="3673511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241" cy="373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627D" w14:textId="77777777" w:rsidR="00980F97" w:rsidRPr="00E01FDC" w:rsidRDefault="00980F97" w:rsidP="00980F97">
      <w:pPr>
        <w:pStyle w:val="NormalWeb"/>
        <w:rPr>
          <w:rFonts w:asciiTheme="minorHAnsi" w:hAnsiTheme="minorHAnsi"/>
        </w:rPr>
      </w:pPr>
    </w:p>
    <w:p w14:paraId="5B66EB95" w14:textId="58242C2D" w:rsidR="00980F97" w:rsidRPr="00E01FDC" w:rsidRDefault="00980F97" w:rsidP="00980F97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t>Camada de Infraestrutura e Persistência:</w:t>
      </w:r>
      <w:r w:rsidRPr="00E01FDC">
        <w:rPr>
          <w:rFonts w:asciiTheme="minorHAnsi" w:hAnsiTheme="minorHAnsi"/>
        </w:rPr>
        <w:t xml:space="preserve"> Implementação das interfaces de acesso a dados (</w:t>
      </w:r>
      <w:proofErr w:type="spellStart"/>
      <w:r w:rsidRPr="00E01FDC">
        <w:rPr>
          <w:rStyle w:val="CdigoHTML"/>
          <w:rFonts w:asciiTheme="minorHAnsi" w:eastAsiaTheme="majorEastAsia" w:hAnsiTheme="minorHAnsi"/>
        </w:rPr>
        <w:t>repositories</w:t>
      </w:r>
      <w:proofErr w:type="spellEnd"/>
      <w:r w:rsidRPr="00E01FDC">
        <w:rPr>
          <w:rFonts w:asciiTheme="minorHAnsi" w:hAnsiTheme="minorHAnsi"/>
        </w:rPr>
        <w:t>) e conversores de objetos (</w:t>
      </w:r>
      <w:proofErr w:type="spellStart"/>
      <w:r w:rsidRPr="00E01FDC">
        <w:rPr>
          <w:rStyle w:val="CdigoHTML"/>
          <w:rFonts w:asciiTheme="minorHAnsi" w:eastAsiaTheme="majorEastAsia" w:hAnsiTheme="minorHAnsi"/>
        </w:rPr>
        <w:t>mappers</w:t>
      </w:r>
      <w:proofErr w:type="spellEnd"/>
      <w:r w:rsidRPr="00E01FDC">
        <w:rPr>
          <w:rFonts w:asciiTheme="minorHAnsi" w:hAnsiTheme="minorHAnsi"/>
        </w:rPr>
        <w:t>), essenciais para o isolamento entre o domínio e a API.</w:t>
      </w:r>
    </w:p>
    <w:p w14:paraId="0B7F22BD" w14:textId="19B129EE" w:rsidR="00980F97" w:rsidRPr="00E01FDC" w:rsidRDefault="00980F97" w:rsidP="00980F97">
      <w:pPr>
        <w:pStyle w:val="NormalWeb"/>
        <w:jc w:val="center"/>
        <w:rPr>
          <w:rFonts w:asciiTheme="minorHAnsi" w:hAnsiTheme="minorHAnsi"/>
        </w:rPr>
      </w:pPr>
      <w:r w:rsidRPr="00E01FDC">
        <w:rPr>
          <w:rFonts w:asciiTheme="minorHAnsi" w:hAnsiTheme="minorHAnsi"/>
          <w:noProof/>
        </w:rPr>
        <w:drawing>
          <wp:inline distT="0" distB="0" distL="0" distR="0" wp14:anchorId="66C0BF7E" wp14:editId="543C57CB">
            <wp:extent cx="2933700" cy="3534221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18" cy="355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A138" w14:textId="77777777" w:rsidR="00980F97" w:rsidRPr="00E01FDC" w:rsidRDefault="00980F97" w:rsidP="00980F97">
      <w:pPr>
        <w:pStyle w:val="NormalWeb"/>
        <w:rPr>
          <w:rFonts w:asciiTheme="minorHAnsi" w:hAnsiTheme="minorHAnsi"/>
        </w:rPr>
      </w:pPr>
    </w:p>
    <w:p w14:paraId="33386236" w14:textId="76C574F8" w:rsidR="00980F97" w:rsidRPr="00E01FDC" w:rsidRDefault="00A705E4" w:rsidP="00A705E4">
      <w:pPr>
        <w:pStyle w:val="NormalWeb"/>
        <w:numPr>
          <w:ilvl w:val="0"/>
          <w:numId w:val="2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Diagramas UML</w:t>
      </w:r>
    </w:p>
    <w:p w14:paraId="6B43D82A" w14:textId="5838512E" w:rsidR="00EC7364" w:rsidRPr="00E01FDC" w:rsidRDefault="00EC7364" w:rsidP="00EC7364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t>Diagrama de Casos de Uso</w:t>
      </w:r>
    </w:p>
    <w:p w14:paraId="09AD6C3E" w14:textId="27106830" w:rsidR="00EC7364" w:rsidRPr="00E01FDC" w:rsidRDefault="00EC7364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</w:rPr>
        <w:t xml:space="preserve">Abaixo, o diagrama que representa as funcionalidades acessíveis ao Usuário no sistema </w:t>
      </w:r>
      <w:proofErr w:type="spellStart"/>
      <w:r w:rsidRPr="00E01FDC">
        <w:rPr>
          <w:rFonts w:asciiTheme="minorHAnsi" w:hAnsiTheme="minorHAnsi"/>
        </w:rPr>
        <w:t>SafeMoney</w:t>
      </w:r>
      <w:proofErr w:type="spellEnd"/>
      <w:r w:rsidRPr="00E01FDC">
        <w:rPr>
          <w:rFonts w:asciiTheme="minorHAnsi" w:hAnsiTheme="minorHAnsi"/>
        </w:rPr>
        <w:t>.</w:t>
      </w:r>
    </w:p>
    <w:p w14:paraId="3806D79A" w14:textId="1C887AEB" w:rsidR="00B55A4A" w:rsidRPr="00E01FDC" w:rsidRDefault="00EC7364" w:rsidP="00EC7364">
      <w:pPr>
        <w:jc w:val="center"/>
      </w:pPr>
      <w:r w:rsidRPr="00E01FDC">
        <w:rPr>
          <w:noProof/>
        </w:rPr>
        <w:drawing>
          <wp:inline distT="0" distB="0" distL="0" distR="0" wp14:anchorId="354AE915" wp14:editId="6A02F2EB">
            <wp:extent cx="4238625" cy="3275131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31" cy="329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F06B" w14:textId="77777777" w:rsidR="00A705E4" w:rsidRDefault="00A705E4" w:rsidP="002A6D4C">
      <w:pPr>
        <w:pStyle w:val="NormalWeb"/>
        <w:rPr>
          <w:rFonts w:asciiTheme="minorHAnsi" w:hAnsiTheme="minorHAnsi"/>
          <w:b/>
          <w:bCs/>
        </w:rPr>
      </w:pPr>
    </w:p>
    <w:p w14:paraId="5F2596E8" w14:textId="688FF1DF"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</w:rPr>
        <w:lastRenderedPageBreak/>
        <w:t>Diagrama de Classes</w:t>
      </w:r>
    </w:p>
    <w:p w14:paraId="401B281C" w14:textId="4B4960DD"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</w:rPr>
        <w:t>A estrutura de dados e relacionamentos implementados no banco de dados PostgreSQL, destacando as composições de Fatura e Movimentações.</w:t>
      </w:r>
    </w:p>
    <w:p w14:paraId="08E1ABA0" w14:textId="05033E79"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noProof/>
        </w:rPr>
        <w:drawing>
          <wp:inline distT="0" distB="0" distL="0" distR="0" wp14:anchorId="343FA675" wp14:editId="5CC1771B">
            <wp:extent cx="6472555" cy="3947160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05BB8" w14:textId="76A84112" w:rsidR="002A6D4C" w:rsidRPr="00E01FDC" w:rsidRDefault="002A6D4C" w:rsidP="00EC7364">
      <w:pPr>
        <w:jc w:val="center"/>
      </w:pPr>
    </w:p>
    <w:p w14:paraId="13A2479E" w14:textId="6FE20869" w:rsidR="002A6D4C" w:rsidRPr="00E01FDC" w:rsidRDefault="002A6D4C" w:rsidP="00EC7364">
      <w:pPr>
        <w:jc w:val="center"/>
      </w:pPr>
    </w:p>
    <w:p w14:paraId="4D699A4E" w14:textId="646902CC" w:rsidR="002A6D4C" w:rsidRPr="00E01FDC" w:rsidRDefault="002A6D4C" w:rsidP="002A6D4C">
      <w:pPr>
        <w:rPr>
          <w:b/>
          <w:bCs/>
          <w:sz w:val="24"/>
          <w:szCs w:val="24"/>
        </w:rPr>
      </w:pPr>
      <w:r w:rsidRPr="00E01FDC">
        <w:rPr>
          <w:b/>
          <w:bCs/>
          <w:sz w:val="24"/>
          <w:szCs w:val="24"/>
        </w:rPr>
        <w:t>Diagramas de Sequência</w:t>
      </w:r>
    </w:p>
    <w:p w14:paraId="2B9D401A" w14:textId="64A13CF2" w:rsidR="002A6D4C" w:rsidRPr="00E01FDC" w:rsidRDefault="002A6D4C" w:rsidP="002A6D4C">
      <w:r w:rsidRPr="00E01FDC">
        <w:t>Detalhamento dos fluxos críticos implementados com controle transacional (</w:t>
      </w:r>
      <w:r w:rsidRPr="00E01FDC">
        <w:rPr>
          <w:rStyle w:val="CdigoHTML"/>
          <w:rFonts w:asciiTheme="minorHAnsi" w:eastAsiaTheme="majorEastAsia" w:hAnsiTheme="minorHAnsi"/>
          <w:sz w:val="22"/>
          <w:szCs w:val="22"/>
        </w:rPr>
        <w:t>@Transactional</w:t>
      </w:r>
      <w:r w:rsidRPr="00E01FDC">
        <w:t>)</w:t>
      </w:r>
    </w:p>
    <w:p w14:paraId="1561BAF2" w14:textId="4055C7A3"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  <w:sz w:val="22"/>
          <w:szCs w:val="22"/>
        </w:rPr>
        <w:t xml:space="preserve">A. </w:t>
      </w:r>
      <w:r w:rsidRPr="00E01FDC">
        <w:rPr>
          <w:rFonts w:asciiTheme="minorHAnsi" w:hAnsiTheme="minorHAnsi"/>
          <w:b/>
          <w:bCs/>
          <w:sz w:val="22"/>
          <w:szCs w:val="22"/>
        </w:rPr>
        <w:t>Fluxo de Pagamento de Lançamento</w:t>
      </w:r>
      <w:r w:rsidRPr="00E01FDC">
        <w:rPr>
          <w:rFonts w:asciiTheme="minorHAnsi" w:hAnsiTheme="minorHAnsi"/>
          <w:sz w:val="22"/>
          <w:szCs w:val="22"/>
        </w:rPr>
        <w:t xml:space="preserve"> </w:t>
      </w:r>
      <w:r w:rsidRPr="00E01FDC">
        <w:rPr>
          <w:rFonts w:asciiTheme="minorHAnsi" w:hAnsiTheme="minorHAnsi"/>
          <w:b/>
          <w:bCs/>
          <w:sz w:val="22"/>
          <w:szCs w:val="22"/>
        </w:rPr>
        <w:t>Ação:</w:t>
      </w:r>
      <w:r w:rsidRPr="00E01FDC">
        <w:rPr>
          <w:rFonts w:asciiTheme="minorHAnsi" w:hAnsiTheme="minorHAnsi"/>
        </w:rPr>
        <w:t xml:space="preserve"> </w:t>
      </w:r>
      <w:r w:rsidRPr="00E01FDC">
        <w:rPr>
          <w:rFonts w:asciiTheme="minorHAnsi" w:hAnsiTheme="minorHAnsi"/>
          <w:noProof/>
        </w:rPr>
        <w:drawing>
          <wp:inline distT="0" distB="0" distL="0" distR="0" wp14:anchorId="0CB1A05D" wp14:editId="52EB4D5F">
            <wp:extent cx="6472555" cy="1330325"/>
            <wp:effectExtent l="0" t="0" r="4445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62BE" w14:textId="13918725" w:rsidR="002A6D4C" w:rsidRPr="00E01FDC" w:rsidRDefault="002A6D4C" w:rsidP="002A6D4C">
      <w:pPr>
        <w:pStyle w:val="NormalWeb"/>
        <w:rPr>
          <w:rFonts w:asciiTheme="minorHAnsi" w:hAnsiTheme="minorHAnsi"/>
        </w:rPr>
      </w:pPr>
      <w:r w:rsidRPr="00E01FDC">
        <w:rPr>
          <w:rFonts w:asciiTheme="minorHAnsi" w:hAnsiTheme="minorHAnsi"/>
          <w:b/>
          <w:bCs/>
          <w:sz w:val="22"/>
          <w:szCs w:val="22"/>
        </w:rPr>
        <w:lastRenderedPageBreak/>
        <w:t xml:space="preserve">B. </w:t>
      </w:r>
      <w:r w:rsidRPr="00E01FDC">
        <w:rPr>
          <w:rFonts w:asciiTheme="minorHAnsi" w:hAnsiTheme="minorHAnsi"/>
          <w:b/>
          <w:bCs/>
          <w:sz w:val="22"/>
          <w:szCs w:val="22"/>
        </w:rPr>
        <w:t>Fluxo de Transferência entre Contas</w:t>
      </w:r>
      <w:r w:rsidRPr="00E01FDC">
        <w:rPr>
          <w:rFonts w:asciiTheme="minorHAnsi" w:hAnsiTheme="minorHAnsi"/>
          <w:sz w:val="22"/>
          <w:szCs w:val="22"/>
        </w:rPr>
        <w:t xml:space="preserve"> </w:t>
      </w:r>
      <w:r w:rsidRPr="00E01FDC">
        <w:rPr>
          <w:rFonts w:asciiTheme="minorHAnsi" w:hAnsiTheme="minorHAnsi"/>
          <w:b/>
          <w:bCs/>
          <w:sz w:val="22"/>
          <w:szCs w:val="22"/>
        </w:rPr>
        <w:t>Ação:</w:t>
      </w:r>
      <w:r w:rsidRPr="00E01FDC">
        <w:rPr>
          <w:rFonts w:asciiTheme="minorHAnsi" w:hAnsiTheme="minorHAnsi"/>
          <w:b/>
          <w:bCs/>
        </w:rPr>
        <w:br/>
      </w:r>
      <w:r w:rsidRPr="00E01FDC">
        <w:rPr>
          <w:rFonts w:asciiTheme="minorHAnsi" w:hAnsiTheme="minorHAnsi"/>
          <w:noProof/>
        </w:rPr>
        <w:drawing>
          <wp:inline distT="0" distB="0" distL="0" distR="0" wp14:anchorId="635AEA8F" wp14:editId="15E8805F">
            <wp:extent cx="6472555" cy="1741170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F3DF" w14:textId="4809D0FD" w:rsidR="002A6D4C" w:rsidRPr="00E01FDC" w:rsidRDefault="002A6D4C" w:rsidP="002A6D4C">
      <w:pPr>
        <w:rPr>
          <w:b/>
          <w:bCs/>
        </w:rPr>
      </w:pPr>
      <w:r w:rsidRPr="00E01FDC">
        <w:rPr>
          <w:b/>
          <w:bCs/>
        </w:rPr>
        <w:br/>
      </w:r>
      <w:r w:rsidRPr="00E01FDC">
        <w:rPr>
          <w:b/>
          <w:bCs/>
        </w:rPr>
        <w:t>C. Fluxo de Geração de Extrato</w:t>
      </w:r>
      <w:r w:rsidRPr="00E01FDC">
        <w:t xml:space="preserve"> </w:t>
      </w:r>
      <w:r w:rsidRPr="00E01FDC">
        <w:rPr>
          <w:b/>
          <w:bCs/>
        </w:rPr>
        <w:t>Ação</w:t>
      </w:r>
    </w:p>
    <w:p w14:paraId="6691679B" w14:textId="197E7E7A" w:rsidR="002A6D4C" w:rsidRDefault="002A6D4C" w:rsidP="002A6D4C">
      <w:pPr>
        <w:pStyle w:val="NormalWeb"/>
      </w:pPr>
      <w:r>
        <w:rPr>
          <w:noProof/>
        </w:rPr>
        <w:drawing>
          <wp:inline distT="0" distB="0" distL="0" distR="0" wp14:anchorId="43CE90AF" wp14:editId="5EB43673">
            <wp:extent cx="6472555" cy="2046605"/>
            <wp:effectExtent l="0" t="0" r="444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CA91" w14:textId="77777777" w:rsidR="00C35AD7" w:rsidRDefault="00C35AD7" w:rsidP="002A6D4C">
      <w:pPr>
        <w:pStyle w:val="NormalWeb"/>
      </w:pPr>
    </w:p>
    <w:p w14:paraId="5F1BBFC9" w14:textId="77777777" w:rsidR="00C35AD7" w:rsidRPr="00C35AD7" w:rsidRDefault="00C35AD7" w:rsidP="00C35AD7">
      <w:pPr>
        <w:pStyle w:val="NormalWeb"/>
        <w:rPr>
          <w:rFonts w:asciiTheme="majorHAnsi" w:hAnsiTheme="majorHAnsi"/>
          <w:sz w:val="22"/>
          <w:szCs w:val="22"/>
        </w:rPr>
      </w:pPr>
      <w:r w:rsidRPr="00C35AD7">
        <w:rPr>
          <w:rFonts w:asciiTheme="majorHAnsi" w:hAnsiTheme="majorHAnsi"/>
          <w:b/>
          <w:bCs/>
          <w:sz w:val="22"/>
          <w:szCs w:val="22"/>
        </w:rPr>
        <w:t>Evidências de Teste (API)</w:t>
      </w:r>
      <w:r w:rsidRPr="00C35AD7">
        <w:rPr>
          <w:rFonts w:asciiTheme="majorHAnsi" w:hAnsiTheme="majorHAnsi"/>
          <w:sz w:val="22"/>
          <w:szCs w:val="22"/>
        </w:rPr>
        <w:t xml:space="preserve"> Abaixo, a validação do fluxo de transferência entre contas, demonstrando a integridade das transações e a atualização automática do saldo no extrato.</w:t>
      </w:r>
    </w:p>
    <w:p w14:paraId="4699764F" w14:textId="77777777" w:rsidR="00C35AD7" w:rsidRPr="00C35AD7" w:rsidRDefault="00C35AD7" w:rsidP="00C35AD7">
      <w:pPr>
        <w:pStyle w:val="NormalWeb"/>
        <w:rPr>
          <w:rFonts w:asciiTheme="majorHAnsi" w:hAnsiTheme="majorHAnsi"/>
          <w:sz w:val="22"/>
          <w:szCs w:val="22"/>
        </w:rPr>
      </w:pPr>
      <w:r w:rsidRPr="00C35AD7">
        <w:rPr>
          <w:rFonts w:asciiTheme="majorHAnsi" w:hAnsiTheme="majorHAnsi"/>
          <w:b/>
          <w:bCs/>
          <w:sz w:val="22"/>
          <w:szCs w:val="22"/>
        </w:rPr>
        <w:t>Teste 1: Realização de Transferência</w:t>
      </w:r>
      <w:r w:rsidRPr="00C35AD7">
        <w:rPr>
          <w:rFonts w:asciiTheme="majorHAnsi" w:hAnsiTheme="majorHAnsi"/>
          <w:sz w:val="22"/>
          <w:szCs w:val="22"/>
        </w:rPr>
        <w:t xml:space="preserve"> Requisição </w:t>
      </w:r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POST</w:t>
      </w:r>
      <w:r w:rsidRPr="00C35AD7">
        <w:rPr>
          <w:rFonts w:asciiTheme="majorHAnsi" w:hAnsiTheme="majorHAnsi"/>
          <w:sz w:val="22"/>
          <w:szCs w:val="22"/>
        </w:rPr>
        <w:t xml:space="preserve"> simulando uma transferência de R$ 1.000,00 da Conta 1 para a Conta 2. O status </w:t>
      </w:r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200 OK</w:t>
      </w:r>
      <w:r w:rsidRPr="00C35AD7">
        <w:rPr>
          <w:rFonts w:asciiTheme="majorHAnsi" w:hAnsiTheme="majorHAnsi"/>
          <w:sz w:val="22"/>
          <w:szCs w:val="22"/>
        </w:rPr>
        <w:t xml:space="preserve"> confirma que a operação foi processada.</w:t>
      </w:r>
    </w:p>
    <w:p w14:paraId="4EAD4B84" w14:textId="2B5FFE35" w:rsidR="00C35AD7" w:rsidRPr="00C35AD7" w:rsidRDefault="00C35AD7" w:rsidP="00C35AD7">
      <w:pPr>
        <w:pStyle w:val="NormalWeb"/>
        <w:jc w:val="center"/>
        <w:rPr>
          <w:rFonts w:asciiTheme="majorHAnsi" w:hAnsiTheme="majorHAnsi"/>
          <w:sz w:val="22"/>
          <w:szCs w:val="22"/>
        </w:rPr>
      </w:pPr>
      <w:r w:rsidRPr="00C35AD7">
        <w:rPr>
          <w:rFonts w:asciiTheme="majorHAnsi" w:hAnsiTheme="majorHAnsi"/>
          <w:noProof/>
          <w:sz w:val="22"/>
          <w:szCs w:val="22"/>
        </w:rPr>
        <w:drawing>
          <wp:inline distT="0" distB="0" distL="0" distR="0" wp14:anchorId="227B0C76" wp14:editId="6758B387">
            <wp:extent cx="4772025" cy="2681192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263" cy="268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FF0D" w14:textId="77777777" w:rsidR="00C35AD7" w:rsidRPr="00C35AD7" w:rsidRDefault="00C35AD7" w:rsidP="00C35AD7">
      <w:pPr>
        <w:pStyle w:val="NormalWeb"/>
        <w:rPr>
          <w:rFonts w:asciiTheme="majorHAnsi" w:hAnsiTheme="majorHAnsi"/>
          <w:b/>
          <w:bCs/>
          <w:sz w:val="22"/>
          <w:szCs w:val="22"/>
        </w:rPr>
      </w:pPr>
    </w:p>
    <w:p w14:paraId="1CA80C4D" w14:textId="780C709C" w:rsidR="00C35AD7" w:rsidRPr="00C35AD7" w:rsidRDefault="00C35AD7" w:rsidP="00C35AD7">
      <w:pPr>
        <w:pStyle w:val="NormalWeb"/>
        <w:rPr>
          <w:rFonts w:asciiTheme="majorHAnsi" w:hAnsiTheme="majorHAnsi"/>
          <w:sz w:val="22"/>
          <w:szCs w:val="22"/>
        </w:rPr>
      </w:pPr>
      <w:r w:rsidRPr="00C35AD7">
        <w:rPr>
          <w:rFonts w:asciiTheme="majorHAnsi" w:hAnsiTheme="majorHAnsi"/>
          <w:b/>
          <w:bCs/>
          <w:sz w:val="22"/>
          <w:szCs w:val="22"/>
        </w:rPr>
        <w:lastRenderedPageBreak/>
        <w:t>T</w:t>
      </w:r>
      <w:r w:rsidRPr="00C35AD7">
        <w:rPr>
          <w:rFonts w:asciiTheme="majorHAnsi" w:hAnsiTheme="majorHAnsi"/>
          <w:b/>
          <w:bCs/>
          <w:sz w:val="22"/>
          <w:szCs w:val="22"/>
        </w:rPr>
        <w:t>este 2: Validação no Extrato (Conta Destino)</w:t>
      </w:r>
      <w:r w:rsidRPr="00C35AD7">
        <w:rPr>
          <w:rFonts w:asciiTheme="majorHAnsi" w:hAnsiTheme="majorHAnsi"/>
          <w:sz w:val="22"/>
          <w:szCs w:val="22"/>
        </w:rPr>
        <w:t xml:space="preserve"> Requisição </w:t>
      </w:r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GET</w:t>
      </w:r>
      <w:r w:rsidRPr="00C35AD7">
        <w:rPr>
          <w:rFonts w:asciiTheme="majorHAnsi" w:hAnsiTheme="majorHAnsi"/>
          <w:sz w:val="22"/>
          <w:szCs w:val="22"/>
        </w:rPr>
        <w:t xml:space="preserve"> do extrato da Conta 2. Nota-se que o </w:t>
      </w:r>
      <w:proofErr w:type="spellStart"/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saldoAnterior</w:t>
      </w:r>
      <w:proofErr w:type="spellEnd"/>
      <w:r w:rsidRPr="00C35AD7">
        <w:rPr>
          <w:rFonts w:asciiTheme="majorHAnsi" w:hAnsiTheme="majorHAnsi"/>
          <w:sz w:val="22"/>
          <w:szCs w:val="22"/>
        </w:rPr>
        <w:t xml:space="preserve"> era 600.00 e, após o crédito de 1.000.00 (identificado no histórico), o </w:t>
      </w:r>
      <w:proofErr w:type="spellStart"/>
      <w:r w:rsidRPr="00C35AD7">
        <w:rPr>
          <w:rStyle w:val="CdigoHTML"/>
          <w:rFonts w:asciiTheme="majorHAnsi" w:eastAsiaTheme="majorEastAsia" w:hAnsiTheme="majorHAnsi"/>
          <w:sz w:val="22"/>
          <w:szCs w:val="22"/>
        </w:rPr>
        <w:t>saldoFinal</w:t>
      </w:r>
      <w:proofErr w:type="spellEnd"/>
      <w:r w:rsidRPr="00C35AD7">
        <w:rPr>
          <w:rFonts w:asciiTheme="majorHAnsi" w:hAnsiTheme="majorHAnsi"/>
          <w:sz w:val="22"/>
          <w:szCs w:val="22"/>
        </w:rPr>
        <w:t xml:space="preserve"> foi atualizado corretamente para 1.600.00.</w:t>
      </w:r>
    </w:p>
    <w:p w14:paraId="1048F72D" w14:textId="48E5B83D" w:rsidR="00C35AD7" w:rsidRDefault="00C35AD7" w:rsidP="00C35AD7">
      <w:pPr>
        <w:pStyle w:val="NormalWeb"/>
        <w:jc w:val="center"/>
      </w:pPr>
      <w:r>
        <w:rPr>
          <w:noProof/>
        </w:rPr>
        <w:drawing>
          <wp:inline distT="0" distB="0" distL="0" distR="0" wp14:anchorId="7C44A601" wp14:editId="0699C744">
            <wp:extent cx="4797625" cy="2695575"/>
            <wp:effectExtent l="0" t="0" r="317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56" cy="269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4501" w14:textId="66CEDD65" w:rsidR="002A6D4C" w:rsidRDefault="00A705E4" w:rsidP="00A705E4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A705E4">
        <w:rPr>
          <w:b/>
          <w:bCs/>
          <w:sz w:val="24"/>
          <w:szCs w:val="24"/>
        </w:rPr>
        <w:t>O que foi bem durante a sprint – aprendizados:</w:t>
      </w:r>
    </w:p>
    <w:p w14:paraId="430AADB8" w14:textId="77777777" w:rsidR="00A705E4" w:rsidRPr="00A705E4" w:rsidRDefault="00A705E4" w:rsidP="00A705E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A705E4">
        <w:rPr>
          <w:rFonts w:asciiTheme="minorHAnsi" w:hAnsiTheme="minorHAnsi"/>
          <w:sz w:val="22"/>
          <w:szCs w:val="22"/>
        </w:rPr>
        <w:t>A equipe consolidou o conhecimento sobre o ecossistema Spring Boot, especialmente no uso de JPA para mapeamento de entidades complexas e na aplicação do padrão de arquitetura em camadas (</w:t>
      </w:r>
      <w:proofErr w:type="spellStart"/>
      <w:r w:rsidRPr="00A705E4">
        <w:rPr>
          <w:rFonts w:asciiTheme="minorHAnsi" w:hAnsiTheme="minorHAnsi"/>
          <w:sz w:val="22"/>
          <w:szCs w:val="22"/>
        </w:rPr>
        <w:t>Controller</w:t>
      </w:r>
      <w:proofErr w:type="spellEnd"/>
      <w:r w:rsidRPr="00A705E4">
        <w:rPr>
          <w:rFonts w:asciiTheme="minorHAnsi" w:hAnsiTheme="minorHAnsi"/>
          <w:sz w:val="22"/>
          <w:szCs w:val="22"/>
        </w:rPr>
        <w:t xml:space="preserve">, Service, </w:t>
      </w:r>
      <w:proofErr w:type="spellStart"/>
      <w:r w:rsidRPr="00A705E4">
        <w:rPr>
          <w:rFonts w:asciiTheme="minorHAnsi" w:hAnsiTheme="minorHAnsi"/>
          <w:sz w:val="22"/>
          <w:szCs w:val="22"/>
        </w:rPr>
        <w:t>Repository</w:t>
      </w:r>
      <w:proofErr w:type="spellEnd"/>
      <w:r w:rsidRPr="00A705E4">
        <w:rPr>
          <w:rFonts w:asciiTheme="minorHAnsi" w:hAnsiTheme="minorHAnsi"/>
          <w:sz w:val="22"/>
          <w:szCs w:val="22"/>
        </w:rPr>
        <w:t>).</w:t>
      </w:r>
    </w:p>
    <w:p w14:paraId="0BB751F9" w14:textId="77777777" w:rsidR="00A705E4" w:rsidRPr="00A705E4" w:rsidRDefault="00A705E4" w:rsidP="00A705E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A705E4">
        <w:rPr>
          <w:rFonts w:asciiTheme="minorHAnsi" w:hAnsiTheme="minorHAnsi"/>
          <w:sz w:val="22"/>
          <w:szCs w:val="22"/>
        </w:rPr>
        <w:t xml:space="preserve">Um grande aprendizado técnico foi a implementação de transações atômicas com </w:t>
      </w:r>
      <w:r w:rsidRPr="00A705E4">
        <w:rPr>
          <w:rStyle w:val="CdigoHTML"/>
          <w:rFonts w:asciiTheme="minorHAnsi" w:eastAsiaTheme="majorEastAsia" w:hAnsiTheme="minorHAnsi"/>
          <w:sz w:val="22"/>
          <w:szCs w:val="22"/>
        </w:rPr>
        <w:t>@Transactional</w:t>
      </w:r>
      <w:r w:rsidRPr="00A705E4">
        <w:rPr>
          <w:rFonts w:asciiTheme="minorHAnsi" w:hAnsiTheme="minorHAnsi"/>
          <w:sz w:val="22"/>
          <w:szCs w:val="22"/>
        </w:rPr>
        <w:t xml:space="preserve">. Compreendemos na prática como garantir a integridade dos dados financeiros (ACID), assegurando que uma transferência ou pagamento só seja confirmada se tanto o débito quanto o crédito forem processados com sucesso no banco de dados. Além disso, o uso de </w:t>
      </w:r>
      <w:proofErr w:type="spellStart"/>
      <w:r w:rsidRPr="00A705E4">
        <w:rPr>
          <w:rFonts w:asciiTheme="minorHAnsi" w:hAnsiTheme="minorHAnsi"/>
          <w:sz w:val="22"/>
          <w:szCs w:val="22"/>
        </w:rPr>
        <w:t>DTOs</w:t>
      </w:r>
      <w:proofErr w:type="spellEnd"/>
      <w:r w:rsidRPr="00A705E4">
        <w:rPr>
          <w:rFonts w:asciiTheme="minorHAnsi" w:hAnsiTheme="minorHAnsi"/>
          <w:sz w:val="22"/>
          <w:szCs w:val="22"/>
        </w:rPr>
        <w:t xml:space="preserve"> (Data </w:t>
      </w:r>
      <w:proofErr w:type="spellStart"/>
      <w:r w:rsidRPr="00A705E4">
        <w:rPr>
          <w:rFonts w:asciiTheme="minorHAnsi" w:hAnsiTheme="minorHAnsi"/>
          <w:sz w:val="22"/>
          <w:szCs w:val="22"/>
        </w:rPr>
        <w:t>Transfer</w:t>
      </w:r>
      <w:proofErr w:type="spellEnd"/>
      <w:r w:rsidRPr="00A705E4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A705E4">
        <w:rPr>
          <w:rFonts w:asciiTheme="minorHAnsi" w:hAnsiTheme="minorHAnsi"/>
          <w:sz w:val="22"/>
          <w:szCs w:val="22"/>
        </w:rPr>
        <w:t>Objects</w:t>
      </w:r>
      <w:proofErr w:type="spellEnd"/>
      <w:r w:rsidRPr="00A705E4">
        <w:rPr>
          <w:rFonts w:asciiTheme="minorHAnsi" w:hAnsiTheme="minorHAnsi"/>
          <w:sz w:val="22"/>
          <w:szCs w:val="22"/>
        </w:rPr>
        <w:t>) mostrou-se essencial para proteger a estrutura interna do banco e expor apenas os dados necessários na API.</w:t>
      </w:r>
    </w:p>
    <w:p w14:paraId="4E6A8075" w14:textId="7457B1FC" w:rsidR="00A705E4" w:rsidRPr="00A705E4" w:rsidRDefault="00A705E4" w:rsidP="00A705E4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A705E4">
        <w:rPr>
          <w:b/>
          <w:bCs/>
        </w:rPr>
        <w:t>O que não pôde ser implementado com justificativa:</w:t>
      </w:r>
    </w:p>
    <w:p w14:paraId="56F80C29" w14:textId="77777777" w:rsidR="00A705E4" w:rsidRPr="00A705E4" w:rsidRDefault="00A705E4" w:rsidP="00A705E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A705E4">
        <w:rPr>
          <w:rFonts w:asciiTheme="minorHAnsi" w:hAnsiTheme="minorHAnsi"/>
          <w:sz w:val="22"/>
          <w:szCs w:val="22"/>
        </w:rPr>
        <w:t>A interface gráfica (</w:t>
      </w:r>
      <w:proofErr w:type="spellStart"/>
      <w:r w:rsidRPr="00A705E4">
        <w:rPr>
          <w:rFonts w:asciiTheme="minorHAnsi" w:hAnsiTheme="minorHAnsi"/>
          <w:sz w:val="22"/>
          <w:szCs w:val="22"/>
        </w:rPr>
        <w:t>Frontend</w:t>
      </w:r>
      <w:proofErr w:type="spellEnd"/>
      <w:r w:rsidRPr="00A705E4">
        <w:rPr>
          <w:rFonts w:asciiTheme="minorHAnsi" w:hAnsiTheme="minorHAnsi"/>
          <w:sz w:val="22"/>
          <w:szCs w:val="22"/>
        </w:rPr>
        <w:t xml:space="preserve"> Web ou Mobile) não foi implementada nesta sprint.</w:t>
      </w:r>
    </w:p>
    <w:p w14:paraId="04F771F7" w14:textId="3A97A766" w:rsidR="00A705E4" w:rsidRPr="00A705E4" w:rsidRDefault="00A705E4" w:rsidP="00A705E4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A705E4">
        <w:rPr>
          <w:rFonts w:asciiTheme="minorHAnsi" w:hAnsiTheme="minorHAnsi"/>
          <w:b/>
          <w:bCs/>
          <w:sz w:val="22"/>
          <w:szCs w:val="22"/>
        </w:rPr>
        <w:t>Justificativa:</w:t>
      </w:r>
      <w:r w:rsidRPr="00A705E4">
        <w:rPr>
          <w:rFonts w:asciiTheme="minorHAnsi" w:hAnsiTheme="minorHAnsi"/>
          <w:sz w:val="22"/>
          <w:szCs w:val="22"/>
        </w:rPr>
        <w:t xml:space="preserve"> A decisão foi priorizar a robustez do </w:t>
      </w:r>
      <w:proofErr w:type="spellStart"/>
      <w:r w:rsidRPr="00A705E4">
        <w:rPr>
          <w:rFonts w:asciiTheme="minorHAnsi" w:hAnsiTheme="minorHAnsi"/>
          <w:sz w:val="22"/>
          <w:szCs w:val="22"/>
        </w:rPr>
        <w:t>Backend</w:t>
      </w:r>
      <w:proofErr w:type="spellEnd"/>
      <w:r w:rsidRPr="00A705E4">
        <w:rPr>
          <w:rFonts w:asciiTheme="minorHAnsi" w:hAnsiTheme="minorHAnsi"/>
          <w:sz w:val="22"/>
          <w:szCs w:val="22"/>
        </w:rPr>
        <w:t xml:space="preserve">. Como se trata de um sistema financeiro, focamos todo o esforço da equipe em garantir que as regras de negócio, os cálculos de saldo e as validações de segurança estivessem funcionando perfeitamente via API e </w:t>
      </w:r>
      <w:proofErr w:type="spellStart"/>
      <w:r w:rsidRPr="00A705E4">
        <w:rPr>
          <w:rFonts w:asciiTheme="minorHAnsi" w:hAnsiTheme="minorHAnsi"/>
          <w:sz w:val="22"/>
          <w:szCs w:val="22"/>
        </w:rPr>
        <w:t>Postman</w:t>
      </w:r>
      <w:proofErr w:type="spellEnd"/>
      <w:r w:rsidRPr="00A705E4">
        <w:rPr>
          <w:rFonts w:asciiTheme="minorHAnsi" w:hAnsiTheme="minorHAnsi"/>
          <w:sz w:val="22"/>
          <w:szCs w:val="22"/>
        </w:rPr>
        <w:t>. A construção das telas ficou planejada para a</w:t>
      </w:r>
      <w:r w:rsidR="001142F6">
        <w:rPr>
          <w:rFonts w:asciiTheme="minorHAnsi" w:hAnsiTheme="minorHAnsi"/>
          <w:sz w:val="22"/>
          <w:szCs w:val="22"/>
        </w:rPr>
        <w:t>s</w:t>
      </w:r>
      <w:r w:rsidRPr="00A705E4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A705E4">
        <w:rPr>
          <w:rFonts w:asciiTheme="minorHAnsi" w:hAnsiTheme="minorHAnsi"/>
          <w:sz w:val="22"/>
          <w:szCs w:val="22"/>
        </w:rPr>
        <w:t>próxima etapa</w:t>
      </w:r>
      <w:r w:rsidR="001142F6">
        <w:rPr>
          <w:rFonts w:asciiTheme="minorHAnsi" w:hAnsiTheme="minorHAnsi"/>
          <w:sz w:val="22"/>
          <w:szCs w:val="22"/>
        </w:rPr>
        <w:t>s</w:t>
      </w:r>
      <w:proofErr w:type="gramEnd"/>
      <w:r w:rsidR="001142F6">
        <w:rPr>
          <w:rFonts w:asciiTheme="minorHAnsi" w:hAnsiTheme="minorHAnsi"/>
          <w:sz w:val="22"/>
          <w:szCs w:val="22"/>
        </w:rPr>
        <w:t xml:space="preserve"> do projeto</w:t>
      </w:r>
      <w:r w:rsidRPr="00A705E4">
        <w:rPr>
          <w:rFonts w:asciiTheme="minorHAnsi" w:hAnsiTheme="minorHAnsi"/>
          <w:sz w:val="22"/>
          <w:szCs w:val="22"/>
        </w:rPr>
        <w:t>, agora que a API está estável e segura.</w:t>
      </w:r>
    </w:p>
    <w:p w14:paraId="63540E80" w14:textId="77777777" w:rsidR="00A705E4" w:rsidRPr="00A705E4" w:rsidRDefault="00A705E4" w:rsidP="00A705E4">
      <w:pPr>
        <w:pStyle w:val="PargrafodaLista"/>
        <w:rPr>
          <w:b/>
          <w:bCs/>
          <w:sz w:val="24"/>
          <w:szCs w:val="24"/>
        </w:rPr>
      </w:pP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1C335" w14:textId="77777777" w:rsidR="00BD4364" w:rsidRDefault="00BD4364" w:rsidP="00140D25">
      <w:pPr>
        <w:spacing w:after="0" w:line="240" w:lineRule="auto"/>
      </w:pPr>
      <w:r>
        <w:separator/>
      </w:r>
    </w:p>
  </w:endnote>
  <w:endnote w:type="continuationSeparator" w:id="0">
    <w:p w14:paraId="457A7936" w14:textId="77777777" w:rsidR="00BD4364" w:rsidRDefault="00BD4364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296B1" w14:textId="77777777" w:rsidR="00BD4364" w:rsidRDefault="00BD4364" w:rsidP="00140D25">
      <w:pPr>
        <w:spacing w:after="0" w:line="240" w:lineRule="auto"/>
      </w:pPr>
      <w:r>
        <w:separator/>
      </w:r>
    </w:p>
  </w:footnote>
  <w:footnote w:type="continuationSeparator" w:id="0">
    <w:p w14:paraId="0FF1B968" w14:textId="77777777" w:rsidR="00BD4364" w:rsidRDefault="00BD4364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C63A1"/>
    <w:multiLevelType w:val="hybridMultilevel"/>
    <w:tmpl w:val="63C88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3279B"/>
    <w:multiLevelType w:val="hybridMultilevel"/>
    <w:tmpl w:val="719040C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142F6"/>
    <w:rsid w:val="00126642"/>
    <w:rsid w:val="00140D25"/>
    <w:rsid w:val="00256901"/>
    <w:rsid w:val="002A6D4C"/>
    <w:rsid w:val="002C0F48"/>
    <w:rsid w:val="002E0BE7"/>
    <w:rsid w:val="00562355"/>
    <w:rsid w:val="005A4F3C"/>
    <w:rsid w:val="007659F5"/>
    <w:rsid w:val="00834D61"/>
    <w:rsid w:val="008A7D1A"/>
    <w:rsid w:val="00911F3A"/>
    <w:rsid w:val="009169B1"/>
    <w:rsid w:val="009739F5"/>
    <w:rsid w:val="00980F97"/>
    <w:rsid w:val="009C5DA1"/>
    <w:rsid w:val="009E3C28"/>
    <w:rsid w:val="00A11C41"/>
    <w:rsid w:val="00A705E4"/>
    <w:rsid w:val="00B357D6"/>
    <w:rsid w:val="00B55A4A"/>
    <w:rsid w:val="00BB05F4"/>
    <w:rsid w:val="00BD4364"/>
    <w:rsid w:val="00C35AD7"/>
    <w:rsid w:val="00C918B1"/>
    <w:rsid w:val="00C921E8"/>
    <w:rsid w:val="00D0071C"/>
    <w:rsid w:val="00E01FDC"/>
    <w:rsid w:val="00EC7364"/>
    <w:rsid w:val="00F34B62"/>
    <w:rsid w:val="00F52F67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34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itation-42">
    <w:name w:val="citation-42"/>
    <w:basedOn w:val="Fontepargpadro"/>
    <w:rsid w:val="00834D61"/>
  </w:style>
  <w:style w:type="character" w:customStyle="1" w:styleId="citation-41">
    <w:name w:val="citation-41"/>
    <w:basedOn w:val="Fontepargpadro"/>
    <w:rsid w:val="00834D61"/>
  </w:style>
  <w:style w:type="character" w:customStyle="1" w:styleId="citation-40">
    <w:name w:val="citation-40"/>
    <w:basedOn w:val="Fontepargpadro"/>
    <w:rsid w:val="00834D61"/>
  </w:style>
  <w:style w:type="character" w:styleId="CdigoHTML">
    <w:name w:val="HTML Code"/>
    <w:basedOn w:val="Fontepargpadro"/>
    <w:uiPriority w:val="99"/>
    <w:semiHidden/>
    <w:unhideWhenUsed/>
    <w:rsid w:val="002A6D4C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35A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57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3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781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Adriano Alves</cp:lastModifiedBy>
  <cp:revision>8</cp:revision>
  <dcterms:created xsi:type="dcterms:W3CDTF">2025-12-04T19:39:00Z</dcterms:created>
  <dcterms:modified xsi:type="dcterms:W3CDTF">2025-12-04T21:08:00Z</dcterms:modified>
</cp:coreProperties>
</file>