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Economy</w:t>
      </w:r>
    </w:p>
    <w:p>
      <w:pPr>
        <w:pStyle w:val="Heading1"/>
        <w:jc w:val="center"/>
      </w:pPr>
      <w:r>
        <w:t>External Sector and International Institutions</w:t>
      </w:r>
    </w:p>
    <w:p>
      <w:pPr>
        <w:jc w:val="center"/>
      </w:pPr>
      <w:r>
        <w:t>Exam: UPSC CSE (Prelims)</w:t>
      </w:r>
    </w:p>
    <w:p>
      <w:r>
        <w:br w:type="page"/>
      </w:r>
    </w:p>
    <w:p>
      <w:pPr>
        <w:pStyle w:val="Heading2"/>
      </w:pPr>
      <w:r>
        <w:t>1. Trade and Balance of Payments</w:t>
      </w:r>
    </w:p>
    <w:p>
      <w:r>
        <w:rPr>
          <w:i/>
        </w:rPr>
        <w:t>Tier: tier2 | Weightage: 3.0 | Total Qs: 0</w:t>
      </w:r>
    </w:p>
    <w:p>
      <w:pPr>
        <w:pStyle w:val="Heading1"/>
      </w:pPr>
      <w:r>
        <w:t>TopicDemandMap: Indian Economy &gt; External Sector and International Institutions &gt; Trade and Balance of Payments</w:t>
      </w:r>
    </w:p>
    <w:p/>
    <w:p>
      <w:pPr>
        <w:pStyle w:val="Heading2"/>
      </w:pPr>
      <w:r>
        <w:t>Explicit Subtopics Tested (with Evidence)</w:t>
      </w:r>
    </w:p>
    <w:p/>
    <w:p>
      <w:pPr>
        <w:pStyle w:val="Heading3"/>
      </w:pPr>
      <w:r>
        <w:t>1. Theories and Concepts of International Trade</w:t>
      </w:r>
    </w:p>
    <w:p>
      <w:pPr>
        <w:pStyle w:val="ListBullet"/>
      </w:pPr>
      <w:r/>
      <w:r>
        <w:rPr>
          <w:b/>
        </w:rPr>
        <w:t>Evidence:</w:t>
      </w:r>
      <w:r>
        <w:t xml:space="preserve"> [7276]</w:t>
      </w:r>
    </w:p>
    <w:p>
      <w:pPr>
        <w:pStyle w:val="ListBullet"/>
      </w:pPr>
      <w:r/>
      <w:r>
        <w:rPr>
          <w:b/>
        </w:rPr>
        <w:t>Demand:</w:t>
      </w:r>
      <w:r>
        <w:t xml:space="preserve"> Understanding foundational theories (absolute cost difference, comparative cost difference, opportunity cost) underlying international trade; ability to recognize and distinguish between these concepts.</w:t>
      </w:r>
    </w:p>
    <w:p/>
    <w:p>
      <w:pPr>
        <w:pStyle w:val="Heading3"/>
      </w:pPr>
      <w:r>
        <w:t>2. Trade Policy Instruments and Liberalization</w:t>
      </w:r>
    </w:p>
    <w:p>
      <w:pPr>
        <w:pStyle w:val="ListBullet"/>
      </w:pPr>
      <w:r/>
      <w:r>
        <w:rPr>
          <w:b/>
        </w:rPr>
        <w:t>Evidence:</w:t>
      </w:r>
      <w:r>
        <w:t xml:space="preserve"> [7244, 7240]</w:t>
      </w:r>
    </w:p>
    <w:p>
      <w:pPr>
        <w:pStyle w:val="ListBullet"/>
      </w:pPr>
      <w:r/>
      <w:r>
        <w:rPr>
          <w:b/>
        </w:rPr>
        <w:t>Demand:</w:t>
      </w:r>
      <w:r>
        <w:t xml:space="preserve"> Knowledge of various trade policy tools (import quotas, licensing, rationing, cash reserve ratio) and their classification; understanding the impact of policy changes (e.g., reduction in import duties) on trade and technology upgradation.</w:t>
      </w:r>
    </w:p>
    <w:p/>
    <w:p>
      <w:pPr>
        <w:pStyle w:val="Heading3"/>
      </w:pPr>
      <w:r>
        <w:t>3. India's Trade Composition and Export Performance</w:t>
      </w:r>
    </w:p>
    <w:p>
      <w:pPr>
        <w:pStyle w:val="ListBullet"/>
      </w:pPr>
      <w:r/>
      <w:r>
        <w:rPr>
          <w:b/>
        </w:rPr>
        <w:t>Evidence:</w:t>
      </w:r>
      <w:r>
        <w:t xml:space="preserve"> [7242, 2016, 775, 1069]</w:t>
      </w:r>
    </w:p>
    <w:p>
      <w:pPr>
        <w:pStyle w:val="ListBullet"/>
      </w:pPr>
      <w:r/>
      <w:r>
        <w:rPr>
          <w:b/>
        </w:rPr>
        <w:t>Demand:</w:t>
      </w:r>
      <w:r>
        <w:t xml:space="preserve"> Awareness of major export items and sectors (e.g., diamonds, textiles), trends in export growth, India's share in global exports, and the role of government schemes (like Production-linked Incentive) in boosting exports.</w:t>
      </w:r>
    </w:p>
    <w:p/>
    <w:p>
      <w:pPr>
        <w:pStyle w:val="Heading3"/>
      </w:pPr>
      <w:r>
        <w:t>4. Regional and Multilateral Trade Agreements</w:t>
      </w:r>
    </w:p>
    <w:p>
      <w:pPr>
        <w:pStyle w:val="ListBullet"/>
      </w:pPr>
      <w:r/>
      <w:r>
        <w:rPr>
          <w:b/>
        </w:rPr>
        <w:t>Evidence:</w:t>
      </w:r>
      <w:r>
        <w:t xml:space="preserve"> [7275]</w:t>
      </w:r>
    </w:p>
    <w:p>
      <w:pPr>
        <w:pStyle w:val="ListBullet"/>
      </w:pPr>
      <w:r/>
      <w:r>
        <w:rPr>
          <w:b/>
        </w:rPr>
        <w:t>Demand:</w:t>
      </w:r>
      <w:r>
        <w:t xml:space="preserve"> Understanding the objectives, features, and implications of regional trade agreements (e.g., SAFTA); ability to identify factual accuracy regarding such agreements.</w:t>
      </w:r>
    </w:p>
    <w:p/>
    <w:p>
      <w:pPr>
        <w:pStyle w:val="Heading3"/>
      </w:pPr>
      <w:r>
        <w:t>5. Balance of Payments Structure and Current Account</w:t>
      </w:r>
    </w:p>
    <w:p>
      <w:pPr>
        <w:pStyle w:val="ListBullet"/>
      </w:pPr>
      <w:r/>
      <w:r>
        <w:rPr>
          <w:b/>
        </w:rPr>
        <w:t>Evidence:</w:t>
      </w:r>
      <w:r>
        <w:t xml:space="preserve"> [231, 783]</w:t>
      </w:r>
    </w:p>
    <w:p>
      <w:pPr>
        <w:pStyle w:val="ListBullet"/>
      </w:pPr>
      <w:r/>
      <w:r>
        <w:rPr>
          <w:b/>
        </w:rPr>
        <w:t>Demand:</w:t>
      </w:r>
      <w:r>
        <w:t xml:space="preserve"> Knowledge of the components of the Balance of Payments, especially the current account (balance of trade, invisibles); ability to interpret India's trade and current account deficit status; understanding the distinction between merchandise and services trade.</w:t>
      </w:r>
    </w:p>
    <w:p/>
    <w:p>
      <w:pPr>
        <w:pStyle w:val="Heading3"/>
      </w:pPr>
      <w:r>
        <w:t>6. International Trade-Related Agreements and Policies</w:t>
      </w:r>
    </w:p>
    <w:p>
      <w:pPr>
        <w:pStyle w:val="ListBullet"/>
      </w:pPr>
      <w:r/>
      <w:r>
        <w:rPr>
          <w:b/>
        </w:rPr>
        <w:t>Evidence:</w:t>
      </w:r>
      <w:r>
        <w:t xml:space="preserve"> [787, 460]</w:t>
      </w:r>
    </w:p>
    <w:p>
      <w:pPr>
        <w:pStyle w:val="ListBullet"/>
      </w:pPr>
      <w:r/>
      <w:r>
        <w:rPr>
          <w:b/>
        </w:rPr>
        <w:t>Demand:</w:t>
      </w:r>
      <w:r>
        <w:t xml:space="preserve"> Understanding of international agreements affecting trade and investment (e.g., TRIMS, TRIPS, Doha Development Agenda); awareness of India's policy commitments and institutional arrangements regarding intellectual property and investment measures.</w:t>
      </w:r>
    </w:p>
    <w:p/>
    <w:p>
      <w:pPr>
        <w:pStyle w:val="Heading3"/>
      </w:pPr>
      <w:r>
        <w:t>7. Trade Deficit and Surplus: Trends and Interpretation</w:t>
      </w:r>
    </w:p>
    <w:p>
      <w:pPr>
        <w:pStyle w:val="ListBullet"/>
      </w:pPr>
      <w:r/>
      <w:r>
        <w:rPr>
          <w:b/>
        </w:rPr>
        <w:t>Evidence:</w:t>
      </w:r>
      <w:r>
        <w:t xml:space="preserve"> [1760]</w:t>
      </w:r>
    </w:p>
    <w:p>
      <w:pPr>
        <w:pStyle w:val="ListBullet"/>
      </w:pPr>
      <w:r/>
      <w:r>
        <w:rPr>
          <w:b/>
        </w:rPr>
        <w:t>Demand:</w:t>
      </w:r>
      <w:r>
        <w:t xml:space="preserve"> Ability to interpret trade deficit/surplus data, relate export performance to trade balance outcomes, and critically assess the explanations for changes in trade balance.</w:t>
      </w:r>
    </w:p>
    <w:p/>
    <w:p>
      <w:r>
        <w:t>---</w:t>
      </w:r>
    </w:p>
    <w:p/>
    <w:p>
      <w:pPr>
        <w:pStyle w:val="Heading2"/>
      </w:pPr>
      <w:r>
        <w:t>Logical Study Sequence</w:t>
      </w:r>
    </w:p>
    <w:p/>
    <w:p>
      <w:pPr>
        <w:pStyle w:val="ListNumber"/>
      </w:pPr>
      <w:r/>
      <w:r>
        <w:rPr>
          <w:b/>
        </w:rPr>
        <w:t>Theories and Concepts of International Trade</w:t>
      </w:r>
      <w:r/>
    </w:p>
    <w:p>
      <w:r>
        <w:t xml:space="preserve">   (Foundation for understanding trade mechanisms)</w:t>
      </w:r>
    </w:p>
    <w:p>
      <w:pPr>
        <w:pStyle w:val="ListNumber"/>
      </w:pPr>
      <w:r/>
      <w:r>
        <w:rPr>
          <w:b/>
        </w:rPr>
        <w:t>Trade Policy Instruments and Liberalization</w:t>
      </w:r>
      <w:r/>
    </w:p>
    <w:p>
      <w:r>
        <w:t xml:space="preserve">   (How governments influence trade flows)</w:t>
      </w:r>
    </w:p>
    <w:p>
      <w:pPr>
        <w:pStyle w:val="ListNumber"/>
      </w:pPr>
      <w:r/>
      <w:r>
        <w:rPr>
          <w:b/>
        </w:rPr>
        <w:t>Regional and Multilateral Trade Agreements</w:t>
      </w:r>
      <w:r/>
    </w:p>
    <w:p>
      <w:r>
        <w:t xml:space="preserve">   (Frameworks shaping trade relations)</w:t>
      </w:r>
    </w:p>
    <w:p>
      <w:pPr>
        <w:pStyle w:val="ListNumber"/>
      </w:pPr>
      <w:r/>
      <w:r>
        <w:rPr>
          <w:b/>
        </w:rPr>
        <w:t>International Trade-Related Agreements and Policies</w:t>
      </w:r>
      <w:r/>
    </w:p>
    <w:p>
      <w:r>
        <w:t xml:space="preserve">   (Global rules and India's commitments)</w:t>
      </w:r>
    </w:p>
    <w:p>
      <w:pPr>
        <w:pStyle w:val="ListNumber"/>
      </w:pPr>
      <w:r/>
      <w:r>
        <w:rPr>
          <w:b/>
        </w:rPr>
        <w:t>Balance of Payments Structure and Current Account</w:t>
      </w:r>
      <w:r/>
    </w:p>
    <w:p>
      <w:r>
        <w:t xml:space="preserve">   (Accounting for trade and financial flows)</w:t>
      </w:r>
    </w:p>
    <w:p>
      <w:pPr>
        <w:pStyle w:val="ListNumber"/>
      </w:pPr>
      <w:r/>
      <w:r>
        <w:rPr>
          <w:b/>
        </w:rPr>
        <w:t>Trade Deficit and Surplus: Trends and Interpretation</w:t>
      </w:r>
      <w:r/>
    </w:p>
    <w:p>
      <w:r>
        <w:t xml:space="preserve">   (Analyzing trade outcomes)</w:t>
      </w:r>
    </w:p>
    <w:p>
      <w:pPr>
        <w:pStyle w:val="ListNumber"/>
      </w:pPr>
      <w:r/>
      <w:r>
        <w:rPr>
          <w:b/>
        </w:rPr>
        <w:t>India's Trade Composition and Export Performance</w:t>
      </w:r>
      <w:r/>
    </w:p>
    <w:p>
      <w:r>
        <w:t xml:space="preserve">   (Application to India's context and data)</w:t>
      </w:r>
    </w:p>
    <w:p/>
    <w:p>
      <w:r>
        <w:t>---</w:t>
      </w:r>
    </w:p>
    <w:p/>
    <w:p>
      <w:pPr>
        <w:pStyle w:val="Heading2"/>
      </w:pPr>
      <w:r>
        <w:t>Implicit Concepts and Prerequisites</w:t>
      </w:r>
    </w:p>
    <w:p/>
    <w:p>
      <w:pPr>
        <w:pStyle w:val="ListBullet"/>
      </w:pPr>
      <w:r>
        <w:t>Basic macroeconomic concepts: exports, imports, trade balance, current account, capital account</w:t>
      </w:r>
    </w:p>
    <w:p>
      <w:pPr>
        <w:pStyle w:val="ListBullet"/>
      </w:pPr>
      <w:r>
        <w:t>Understanding of international economic organizations (e.g., WTO)</w:t>
      </w:r>
    </w:p>
    <w:p>
      <w:pPr>
        <w:pStyle w:val="ListBullet"/>
      </w:pPr>
      <w:r>
        <w:t>Familiarity with economic liberalization and its impact on trade</w:t>
      </w:r>
    </w:p>
    <w:p>
      <w:pPr>
        <w:pStyle w:val="ListBullet"/>
      </w:pPr>
      <w:r>
        <w:t>Distinction between goods and services trade</w:t>
      </w:r>
    </w:p>
    <w:p>
      <w:pPr>
        <w:pStyle w:val="ListBullet"/>
      </w:pPr>
      <w:r>
        <w:t>Knowledge of India's major trading partners and export/import items</w:t>
      </w:r>
    </w:p>
    <w:p>
      <w:pPr>
        <w:pStyle w:val="ListBullet"/>
      </w:pPr>
      <w:r>
        <w:t>Awareness of government policy schemes affecting trade</w:t>
      </w:r>
    </w:p>
    <w:p/>
    <w:p>
      <w:r>
        <w:t>---</w:t>
      </w:r>
    </w:p>
    <w:p/>
    <w:p>
      <w:pPr>
        <w:pStyle w:val="Heading2"/>
      </w:pPr>
      <w:r>
        <w:t>Adjacent Subtopics (Potential Future Demand)</w:t>
      </w:r>
    </w:p>
    <w:p/>
    <w:p>
      <w:pPr>
        <w:pStyle w:val="ListBullet"/>
      </w:pPr>
      <w:r>
        <w:t>Capital account components and convertibility in Balance of Payments</w:t>
      </w:r>
    </w:p>
    <w:p>
      <w:pPr>
        <w:pStyle w:val="ListBullet"/>
      </w:pPr>
      <w:r>
        <w:t>Exchange rate regimes and their impact on trade</w:t>
      </w:r>
    </w:p>
    <w:p>
      <w:pPr>
        <w:pStyle w:val="ListBullet"/>
      </w:pPr>
      <w:r>
        <w:t>Non-tariff barriers and their role in international trade</w:t>
      </w:r>
    </w:p>
    <w:p>
      <w:pPr>
        <w:pStyle w:val="ListBullet"/>
      </w:pPr>
      <w:r>
        <w:t>India's foreign exchange reserves management</w:t>
      </w:r>
    </w:p>
    <w:p>
      <w:pPr>
        <w:pStyle w:val="ListBullet"/>
      </w:pPr>
      <w:r>
        <w:t>Impact of global economic shocks on India's external sector</w:t>
      </w:r>
    </w:p>
    <w:p>
      <w:pPr>
        <w:pStyle w:val="ListBullet"/>
      </w:pPr>
      <w:r>
        <w:t>Trade facilitation measures and logistics infrastructure</w:t>
      </w:r>
    </w:p>
    <w:p>
      <w:pPr>
        <w:pStyle w:val="ListBullet"/>
      </w:pPr>
      <w:r>
        <w:t>Role of Special Economic Zones (SEZs) in export promotion</w:t>
      </w:r>
    </w:p>
    <w:p/>
    <w:p>
      <w:r>
        <w:t>---</w:t>
      </w:r>
    </w:p>
    <w:p/>
    <w:p>
      <w:pPr>
        <w:pStyle w:val="Heading2"/>
      </w:pPr>
      <w:r>
        <w:t>Notes</w:t>
      </w:r>
    </w:p>
    <w:p/>
    <w:p>
      <w:pPr>
        <w:pStyle w:val="ListBullet"/>
      </w:pPr>
      <w:r>
        <w:t>The PYQ set covers a broad spectrum: from theoretical underpinnings to India's export performance, policy instruments, and international agreements.</w:t>
      </w:r>
    </w:p>
    <w:p>
      <w:pPr>
        <w:pStyle w:val="ListBullet"/>
      </w:pPr>
      <w:r>
        <w:t>Some subtopics (e.g., capital account, exchange rate management) are not directly tested in these PYQs but are closely related and may be tested in the future.</w:t>
      </w:r>
    </w:p>
    <w:p>
      <w:pPr>
        <w:pStyle w:val="ListBullet"/>
      </w:pPr>
      <w:r>
        <w:t>The evidence base is sufficient for confident subtopic identification and logical sequencing.</w:t>
      </w:r>
    </w:p>
    <w:p>
      <w:pPr>
        <w:pStyle w:val="Heading2"/>
      </w:pPr>
      <w:r>
        <w:t>2. Foreign Exchange</w:t>
      </w:r>
    </w:p>
    <w:p>
      <w:r>
        <w:rPr>
          <w:i/>
        </w:rPr>
        <w:t>Tier: tier1 | Weightage: 8.0 | Total Qs: 0</w:t>
      </w:r>
    </w:p>
    <w:p>
      <w:pPr>
        <w:pStyle w:val="Heading1"/>
      </w:pPr>
      <w:r>
        <w:t>TopicDemandMap: Indian Economy &gt; External Sector and International Institutions &gt; Foreign Exchange</w:t>
      </w:r>
    </w:p>
    <w:p/>
    <w:p>
      <w:pPr>
        <w:pStyle w:val="Heading2"/>
      </w:pPr>
      <w:r>
        <w:t>Explicit Subtopics Tested (with Evidence)</w:t>
      </w:r>
    </w:p>
    <w:p/>
    <w:p>
      <w:pPr>
        <w:pStyle w:val="Heading3"/>
      </w:pPr>
      <w:r>
        <w:t>1. Concepts of Foreign Exchange and Currency Types</w:t>
      </w:r>
    </w:p>
    <w:p>
      <w:pPr>
        <w:pStyle w:val="ListBullet"/>
      </w:pPr>
      <w:r/>
      <w:r>
        <w:rPr>
          <w:b/>
        </w:rPr>
        <w:t>Evidence:</w:t>
      </w:r>
      <w:r>
        <w:t xml:space="preserve"> 7243 (Eurodollars), 195 (international liquidity)</w:t>
      </w:r>
    </w:p>
    <w:p>
      <w:pPr>
        <w:pStyle w:val="ListBullet"/>
      </w:pPr>
      <w:r/>
      <w:r>
        <w:rPr>
          <w:b/>
        </w:rPr>
        <w:t>Demand:</w:t>
      </w:r>
      <w:r>
        <w:t xml:space="preserve"> Tests recognition of foreign exchange instruments, types of currencies, and the meaning of international liquidity (hard currencies).</w:t>
      </w:r>
    </w:p>
    <w:p/>
    <w:p>
      <w:pPr>
        <w:pStyle w:val="Heading3"/>
      </w:pPr>
      <w:r>
        <w:t>2. Exchange Rate Systems and Determination</w:t>
      </w:r>
    </w:p>
    <w:p>
      <w:pPr>
        <w:pStyle w:val="ListBullet"/>
      </w:pPr>
      <w:r/>
      <w:r>
        <w:rPr>
          <w:b/>
        </w:rPr>
        <w:t>Evidence:</w:t>
      </w:r>
      <w:r>
        <w:t xml:space="preserve"> 7274 (flexible exchange rate), 7272 (fixed/floating exchange rates), 2787 (factors affecting currency price), 135 (convertibility), 903 (NEER/REER), 623 (PPP exchange rates)</w:t>
      </w:r>
    </w:p>
    <w:p>
      <w:pPr>
        <w:pStyle w:val="ListBullet"/>
      </w:pPr>
      <w:r/>
      <w:r>
        <w:rPr>
          <w:b/>
        </w:rPr>
        <w:t>Demand:</w:t>
      </w:r>
      <w:r>
        <w:t xml:space="preserve"> Requires understanding of exchange rate mechanisms (fixed, floating), factors influencing exchange rates (market forces, government intervention, inflation), and related indices (NEER, REER, PPP).</w:t>
      </w:r>
    </w:p>
    <w:p/>
    <w:p>
      <w:pPr>
        <w:pStyle w:val="Heading3"/>
      </w:pPr>
      <w:r>
        <w:t>3. Currency Convertibility (Current and Capital Account)</w:t>
      </w:r>
    </w:p>
    <w:p>
      <w:pPr>
        <w:pStyle w:val="ListBullet"/>
      </w:pPr>
      <w:r/>
      <w:r>
        <w:rPr>
          <w:b/>
        </w:rPr>
        <w:t>Evidence:</w:t>
      </w:r>
      <w:r>
        <w:t xml:space="preserve"> 7238 (capital account convertibility), 1238 (convertibility status), 1518 (full convertibility), 135 (convertibility definition)</w:t>
      </w:r>
    </w:p>
    <w:p>
      <w:pPr>
        <w:pStyle w:val="ListBullet"/>
      </w:pPr>
      <w:r/>
      <w:r>
        <w:rPr>
          <w:b/>
        </w:rPr>
        <w:t>Demand:</w:t>
      </w:r>
      <w:r>
        <w:t xml:space="preserve"> Tests knowledge of current vs. capital account convertibility, implications, and policy status in India.</w:t>
      </w:r>
    </w:p>
    <w:p/>
    <w:p>
      <w:pPr>
        <w:pStyle w:val="Heading3"/>
      </w:pPr>
      <w:r>
        <w:t>4. Devaluation and Its Effects</w:t>
      </w:r>
    </w:p>
    <w:p>
      <w:pPr>
        <w:pStyle w:val="ListBullet"/>
      </w:pPr>
      <w:r/>
      <w:r>
        <w:rPr>
          <w:b/>
        </w:rPr>
        <w:t>Evidence:</w:t>
      </w:r>
      <w:r>
        <w:t xml:space="preserve"> 7241 (definition), 7237 (impact on exports), 1244 (post-1991 devaluation), 2618 (devaluation as a policy tool), 7273 (conditions for benefit), 809 (effects on trade balance)</w:t>
      </w:r>
    </w:p>
    <w:p>
      <w:pPr>
        <w:pStyle w:val="ListBullet"/>
      </w:pPr>
      <w:r/>
      <w:r>
        <w:rPr>
          <w:b/>
        </w:rPr>
        <w:t>Demand:</w:t>
      </w:r>
      <w:r>
        <w:t xml:space="preserve"> Requires conceptual and applied understanding of devaluation, its impact on trade, exports, and macroeconomic policy.</w:t>
      </w:r>
    </w:p>
    <w:p/>
    <w:p>
      <w:pPr>
        <w:pStyle w:val="Heading3"/>
      </w:pPr>
      <w:r>
        <w:t>5. Foreign Exchange Regulations and Laws</w:t>
      </w:r>
    </w:p>
    <w:p>
      <w:pPr>
        <w:pStyle w:val="ListBullet"/>
      </w:pPr>
      <w:r/>
      <w:r>
        <w:rPr>
          <w:b/>
        </w:rPr>
        <w:t>Evidence:</w:t>
      </w:r>
      <w:r>
        <w:t xml:space="preserve"> 1623 (FEMA vs. FERA), 7239 (hawala transactions)</w:t>
      </w:r>
    </w:p>
    <w:p>
      <w:pPr>
        <w:pStyle w:val="ListBullet"/>
      </w:pPr>
      <w:r/>
      <w:r>
        <w:rPr>
          <w:b/>
        </w:rPr>
        <w:t>Demand:</w:t>
      </w:r>
      <w:r>
        <w:t xml:space="preserve"> Tests awareness of legal frameworks governing foreign exchange, and the distinction between legal and illegal channels.</w:t>
      </w:r>
    </w:p>
    <w:p/>
    <w:p>
      <w:pPr>
        <w:pStyle w:val="Heading3"/>
      </w:pPr>
      <w:r>
        <w:t>6. Foreign Exchange Reserves and Import Cover</w:t>
      </w:r>
    </w:p>
    <w:p>
      <w:pPr>
        <w:pStyle w:val="ListBullet"/>
      </w:pPr>
      <w:r/>
      <w:r>
        <w:rPr>
          <w:b/>
        </w:rPr>
        <w:t>Evidence:</w:t>
      </w:r>
      <w:r>
        <w:t xml:space="preserve"> 1910 (forex reserves level), 84 (components of reserves), 345 (import cover), 616 (factors reducing currency crisis risk)</w:t>
      </w:r>
    </w:p>
    <w:p>
      <w:pPr>
        <w:pStyle w:val="ListBullet"/>
      </w:pPr>
      <w:r/>
      <w:r>
        <w:rPr>
          <w:b/>
        </w:rPr>
        <w:t>Demand:</w:t>
      </w:r>
      <w:r>
        <w:t xml:space="preserve"> Requires knowledge of what constitutes reserves, their adequacy (import cover), and their role in economic stability.</w:t>
      </w:r>
    </w:p>
    <w:p/>
    <w:p>
      <w:pPr>
        <w:pStyle w:val="Heading3"/>
      </w:pPr>
      <w:r>
        <w:t>7. Balance of Payments (BoP) and Balance of Trade (BoT)</w:t>
      </w:r>
    </w:p>
    <w:p>
      <w:pPr>
        <w:pStyle w:val="ListBullet"/>
      </w:pPr>
      <w:r/>
      <w:r>
        <w:rPr>
          <w:b/>
        </w:rPr>
        <w:t>Evidence:</w:t>
      </w:r>
      <w:r>
        <w:t xml:space="preserve"> 2012 (BoP vs. BoT), 42 (definition of BoP), 57 (capital account components)</w:t>
      </w:r>
    </w:p>
    <w:p>
      <w:pPr>
        <w:pStyle w:val="ListBullet"/>
      </w:pPr>
      <w:r/>
      <w:r>
        <w:rPr>
          <w:b/>
        </w:rPr>
        <w:t>Demand:</w:t>
      </w:r>
      <w:r>
        <w:t xml:space="preserve"> Tests understanding of BoP structure, distinction from BoT, and classification of capital/current account items.</w:t>
      </w:r>
    </w:p>
    <w:p/>
    <w:p>
      <w:pPr>
        <w:pStyle w:val="Heading3"/>
      </w:pPr>
      <w:r>
        <w:t>8. Foreign Direct Investment (FDI), Foreign Institutional Investment (FII), and Capital Flows</w:t>
      </w:r>
    </w:p>
    <w:p>
      <w:pPr>
        <w:pStyle w:val="ListBullet"/>
      </w:pPr>
      <w:r/>
      <w:r>
        <w:rPr>
          <w:b/>
        </w:rPr>
        <w:t>Evidence:</w:t>
      </w:r>
      <w:r>
        <w:t xml:space="preserve"> 1359 (FDI sector share), 1756 (FDI sector inflows), 2508 (FDI from Mauritius), 2636 (FDI vs. FII), 2786 (FDI inclusions), 808 (FDI instruments), 782 (FDI characteristics), 7270 (FDI example), 2127 (Participatory Notes), 1491 (types of capital inflows), 907 (foreign e-commerce ownership), 909 (indirect transfers)</w:t>
      </w:r>
    </w:p>
    <w:p>
      <w:pPr>
        <w:pStyle w:val="ListBullet"/>
      </w:pPr>
      <w:r/>
      <w:r>
        <w:rPr>
          <w:b/>
        </w:rPr>
        <w:t>Demand:</w:t>
      </w:r>
      <w:r>
        <w:t xml:space="preserve"> Requires distinguishing FDI from FII, understanding their characteristics, sectoral distribution, instruments, regulatory aspects, and related tax/ownership issues.</w:t>
      </w:r>
    </w:p>
    <w:p/>
    <w:p>
      <w:pPr>
        <w:pStyle w:val="Heading3"/>
      </w:pPr>
      <w:r>
        <w:t>9. External Debt and Debt Trap</w:t>
      </w:r>
    </w:p>
    <w:p>
      <w:pPr>
        <w:pStyle w:val="ListBullet"/>
      </w:pPr>
      <w:r/>
      <w:r>
        <w:rPr>
          <w:b/>
        </w:rPr>
        <w:t>Evidence:</w:t>
      </w:r>
      <w:r>
        <w:t xml:space="preserve"> 1481 (external debt increase), 1517 (debt trap definition), 614 (composition of external debt)</w:t>
      </w:r>
    </w:p>
    <w:p>
      <w:pPr>
        <w:pStyle w:val="ListBullet"/>
      </w:pPr>
      <w:r/>
      <w:r>
        <w:rPr>
          <w:b/>
        </w:rPr>
        <w:t>Demand:</w:t>
      </w:r>
      <w:r>
        <w:t xml:space="preserve"> Tests knowledge of external debt types, causes of debt increase, and the concept of a debt trap.</w:t>
      </w:r>
    </w:p>
    <w:p/>
    <w:p>
      <w:pPr>
        <w:pStyle w:val="Heading3"/>
      </w:pPr>
      <w:r>
        <w:t>10. Policy Measures and Crisis Management</w:t>
      </w:r>
    </w:p>
    <w:p>
      <w:pPr>
        <w:pStyle w:val="ListBullet"/>
      </w:pPr>
      <w:r/>
      <w:r>
        <w:rPr>
          <w:b/>
        </w:rPr>
        <w:t>Evidence:</w:t>
      </w:r>
      <w:r>
        <w:t xml:space="preserve"> 627 (measures to stop rupee slide), 616 (remittances, IT sector, crisis risk)</w:t>
      </w:r>
    </w:p>
    <w:p>
      <w:pPr>
        <w:pStyle w:val="ListBullet"/>
      </w:pPr>
      <w:r/>
      <w:r>
        <w:rPr>
          <w:b/>
        </w:rPr>
        <w:t>Demand:</w:t>
      </w:r>
      <w:r>
        <w:t xml:space="preserve"> Requires application of policy tools (import curbs, bonds, ECBs), and understanding of factors that mitigate currency crises.</w:t>
      </w:r>
    </w:p>
    <w:p/>
    <w:p>
      <w:pPr>
        <w:pStyle w:val="Heading3"/>
      </w:pPr>
      <w:r>
        <w:t>11. International Financial Systems and Institutions</w:t>
      </w:r>
    </w:p>
    <w:p>
      <w:pPr>
        <w:pStyle w:val="ListBullet"/>
      </w:pPr>
      <w:r/>
      <w:r>
        <w:rPr>
          <w:b/>
        </w:rPr>
        <w:t>Evidence:</w:t>
      </w:r>
      <w:r>
        <w:t xml:space="preserve"> 7271 (SWIFT), 1239 (Resurgent India Bonds)</w:t>
      </w:r>
    </w:p>
    <w:p>
      <w:pPr>
        <w:pStyle w:val="ListBullet"/>
      </w:pPr>
      <w:r/>
      <w:r>
        <w:rPr>
          <w:b/>
        </w:rPr>
        <w:t>Demand:</w:t>
      </w:r>
      <w:r>
        <w:t xml:space="preserve"> Tests awareness of international financial infrastructure and instruments used for foreign exchange management.</w:t>
      </w:r>
    </w:p>
    <w:p/>
    <w:p>
      <w:pPr>
        <w:pStyle w:val="Heading3"/>
      </w:pPr>
      <w:r>
        <w:t>12. Trade and Foreign Exchange Linkages</w:t>
      </w:r>
    </w:p>
    <w:p>
      <w:pPr>
        <w:pStyle w:val="ListBullet"/>
      </w:pPr>
      <w:r/>
      <w:r>
        <w:rPr>
          <w:b/>
        </w:rPr>
        <w:t>Evidence:</w:t>
      </w:r>
      <w:r>
        <w:t xml:space="preserve"> 1480 (major trade partners), 2614 (foreign tourism as export)</w:t>
      </w:r>
    </w:p>
    <w:p>
      <w:pPr>
        <w:pStyle w:val="ListBullet"/>
      </w:pPr>
      <w:r/>
      <w:r>
        <w:rPr>
          <w:b/>
        </w:rPr>
        <w:t>Demand:</w:t>
      </w:r>
      <w:r>
        <w:t xml:space="preserve"> Requires understanding of how trade flows and services (like tourism) impact foreign exchange.</w:t>
      </w:r>
    </w:p>
    <w:p/>
    <w:p>
      <w:r>
        <w:t>---</w:t>
      </w:r>
    </w:p>
    <w:p/>
    <w:p>
      <w:pPr>
        <w:pStyle w:val="Heading2"/>
      </w:pPr>
      <w:r>
        <w:t>Logical Study Sequence</w:t>
      </w:r>
    </w:p>
    <w:p/>
    <w:p>
      <w:pPr>
        <w:pStyle w:val="ListNumber"/>
      </w:pPr>
      <w:r/>
      <w:r>
        <w:rPr>
          <w:b/>
        </w:rPr>
        <w:t>Concepts of Foreign Exchange and Currency Types</w:t>
      </w:r>
      <w:r/>
    </w:p>
    <w:p>
      <w:pPr>
        <w:pStyle w:val="ListNumber"/>
      </w:pPr>
      <w:r/>
      <w:r>
        <w:rPr>
          <w:b/>
        </w:rPr>
        <w:t>Exchange Rate Systems and Determination</w:t>
      </w:r>
      <w:r/>
    </w:p>
    <w:p>
      <w:pPr>
        <w:pStyle w:val="ListNumber"/>
      </w:pPr>
      <w:r/>
      <w:r>
        <w:rPr>
          <w:b/>
        </w:rPr>
        <w:t>Currency Convertibility (Current and Capital Account)</w:t>
      </w:r>
      <w:r/>
    </w:p>
    <w:p>
      <w:pPr>
        <w:pStyle w:val="ListNumber"/>
      </w:pPr>
      <w:r/>
      <w:r>
        <w:rPr>
          <w:b/>
        </w:rPr>
        <w:t>Devaluation and Its Effects</w:t>
      </w:r>
      <w:r/>
    </w:p>
    <w:p>
      <w:pPr>
        <w:pStyle w:val="ListNumber"/>
      </w:pPr>
      <w:r/>
      <w:r>
        <w:rPr>
          <w:b/>
        </w:rPr>
        <w:t>Foreign Exchange Regulations and Laws</w:t>
      </w:r>
      <w:r/>
    </w:p>
    <w:p>
      <w:pPr>
        <w:pStyle w:val="ListNumber"/>
      </w:pPr>
      <w:r/>
      <w:r>
        <w:rPr>
          <w:b/>
        </w:rPr>
        <w:t>Foreign Exchange Reserves and Import Cover</w:t>
      </w:r>
      <w:r/>
    </w:p>
    <w:p>
      <w:pPr>
        <w:pStyle w:val="ListNumber"/>
      </w:pPr>
      <w:r/>
      <w:r>
        <w:rPr>
          <w:b/>
        </w:rPr>
        <w:t>Balance of Payments (BoP) and Balance of Trade (BoT)</w:t>
      </w:r>
      <w:r/>
    </w:p>
    <w:p>
      <w:pPr>
        <w:pStyle w:val="ListNumber"/>
      </w:pPr>
      <w:r/>
      <w:r>
        <w:rPr>
          <w:b/>
        </w:rPr>
        <w:t>Foreign Direct Investment (FDI), Foreign Institutional Investment (FII), and Capital Flows</w:t>
      </w:r>
      <w:r/>
    </w:p>
    <w:p>
      <w:pPr>
        <w:pStyle w:val="ListNumber"/>
      </w:pPr>
      <w:r/>
      <w:r>
        <w:rPr>
          <w:b/>
        </w:rPr>
        <w:t>External Debt and Debt Trap</w:t>
      </w:r>
      <w:r/>
    </w:p>
    <w:p>
      <w:pPr>
        <w:pStyle w:val="ListNumber"/>
      </w:pPr>
      <w:r/>
      <w:r>
        <w:rPr>
          <w:b/>
        </w:rPr>
        <w:t>Policy Measures and Crisis Management</w:t>
      </w:r>
      <w:r/>
    </w:p>
    <w:p>
      <w:pPr>
        <w:pStyle w:val="ListNumber"/>
      </w:pPr>
      <w:r/>
      <w:r>
        <w:rPr>
          <w:b/>
        </w:rPr>
        <w:t>International Financial Systems and Institutions</w:t>
      </w:r>
      <w:r/>
    </w:p>
    <w:p>
      <w:pPr>
        <w:pStyle w:val="ListNumber"/>
      </w:pPr>
      <w:r/>
      <w:r>
        <w:rPr>
          <w:b/>
        </w:rPr>
        <w:t>Trade and Foreign Exchange Linkages</w:t>
      </w:r>
      <w:r/>
    </w:p>
    <w:p/>
    <w:p>
      <w:r>
        <w:t>---</w:t>
      </w:r>
    </w:p>
    <w:p/>
    <w:p>
      <w:pPr>
        <w:pStyle w:val="Heading2"/>
      </w:pPr>
      <w:r>
        <w:t>Implicit Concepts / Prerequisites</w:t>
      </w:r>
    </w:p>
    <w:p/>
    <w:p>
      <w:pPr>
        <w:pStyle w:val="ListBullet"/>
      </w:pPr>
      <w:r/>
      <w:r>
        <w:rPr>
          <w:b/>
        </w:rPr>
        <w:t>Basic Macroeconomic Indicators:</w:t>
      </w:r>
      <w:r>
        <w:t xml:space="preserve"> GDP, inflation, trade balance, current and capital account.</w:t>
      </w:r>
    </w:p>
    <w:p>
      <w:pPr>
        <w:pStyle w:val="ListBullet"/>
      </w:pPr>
      <w:r/>
      <w:r>
        <w:rPr>
          <w:b/>
        </w:rPr>
        <w:t>Monetary Policy Tools:</w:t>
      </w:r>
      <w:r>
        <w:t xml:space="preserve"> Interest rates, monetary expansion/contraction.</w:t>
      </w:r>
    </w:p>
    <w:p>
      <w:pPr>
        <w:pStyle w:val="ListBullet"/>
      </w:pPr>
      <w:r/>
      <w:r>
        <w:rPr>
          <w:b/>
        </w:rPr>
        <w:t>International Economic Relations:</w:t>
      </w:r>
      <w:r>
        <w:t xml:space="preserve"> Role of IMF, World Bank, and international agreements.</w:t>
      </w:r>
    </w:p>
    <w:p>
      <w:pPr>
        <w:pStyle w:val="ListBullet"/>
      </w:pPr>
      <w:r/>
      <w:r>
        <w:rPr>
          <w:b/>
        </w:rPr>
        <w:t>Financial Instruments:</w:t>
      </w:r>
      <w:r>
        <w:t xml:space="preserve"> Bonds, equities, derivatives.</w:t>
      </w:r>
    </w:p>
    <w:p>
      <w:pPr>
        <w:pStyle w:val="ListBullet"/>
      </w:pPr>
      <w:r/>
      <w:r>
        <w:rPr>
          <w:b/>
        </w:rPr>
        <w:t>Legal and Regulatory Framework:</w:t>
      </w:r>
      <w:r>
        <w:t xml:space="preserve"> Understanding of how laws (FEMA, FERA) shape economic activity.</w:t>
      </w:r>
    </w:p>
    <w:p>
      <w:pPr>
        <w:pStyle w:val="ListBullet"/>
      </w:pPr>
      <w:r/>
      <w:r>
        <w:rPr>
          <w:b/>
        </w:rPr>
        <w:t>Market Mechanisms:</w:t>
      </w:r>
      <w:r>
        <w:t xml:space="preserve"> Supply-demand, price determination, arbitrage.</w:t>
      </w:r>
    </w:p>
    <w:p/>
    <w:p>
      <w:r>
        <w:t>---</w:t>
      </w:r>
    </w:p>
    <w:p/>
    <w:p>
      <w:pPr>
        <w:pStyle w:val="Heading2"/>
      </w:pPr>
      <w:r>
        <w:t>Adjacent Subtopics (Potential Future Demand)</w:t>
      </w:r>
    </w:p>
    <w:p/>
    <w:p>
      <w:pPr>
        <w:pStyle w:val="ListBullet"/>
      </w:pPr>
      <w:r/>
      <w:r>
        <w:rPr>
          <w:b/>
        </w:rPr>
        <w:t>Currency Hedging and Derivatives:</w:t>
      </w:r>
      <w:r>
        <w:t xml:space="preserve"> For managing forex risk.</w:t>
      </w:r>
    </w:p>
    <w:p>
      <w:pPr>
        <w:pStyle w:val="ListBullet"/>
      </w:pPr>
      <w:r/>
      <w:r>
        <w:rPr>
          <w:b/>
        </w:rPr>
        <w:t>Exchange Rate Pass-Through to Inflation:</w:t>
      </w:r>
      <w:r>
        <w:t xml:space="preserve"> How currency movements affect domestic prices.</w:t>
      </w:r>
    </w:p>
    <w:p>
      <w:pPr>
        <w:pStyle w:val="ListBullet"/>
      </w:pPr>
      <w:r/>
      <w:r>
        <w:rPr>
          <w:b/>
        </w:rPr>
        <w:t>Sovereign Credit Ratings and Forex Impact:</w:t>
      </w:r>
      <w:r>
        <w:t xml:space="preserve"> Influence on capital flows and currency stability.</w:t>
      </w:r>
    </w:p>
    <w:p>
      <w:pPr>
        <w:pStyle w:val="ListBullet"/>
      </w:pPr>
      <w:r/>
      <w:r>
        <w:rPr>
          <w:b/>
        </w:rPr>
        <w:t>Cryptocurrencies and Central Bank Digital Currencies:</w:t>
      </w:r>
      <w:r>
        <w:t xml:space="preserve"> As emerging elements in foreign exchange.</w:t>
      </w:r>
    </w:p>
    <w:p>
      <w:pPr>
        <w:pStyle w:val="ListBullet"/>
      </w:pPr>
      <w:r/>
      <w:r>
        <w:rPr>
          <w:b/>
        </w:rPr>
        <w:t>Role of RBI in Forex Market Operations:</w:t>
      </w:r>
      <w:r>
        <w:t xml:space="preserve"> Beyond basic interventions.</w:t>
      </w:r>
    </w:p>
    <w:p>
      <w:pPr>
        <w:pStyle w:val="ListBullet"/>
      </w:pPr>
      <w:r/>
      <w:r>
        <w:rPr>
          <w:b/>
        </w:rPr>
        <w:t>Regional Currency Arrangements:</w:t>
      </w:r>
      <w:r>
        <w:t xml:space="preserve"> E.g., Asian Clearing Union.</w:t>
      </w:r>
    </w:p>
    <w:p>
      <w:pPr>
        <w:pStyle w:val="ListBullet"/>
      </w:pPr>
      <w:r/>
      <w:r>
        <w:rPr>
          <w:b/>
        </w:rPr>
        <w:t>Impact of Geopolitical Events on Forex Markets:</w:t>
      </w:r>
      <w:r>
        <w:t xml:space="preserve"> Sanctions, wars, etc.</w:t>
      </w:r>
    </w:p>
    <w:p>
      <w:pPr>
        <w:pStyle w:val="ListBullet"/>
      </w:pPr>
      <w:r/>
      <w:r>
        <w:rPr>
          <w:b/>
        </w:rPr>
        <w:t>Current Developments in Forex Regulations:</w:t>
      </w:r>
      <w:r>
        <w:t xml:space="preserve"> Evolving FEMA guidelines, new instruments.</w:t>
      </w:r>
    </w:p>
    <w:p/>
    <w:p>
      <w:r>
        <w:t>---</w:t>
      </w:r>
    </w:p>
    <w:p/>
    <w:p>
      <w:pPr>
        <w:pStyle w:val="Heading2"/>
      </w:pPr>
      <w:r>
        <w:t>Notes</w:t>
      </w:r>
    </w:p>
    <w:p/>
    <w:p>
      <w:pPr>
        <w:pStyle w:val="ListBullet"/>
      </w:pPr>
      <w:r>
        <w:t>The subtopics above are strictly derived from the actual PYQ evidence provided.</w:t>
      </w:r>
    </w:p>
    <w:p>
      <w:pPr>
        <w:pStyle w:val="ListBullet"/>
      </w:pPr>
      <w:r>
        <w:t>Some subtopics (e.g., FDI/FII, exchange rate systems) are tested repeatedly and in varied forms, indicating high demand for conceptual clarity and application.</w:t>
      </w:r>
    </w:p>
    <w:p>
      <w:pPr>
        <w:pStyle w:val="ListBullet"/>
      </w:pPr>
      <w:r>
        <w:t>Where PYQ count is high, subtopics are granular; where evidence is thin, subtopics are broader.</w:t>
      </w:r>
    </w:p>
    <w:p>
      <w:pPr>
        <w:pStyle w:val="ListBullet"/>
      </w:pPr>
      <w:r>
        <w:t>Adjacent subtopics are suggested based on logical proximity, not on past PYQ evidence.</w:t>
      </w:r>
    </w:p>
    <w:p>
      <w:pPr>
        <w:pStyle w:val="ListBullet"/>
      </w:pPr>
      <w:r>
        <w:t>This map does not include subtopics not evidenced in the provided PYQs, per instructions.</w:t>
      </w:r>
    </w:p>
    <w:p>
      <w:pPr>
        <w:pStyle w:val="Heading2"/>
      </w:pPr>
      <w:r>
        <w:t>3. International  Institutions</w:t>
      </w:r>
    </w:p>
    <w:p>
      <w:r>
        <w:rPr>
          <w:i/>
        </w:rPr>
        <w:t>Tier: tier1 | Weightage: 5.0 | Total Qs: 0</w:t>
      </w:r>
    </w:p>
    <w:p>
      <w:pPr>
        <w:pStyle w:val="Heading1"/>
      </w:pPr>
      <w:r>
        <w:t>TopicDemandMap: Indian Economy &gt; External Sector and International Institutions &gt; International Institutions</w:t>
      </w:r>
    </w:p>
    <w:p/>
    <w:p>
      <w:pPr>
        <w:pStyle w:val="Heading2"/>
      </w:pPr>
      <w:r>
        <w:t>Explicit Subtopics Tested</w:t>
      </w:r>
    </w:p>
    <w:p/>
    <w:p>
      <w:pPr>
        <w:pStyle w:val="Heading3"/>
      </w:pPr>
      <w:r>
        <w:t>1. Identification and Functions of Major International Economic Institutions</w:t>
      </w:r>
    </w:p>
    <w:p>
      <w:pPr>
        <w:pStyle w:val="ListBullet"/>
      </w:pPr>
      <w:r/>
      <w:r>
        <w:rPr>
          <w:b/>
        </w:rPr>
        <w:t>Evidence:</w:t>
      </w:r>
      <w:r>
        <w:t xml:space="preserve"> 1360, 1519, 2683, 300, 342, 335, 393, 602, 902, 728</w:t>
      </w:r>
    </w:p>
    <w:p>
      <w:pPr>
        <w:pStyle w:val="ListBullet"/>
      </w:pPr>
      <w:r/>
      <w:r>
        <w:rPr>
          <w:b/>
        </w:rPr>
        <w:t>Demand:</w:t>
      </w:r>
      <w:r/>
    </w:p>
    <w:p>
      <w:pPr>
        <w:pStyle w:val="ListBullet"/>
      </w:pPr>
      <w:r>
        <w:t>Recognizing institutions by their full names, acronyms, and historical evolution (e.g., GATT to WTO).</w:t>
      </w:r>
    </w:p>
    <w:p>
      <w:pPr>
        <w:pStyle w:val="ListBullet"/>
      </w:pPr>
      <w:r>
        <w:t>Understanding the core functions, mandates, and lending mechanisms of institutions such as IMF, World Bank, IFC, AIIB, New Development Bank, and their committees.</w:t>
      </w:r>
    </w:p>
    <w:p>
      <w:pPr>
        <w:pStyle w:val="ListBullet"/>
      </w:pPr>
      <w:r>
        <w:t>Identifying which institution publishes key reports (e.g., World Economic Outlook, World Development Report).</w:t>
      </w:r>
    </w:p>
    <w:p>
      <w:pPr>
        <w:pStyle w:val="ListBullet"/>
      </w:pPr>
      <w:r>
        <w:t>Knowledge of membership criteria and headquarters locations.</w:t>
      </w:r>
    </w:p>
    <w:p/>
    <w:p>
      <w:pPr>
        <w:pStyle w:val="Heading3"/>
      </w:pPr>
      <w:r>
        <w:t>2. WTO Agreements, Terminology, and Related Groups</w:t>
      </w:r>
    </w:p>
    <w:p>
      <w:pPr>
        <w:pStyle w:val="ListBullet"/>
      </w:pPr>
      <w:r/>
      <w:r>
        <w:rPr>
          <w:b/>
        </w:rPr>
        <w:t>Evidence:</w:t>
      </w:r>
      <w:r>
        <w:t xml:space="preserve"> 1240, 132, 338, 2477, 527</w:t>
      </w:r>
    </w:p>
    <w:p>
      <w:pPr>
        <w:pStyle w:val="ListBullet"/>
      </w:pPr>
      <w:r/>
      <w:r>
        <w:rPr>
          <w:b/>
        </w:rPr>
        <w:t>Demand:</w:t>
      </w:r>
      <w:r/>
    </w:p>
    <w:p>
      <w:pPr>
        <w:pStyle w:val="ListBullet"/>
      </w:pPr>
      <w:r>
        <w:t>Understanding major WTO agreements (e.g., Agreement on Agriculture, Sanitary and Phytosanitary Measures, Peace Clause).</w:t>
      </w:r>
    </w:p>
    <w:p>
      <w:pPr>
        <w:pStyle w:val="ListBullet"/>
      </w:pPr>
      <w:r>
        <w:t>Familiarity with WTO-specific terminology (amber box, blue box, green box).</w:t>
      </w:r>
    </w:p>
    <w:p>
      <w:pPr>
        <w:pStyle w:val="ListBullet"/>
      </w:pPr>
      <w:r>
        <w:t>Awareness of negotiation groups (e.g., NAMA-11) and their context.</w:t>
      </w:r>
    </w:p>
    <w:p>
      <w:pPr>
        <w:pStyle w:val="ListBullet"/>
      </w:pPr>
      <w:r>
        <w:t>Recognizing the linkage of domestic legislation (e.g., GI Act) to WTO obligations.</w:t>
      </w:r>
    </w:p>
    <w:p>
      <w:pPr>
        <w:pStyle w:val="ListBullet"/>
      </w:pPr>
      <w:r>
        <w:t>Awareness of issues debated at WTO ministerials (e.g., labor, environment).</w:t>
      </w:r>
    </w:p>
    <w:p/>
    <w:p>
      <w:pPr>
        <w:pStyle w:val="Heading3"/>
      </w:pPr>
      <w:r>
        <w:t>3. International Treaties and Specialized Organizations</w:t>
      </w:r>
    </w:p>
    <w:p>
      <w:pPr>
        <w:pStyle w:val="ListBullet"/>
      </w:pPr>
      <w:r/>
      <w:r>
        <w:rPr>
          <w:b/>
        </w:rPr>
        <w:t>Evidence:</w:t>
      </w:r>
      <w:r>
        <w:t xml:space="preserve"> 7277, 2446, 2374, 2425</w:t>
      </w:r>
    </w:p>
    <w:p>
      <w:pPr>
        <w:pStyle w:val="ListBullet"/>
      </w:pPr>
      <w:r/>
      <w:r>
        <w:rPr>
          <w:b/>
        </w:rPr>
        <w:t>Demand:</w:t>
      </w:r>
      <w:r/>
    </w:p>
    <w:p>
      <w:pPr>
        <w:pStyle w:val="ListBullet"/>
      </w:pPr>
      <w:r>
        <w:t>Identifying the purpose and scope of specific international treaties (e.g., Marrakesh Treaty).</w:t>
      </w:r>
    </w:p>
    <w:p>
      <w:pPr>
        <w:pStyle w:val="ListBullet"/>
      </w:pPr>
      <w:r>
        <w:t>Recognizing founders and origins of global forums (e.g., World Economic Forum).</w:t>
      </w:r>
    </w:p>
    <w:p>
      <w:pPr>
        <w:pStyle w:val="ListBullet"/>
      </w:pPr>
      <w:r>
        <w:t>Knowledge of membership and headquarters of regional and commodity organizations (e.g., OPEC, APEC, ASEAN).</w:t>
      </w:r>
    </w:p>
    <w:p/>
    <w:p>
      <w:r>
        <w:t>---</w:t>
      </w:r>
    </w:p>
    <w:p/>
    <w:p>
      <w:pPr>
        <w:pStyle w:val="Heading2"/>
      </w:pPr>
      <w:r>
        <w:t>Logical Study Sequence</w:t>
      </w:r>
    </w:p>
    <w:p/>
    <w:p>
      <w:pPr>
        <w:pStyle w:val="ListNumber"/>
      </w:pPr>
      <w:r/>
      <w:r>
        <w:rPr>
          <w:b/>
        </w:rPr>
        <w:t>Identification and Functions of Major International Economic Institutions</w:t>
      </w:r>
      <w:r/>
    </w:p>
    <w:p>
      <w:pPr>
        <w:pStyle w:val="ListBullet"/>
      </w:pPr>
      <w:r>
        <w:t>Foundational knowledge of institutions, their roles, and key reports.</w:t>
      </w:r>
    </w:p>
    <w:p>
      <w:pPr>
        <w:pStyle w:val="ListNumber"/>
      </w:pPr>
      <w:r/>
      <w:r>
        <w:rPr>
          <w:b/>
        </w:rPr>
        <w:t>WTO Agreements, Terminology, and Related Groups</w:t>
      </w:r>
      <w:r/>
    </w:p>
    <w:p>
      <w:pPr>
        <w:pStyle w:val="ListBullet"/>
      </w:pPr>
      <w:r>
        <w:t>Builds on institutional knowledge; focuses on specific agreements and negotiation dynamics.</w:t>
      </w:r>
    </w:p>
    <w:p>
      <w:pPr>
        <w:pStyle w:val="ListNumber"/>
      </w:pPr>
      <w:r/>
      <w:r>
        <w:rPr>
          <w:b/>
        </w:rPr>
        <w:t>International Treaties and Specialized Organizations</w:t>
      </w:r>
      <w:r/>
    </w:p>
    <w:p>
      <w:pPr>
        <w:pStyle w:val="ListBullet"/>
      </w:pPr>
      <w:r>
        <w:t>Applies foundational knowledge to treaties, forums, and regional/commodity organizations.</w:t>
      </w:r>
    </w:p>
    <w:p/>
    <w:p>
      <w:r>
        <w:t>---</w:t>
      </w:r>
    </w:p>
    <w:p/>
    <w:p>
      <w:pPr>
        <w:pStyle w:val="Heading2"/>
      </w:pPr>
      <w:r>
        <w:t>Implicit Concepts / Prerequisites</w:t>
      </w:r>
    </w:p>
    <w:p/>
    <w:p>
      <w:pPr>
        <w:pStyle w:val="ListBullet"/>
      </w:pPr>
      <w:r>
        <w:t>Understanding of the international economic order and why such institutions exist.</w:t>
      </w:r>
    </w:p>
    <w:p>
      <w:pPr>
        <w:pStyle w:val="ListBullet"/>
      </w:pPr>
      <w:r>
        <w:t>Basic knowledge of global economic governance and multilateralism.</w:t>
      </w:r>
    </w:p>
    <w:p>
      <w:pPr>
        <w:pStyle w:val="ListBullet"/>
      </w:pPr>
      <w:r>
        <w:t>Familiarity with the distinction between global, regional, and commodity-specific organizations.</w:t>
      </w:r>
    </w:p>
    <w:p>
      <w:pPr>
        <w:pStyle w:val="ListBullet"/>
      </w:pPr>
      <w:r>
        <w:t>Awareness of how international agreements influence domestic policy and legislation.</w:t>
      </w:r>
    </w:p>
    <w:p>
      <w:pPr>
        <w:pStyle w:val="ListBullet"/>
      </w:pPr>
      <w:r>
        <w:t>Ability to interpret institutional acronyms and match them to their functions or reports.</w:t>
      </w:r>
    </w:p>
    <w:p/>
    <w:p>
      <w:r>
        <w:t>---</w:t>
      </w:r>
    </w:p>
    <w:p/>
    <w:p>
      <w:pPr>
        <w:pStyle w:val="Heading2"/>
      </w:pPr>
      <w:r>
        <w:t>Adjacent Subtopics (Potential Future Demand)</w:t>
      </w:r>
    </w:p>
    <w:p/>
    <w:p>
      <w:pPr>
        <w:pStyle w:val="ListBullet"/>
      </w:pPr>
      <w:r>
        <w:t>Detailed mechanisms of voting, quota, and governance in major institutions (e.g., IMF quota reforms, World Bank voting rights).</w:t>
      </w:r>
    </w:p>
    <w:p>
      <w:pPr>
        <w:pStyle w:val="ListBullet"/>
      </w:pPr>
      <w:r>
        <w:t>India's role, contributions, and positions within these institutions.</w:t>
      </w:r>
    </w:p>
    <w:p>
      <w:pPr>
        <w:pStyle w:val="ListBullet"/>
      </w:pPr>
      <w:r>
        <w:t>Recent reforms or controversies involving international economic institutions.</w:t>
      </w:r>
    </w:p>
    <w:p>
      <w:pPr>
        <w:pStyle w:val="ListBullet"/>
      </w:pPr>
      <w:r>
        <w:t>Impact of international institutions on developing economies, especially India.</w:t>
      </w:r>
    </w:p>
    <w:p>
      <w:pPr>
        <w:pStyle w:val="ListBullet"/>
      </w:pPr>
      <w:r>
        <w:t>The role of international institutions in addressing global challenges (e.g., climate change, pandemics).</w:t>
      </w:r>
    </w:p>
    <w:p>
      <w:pPr>
        <w:pStyle w:val="ListBullet"/>
      </w:pPr>
      <w:r>
        <w:t>Interactions and overlaps between different institutions (e.g., IMF-World Bank collaboration).</w:t>
      </w:r>
    </w:p>
    <w:p/>
    <w:p>
      <w:r>
        <w:t>---</w:t>
      </w:r>
    </w:p>
    <w:p/>
    <w:p>
      <w:pPr>
        <w:pStyle w:val="Heading2"/>
      </w:pPr>
      <w:r>
        <w:t>Notes</w:t>
      </w:r>
    </w:p>
    <w:p/>
    <w:p>
      <w:pPr>
        <w:pStyle w:val="ListBullet"/>
      </w:pPr>
      <w:r>
        <w:t>The PYQs show a strong focus on factual identification, institutional functions, and terminology, with moderate application to treaties and agreements.</w:t>
      </w:r>
    </w:p>
    <w:p>
      <w:pPr>
        <w:pStyle w:val="ListBullet"/>
      </w:pPr>
      <w:r>
        <w:t>Subtopic boundaries are defined by recurring demand patterns in the questions.</w:t>
      </w:r>
    </w:p>
    <w:p>
      <w:pPr>
        <w:pStyle w:val="ListBullet"/>
      </w:pPr>
      <w:r>
        <w:t>Some years cluster questions on similar themes, but overall coverage is broad across institutions and agreements.</w:t>
      </w:r>
    </w:p>
    <w:p>
      <w:pPr>
        <w:pStyle w:val="ListBullet"/>
      </w:pPr>
      <w:r>
        <w:t>The map is limited by the absence of in-depth analytical or case-based questions; most demand is factual or conceptual recognition.</w:t>
      </w:r>
    </w:p>
    <w:p>
      <w:pPr>
        <w:pStyle w:val="ListBullet"/>
      </w:pPr>
      <w:r>
        <w:t>No PYQs directly test India's strategic engagement or recent reforms in these institutions, but these remain logical adjacent areas for future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