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Indian Economy</w:t>
      </w:r>
    </w:p>
    <w:p>
      <w:pPr>
        <w:pStyle w:val="Heading1"/>
        <w:jc w:val="center"/>
      </w:pPr>
      <w:r>
        <w:t>Fiscal Policy and Budget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Budget and its Concept</w:t>
      </w:r>
    </w:p>
    <w:p>
      <w:r>
        <w:rPr>
          <w:i/>
        </w:rPr>
        <w:t>Tier: tier3 | Weightage: 1.0 | Total Qs: 0</w:t>
      </w:r>
    </w:p>
    <w:p>
      <w:pPr>
        <w:pStyle w:val="Heading1"/>
      </w:pPr>
      <w:r>
        <w:t>TopicDemandMap: Indian Economy &gt; Fiscal Policy and Budget &gt; Budget and its Concept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Budget Deficit Concepts and Definitions</w:t>
      </w:r>
    </w:p>
    <w:p>
      <w:pPr>
        <w:pStyle w:val="ListBullet"/>
      </w:pPr>
      <w:r/>
      <w:r>
        <w:rPr>
          <w:b/>
        </w:rPr>
        <w:t>Evidence:</w:t>
      </w:r>
      <w:r>
        <w:t xml:space="preserve"> [6919]</w:t>
      </w:r>
    </w:p>
    <w:p>
      <w:pPr>
        <w:pStyle w:val="ListBullet"/>
      </w:pPr>
      <w:r/>
      <w:r>
        <w:rPr>
          <w:b/>
        </w:rPr>
        <w:t>Description:</w:t>
      </w:r>
      <w:r>
        <w:t xml:space="preserve"> Understanding and distinguishing between fiscal deficit, budget deficit, revenue deficit, and primary deficit, including their precise definitions and how they are calculated.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definitions</w:t>
      </w:r>
    </w:p>
    <w:p>
      <w:pPr>
        <w:pStyle w:val="ListBullet"/>
      </w:pPr>
      <w:r>
        <w:t>Conceptual differentiation among types of deficits</w:t>
      </w:r>
    </w:p>
    <w:p/>
    <w:p>
      <w:pPr>
        <w:pStyle w:val="Heading3"/>
      </w:pPr>
      <w:r>
        <w:t>2. Fiscal Responsibility and Budget Management (FRBM) Act: Focus Areas</w:t>
      </w:r>
    </w:p>
    <w:p>
      <w:pPr>
        <w:pStyle w:val="ListBullet"/>
      </w:pPr>
      <w:r/>
      <w:r>
        <w:rPr>
          <w:b/>
        </w:rPr>
        <w:t>Evidence:</w:t>
      </w:r>
      <w:r>
        <w:t xml:space="preserve"> [2014]</w:t>
      </w:r>
    </w:p>
    <w:p>
      <w:pPr>
        <w:pStyle w:val="ListBullet"/>
      </w:pPr>
      <w:r/>
      <w:r>
        <w:rPr>
          <w:b/>
        </w:rPr>
        <w:t>Description:</w:t>
      </w:r>
      <w:r>
        <w:t xml:space="preserve"> Knowledge of which deficit indicators (fiscal, revenue, or both) are targeted by the FRBM Act.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Conceptual understanding of policy focus</w:t>
      </w:r>
    </w:p>
    <w:p>
      <w:pPr>
        <w:pStyle w:val="ListBullet"/>
      </w:pPr>
      <w:r>
        <w:t>Application of statutory provisions to budget concepts</w:t>
      </w:r>
    </w:p>
    <w:p/>
    <w:p>
      <w:pPr>
        <w:pStyle w:val="Heading3"/>
      </w:pPr>
      <w:r>
        <w:t>3. Union Budget: Preparation and Presentation Authority</w:t>
      </w:r>
    </w:p>
    <w:p>
      <w:pPr>
        <w:pStyle w:val="ListBullet"/>
      </w:pPr>
      <w:r/>
      <w:r>
        <w:rPr>
          <w:b/>
        </w:rPr>
        <w:t>Evidence:</w:t>
      </w:r>
      <w:r>
        <w:t xml:space="preserve"> [2548]</w:t>
      </w:r>
    </w:p>
    <w:p>
      <w:pPr>
        <w:pStyle w:val="ListBullet"/>
      </w:pPr>
      <w:r/>
      <w:r>
        <w:rPr>
          <w:b/>
        </w:rPr>
        <w:t>Description:</w:t>
      </w:r>
      <w:r>
        <w:t xml:space="preserve"> Identification of the specific government department responsible for preparing and presenting the Union Budget to Parliament.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institutional roles</w:t>
      </w:r>
    </w:p>
    <w:p>
      <w:pPr>
        <w:pStyle w:val="ListBullet"/>
      </w:pPr>
      <w:r>
        <w:t>Understanding of budgetary process structure</w:t>
      </w:r>
    </w:p>
    <w:p/>
    <w:p>
      <w:pPr>
        <w:pStyle w:val="Heading3"/>
      </w:pPr>
      <w:r>
        <w:t>4. Classification of Expenditure: Non-Plan Expenditure Components</w:t>
      </w:r>
    </w:p>
    <w:p>
      <w:pPr>
        <w:pStyle w:val="ListBullet"/>
      </w:pPr>
      <w:r/>
      <w:r>
        <w:rPr>
          <w:b/>
        </w:rPr>
        <w:t>Evidence:</w:t>
      </w:r>
      <w:r>
        <w:t xml:space="preserve"> [301]</w:t>
      </w:r>
    </w:p>
    <w:p>
      <w:pPr>
        <w:pStyle w:val="ListBullet"/>
      </w:pPr>
      <w:r/>
      <w:r>
        <w:rPr>
          <w:b/>
        </w:rPr>
        <w:t>Description:</w:t>
      </w:r>
      <w:r>
        <w:t xml:space="preserve"> Recognition of what constitutes Non-Plan Expenditure in the Union Budget, including examples such as defence, interest payments, salaries, pensions, and subsidies.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identification of expenditure types</w:t>
      </w:r>
    </w:p>
    <w:p>
      <w:pPr>
        <w:pStyle w:val="ListBullet"/>
      </w:pPr>
      <w:r>
        <w:t>Application of classification criteria</w:t>
      </w:r>
    </w:p>
    <w:p/>
    <w:p>
      <w:pPr>
        <w:pStyle w:val="Heading3"/>
      </w:pPr>
      <w:r>
        <w:t>5. Capital Budget: Components and Inclusions</w:t>
      </w:r>
    </w:p>
    <w:p>
      <w:pPr>
        <w:pStyle w:val="ListBullet"/>
      </w:pPr>
      <w:r/>
      <w:r>
        <w:rPr>
          <w:b/>
        </w:rPr>
        <w:t>Evidence:</w:t>
      </w:r>
      <w:r>
        <w:t xml:space="preserve"> [339]</w:t>
      </w:r>
    </w:p>
    <w:p>
      <w:pPr>
        <w:pStyle w:val="ListBullet"/>
      </w:pPr>
      <w:r/>
      <w:r>
        <w:rPr>
          <w:b/>
        </w:rPr>
        <w:t>Description:</w:t>
      </w:r>
      <w:r>
        <w:t xml:space="preserve"> Understanding what items are included in the capital budget, such as asset acquisition, loans from foreign governments, and loans/advances to states and UTs.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capital budget components</w:t>
      </w:r>
    </w:p>
    <w:p>
      <w:pPr>
        <w:pStyle w:val="ListBullet"/>
      </w:pPr>
      <w:r>
        <w:t>Application of classification to given examples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Budget Deficit Concepts and Definitions</w:t>
      </w:r>
      <w:r/>
    </w:p>
    <w:p>
      <w:r>
        <w:t xml:space="preserve">   (Foundation for understanding fiscal indicators and budgetary health)</w:t>
      </w:r>
    </w:p>
    <w:p>
      <w:pPr>
        <w:pStyle w:val="ListNumber"/>
      </w:pPr>
      <w:r/>
      <w:r>
        <w:rPr>
          <w:b/>
        </w:rPr>
        <w:t>Fiscal Responsibility and Budget Management (FRBM) Act: Focus Areas</w:t>
      </w:r>
      <w:r/>
    </w:p>
    <w:p>
      <w:r>
        <w:t xml:space="preserve">   (Builds on deficit concepts to understand policy frameworks)</w:t>
      </w:r>
    </w:p>
    <w:p>
      <w:pPr>
        <w:pStyle w:val="ListNumber"/>
      </w:pPr>
      <w:r/>
      <w:r>
        <w:rPr>
          <w:b/>
        </w:rPr>
        <w:t>Union Budget: Preparation and Presentation Authority</w:t>
      </w:r>
      <w:r/>
    </w:p>
    <w:p>
      <w:r>
        <w:t xml:space="preserve">   (Introduces institutional framework and process)</w:t>
      </w:r>
    </w:p>
    <w:p>
      <w:pPr>
        <w:pStyle w:val="ListNumber"/>
      </w:pPr>
      <w:r/>
      <w:r>
        <w:rPr>
          <w:b/>
        </w:rPr>
        <w:t>Classification of Expenditure: Non-Plan Expenditure Components</w:t>
      </w:r>
      <w:r/>
    </w:p>
    <w:p>
      <w:r>
        <w:t xml:space="preserve">   (Deepens understanding of budget structure)</w:t>
      </w:r>
    </w:p>
    <w:p>
      <w:pPr>
        <w:pStyle w:val="ListNumber"/>
      </w:pPr>
      <w:r/>
      <w:r>
        <w:rPr>
          <w:b/>
        </w:rPr>
        <w:t>Capital Budget: Components and Inclusions</w:t>
      </w:r>
      <w:r/>
    </w:p>
    <w:p>
      <w:r>
        <w:t xml:space="preserve">   (Completes the picture of budget classification and content)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Basic Structure of Government Budget:</w:t>
      </w:r>
      <w:r/>
    </w:p>
    <w:p>
      <w:r>
        <w:t xml:space="preserve">  Understanding the distinction between revenue and capital, receipts and expenditures.</w:t>
      </w:r>
    </w:p>
    <w:p>
      <w:pPr>
        <w:pStyle w:val="ListBullet"/>
      </w:pPr>
      <w:r/>
      <w:r>
        <w:rPr>
          <w:b/>
        </w:rPr>
        <w:t>Difference between Plan and Non-Plan Expenditure:</w:t>
      </w:r>
      <w:r/>
    </w:p>
    <w:p>
      <w:r>
        <w:t xml:space="preserve">  Although directly tested, full comprehension requires prior knowledge of these categories.</w:t>
      </w:r>
    </w:p>
    <w:p>
      <w:pPr>
        <w:pStyle w:val="ListBullet"/>
      </w:pPr>
      <w:r/>
      <w:r>
        <w:rPr>
          <w:b/>
        </w:rPr>
        <w:t>Budgetary Process in India:</w:t>
      </w:r>
      <w:r/>
    </w:p>
    <w:p>
      <w:r>
        <w:t xml:space="preserve">  General awareness of how the budget is formulated, approved, and implemented.</w:t>
      </w:r>
    </w:p>
    <w:p>
      <w:pPr>
        <w:pStyle w:val="ListBullet"/>
      </w:pPr>
      <w:r/>
      <w:r>
        <w:rPr>
          <w:b/>
        </w:rPr>
        <w:t>Role of Deficits in Fiscal Policy:</w:t>
      </w:r>
      <w:r/>
    </w:p>
    <w:p>
      <w:r>
        <w:t xml:space="preserve">  Understanding why deficits matter and their macroeconomic implications.</w:t>
      </w:r>
    </w:p>
    <w:p>
      <w:pPr>
        <w:pStyle w:val="ListBullet"/>
      </w:pPr>
      <w:r/>
      <w:r>
        <w:rPr>
          <w:b/>
        </w:rPr>
        <w:t>Institutional Framework:</w:t>
      </w:r>
      <w:r/>
    </w:p>
    <w:p>
      <w:r>
        <w:t xml:space="preserve">  Awareness of various departments and their roles in fiscal management.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Revenue Budget: Components and Classification</w:t>
      </w:r>
      <w:r/>
    </w:p>
    <w:p>
      <w:r>
        <w:t xml:space="preserve">  (Complementary to capital budget and non-plan expenditure)</w:t>
      </w:r>
    </w:p>
    <w:p>
      <w:pPr>
        <w:pStyle w:val="ListBullet"/>
      </w:pPr>
      <w:r/>
      <w:r>
        <w:rPr>
          <w:b/>
        </w:rPr>
        <w:t>Budget Cycle and Stages of Enactment</w:t>
      </w:r>
      <w:r/>
    </w:p>
    <w:p>
      <w:r>
        <w:t xml:space="preserve">  (Beyond preparation, covering presentation, discussion, and approval)</w:t>
      </w:r>
    </w:p>
    <w:p>
      <w:pPr>
        <w:pStyle w:val="ListBullet"/>
      </w:pPr>
      <w:r/>
      <w:r>
        <w:rPr>
          <w:b/>
        </w:rPr>
        <w:t>Types of Receipts: Revenue vs. Capital Receipts</w:t>
      </w:r>
      <w:r/>
    </w:p>
    <w:p>
      <w:r>
        <w:t xml:space="preserve">  (Logical extension from expenditure to receipts)</w:t>
      </w:r>
    </w:p>
    <w:p>
      <w:pPr>
        <w:pStyle w:val="ListBullet"/>
      </w:pPr>
      <w:r/>
      <w:r>
        <w:rPr>
          <w:b/>
        </w:rPr>
        <w:t>Recent Budget Reforms and Terminology Changes</w:t>
      </w:r>
      <w:r/>
    </w:p>
    <w:p>
      <w:r>
        <w:t xml:space="preserve">  (E.g., abolition of Plan/Non-Plan distinction)</w:t>
      </w:r>
    </w:p>
    <w:p>
      <w:pPr>
        <w:pStyle w:val="ListBullet"/>
      </w:pPr>
      <w:r/>
      <w:r>
        <w:rPr>
          <w:b/>
        </w:rPr>
        <w:t>Outcomes and Impact of FRBM Act</w:t>
      </w:r>
      <w:r/>
    </w:p>
    <w:p>
      <w:r>
        <w:t xml:space="preserve">  (Beyond focus areas, examining effectiveness and amendments)</w:t>
      </w:r>
    </w:p>
    <w:p>
      <w:pPr>
        <w:pStyle w:val="ListBullet"/>
      </w:pPr>
      <w:r/>
      <w:r>
        <w:rPr>
          <w:b/>
        </w:rPr>
        <w:t>Contingency Fund and Consolidated Fund of India</w:t>
      </w:r>
      <w:r/>
    </w:p>
    <w:p>
      <w:r>
        <w:t xml:space="preserve">  (Other funds relevant to budgetary operations)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current PYQ set (5 questions, 2001–2016) allows for clear identification of foundational subtopics but limits granularity.</w:t>
      </w:r>
    </w:p>
    <w:p>
      <w:pPr>
        <w:pStyle w:val="ListBullet"/>
      </w:pPr>
      <w:r>
        <w:t>No PYQs in this set directly test revenue budget, budget process stages, or recent reforms, so these are only listed as adjacent subtopics.</w:t>
      </w:r>
    </w:p>
    <w:p>
      <w:pPr>
        <w:pStyle w:val="ListBullet"/>
      </w:pPr>
      <w:r>
        <w:t>Subtopic boundaries are drawn strictly based on the evidence from the provided PYQs, as per instructions.</w:t>
      </w:r>
    </w:p>
    <w:p>
      <w:pPr>
        <w:pStyle w:val="Heading2"/>
      </w:pPr>
      <w:r>
        <w:t>2. Government Fiscal Policies</w:t>
      </w:r>
    </w:p>
    <w:p>
      <w:r>
        <w:rPr>
          <w:i/>
        </w:rPr>
        <w:t>Tier: tier1 | Weightage: 5.0 | Total Qs: 0</w:t>
      </w:r>
    </w:p>
    <w:p>
      <w:pPr>
        <w:pStyle w:val="Heading1"/>
      </w:pPr>
      <w:r>
        <w:t>TopicDemandMap: Indian Economy &gt; Fiscal Policy and Budget &gt; Government Fiscal Policies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Definitions and Types of Deficits</w:t>
      </w:r>
    </w:p>
    <w:p>
      <w:pPr>
        <w:pStyle w:val="ListBullet"/>
      </w:pPr>
      <w:r/>
      <w:r>
        <w:rPr>
          <w:b/>
        </w:rPr>
        <w:t>Evidence:</w:t>
      </w:r>
      <w:r>
        <w:t xml:space="preserve"> 1355, 6959, 6951</w:t>
      </w:r>
    </w:p>
    <w:p>
      <w:pPr>
        <w:pStyle w:val="ListBullet"/>
      </w:pPr>
      <w:r/>
      <w:r>
        <w:rPr>
          <w:b/>
        </w:rPr>
        <w:t>Description:</w:t>
      </w:r>
      <w:r>
        <w:t xml:space="preserve"> Understanding and distinguishing between fiscal deficit, revenue deficit, primary deficit, budget deficit, and effective revenue deficit.</w:t>
      </w:r>
    </w:p>
    <w:p>
      <w:pPr>
        <w:pStyle w:val="ListBullet"/>
      </w:pPr>
      <w:r/>
      <w:r>
        <w:rPr>
          <w:b/>
        </w:rPr>
        <w:t>Demand Type:</w:t>
      </w:r>
      <w:r>
        <w:t xml:space="preserve"> Conceptual clarity, ability to match definitions to terms, and distinguish between different deficit measures.</w:t>
      </w:r>
    </w:p>
    <w:p/>
    <w:p>
      <w:pPr>
        <w:pStyle w:val="Heading3"/>
      </w:pPr>
      <w:r>
        <w:t>2. Components of Government Receipts and Expenditure</w:t>
      </w:r>
    </w:p>
    <w:p>
      <w:pPr>
        <w:pStyle w:val="ListBullet"/>
      </w:pPr>
      <w:r/>
      <w:r>
        <w:rPr>
          <w:b/>
        </w:rPr>
        <w:t>Evidence:</w:t>
      </w:r>
      <w:r>
        <w:t xml:space="preserve"> 1386, 6954</w:t>
      </w:r>
    </w:p>
    <w:p>
      <w:pPr>
        <w:pStyle w:val="ListBullet"/>
      </w:pPr>
      <w:r/>
      <w:r>
        <w:rPr>
          <w:b/>
        </w:rPr>
        <w:t>Description:</w:t>
      </w:r>
      <w:r>
        <w:t xml:space="preserve"> Identification of components of internal debt and revenue receipts; distinguishing between capital and revenue receipts.</w:t>
      </w:r>
    </w:p>
    <w:p>
      <w:pPr>
        <w:pStyle w:val="ListBullet"/>
      </w:pPr>
      <w:r/>
      <w:r>
        <w:rPr>
          <w:b/>
        </w:rPr>
        <w:t>Demand Type:</w:t>
      </w:r>
      <w:r>
        <w:t xml:space="preserve"> Factual recall, classification of receipts and expenditures.</w:t>
      </w:r>
    </w:p>
    <w:p/>
    <w:p>
      <w:pPr>
        <w:pStyle w:val="Heading3"/>
      </w:pPr>
      <w:r>
        <w:t>3. Fiscal Responsibility and Budget Management (FRBM) Act and Fiscal Discipline</w:t>
      </w:r>
    </w:p>
    <w:p>
      <w:pPr>
        <w:pStyle w:val="ListBullet"/>
      </w:pPr>
      <w:r/>
      <w:r>
        <w:rPr>
          <w:b/>
        </w:rPr>
        <w:t>Evidence:</w:t>
      </w:r>
      <w:r>
        <w:t xml:space="preserve"> 2506, 445</w:t>
      </w:r>
    </w:p>
    <w:p>
      <w:pPr>
        <w:pStyle w:val="ListBullet"/>
      </w:pPr>
      <w:r/>
      <w:r>
        <w:rPr>
          <w:b/>
        </w:rPr>
        <w:t>Description:</w:t>
      </w:r>
      <w:r>
        <w:t xml:space="preserve"> Provisions and targets under FRBM Act; trends in fiscal deficit and tax revenue as a percentage of GDP.</w:t>
      </w:r>
    </w:p>
    <w:p>
      <w:pPr>
        <w:pStyle w:val="ListBullet"/>
      </w:pPr>
      <w:r/>
      <w:r>
        <w:rPr>
          <w:b/>
        </w:rPr>
        <w:t>Demand Type:</w:t>
      </w:r>
      <w:r>
        <w:t xml:space="preserve"> Knowledge of policy measures, interpretation of fiscal indicators, understanding legislative targets.</w:t>
      </w:r>
    </w:p>
    <w:p/>
    <w:p>
      <w:pPr>
        <w:pStyle w:val="Heading3"/>
      </w:pPr>
      <w:r>
        <w:t>4. Measures to Control or Reduce Fiscal Deficit</w:t>
      </w:r>
    </w:p>
    <w:p>
      <w:pPr>
        <w:pStyle w:val="ListBullet"/>
      </w:pPr>
      <w:r/>
      <w:r>
        <w:rPr>
          <w:b/>
        </w:rPr>
        <w:t>Evidence:</w:t>
      </w:r>
      <w:r>
        <w:t xml:space="preserve"> 2539, 199, 330</w:t>
      </w:r>
    </w:p>
    <w:p>
      <w:pPr>
        <w:pStyle w:val="ListBullet"/>
      </w:pPr>
      <w:r/>
      <w:r>
        <w:rPr>
          <w:b/>
        </w:rPr>
        <w:t>Description:</w:t>
      </w:r>
      <w:r>
        <w:t xml:space="preserve"> Policy tools and government actions (e.g., rationalizing subsidies, reducing expenditure, disinvestment) to manage fiscal deficit.</w:t>
      </w:r>
    </w:p>
    <w:p>
      <w:pPr>
        <w:pStyle w:val="ListBullet"/>
      </w:pPr>
      <w:r/>
      <w:r>
        <w:rPr>
          <w:b/>
        </w:rPr>
        <w:t>Demand Type:</w:t>
      </w:r>
      <w:r>
        <w:t xml:space="preserve"> Application of policy knowledge, evaluation of fiscal strategies.</w:t>
      </w:r>
    </w:p>
    <w:p/>
    <w:p>
      <w:pPr>
        <w:pStyle w:val="Heading3"/>
      </w:pPr>
      <w:r>
        <w:t>5. Fiscal Stimulus and Government Response to Economic Recession</w:t>
      </w:r>
    </w:p>
    <w:p>
      <w:pPr>
        <w:pStyle w:val="ListBullet"/>
      </w:pPr>
      <w:r/>
      <w:r>
        <w:rPr>
          <w:b/>
        </w:rPr>
        <w:t>Evidence:</w:t>
      </w:r>
      <w:r>
        <w:t xml:space="preserve"> 2549, 2616, 804</w:t>
      </w:r>
    </w:p>
    <w:p>
      <w:pPr>
        <w:pStyle w:val="ListBullet"/>
      </w:pPr>
      <w:r/>
      <w:r>
        <w:rPr>
          <w:b/>
        </w:rPr>
        <w:t>Description:</w:t>
      </w:r>
      <w:r>
        <w:t xml:space="preserve"> Meaning of fiscal stimulus; government actions during recession (tax cuts, increased spending).</w:t>
      </w:r>
    </w:p>
    <w:p>
      <w:pPr>
        <w:pStyle w:val="ListBullet"/>
      </w:pPr>
      <w:r/>
      <w:r>
        <w:rPr>
          <w:b/>
        </w:rPr>
        <w:t>Demand Type:</w:t>
      </w:r>
      <w:r>
        <w:t xml:space="preserve"> Conceptual understanding, application to macroeconomic scenarios.</w:t>
      </w:r>
    </w:p>
    <w:p/>
    <w:p>
      <w:pPr>
        <w:pStyle w:val="Heading3"/>
      </w:pPr>
      <w:r>
        <w:t>6. Impact of Fiscal Policy on Investment and Economy</w:t>
      </w:r>
    </w:p>
    <w:p>
      <w:pPr>
        <w:pStyle w:val="ListBullet"/>
      </w:pPr>
      <w:r/>
      <w:r>
        <w:rPr>
          <w:b/>
        </w:rPr>
        <w:t>Evidence:</w:t>
      </w:r>
      <w:r>
        <w:t xml:space="preserve"> 1485, 6950</w:t>
      </w:r>
    </w:p>
    <w:p>
      <w:pPr>
        <w:pStyle w:val="ListBullet"/>
      </w:pPr>
      <w:r/>
      <w:r>
        <w:rPr>
          <w:b/>
        </w:rPr>
        <w:t>Description:</w:t>
      </w:r>
      <w:r>
        <w:t xml:space="preserve"> Effects of fiscal deficit and government spending on private investment (crowding in/out), interest rates, and economic growth.</w:t>
      </w:r>
    </w:p>
    <w:p>
      <w:pPr>
        <w:pStyle w:val="ListBullet"/>
      </w:pPr>
      <w:r/>
      <w:r>
        <w:rPr>
          <w:b/>
        </w:rPr>
        <w:t>Demand Type:</w:t>
      </w:r>
      <w:r>
        <w:t xml:space="preserve"> Analytical reasoning, cause-effect relationships in macroeconomics.</w:t>
      </w:r>
    </w:p>
    <w:p/>
    <w:p>
      <w:pPr>
        <w:pStyle w:val="Heading3"/>
      </w:pPr>
      <w:r>
        <w:t>7. Tax Policy and Recommendations</w:t>
      </w:r>
    </w:p>
    <w:p>
      <w:pPr>
        <w:pStyle w:val="ListBullet"/>
      </w:pPr>
      <w:r/>
      <w:r>
        <w:rPr>
          <w:b/>
        </w:rPr>
        <w:t>Evidence:</w:t>
      </w:r>
      <w:r>
        <w:t xml:space="preserve"> 1757, 105, 1050</w:t>
      </w:r>
    </w:p>
    <w:p>
      <w:pPr>
        <w:pStyle w:val="ListBullet"/>
      </w:pPr>
      <w:r/>
      <w:r>
        <w:rPr>
          <w:b/>
        </w:rPr>
        <w:t>Description:</w:t>
      </w:r>
      <w:r>
        <w:t xml:space="preserve"> Recommendations of tax reform committees, tax-to-GDP ratio implications, and criteria for tax devolution by Finance Commission.</w:t>
      </w:r>
    </w:p>
    <w:p>
      <w:pPr>
        <w:pStyle w:val="ListBullet"/>
      </w:pPr>
      <w:r/>
      <w:r>
        <w:rPr>
          <w:b/>
        </w:rPr>
        <w:t>Demand Type:</w:t>
      </w:r>
      <w:r>
        <w:t xml:space="preserve"> Factual recall, interpretation of tax policy, understanding fiscal federalism.</w:t>
      </w:r>
    </w:p>
    <w:p/>
    <w:p>
      <w:pPr>
        <w:pStyle w:val="Heading3"/>
      </w:pPr>
      <w:r>
        <w:t>8. Use and Purpose of Deficit Financing</w:t>
      </w:r>
    </w:p>
    <w:p>
      <w:pPr>
        <w:pStyle w:val="ListBullet"/>
      </w:pPr>
      <w:r/>
      <w:r>
        <w:rPr>
          <w:b/>
        </w:rPr>
        <w:t>Evidence:</w:t>
      </w:r>
      <w:r>
        <w:t xml:space="preserve"> 45</w:t>
      </w:r>
    </w:p>
    <w:p>
      <w:pPr>
        <w:pStyle w:val="ListBullet"/>
      </w:pPr>
      <w:r/>
      <w:r>
        <w:rPr>
          <w:b/>
        </w:rPr>
        <w:t>Description:</w:t>
      </w:r>
      <w:r>
        <w:t xml:space="preserve"> Objectives of deficit financing in Indian context.</w:t>
      </w:r>
    </w:p>
    <w:p>
      <w:pPr>
        <w:pStyle w:val="ListBullet"/>
      </w:pPr>
      <w:r/>
      <w:r>
        <w:rPr>
          <w:b/>
        </w:rPr>
        <w:t>Demand Type:</w:t>
      </w:r>
      <w:r>
        <w:t xml:space="preserve"> Conceptual understanding, application to Indian economic development.</w:t>
      </w:r>
    </w:p>
    <w:p/>
    <w:p>
      <w:pPr>
        <w:pStyle w:val="Heading3"/>
      </w:pPr>
      <w:r>
        <w:t>9. Opportunity Cost of Government Spending</w:t>
      </w:r>
    </w:p>
    <w:p>
      <w:pPr>
        <w:pStyle w:val="ListBullet"/>
      </w:pPr>
      <w:r/>
      <w:r>
        <w:rPr>
          <w:b/>
        </w:rPr>
        <w:t>Evidence:</w:t>
      </w:r>
      <w:r>
        <w:t xml:space="preserve"> 548</w:t>
      </w:r>
    </w:p>
    <w:p>
      <w:pPr>
        <w:pStyle w:val="ListBullet"/>
      </w:pPr>
      <w:r/>
      <w:r>
        <w:rPr>
          <w:b/>
        </w:rPr>
        <w:t>Description:</w:t>
      </w:r>
      <w:r>
        <w:t xml:space="preserve"> Opportunity cost implications when government provides goods/services free.</w:t>
      </w:r>
    </w:p>
    <w:p>
      <w:pPr>
        <w:pStyle w:val="ListBullet"/>
      </w:pPr>
      <w:r/>
      <w:r>
        <w:rPr>
          <w:b/>
        </w:rPr>
        <w:t>Demand Type:</w:t>
      </w:r>
      <w:r>
        <w:t xml:space="preserve"> Application of basic economic concepts to fiscal policy.</w:t>
      </w:r>
    </w:p>
    <w:p/>
    <w:p>
      <w:pPr>
        <w:pStyle w:val="Heading3"/>
      </w:pPr>
      <w:r>
        <w:t>10. Governance Reforms and Fiscal Policy</w:t>
      </w:r>
    </w:p>
    <w:p>
      <w:pPr>
        <w:pStyle w:val="ListBullet"/>
      </w:pPr>
      <w:r/>
      <w:r>
        <w:rPr>
          <w:b/>
        </w:rPr>
        <w:t>Evidence:</w:t>
      </w:r>
      <w:r>
        <w:t xml:space="preserve"> 2731, 382, 496</w:t>
      </w:r>
    </w:p>
    <w:p>
      <w:pPr>
        <w:pStyle w:val="ListBullet"/>
      </w:pPr>
      <w:r/>
      <w:r>
        <w:rPr>
          <w:b/>
        </w:rPr>
        <w:t>Description:</w:t>
      </w:r>
      <w:r>
        <w:t xml:space="preserve"> Role of governance measures (inclusive governance, financial stability councils, anti-benami laws) in fiscal management.</w:t>
      </w:r>
    </w:p>
    <w:p>
      <w:pPr>
        <w:pStyle w:val="ListBullet"/>
      </w:pPr>
      <w:r/>
      <w:r>
        <w:rPr>
          <w:b/>
        </w:rPr>
        <w:t>Demand Type:</w:t>
      </w:r>
      <w:r>
        <w:t xml:space="preserve"> Understanding linkages between governance and fiscal outcomes.</w:t>
      </w:r>
    </w:p>
    <w:p/>
    <w:p>
      <w:pPr>
        <w:pStyle w:val="Heading3"/>
      </w:pPr>
      <w:r>
        <w:t>11. Economic Survey and Budget Documents</w:t>
      </w:r>
    </w:p>
    <w:p>
      <w:pPr>
        <w:pStyle w:val="ListBullet"/>
      </w:pPr>
      <w:r/>
      <w:r>
        <w:rPr>
          <w:b/>
        </w:rPr>
        <w:t>Evidence:</w:t>
      </w:r>
      <w:r>
        <w:t xml:space="preserve"> 6922</w:t>
      </w:r>
    </w:p>
    <w:p>
      <w:pPr>
        <w:pStyle w:val="ListBullet"/>
      </w:pPr>
      <w:r/>
      <w:r>
        <w:rPr>
          <w:b/>
        </w:rPr>
        <w:t>Description:</w:t>
      </w:r>
      <w:r>
        <w:t xml:space="preserve"> Knowledge of official sources of fiscal policy information (e.g., Economic Survey).</w:t>
      </w:r>
    </w:p>
    <w:p>
      <w:pPr>
        <w:pStyle w:val="ListBullet"/>
      </w:pPr>
      <w:r/>
      <w:r>
        <w:rPr>
          <w:b/>
        </w:rPr>
        <w:t>Demand Type:</w:t>
      </w:r>
      <w:r>
        <w:t xml:space="preserve"> Factual recall.</w:t>
      </w:r>
    </w:p>
    <w:p/>
    <w:p>
      <w:pPr>
        <w:pStyle w:val="Heading3"/>
      </w:pPr>
      <w:r>
        <w:t>12. Balance of Payments and Fiscal Policy Linkages</w:t>
      </w:r>
    </w:p>
    <w:p>
      <w:pPr>
        <w:pStyle w:val="ListBullet"/>
      </w:pPr>
      <w:r/>
      <w:r>
        <w:rPr>
          <w:b/>
        </w:rPr>
        <w:t>Evidence:</w:t>
      </w:r>
      <w:r>
        <w:t xml:space="preserve"> 6959</w:t>
      </w:r>
    </w:p>
    <w:p>
      <w:pPr>
        <w:pStyle w:val="ListBullet"/>
      </w:pPr>
      <w:r/>
      <w:r>
        <w:rPr>
          <w:b/>
        </w:rPr>
        <w:t>Description:</w:t>
      </w:r>
      <w:r>
        <w:t xml:space="preserve"> Distinction between current and capital account items in balance of payments.</w:t>
      </w:r>
    </w:p>
    <w:p>
      <w:pPr>
        <w:pStyle w:val="ListBullet"/>
      </w:pPr>
      <w:r/>
      <w:r>
        <w:rPr>
          <w:b/>
        </w:rPr>
        <w:t>Demand Type:</w:t>
      </w:r>
      <w:r>
        <w:t xml:space="preserve"> Classification, understanding fiscal implications.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Economic Survey and Budget Documents</w:t>
      </w:r>
      <w:r>
        <w:t xml:space="preserve"> (6922)</w:t>
      </w:r>
    </w:p>
    <w:p>
      <w:pPr>
        <w:pStyle w:val="ListNumber"/>
      </w:pPr>
      <w:r/>
      <w:r>
        <w:rPr>
          <w:b/>
        </w:rPr>
        <w:t>Components of Government Receipts and Expenditure</w:t>
      </w:r>
      <w:r>
        <w:t xml:space="preserve"> (1386, 6954)</w:t>
      </w:r>
    </w:p>
    <w:p>
      <w:pPr>
        <w:pStyle w:val="ListNumber"/>
      </w:pPr>
      <w:r/>
      <w:r>
        <w:rPr>
          <w:b/>
        </w:rPr>
        <w:t>Definitions and Types of Deficits</w:t>
      </w:r>
      <w:r>
        <w:t xml:space="preserve"> (1355, 6959, 6951)</w:t>
      </w:r>
    </w:p>
    <w:p>
      <w:pPr>
        <w:pStyle w:val="ListNumber"/>
      </w:pPr>
      <w:r/>
      <w:r>
        <w:rPr>
          <w:b/>
        </w:rPr>
        <w:t>Use and Purpose of Deficit Financing</w:t>
      </w:r>
      <w:r>
        <w:t xml:space="preserve"> (45)</w:t>
      </w:r>
    </w:p>
    <w:p>
      <w:pPr>
        <w:pStyle w:val="ListNumber"/>
      </w:pPr>
      <w:r/>
      <w:r>
        <w:rPr>
          <w:b/>
        </w:rPr>
        <w:t>Opportunity Cost of Government Spending</w:t>
      </w:r>
      <w:r>
        <w:t xml:space="preserve"> (548)</w:t>
      </w:r>
    </w:p>
    <w:p>
      <w:pPr>
        <w:pStyle w:val="ListNumber"/>
      </w:pPr>
      <w:r/>
      <w:r>
        <w:rPr>
          <w:b/>
        </w:rPr>
        <w:t>Tax Policy and Recommendations</w:t>
      </w:r>
      <w:r>
        <w:t xml:space="preserve"> (1757, 105, 1050)</w:t>
      </w:r>
    </w:p>
    <w:p>
      <w:pPr>
        <w:pStyle w:val="ListNumber"/>
      </w:pPr>
      <w:r/>
      <w:r>
        <w:rPr>
          <w:b/>
        </w:rPr>
        <w:t>Fiscal Responsibility and Budget Management (FRBM) Act and Fiscal Discipline</w:t>
      </w:r>
      <w:r>
        <w:t xml:space="preserve"> (2506, 445)</w:t>
      </w:r>
    </w:p>
    <w:p>
      <w:pPr>
        <w:pStyle w:val="ListNumber"/>
      </w:pPr>
      <w:r/>
      <w:r>
        <w:rPr>
          <w:b/>
        </w:rPr>
        <w:t>Measures to Control or Reduce Fiscal Deficit</w:t>
      </w:r>
      <w:r>
        <w:t xml:space="preserve"> (2539, 199, 330)</w:t>
      </w:r>
    </w:p>
    <w:p>
      <w:pPr>
        <w:pStyle w:val="ListNumber"/>
      </w:pPr>
      <w:r/>
      <w:r>
        <w:rPr>
          <w:b/>
        </w:rPr>
        <w:t>Fiscal Stimulus and Government Response to Economic Recession</w:t>
      </w:r>
      <w:r>
        <w:t xml:space="preserve"> (2549, 2616, 804)</w:t>
      </w:r>
    </w:p>
    <w:p>
      <w:pPr>
        <w:pStyle w:val="ListNumber"/>
      </w:pPr>
      <w:r/>
      <w:r>
        <w:rPr>
          <w:b/>
        </w:rPr>
        <w:t>Impact of Fiscal Policy on Investment and Economy</w:t>
      </w:r>
      <w:r>
        <w:t xml:space="preserve"> (1485, 6950)</w:t>
      </w:r>
    </w:p>
    <w:p>
      <w:pPr>
        <w:pStyle w:val="ListNumber"/>
      </w:pPr>
      <w:r/>
      <w:r>
        <w:rPr>
          <w:b/>
        </w:rPr>
        <w:t>Governance Reforms and Fiscal Policy</w:t>
      </w:r>
      <w:r>
        <w:t xml:space="preserve"> (2731, 382, 496)</w:t>
      </w:r>
    </w:p>
    <w:p>
      <w:pPr>
        <w:pStyle w:val="ListNumber"/>
      </w:pPr>
      <w:r/>
      <w:r>
        <w:rPr>
          <w:b/>
        </w:rPr>
        <w:t>Balance of Payments and Fiscal Policy Linkages</w:t>
      </w:r>
      <w:r>
        <w:t xml:space="preserve"> (6959)</w:t>
      </w:r>
    </w:p>
    <w:p/>
    <w:p>
      <w:r>
        <w:t>---</w:t>
      </w:r>
    </w:p>
    <w:p/>
    <w:p>
      <w:pPr>
        <w:pStyle w:val="Heading2"/>
      </w:pPr>
      <w:r>
        <w:t>Implicit Concepts and Prerequisites</w:t>
      </w:r>
    </w:p>
    <w:p/>
    <w:p>
      <w:pPr>
        <w:pStyle w:val="ListBullet"/>
      </w:pPr>
      <w:r/>
      <w:r>
        <w:rPr>
          <w:b/>
        </w:rPr>
        <w:t>Basic Macroeconomic Indicators:</w:t>
      </w:r>
      <w:r>
        <w:t xml:space="preserve"> GDP, revenue, expenditure, deficit, debt.</w:t>
      </w:r>
    </w:p>
    <w:p>
      <w:pPr>
        <w:pStyle w:val="ListBullet"/>
      </w:pPr>
      <w:r/>
      <w:r>
        <w:rPr>
          <w:b/>
        </w:rPr>
        <w:t>Distinction between Revenue and Capital Accounts:</w:t>
      </w:r>
      <w:r>
        <w:t xml:space="preserve"> Understanding of government accounting.</w:t>
      </w:r>
    </w:p>
    <w:p>
      <w:pPr>
        <w:pStyle w:val="ListBullet"/>
      </w:pPr>
      <w:r/>
      <w:r>
        <w:rPr>
          <w:b/>
        </w:rPr>
        <w:t>Public Finance Principles:</w:t>
      </w:r>
      <w:r>
        <w:t xml:space="preserve"> Opportunity cost, fiscal federalism, subsidy rationale.</w:t>
      </w:r>
    </w:p>
    <w:p>
      <w:pPr>
        <w:pStyle w:val="ListBullet"/>
      </w:pPr>
      <w:r/>
      <w:r>
        <w:rPr>
          <w:b/>
        </w:rPr>
        <w:t>Policy Evaluation:</w:t>
      </w:r>
      <w:r>
        <w:t xml:space="preserve"> Ability to assess effectiveness of fiscal measures.</w:t>
      </w:r>
    </w:p>
    <w:p>
      <w:pPr>
        <w:pStyle w:val="ListBullet"/>
      </w:pPr>
      <w:r/>
      <w:r>
        <w:rPr>
          <w:b/>
        </w:rPr>
        <w:t>Governance Structures:</w:t>
      </w:r>
      <w:r>
        <w:t xml:space="preserve"> Role of Finance Commission, councils, and legal frameworks.</w:t>
      </w:r>
    </w:p>
    <w:p>
      <w:pPr>
        <w:pStyle w:val="ListBullet"/>
      </w:pPr>
      <w:r/>
      <w:r>
        <w:rPr>
          <w:b/>
        </w:rPr>
        <w:t>Economic Cycles:</w:t>
      </w:r>
      <w:r>
        <w:t xml:space="preserve"> Recession, stimulus, and their fiscal implications.</w:t>
      </w:r>
    </w:p>
    <w:p>
      <w:pPr>
        <w:pStyle w:val="ListBullet"/>
      </w:pPr>
      <w:r/>
      <w:r>
        <w:rPr>
          <w:b/>
        </w:rPr>
        <w:t>Balance of Payments Framework:</w:t>
      </w:r>
      <w:r>
        <w:t xml:space="preserve"> Current vs. capital account.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Detailed Analysis of Government Expenditure Patterns:</w:t>
      </w:r>
      <w:r>
        <w:t xml:space="preserve"> Beyond broad categories, specifics like social sector spending.</w:t>
      </w:r>
    </w:p>
    <w:p>
      <w:pPr>
        <w:pStyle w:val="ListBullet"/>
      </w:pPr>
      <w:r/>
      <w:r>
        <w:rPr>
          <w:b/>
        </w:rPr>
        <w:t>Fiscal Policy and Inflation:</w:t>
      </w:r>
      <w:r>
        <w:t xml:space="preserve"> Direct impact of fiscal actions on price stability.</w:t>
      </w:r>
    </w:p>
    <w:p>
      <w:pPr>
        <w:pStyle w:val="ListBullet"/>
      </w:pPr>
      <w:r/>
      <w:r>
        <w:rPr>
          <w:b/>
        </w:rPr>
        <w:t>Intergovernmental Fiscal Transfers:</w:t>
      </w:r>
      <w:r>
        <w:t xml:space="preserve"> Mechanisms and effectiveness.</w:t>
      </w:r>
    </w:p>
    <w:p>
      <w:pPr>
        <w:pStyle w:val="ListBullet"/>
      </w:pPr>
      <w:r/>
      <w:r>
        <w:rPr>
          <w:b/>
        </w:rPr>
        <w:t>Medium-Term Fiscal Policy Statements:</w:t>
      </w:r>
      <w:r>
        <w:t xml:space="preserve"> Analysis and targets.</w:t>
      </w:r>
    </w:p>
    <w:p>
      <w:pPr>
        <w:pStyle w:val="ListBullet"/>
      </w:pPr>
      <w:r/>
      <w:r>
        <w:rPr>
          <w:b/>
        </w:rPr>
        <w:t>Fiscal Policy and Sustainable Development:</w:t>
      </w:r>
      <w:r>
        <w:t xml:space="preserve"> Green budgeting, climate-related fiscal measures.</w:t>
      </w:r>
    </w:p>
    <w:p>
      <w:pPr>
        <w:pStyle w:val="ListBullet"/>
      </w:pPr>
      <w:r/>
      <w:r>
        <w:rPr>
          <w:b/>
        </w:rPr>
        <w:t>Public Debt Management:</w:t>
      </w:r>
      <w:r>
        <w:t xml:space="preserve"> Strategies and instruments.</w:t>
      </w:r>
    </w:p>
    <w:p>
      <w:pPr>
        <w:pStyle w:val="ListBullet"/>
      </w:pPr>
      <w:r/>
      <w:r>
        <w:rPr>
          <w:b/>
        </w:rPr>
        <w:t>Tax Buoyancy and Elasticity:</w:t>
      </w:r>
      <w:r>
        <w:t xml:space="preserve"> Deeper quantitative analysis.</w:t>
      </w:r>
    </w:p>
    <w:p>
      <w:pPr>
        <w:pStyle w:val="ListBullet"/>
      </w:pPr>
      <w:r/>
      <w:r>
        <w:rPr>
          <w:b/>
        </w:rPr>
        <w:t>Digitalization and Fiscal Policy:</w:t>
      </w:r>
      <w:r>
        <w:t xml:space="preserve"> E-governance, digital receipts/expenditure tracking.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strictly derived from the patterns and coverage of the provided PYQs.</w:t>
      </w:r>
    </w:p>
    <w:p>
      <w:pPr>
        <w:pStyle w:val="ListBullet"/>
      </w:pPr>
      <w:r>
        <w:t>Some subtopics (e.g., governance reforms, opportunity cost) appear only once, indicating limited but notable demand.</w:t>
      </w:r>
    </w:p>
    <w:p>
      <w:pPr>
        <w:pStyle w:val="ListBullet"/>
      </w:pPr>
      <w:r>
        <w:t>The map avoids artificial granularity where PYQ evidence is insufficient for further subdivision.</w:t>
      </w:r>
    </w:p>
    <w:p>
      <w:pPr>
        <w:pStyle w:val="ListBullet"/>
      </w:pPr>
      <w:r>
        <w:t>Adjacent subtopics are suggested based on logical progression from tested areas, not on external syllabus content.</w:t>
      </w:r>
    </w:p>
    <w:p>
      <w:pPr>
        <w:pStyle w:val="ListBullet"/>
      </w:pPr>
      <w:r>
        <w:t>The sequence is arranged to build from foundational fiscal concepts to more applied and analytical areas.</w:t>
      </w:r>
    </w:p>
    <w:p>
      <w:pPr>
        <w:pStyle w:val="Heading2"/>
      </w:pPr>
      <w:r>
        <w:t>3. Taxation</w:t>
      </w:r>
    </w:p>
    <w:p>
      <w:r>
        <w:rPr>
          <w:i/>
        </w:rPr>
        <w:t>Tier: tier3 | Weightage: 0.5 | Total Qs: 0</w:t>
      </w:r>
    </w:p>
    <w:p>
      <w:pPr>
        <w:pStyle w:val="Heading1"/>
      </w:pPr>
      <w:r>
        <w:t>TopicDemandMap: Indian Economy &gt; Fiscal Policy and Budget &gt; Taxation</w:t>
      </w:r>
    </w:p>
    <w:p/>
    <w:p>
      <w:pPr>
        <w:pStyle w:val="Heading2"/>
      </w:pPr>
      <w:r>
        <w:t>Explicit Subtopics Tested (with Evidence)</w:t>
      </w:r>
    </w:p>
    <w:p/>
    <w:p>
      <w:pPr>
        <w:pStyle w:val="Heading3"/>
      </w:pPr>
      <w:r>
        <w:t>1. Classification of Taxes: Direct vs Indirect</w:t>
      </w:r>
    </w:p>
    <w:p>
      <w:pPr>
        <w:pStyle w:val="ListBullet"/>
      </w:pPr>
      <w:r/>
      <w:r>
        <w:rPr>
          <w:b/>
        </w:rPr>
        <w:t>Evidence:</w:t>
      </w:r>
      <w:r>
        <w:t xml:space="preserve"> 1358, 6920, 2018, 2396</w:t>
      </w:r>
    </w:p>
    <w:p>
      <w:pPr>
        <w:pStyle w:val="ListBullet"/>
      </w:pPr>
      <w:r/>
      <w:r>
        <w:rPr>
          <w:b/>
        </w:rPr>
        <w:t>Demand:</w:t>
      </w:r>
      <w:r>
        <w:t xml:space="preserve"> Identification and differentiation between direct and indirect taxes; examples of each; understanding of tax types in the Indian context.</w:t>
      </w:r>
    </w:p>
    <w:p/>
    <w:p>
      <w:pPr>
        <w:pStyle w:val="Heading3"/>
      </w:pPr>
      <w:r>
        <w:t>2. Principles and Structures of Taxation</w:t>
      </w:r>
    </w:p>
    <w:p>
      <w:pPr>
        <w:pStyle w:val="ListBullet"/>
      </w:pPr>
      <w:r/>
      <w:r>
        <w:rPr>
          <w:b/>
        </w:rPr>
        <w:t>Evidence:</w:t>
      </w:r>
      <w:r>
        <w:t xml:space="preserve"> 6923, 6956, 6955</w:t>
      </w:r>
    </w:p>
    <w:p>
      <w:pPr>
        <w:pStyle w:val="ListBullet"/>
      </w:pPr>
      <w:r/>
      <w:r>
        <w:rPr>
          <w:b/>
        </w:rPr>
        <w:t>Demand:</w:t>
      </w:r>
      <w:r>
        <w:t xml:space="preserve"> Concepts of progressive and regressive taxation; principles such as ability to pay and benefit principle; understanding tax incidence on different income groups.</w:t>
      </w:r>
    </w:p>
    <w:p/>
    <w:p>
      <w:pPr>
        <w:pStyle w:val="Heading3"/>
      </w:pPr>
      <w:r>
        <w:t>3. Taxation Powers and Revenue Sharing (Union vs States)</w:t>
      </w:r>
    </w:p>
    <w:p>
      <w:pPr>
        <w:pStyle w:val="ListBullet"/>
      </w:pPr>
      <w:r/>
      <w:r>
        <w:rPr>
          <w:b/>
        </w:rPr>
        <w:t>Evidence:</w:t>
      </w:r>
      <w:r>
        <w:t xml:space="preserve"> 6924, 6921, 2603, 6958</w:t>
      </w:r>
    </w:p>
    <w:p>
      <w:pPr>
        <w:pStyle w:val="ListBullet"/>
      </w:pPr>
      <w:r/>
      <w:r>
        <w:rPr>
          <w:b/>
        </w:rPr>
        <w:t>Demand:</w:t>
      </w:r>
      <w:r>
        <w:t xml:space="preserve"> Knowledge of which level of government levies, collects, and appropriates various taxes; constitutional provisions regarding tax powers; identification of central and state tax sources.</w:t>
      </w:r>
    </w:p>
    <w:p/>
    <w:p>
      <w:pPr>
        <w:pStyle w:val="Heading3"/>
      </w:pPr>
      <w:r>
        <w:t>4. Specific Tax Types and Features</w:t>
      </w:r>
    </w:p>
    <w:p>
      <w:pPr>
        <w:pStyle w:val="ListBullet"/>
      </w:pPr>
      <w:r/>
      <w:r>
        <w:rPr>
          <w:b/>
        </w:rPr>
        <w:t>Evidence:</w:t>
      </w:r>
      <w:r>
        <w:t xml:space="preserve"> 2624, 2601, 432, 2784</w:t>
      </w:r>
    </w:p>
    <w:p>
      <w:pPr>
        <w:pStyle w:val="ListBullet"/>
      </w:pPr>
      <w:r/>
      <w:r>
        <w:rPr>
          <w:b/>
        </w:rPr>
        <w:t>Demand:</w:t>
      </w:r>
      <w:r>
        <w:t xml:space="preserve"> Features and implications of Value Added Tax (VAT) and Goods and Services Tax (GST); understanding of capital gains tax; trends in tax revenue composition; impact of tax reforms.</w:t>
      </w:r>
    </w:p>
    <w:p/>
    <w:p>
      <w:pPr>
        <w:pStyle w:val="Heading3"/>
      </w:pPr>
      <w:r>
        <w:t>5. Tax Incidence and Shifting</w:t>
      </w:r>
    </w:p>
    <w:p>
      <w:pPr>
        <w:pStyle w:val="ListBullet"/>
      </w:pPr>
      <w:r/>
      <w:r>
        <w:rPr>
          <w:b/>
        </w:rPr>
        <w:t>Evidence:</w:t>
      </w:r>
      <w:r>
        <w:t xml:space="preserve"> 6952</w:t>
      </w:r>
    </w:p>
    <w:p>
      <w:pPr>
        <w:pStyle w:val="ListBullet"/>
      </w:pPr>
      <w:r/>
      <w:r>
        <w:rPr>
          <w:b/>
        </w:rPr>
        <w:t>Demand:</w:t>
      </w:r>
      <w:r>
        <w:t xml:space="preserve"> Understanding how taxes are shifted between producers and consumers; concepts of tax incidence based on elasticity of demand and supply.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Classification of Taxes: Direct vs Indirect</w:t>
      </w:r>
      <w:r/>
    </w:p>
    <w:p>
      <w:r>
        <w:t xml:space="preserve">   (Foundation for all further understanding; basic definitions and examples)</w:t>
      </w:r>
    </w:p>
    <w:p/>
    <w:p>
      <w:pPr>
        <w:pStyle w:val="ListNumber"/>
      </w:pPr>
      <w:r/>
      <w:r>
        <w:rPr>
          <w:b/>
        </w:rPr>
        <w:t>Principles and Structures of Taxation</w:t>
      </w:r>
      <w:r/>
    </w:p>
    <w:p>
      <w:r>
        <w:t xml:space="preserve">   (Builds on classification; introduces rationale and fairness in taxation)</w:t>
      </w:r>
    </w:p>
    <w:p/>
    <w:p>
      <w:pPr>
        <w:pStyle w:val="ListNumber"/>
      </w:pPr>
      <w:r/>
      <w:r>
        <w:rPr>
          <w:b/>
        </w:rPr>
        <w:t>Taxation Powers and Revenue Sharing (Union vs States)</w:t>
      </w:r>
      <w:r/>
    </w:p>
    <w:p>
      <w:r>
        <w:t xml:space="preserve">   (Applies classification and principles to Indian federal structure)</w:t>
      </w:r>
    </w:p>
    <w:p/>
    <w:p>
      <w:pPr>
        <w:pStyle w:val="ListNumber"/>
      </w:pPr>
      <w:r/>
      <w:r>
        <w:rPr>
          <w:b/>
        </w:rPr>
        <w:t>Specific Tax Types and Features</w:t>
      </w:r>
      <w:r/>
    </w:p>
    <w:p>
      <w:r>
        <w:t xml:space="preserve">   (Applies above concepts to real-world tax types and reforms)</w:t>
      </w:r>
    </w:p>
    <w:p/>
    <w:p>
      <w:pPr>
        <w:pStyle w:val="ListNumber"/>
      </w:pPr>
      <w:r/>
      <w:r>
        <w:rPr>
          <w:b/>
        </w:rPr>
        <w:t>Tax Incidence and Shifting</w:t>
      </w:r>
      <w:r/>
    </w:p>
    <w:p>
      <w:r>
        <w:t xml:space="preserve">   (Advanced application: economic effects of taxation)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Basic definitions:</w:t>
      </w:r>
      <w:r>
        <w:t xml:space="preserve"> Tax, taxpayer, tax base, tax rate.</w:t>
      </w:r>
    </w:p>
    <w:p>
      <w:pPr>
        <w:pStyle w:val="ListBullet"/>
      </w:pPr>
      <w:r/>
      <w:r>
        <w:rPr>
          <w:b/>
        </w:rPr>
        <w:t>Indian federal structure:</w:t>
      </w:r>
      <w:r>
        <w:t xml:space="preserve"> Division of powers in the Constitution.</w:t>
      </w:r>
    </w:p>
    <w:p>
      <w:pPr>
        <w:pStyle w:val="ListBullet"/>
      </w:pPr>
      <w:r/>
      <w:r>
        <w:rPr>
          <w:b/>
        </w:rPr>
        <w:t>Elasticity of demand and supply:</w:t>
      </w:r>
      <w:r>
        <w:t xml:space="preserve"> Required for understanding tax incidence.</w:t>
      </w:r>
    </w:p>
    <w:p>
      <w:pPr>
        <w:pStyle w:val="ListBullet"/>
      </w:pPr>
      <w:r/>
      <w:r>
        <w:rPr>
          <w:b/>
        </w:rPr>
        <w:t>Public finance terminology:</w:t>
      </w:r>
      <w:r>
        <w:t xml:space="preserve"> Revenue, expenditure, deficit, etc.</w:t>
      </w:r>
    </w:p>
    <w:p>
      <w:pPr>
        <w:pStyle w:val="ListBullet"/>
      </w:pPr>
      <w:r/>
      <w:r>
        <w:rPr>
          <w:b/>
        </w:rPr>
        <w:t>Recent tax reforms:</w:t>
      </w:r>
      <w:r>
        <w:t xml:space="preserve"> Context for GST and VAT questions.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Tax administration and compliance:</w:t>
      </w:r>
      <w:r>
        <w:t xml:space="preserve"> How taxes are collected, evasion, and enforcement.</w:t>
      </w:r>
    </w:p>
    <w:p>
      <w:pPr>
        <w:pStyle w:val="ListBullet"/>
      </w:pPr>
      <w:r/>
      <w:r>
        <w:rPr>
          <w:b/>
        </w:rPr>
        <w:t>Tax expenditure and exemptions:</w:t>
      </w:r>
      <w:r>
        <w:t xml:space="preserve"> Impact of exemptions on revenue and equity.</w:t>
      </w:r>
    </w:p>
    <w:p>
      <w:pPr>
        <w:pStyle w:val="ListBullet"/>
      </w:pPr>
      <w:r/>
      <w:r>
        <w:rPr>
          <w:b/>
        </w:rPr>
        <w:t>International taxation:</w:t>
      </w:r>
      <w:r>
        <w:t xml:space="preserve"> Double taxation avoidance, treaties, and cross-border tax issues.</w:t>
      </w:r>
    </w:p>
    <w:p>
      <w:pPr>
        <w:pStyle w:val="ListBullet"/>
      </w:pPr>
      <w:r/>
      <w:r>
        <w:rPr>
          <w:b/>
        </w:rPr>
        <w:t>Impact of taxation on investment and growth:</w:t>
      </w:r>
      <w:r>
        <w:t xml:space="preserve"> Broader macroeconomic effects.</w:t>
      </w:r>
    </w:p>
    <w:p>
      <w:pPr>
        <w:pStyle w:val="ListBullet"/>
      </w:pPr>
      <w:r/>
      <w:r>
        <w:rPr>
          <w:b/>
        </w:rPr>
        <w:t>Non-tax revenue:</w:t>
      </w:r>
      <w:r>
        <w:t xml:space="preserve"> Distinction and relation to overall fiscal policy.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 structure is derived strictly from the provided PYQs; no external syllabus headings have been used.</w:t>
      </w:r>
    </w:p>
    <w:p>
      <w:pPr>
        <w:pStyle w:val="ListBullet"/>
      </w:pPr>
      <w:r>
        <w:t>Some subtopics (e.g., GST, VAT) appear only in a few recent questions, reflecting evolving exam trends.</w:t>
      </w:r>
    </w:p>
    <w:p>
      <w:pPr>
        <w:pStyle w:val="ListBullet"/>
      </w:pPr>
      <w:r>
        <w:t>The number of questions allows for a moderate level of subdivision, but some areas (e.g., tax incidence) are represented by only one PYQ, limiting depth.</w:t>
      </w:r>
    </w:p>
    <w:p>
      <w:pPr>
        <w:pStyle w:val="ListBullet"/>
      </w:pPr>
      <w:r>
        <w:t>Overlap between subtopics is minimized by assigning each PYQ to only one explicit subtopic as per instructions.</w:t>
      </w:r>
    </w:p>
    <w:p>
      <w:pPr>
        <w:pStyle w:val="Heading2"/>
      </w:pPr>
      <w:r>
        <w:t>4. Budget Trends</w:t>
      </w:r>
    </w:p>
    <w:p>
      <w:r>
        <w:rPr>
          <w:i/>
        </w:rPr>
        <w:t>Tier: tier3 | Weightage: 0.5 | Total Qs: 0</w:t>
      </w:r>
    </w:p>
    <w:p>
      <w:pPr>
        <w:pStyle w:val="Heading1"/>
      </w:pPr>
      <w:r>
        <w:t>TopicDemandMap: Indian Economy &gt; Fiscal Policy and Budget &gt; Budget Trends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1. Budgetary Support to Institutions and Organizations</w:t>
      </w:r>
    </w:p>
    <w:p>
      <w:pPr>
        <w:pStyle w:val="ListBullet"/>
      </w:pPr>
      <w:r/>
      <w:r>
        <w:rPr>
          <w:b/>
        </w:rPr>
        <w:t>Evidence:</w:t>
      </w:r>
      <w:r>
        <w:t xml:space="preserve"> [6957]</w:t>
      </w:r>
    </w:p>
    <w:p>
      <w:pPr>
        <w:pStyle w:val="ListBullet"/>
      </w:pPr>
      <w:r/>
      <w:r>
        <w:rPr>
          <w:b/>
        </w:rPr>
        <w:t>Description:</w:t>
      </w:r>
      <w:r>
        <w:t xml:space="preserve"> Understanding which institutions receive regular budgetary allocations from specific ministries, particularly the Ministry of Defence.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Factual recall of organizations/institutions under regular budgetary support.</w:t>
      </w:r>
    </w:p>
    <w:p>
      <w:pPr>
        <w:pStyle w:val="ListBullet"/>
      </w:pPr>
      <w:r>
        <w:t>Application of knowledge about the structure of government funding and budgetary processes.</w:t>
      </w:r>
    </w:p>
    <w:p/>
    <w:p>
      <w:pPr>
        <w:pStyle w:val="Heading3"/>
      </w:pPr>
      <w:r>
        <w:t>2. Budgetary Provisions for Welfare Schemes (National Food Security Act, 2013)</w:t>
      </w:r>
    </w:p>
    <w:p>
      <w:pPr>
        <w:pStyle w:val="ListBullet"/>
      </w:pPr>
      <w:r/>
      <w:r>
        <w:rPr>
          <w:b/>
        </w:rPr>
        <w:t>Evidence:</w:t>
      </w:r>
      <w:r>
        <w:t xml:space="preserve"> [526]</w:t>
      </w:r>
    </w:p>
    <w:p>
      <w:pPr>
        <w:pStyle w:val="ListBullet"/>
      </w:pPr>
      <w:r/>
      <w:r>
        <w:rPr>
          <w:b/>
        </w:rPr>
        <w:t>Description:</w:t>
      </w:r>
      <w:r>
        <w:t xml:space="preserve"> Awareness of specific budgetary provisions and entitlements under major welfare legislations, such as the National Food Security Act.</w:t>
      </w:r>
    </w:p>
    <w:p>
      <w:pPr>
        <w:pStyle w:val="ListBullet"/>
      </w:pPr>
      <w:r/>
      <w:r>
        <w:rPr>
          <w:b/>
        </w:rPr>
        <w:t>Type of Demand:</w:t>
      </w:r>
      <w:r/>
    </w:p>
    <w:p>
      <w:pPr>
        <w:pStyle w:val="ListBullet"/>
      </w:pPr>
      <w:r>
        <w:t>Conceptual understanding of statutory provisions affecting budget allocations.</w:t>
      </w:r>
    </w:p>
    <w:p>
      <w:pPr>
        <w:pStyle w:val="ListBullet"/>
      </w:pPr>
      <w:r>
        <w:t>Ability to distinguish between statutory entitlements and actual budgetary practice.</w:t>
      </w:r>
    </w:p>
    <w:p>
      <w:pPr>
        <w:pStyle w:val="ListBullet"/>
      </w:pPr>
      <w:r>
        <w:t>Application of knowledge to interpret eligibility and benefits as per government schemes.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Budgetary Support to Institutions and Organizations</w:t>
      </w:r>
      <w:r/>
    </w:p>
    <w:p>
      <w:pPr>
        <w:pStyle w:val="ListBullet"/>
      </w:pPr>
      <w:r>
        <w:t>Foundational understanding of how government allocates funds to various bodies.</w:t>
      </w:r>
    </w:p>
    <w:p>
      <w:pPr>
        <w:pStyle w:val="ListNumber"/>
      </w:pPr>
      <w:r/>
      <w:r>
        <w:rPr>
          <w:b/>
        </w:rPr>
        <w:t>Budgetary Provisions for Welfare Schemes</w:t>
      </w:r>
      <w:r/>
    </w:p>
    <w:p>
      <w:pPr>
        <w:pStyle w:val="ListBullet"/>
      </w:pPr>
      <w:r>
        <w:t>Builds on the basics to apply knowledge to specific schemes and statutory provisions.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structure of the Union Budget and its components.</w:t>
      </w:r>
    </w:p>
    <w:p>
      <w:pPr>
        <w:pStyle w:val="ListBullet"/>
      </w:pPr>
      <w:r>
        <w:t>Distinction between plan and non-plan expenditure (historically relevant).</w:t>
      </w:r>
    </w:p>
    <w:p>
      <w:pPr>
        <w:pStyle w:val="ListBullet"/>
      </w:pPr>
      <w:r>
        <w:t>Understanding of how ministries allocate funds to subordinate and autonomous bodies.</w:t>
      </w:r>
    </w:p>
    <w:p>
      <w:pPr>
        <w:pStyle w:val="ListBullet"/>
      </w:pPr>
      <w:r>
        <w:t>Familiarity with major welfare legislations and their fiscal implications.</w:t>
      </w:r>
    </w:p>
    <w:p>
      <w:pPr>
        <w:pStyle w:val="ListBullet"/>
      </w:pPr>
      <w:r>
        <w:t>Concept of statutory vs. discretionary budgetary allocations.</w:t>
      </w:r>
    </w:p>
    <w:p/>
    <w:p>
      <w:pPr>
        <w:pStyle w:val="Heading2"/>
      </w:pPr>
      <w:r>
        <w:t>Adjacent Subtopics</w:t>
      </w:r>
    </w:p>
    <w:p/>
    <w:p>
      <w:pPr>
        <w:pStyle w:val="ListBullet"/>
      </w:pPr>
      <w:r>
        <w:t>Trends in sectoral allocation of the Union Budget (e.g., health, education, defence).</w:t>
      </w:r>
    </w:p>
    <w:p>
      <w:pPr>
        <w:pStyle w:val="ListBullet"/>
      </w:pPr>
      <w:r>
        <w:t>Analysis of budgetary deficits and fiscal indicators over time.</w:t>
      </w:r>
    </w:p>
    <w:p>
      <w:pPr>
        <w:pStyle w:val="ListBullet"/>
      </w:pPr>
      <w:r>
        <w:t>Impact of budgetary allocations on implementation of flagship schemes.</w:t>
      </w:r>
    </w:p>
    <w:p>
      <w:pPr>
        <w:pStyle w:val="ListBullet"/>
      </w:pPr>
      <w:r>
        <w:t>Changes in classification of expenditure (e.g., capital vs. revenue).</w:t>
      </w:r>
    </w:p>
    <w:p>
      <w:pPr>
        <w:pStyle w:val="ListBullet"/>
      </w:pPr>
      <w:r>
        <w:t>Role of Finance Commission recommendations in shaping budget trends.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small number of PYQs (2) limits the granularity of subtopic identification. Only broad patterns can be established.</w:t>
      </w:r>
    </w:p>
    <w:p>
      <w:pPr>
        <w:pStyle w:val="ListBullet"/>
      </w:pPr>
      <w:r>
        <w:t>Both questions test factual and conceptual understanding of how budgetary support is structured and how it translates into entitlements or institutional funding.</w:t>
      </w:r>
    </w:p>
    <w:p>
      <w:pPr>
        <w:pStyle w:val="ListBullet"/>
      </w:pPr>
      <w:r>
        <w:t>No direct questions on macro-level budget trends, fiscal deficit, or sectoral analysis were found in this set, but these remain logical adjacent areas for future UPSC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