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04/10/2026 : terminé sur un seul portable WSL2, lot 60/60, deux jeux de données, deux fichiers launch (addendum §16–27)</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04/10/2026 (addendum §16–27).</w:t>
      </w:r>
      <w:r>
        <w:t xml:space="preserve"> Le plafond sur lequel s'achève ce rapport a été levé. Du 2 au 4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traité de bout en bout comme le « Rôle A — ingénieur d'intégration (poste de travail contraint) » face au périmètre de la Partie 0 et à la répartition des rôles de la Partie 11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confie au Rôle A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le matériel du Rôle B, ou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rôles (« Rôle A — poste contraint » / Rôle B),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au regard du périmètre propre au Rôle A.</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 matériel contraint.</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non testé sur le Rôle B,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après le retour des données du Rôle B,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le Rôle B n'ait pas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exercé sur des données réelles : </w:t>
            </w:r>
            <w:r>
              <w:rPr>
                <w:b/>
                <w:bCs/>
                <w:sz w:val="19"/>
                <w:szCs w:val="19"/>
              </w:rPr>
              <w:t xml:space="preserve">48 + 12 épisodes convertis</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Partage Rôle A / Rôle B ; lot sur le matériel du Rôle B.</w:t>
            </w:r>
          </w:p>
        </w:tc>
        <w:tc>
          <w:tcPr>
            <w:tcW w:type="dxa" w:w="5060"/>
            <w:tcMar>
              <w:top w:type="dxa" w:w="80"/>
              <w:left w:type="dxa" w:w="100"/>
              <w:bottom w:type="dxa" w:w="80"/>
              <w:right w:type="dxa" w:w="100"/>
            </w:tcMar>
          </w:tcPr>
          <w:p>
            <w:r>
              <w:rPr>
                <w:sz w:val="19"/>
                <w:szCs w:val="19"/>
              </w:rPr>
              <w:t xml:space="preserve">Les deux rôles ont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pour le matériel du Rôle A,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le Rôle B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recevoir du Rôle B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Explicitement du Rôle B,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4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dans </w:t>
      </w:r>
      <w:r>
        <w:rPr>
          <w:rFonts w:ascii="Consolas" w:cs="Consolas" w:eastAsia="Consolas" w:hAnsi="Consolas"/>
          <w:color w:val="0E4A40"/>
        </w:rPr>
        <w:t xml:space="preserve">meta/episodes.jsonl</w:t>
      </w:r>
      <w:r>
        <w:t xml:space="preserve"> pour chaque épisode.</w:t>
      </w:r>
    </w:p>
    <w:p>
      <w:pPr>
        <w:spacing w:after="100"/>
      </w:pPr>
      <w:r>
        <w:rPr>
          <w:b/>
          <w:bCs/>
        </w:rPr>
        <w:t xml:space="preserve">Converti</w:t>
      </w:r>
      <w:r>
        <w:t xml:space="preserve"> : </w:t>
      </w:r>
      <w:r>
        <w:rPr>
          <w:rFonts w:ascii="Consolas" w:cs="Consolas" w:eastAsia="Consolas" w:hAnsi="Consolas"/>
          <w:color w:val="0E4A40"/>
        </w:rPr>
        <w:t xml:space="preserve">mycobot_sorting_train</w:t>
      </w:r>
      <w:r>
        <w:t xml:space="preserve"> 48 épisodes, 29 735 images ; </w:t>
      </w:r>
      <w:r>
        <w:rPr>
          <w:rFonts w:ascii="Consolas" w:cs="Consolas" w:eastAsia="Consolas" w:hAnsi="Consolas"/>
          <w:color w:val="0E4A40"/>
        </w:rPr>
        <w:t xml:space="preserve">mycobot_sorting_heldout</w:t>
      </w:r>
      <w:r>
        <w:t xml:space="preserve"> 12 épisodes, 7 423 images ; 320×240 à 30 i/s ; le nombre d'images vidéo correspond aux lignes parquet.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 ; les jeux de données n'ont pas été chargés par la vraie classe </w:t>
      </w:r>
      <w:r>
        <w:rPr>
          <w:rFonts w:ascii="Consolas" w:cs="Consolas" w:eastAsia="Consolas" w:hAnsi="Consolas"/>
          <w:color w:val="0E4A40"/>
        </w:rPr>
        <w:t xml:space="preserve">LeRobotDataset</w:t>
      </w:r>
      <w:r>
        <w:t xml:space="preserve"> (il faut PyTorch).</w:t>
      </w:r>
    </w:p>
    <w:p>
      <w:pPr>
        <w:keepNext/>
        <w:spacing w:after="80" w:before="240"/>
      </w:pPr>
      <w:r>
        <w:rPr>
          <w:b/>
          <w:bCs/>
          <w:color w:val="0E4A40"/>
          <w:sz w:val="24"/>
          <w:szCs w:val="24"/>
        </w:rPr>
        <w:t xml:space="preserve">Exécution manuelle, telle que menée le 04/10/2026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dans un shell du conteneur (étape 2 à nouveau)</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demande au Rôle B d'exécuter, reformulé ici pour un lecteur qui veut tout le chemin en un seul endroit.</w:t>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~5-8h sur le matériel du Rôle B</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