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2026-10-04: finished on one WSL2 laptop, 60/60 batch, two datasets, two launch files (addendum §16–27)</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2026-10-04 (addendum §16–27).</w:t>
      </w:r>
      <w:r>
        <w:t xml:space="preserve"> The ceiling this report ends on was lifted. On 2–4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read against the specification's own Part 0 scope.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exercised on real data: </w:t>
            </w:r>
            <w:r>
              <w:rPr>
                <w:b/>
                <w:bCs/>
                <w:sz w:val="19"/>
                <w:szCs w:val="19"/>
              </w:rPr>
              <w:t xml:space="preserve">48 + 12 episodes converted</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one laptop; the batch took ~2.7 h (§23, §26). Two launch files added (§27).</w:t>
            </w:r>
            <w:r>
              <w:rPr>
                <w:b/>
                <w:bCs/>
                <w:sz w:val="19"/>
                <w:szCs w:val="19"/>
              </w:rPr>
              <w:t xml:space="preserve"/>
            </w:r>
            <w:r>
              <w:rPr>
                <w:sz w:val="19"/>
                <w:szCs w:val="19"/>
              </w:rPr>
              <w:t xml:space="preserve"/>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a reader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 to collect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2–4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into </w:t>
      </w:r>
      <w:r>
        <w:rPr>
          <w:rFonts w:ascii="Consolas" w:cs="Consolas" w:eastAsia="Consolas" w:hAnsi="Consolas"/>
          <w:color w:val="0E4A40"/>
        </w:rPr>
        <w:t xml:space="preserve">meta/episodes.jsonl</w:t>
      </w:r>
      <w:r>
        <w:t xml:space="preserve"> for every episode.</w:t>
      </w:r>
    </w:p>
    <w:p>
      <w:pPr>
        <w:spacing w:after="100"/>
      </w:pPr>
      <w:r>
        <w:rPr>
          <w:b/>
          <w:bCs/>
        </w:rPr>
        <w:t xml:space="preserve">Converted</w:t>
      </w:r>
      <w:r>
        <w:t xml:space="preserve">: </w:t>
      </w:r>
      <w:r>
        <w:rPr>
          <w:rFonts w:ascii="Consolas" w:cs="Consolas" w:eastAsia="Consolas" w:hAnsi="Consolas"/>
          <w:color w:val="0E4A40"/>
        </w:rPr>
        <w:t xml:space="preserve">mycobot_sorting_train</w:t>
      </w:r>
      <w:r>
        <w:t xml:space="preserve"> 48 episodes, 29 735 frames; </w:t>
      </w:r>
      <w:r>
        <w:rPr>
          <w:rFonts w:ascii="Consolas" w:cs="Consolas" w:eastAsia="Consolas" w:hAnsi="Consolas"/>
          <w:color w:val="0E4A40"/>
        </w:rPr>
        <w:t xml:space="preserve">mycobot_sorting_heldout</w:t>
      </w:r>
      <w:r>
        <w:t xml:space="preserve"> 12 episodes, 7 423 frames; 320×240 at 30 fps; video frame counts match the parquet rows. Spec Part 13 metrics for the scripted demonstrator: task success 60/60, correct-bin 60/60, held-out success 12/12, placement offset median 0.031 of the inner radius (max 0.149), distractor disturbance 1/60, yield 60 clean episodes from 60 attempts.</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 the datasets have not been loaded by the real </w:t>
      </w:r>
      <w:r>
        <w:rPr>
          <w:rFonts w:ascii="Consolas" w:cs="Consolas" w:eastAsia="Consolas" w:hAnsi="Consolas"/>
          <w:color w:val="0E4A40"/>
        </w:rPr>
        <w:t xml:space="preserve">LeRobotDataset</w:t>
      </w:r>
      <w:r>
        <w:t xml:space="preserve"> class (needs PyTorch).</w:t>
      </w:r>
    </w:p>
    <w:p>
      <w:pPr>
        <w:keepNext/>
        <w:spacing w:after="80" w:before="240"/>
      </w:pPr>
      <w:r>
        <w:rPr>
          <w:b/>
          <w:bCs/>
          <w:color w:val="0E4A40"/>
          <w:sz w:val="24"/>
          <w:szCs w:val="24"/>
        </w:rPr>
        <w:t xml:space="preserve">Manual execution, as run on 2026-10-04</w:t>
      </w:r>
    </w:p>
    <w:p>
      <w:pPr>
        <w:spacing w:after="100"/>
      </w:pPr>
      <w:r>
        <w:t xml:space="preserve">Commands run in two places: the </w:t>
      </w:r>
      <w:r>
        <w:rPr>
          <w:b/>
          <w:bCs/>
        </w:rPr>
        <w:t xml:space="preserve">WSL2 host</w:t>
      </w:r>
      <w:r>
        <w:t xml:space="preserve"> (your Ubuntu prompt) and a </w:t>
      </w:r>
      <w:r>
        <w:rPr>
          <w:b/>
          <w:bCs/>
        </w:rPr>
        <w:t xml:space="preserve">shell inside the container</w:t>
      </w:r>
      <w:r>
        <w:t xml:space="preserve">. </w:t>
      </w:r>
      <w:r>
        <w:rPr>
          <w:rFonts w:ascii="Consolas" w:cs="Consolas" w:eastAsia="Consolas" w:hAnsi="Consolas"/>
          <w:color w:val="0E4A40"/>
        </w:rPr>
        <w:t xml:space="preserve">docker start</w:t>
      </w:r>
      <w:r>
        <w:t xml:space="preserve"> only starts the container in the background; </w:t>
      </w:r>
      <w:r>
        <w:rPr>
          <w:rFonts w:ascii="Consolas" w:cs="Consolas" w:eastAsia="Consolas" w:hAnsi="Consolas"/>
          <w:color w:val="0E4A40"/>
        </w:rPr>
        <w:t xml:space="preserve">docker exec -it gazebo_to_lerobot bash</w:t>
      </w:r>
      <w:r>
        <w:t xml:space="preserve"> opens the shell inside it, whose </w:t>
      </w:r>
      <w:r>
        <w:rPr>
          <w:rFonts w:ascii="Consolas" w:cs="Consolas" w:eastAsia="Consolas" w:hAnsi="Consolas"/>
          <w:color w:val="0E4A40"/>
        </w:rPr>
        <w:t xml:space="preserve">~/.bashrc</w:t>
      </w:r>
      <w:r>
        <w:t xml:space="preserve"> loads ROS 2 and the workspace.</w:t>
      </w:r>
    </w:p>
    <w:p>
      <w:pPr>
        <w:shd w:fill="10201D" w:val="clear"/>
        <w:spacing w:after="0"/>
      </w:pPr>
      <w:r>
        <w:rPr>
          <w:rFonts w:ascii="Consolas" w:cs="Consolas" w:eastAsia="Consolas" w:hAnsi="Consolas"/>
          <w:color w:val="7C978F"/>
          <w:sz w:val="17"/>
          <w:szCs w:val="17"/>
        </w:rPr>
        <w:t xml:space="preserve"># 1. WSL2 host: start Docker (no systemd in WSL) and the container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runs in the background, gives no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WSL2 host: open a shell inside the container</w:t>
      </w:r>
    </w:p>
    <w:p>
      <w:pPr>
        <w:shd w:fill="10201D" w:val="clear"/>
        <w:spacing w:after="0"/>
      </w:pPr>
      <w:r>
        <w:rPr>
          <w:rFonts w:ascii="Consolas" w:cs="Consolas" w:eastAsia="Consolas" w:hAnsi="Consolas"/>
          <w:color w:val="D9EDE8"/>
          <w:sz w:val="17"/>
          <w:szCs w:val="17"/>
        </w:rPr>
        <w:t xml:space="preserve">docker exec -it gazebo_to_lerobot bash  # prompt becomes root@&lt;container id&gt;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container shell</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back to the host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WSL2 host: the batch, detached so closing the terminal does not stop it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after the batch, in a container shell (step 2 again)</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 (container shell)</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or the GUI demo straight from the WSL2 host, no shell needed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RUNNING.md asks to run, restated here for a reader who wants the whole path in one place.</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~2.7 h on the WSL2 laptop, 2026-10-04</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