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18323EFE" w14:textId="1604C90B" w:rsidR="004F125C" w:rsidRDefault="006C6997">
          <w:pPr>
            <w:pStyle w:val="TOC1"/>
            <w:tabs>
              <w:tab w:val="right" w:pos="9019"/>
            </w:tabs>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95038175" w:history="1">
            <w:r w:rsidR="004F125C" w:rsidRPr="00C84A67">
              <w:rPr>
                <w:rStyle w:val="Hyperlink"/>
                <w:noProof/>
              </w:rPr>
              <w:t>1. List of Abbreviations</w:t>
            </w:r>
            <w:r w:rsidR="004F125C">
              <w:rPr>
                <w:noProof/>
                <w:webHidden/>
              </w:rPr>
              <w:tab/>
            </w:r>
            <w:r w:rsidR="004F125C">
              <w:rPr>
                <w:noProof/>
                <w:webHidden/>
              </w:rPr>
              <w:fldChar w:fldCharType="begin"/>
            </w:r>
            <w:r w:rsidR="004F125C">
              <w:rPr>
                <w:noProof/>
                <w:webHidden/>
              </w:rPr>
              <w:instrText xml:space="preserve"> PAGEREF _Toc95038175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AA74733" w14:textId="14632BEF" w:rsidR="004F125C" w:rsidRDefault="0031580B">
          <w:pPr>
            <w:pStyle w:val="TOC1"/>
            <w:tabs>
              <w:tab w:val="right" w:pos="9019"/>
            </w:tabs>
            <w:rPr>
              <w:rFonts w:asciiTheme="minorHAnsi" w:eastAsiaTheme="minorEastAsia" w:hAnsiTheme="minorHAnsi" w:cstheme="minorBidi"/>
              <w:noProof/>
              <w:lang w:bidi="he-IL"/>
            </w:rPr>
          </w:pPr>
          <w:hyperlink w:anchor="_Toc95038176" w:history="1">
            <w:r w:rsidR="004F125C" w:rsidRPr="00C84A67">
              <w:rPr>
                <w:rStyle w:val="Hyperlink"/>
                <w:noProof/>
              </w:rPr>
              <w:t>2. Responsible Parties</w:t>
            </w:r>
            <w:r w:rsidR="004F125C">
              <w:rPr>
                <w:noProof/>
                <w:webHidden/>
              </w:rPr>
              <w:tab/>
            </w:r>
            <w:r w:rsidR="004F125C">
              <w:rPr>
                <w:noProof/>
                <w:webHidden/>
              </w:rPr>
              <w:fldChar w:fldCharType="begin"/>
            </w:r>
            <w:r w:rsidR="004F125C">
              <w:rPr>
                <w:noProof/>
                <w:webHidden/>
              </w:rPr>
              <w:instrText xml:space="preserve"> PAGEREF _Toc95038176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E6360D1" w14:textId="2E929250" w:rsidR="004F125C" w:rsidRDefault="0031580B">
          <w:pPr>
            <w:pStyle w:val="TOC2"/>
            <w:tabs>
              <w:tab w:val="right" w:pos="9019"/>
            </w:tabs>
            <w:rPr>
              <w:rFonts w:asciiTheme="minorHAnsi" w:eastAsiaTheme="minorEastAsia" w:hAnsiTheme="minorHAnsi" w:cstheme="minorBidi"/>
              <w:noProof/>
              <w:lang w:bidi="he-IL"/>
            </w:rPr>
          </w:pPr>
          <w:hyperlink w:anchor="_Toc95038177" w:history="1">
            <w:r w:rsidR="004F125C" w:rsidRPr="00C84A67">
              <w:rPr>
                <w:rStyle w:val="Hyperlink"/>
                <w:noProof/>
              </w:rPr>
              <w:t>2.1. Investigators and Authors</w:t>
            </w:r>
            <w:r w:rsidR="004F125C">
              <w:rPr>
                <w:noProof/>
                <w:webHidden/>
              </w:rPr>
              <w:tab/>
            </w:r>
            <w:r w:rsidR="004F125C">
              <w:rPr>
                <w:noProof/>
                <w:webHidden/>
              </w:rPr>
              <w:fldChar w:fldCharType="begin"/>
            </w:r>
            <w:r w:rsidR="004F125C">
              <w:rPr>
                <w:noProof/>
                <w:webHidden/>
              </w:rPr>
              <w:instrText xml:space="preserve"> PAGEREF _Toc95038177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5862458" w14:textId="5AFCF37B" w:rsidR="004F125C" w:rsidRDefault="0031580B">
          <w:pPr>
            <w:pStyle w:val="TOC2"/>
            <w:tabs>
              <w:tab w:val="right" w:pos="9019"/>
            </w:tabs>
            <w:rPr>
              <w:rFonts w:asciiTheme="minorHAnsi" w:eastAsiaTheme="minorEastAsia" w:hAnsiTheme="minorHAnsi" w:cstheme="minorBidi"/>
              <w:noProof/>
              <w:lang w:bidi="he-IL"/>
            </w:rPr>
          </w:pPr>
          <w:hyperlink w:anchor="_Toc95038178" w:history="1">
            <w:r w:rsidR="004F125C" w:rsidRPr="00C84A67">
              <w:rPr>
                <w:rStyle w:val="Hyperlink"/>
                <w:noProof/>
              </w:rPr>
              <w:t>2.2 Sponsor</w:t>
            </w:r>
            <w:r w:rsidR="004F125C">
              <w:rPr>
                <w:noProof/>
                <w:webHidden/>
              </w:rPr>
              <w:tab/>
            </w:r>
            <w:r w:rsidR="004F125C">
              <w:rPr>
                <w:noProof/>
                <w:webHidden/>
              </w:rPr>
              <w:fldChar w:fldCharType="begin"/>
            </w:r>
            <w:r w:rsidR="004F125C">
              <w:rPr>
                <w:noProof/>
                <w:webHidden/>
              </w:rPr>
              <w:instrText xml:space="preserve"> PAGEREF _Toc95038178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62D0575" w14:textId="7A92496B" w:rsidR="004F125C" w:rsidRDefault="0031580B">
          <w:pPr>
            <w:pStyle w:val="TOC1"/>
            <w:tabs>
              <w:tab w:val="right" w:pos="9019"/>
            </w:tabs>
            <w:rPr>
              <w:rFonts w:asciiTheme="minorHAnsi" w:eastAsiaTheme="minorEastAsia" w:hAnsiTheme="minorHAnsi" w:cstheme="minorBidi"/>
              <w:noProof/>
              <w:lang w:bidi="he-IL"/>
            </w:rPr>
          </w:pPr>
          <w:hyperlink w:anchor="_Toc95038179" w:history="1">
            <w:r w:rsidR="004F125C" w:rsidRPr="00C84A67">
              <w:rPr>
                <w:rStyle w:val="Hyperlink"/>
                <w:noProof/>
              </w:rPr>
              <w:t>3. Abstract</w:t>
            </w:r>
            <w:r w:rsidR="004F125C">
              <w:rPr>
                <w:noProof/>
                <w:webHidden/>
              </w:rPr>
              <w:tab/>
            </w:r>
            <w:r w:rsidR="004F125C">
              <w:rPr>
                <w:noProof/>
                <w:webHidden/>
              </w:rPr>
              <w:fldChar w:fldCharType="begin"/>
            </w:r>
            <w:r w:rsidR="004F125C">
              <w:rPr>
                <w:noProof/>
                <w:webHidden/>
              </w:rPr>
              <w:instrText xml:space="preserve"> PAGEREF _Toc95038179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283729E7" w14:textId="0705E670" w:rsidR="004F125C" w:rsidRDefault="0031580B">
          <w:pPr>
            <w:pStyle w:val="TOC1"/>
            <w:tabs>
              <w:tab w:val="right" w:pos="9019"/>
            </w:tabs>
            <w:rPr>
              <w:rFonts w:asciiTheme="minorHAnsi" w:eastAsiaTheme="minorEastAsia" w:hAnsiTheme="minorHAnsi" w:cstheme="minorBidi"/>
              <w:noProof/>
              <w:lang w:bidi="he-IL"/>
            </w:rPr>
          </w:pPr>
          <w:hyperlink w:anchor="_Toc95038180" w:history="1">
            <w:r w:rsidR="004F125C" w:rsidRPr="00C84A67">
              <w:rPr>
                <w:rStyle w:val="Hyperlink"/>
                <w:noProof/>
              </w:rPr>
              <w:t>4. Amendments and Updates</w:t>
            </w:r>
            <w:r w:rsidR="004F125C">
              <w:rPr>
                <w:noProof/>
                <w:webHidden/>
              </w:rPr>
              <w:tab/>
            </w:r>
            <w:r w:rsidR="004F125C">
              <w:rPr>
                <w:noProof/>
                <w:webHidden/>
              </w:rPr>
              <w:fldChar w:fldCharType="begin"/>
            </w:r>
            <w:r w:rsidR="004F125C">
              <w:rPr>
                <w:noProof/>
                <w:webHidden/>
              </w:rPr>
              <w:instrText xml:space="preserve"> PAGEREF _Toc95038180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74F58EF" w14:textId="2FE3B15A" w:rsidR="004F125C" w:rsidRDefault="0031580B">
          <w:pPr>
            <w:pStyle w:val="TOC1"/>
            <w:tabs>
              <w:tab w:val="right" w:pos="9019"/>
            </w:tabs>
            <w:rPr>
              <w:rFonts w:asciiTheme="minorHAnsi" w:eastAsiaTheme="minorEastAsia" w:hAnsiTheme="minorHAnsi" w:cstheme="minorBidi"/>
              <w:noProof/>
              <w:lang w:bidi="he-IL"/>
            </w:rPr>
          </w:pPr>
          <w:hyperlink w:anchor="_Toc95038181" w:history="1">
            <w:r w:rsidR="004F125C" w:rsidRPr="00C84A67">
              <w:rPr>
                <w:rStyle w:val="Hyperlink"/>
                <w:noProof/>
              </w:rPr>
              <w:t>5. Rationale and Background</w:t>
            </w:r>
            <w:r w:rsidR="004F125C">
              <w:rPr>
                <w:noProof/>
                <w:webHidden/>
              </w:rPr>
              <w:tab/>
            </w:r>
            <w:r w:rsidR="004F125C">
              <w:rPr>
                <w:noProof/>
                <w:webHidden/>
              </w:rPr>
              <w:fldChar w:fldCharType="begin"/>
            </w:r>
            <w:r w:rsidR="004F125C">
              <w:rPr>
                <w:noProof/>
                <w:webHidden/>
              </w:rPr>
              <w:instrText xml:space="preserve"> PAGEREF _Toc95038181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A13B6BE" w14:textId="7DB4C2C3" w:rsidR="004F125C" w:rsidRDefault="0031580B">
          <w:pPr>
            <w:pStyle w:val="TOC1"/>
            <w:tabs>
              <w:tab w:val="right" w:pos="9019"/>
            </w:tabs>
            <w:rPr>
              <w:rFonts w:asciiTheme="minorHAnsi" w:eastAsiaTheme="minorEastAsia" w:hAnsiTheme="minorHAnsi" w:cstheme="minorBidi"/>
              <w:noProof/>
              <w:lang w:bidi="he-IL"/>
            </w:rPr>
          </w:pPr>
          <w:hyperlink w:anchor="_Toc95038182" w:history="1">
            <w:r w:rsidR="004F125C" w:rsidRPr="00C84A67">
              <w:rPr>
                <w:rStyle w:val="Hyperlink"/>
                <w:noProof/>
              </w:rPr>
              <w:t>6. Objective</w:t>
            </w:r>
            <w:r w:rsidR="004F125C">
              <w:rPr>
                <w:noProof/>
                <w:webHidden/>
              </w:rPr>
              <w:tab/>
            </w:r>
            <w:r w:rsidR="004F125C">
              <w:rPr>
                <w:noProof/>
                <w:webHidden/>
              </w:rPr>
              <w:fldChar w:fldCharType="begin"/>
            </w:r>
            <w:r w:rsidR="004F125C">
              <w:rPr>
                <w:noProof/>
                <w:webHidden/>
              </w:rPr>
              <w:instrText xml:space="preserve"> PAGEREF _Toc95038182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115682C6" w14:textId="0083293C" w:rsidR="004F125C" w:rsidRDefault="0031580B">
          <w:pPr>
            <w:pStyle w:val="TOC1"/>
            <w:tabs>
              <w:tab w:val="right" w:pos="9019"/>
            </w:tabs>
            <w:rPr>
              <w:rFonts w:asciiTheme="minorHAnsi" w:eastAsiaTheme="minorEastAsia" w:hAnsiTheme="minorHAnsi" w:cstheme="minorBidi"/>
              <w:noProof/>
              <w:lang w:bidi="he-IL"/>
            </w:rPr>
          </w:pPr>
          <w:hyperlink w:anchor="_Toc95038183" w:history="1">
            <w:r w:rsidR="004F125C" w:rsidRPr="00C84A67">
              <w:rPr>
                <w:rStyle w:val="Hyperlink"/>
                <w:noProof/>
              </w:rPr>
              <w:t>7. Methods</w:t>
            </w:r>
            <w:r w:rsidR="004F125C">
              <w:rPr>
                <w:noProof/>
                <w:webHidden/>
              </w:rPr>
              <w:tab/>
            </w:r>
            <w:r w:rsidR="004F125C">
              <w:rPr>
                <w:noProof/>
                <w:webHidden/>
              </w:rPr>
              <w:fldChar w:fldCharType="begin"/>
            </w:r>
            <w:r w:rsidR="004F125C">
              <w:rPr>
                <w:noProof/>
                <w:webHidden/>
              </w:rPr>
              <w:instrText xml:space="preserve"> PAGEREF _Toc95038183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EE3A10C" w14:textId="1E58BF31" w:rsidR="004F125C" w:rsidRDefault="0031580B">
          <w:pPr>
            <w:pStyle w:val="TOC2"/>
            <w:tabs>
              <w:tab w:val="right" w:pos="9019"/>
            </w:tabs>
            <w:rPr>
              <w:rFonts w:asciiTheme="minorHAnsi" w:eastAsiaTheme="minorEastAsia" w:hAnsiTheme="minorHAnsi" w:cstheme="minorBidi"/>
              <w:noProof/>
              <w:lang w:bidi="he-IL"/>
            </w:rPr>
          </w:pPr>
          <w:hyperlink w:anchor="_Toc95038184" w:history="1">
            <w:r w:rsidR="004F125C" w:rsidRPr="00C84A67">
              <w:rPr>
                <w:rStyle w:val="Hyperlink"/>
                <w:noProof/>
              </w:rPr>
              <w:t>7.1 Data Sources</w:t>
            </w:r>
            <w:r w:rsidR="004F125C">
              <w:rPr>
                <w:noProof/>
                <w:webHidden/>
              </w:rPr>
              <w:tab/>
            </w:r>
            <w:r w:rsidR="004F125C">
              <w:rPr>
                <w:noProof/>
                <w:webHidden/>
              </w:rPr>
              <w:fldChar w:fldCharType="begin"/>
            </w:r>
            <w:r w:rsidR="004F125C">
              <w:rPr>
                <w:noProof/>
                <w:webHidden/>
              </w:rPr>
              <w:instrText xml:space="preserve"> PAGEREF _Toc95038184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DA62F43" w14:textId="3DC27BB6" w:rsidR="004F125C" w:rsidRDefault="0031580B">
          <w:pPr>
            <w:pStyle w:val="TOC2"/>
            <w:tabs>
              <w:tab w:val="right" w:pos="9019"/>
            </w:tabs>
            <w:rPr>
              <w:rFonts w:asciiTheme="minorHAnsi" w:eastAsiaTheme="minorEastAsia" w:hAnsiTheme="minorHAnsi" w:cstheme="minorBidi"/>
              <w:noProof/>
              <w:lang w:bidi="he-IL"/>
            </w:rPr>
          </w:pPr>
          <w:hyperlink w:anchor="_Toc95038185" w:history="1">
            <w:r w:rsidR="004F125C" w:rsidRPr="00C84A67">
              <w:rPr>
                <w:rStyle w:val="Hyperlink"/>
                <w:noProof/>
              </w:rPr>
              <w:t>7.2 Study design</w:t>
            </w:r>
            <w:r w:rsidR="004F125C">
              <w:rPr>
                <w:noProof/>
                <w:webHidden/>
              </w:rPr>
              <w:tab/>
            </w:r>
            <w:r w:rsidR="004F125C">
              <w:rPr>
                <w:noProof/>
                <w:webHidden/>
              </w:rPr>
              <w:fldChar w:fldCharType="begin"/>
            </w:r>
            <w:r w:rsidR="004F125C">
              <w:rPr>
                <w:noProof/>
                <w:webHidden/>
              </w:rPr>
              <w:instrText xml:space="preserve"> PAGEREF _Toc95038185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2B6FF861" w14:textId="2DF7C348" w:rsidR="004F125C" w:rsidRDefault="0031580B">
          <w:pPr>
            <w:pStyle w:val="TOC2"/>
            <w:tabs>
              <w:tab w:val="right" w:pos="9019"/>
            </w:tabs>
            <w:rPr>
              <w:rFonts w:asciiTheme="minorHAnsi" w:eastAsiaTheme="minorEastAsia" w:hAnsiTheme="minorHAnsi" w:cstheme="minorBidi"/>
              <w:noProof/>
              <w:lang w:bidi="he-IL"/>
            </w:rPr>
          </w:pPr>
          <w:hyperlink w:anchor="_Toc95038186" w:history="1">
            <w:r w:rsidR="004F125C" w:rsidRPr="00C84A67">
              <w:rPr>
                <w:rStyle w:val="Hyperlink"/>
                <w:noProof/>
              </w:rPr>
              <w:t>7.3 Target cohorts</w:t>
            </w:r>
            <w:r w:rsidR="004F125C">
              <w:rPr>
                <w:noProof/>
                <w:webHidden/>
              </w:rPr>
              <w:tab/>
            </w:r>
            <w:r w:rsidR="004F125C">
              <w:rPr>
                <w:noProof/>
                <w:webHidden/>
              </w:rPr>
              <w:fldChar w:fldCharType="begin"/>
            </w:r>
            <w:r w:rsidR="004F125C">
              <w:rPr>
                <w:noProof/>
                <w:webHidden/>
              </w:rPr>
              <w:instrText xml:space="preserve"> PAGEREF _Toc95038186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01986F51" w14:textId="47E0F770" w:rsidR="004F125C" w:rsidRDefault="0031580B">
          <w:pPr>
            <w:pStyle w:val="TOC2"/>
            <w:tabs>
              <w:tab w:val="right" w:pos="9019"/>
            </w:tabs>
            <w:rPr>
              <w:rFonts w:asciiTheme="minorHAnsi" w:eastAsiaTheme="minorEastAsia" w:hAnsiTheme="minorHAnsi" w:cstheme="minorBidi"/>
              <w:noProof/>
              <w:lang w:bidi="he-IL"/>
            </w:rPr>
          </w:pPr>
          <w:hyperlink w:anchor="_Toc95038187" w:history="1">
            <w:r w:rsidR="004F125C" w:rsidRPr="00C84A67">
              <w:rPr>
                <w:rStyle w:val="Hyperlink"/>
                <w:noProof/>
              </w:rPr>
              <w:t>7.4 Characteristic Time Windows</w:t>
            </w:r>
            <w:r w:rsidR="004F125C">
              <w:rPr>
                <w:noProof/>
                <w:webHidden/>
              </w:rPr>
              <w:tab/>
            </w:r>
            <w:r w:rsidR="004F125C">
              <w:rPr>
                <w:noProof/>
                <w:webHidden/>
              </w:rPr>
              <w:fldChar w:fldCharType="begin"/>
            </w:r>
            <w:r w:rsidR="004F125C">
              <w:rPr>
                <w:noProof/>
                <w:webHidden/>
              </w:rPr>
              <w:instrText xml:space="preserve"> PAGEREF _Toc95038187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FF3343E" w14:textId="1383CE4C" w:rsidR="004F125C" w:rsidRDefault="0031580B">
          <w:pPr>
            <w:pStyle w:val="TOC2"/>
            <w:tabs>
              <w:tab w:val="right" w:pos="9019"/>
            </w:tabs>
            <w:rPr>
              <w:rFonts w:asciiTheme="minorHAnsi" w:eastAsiaTheme="minorEastAsia" w:hAnsiTheme="minorHAnsi" w:cstheme="minorBidi"/>
              <w:noProof/>
              <w:lang w:bidi="he-IL"/>
            </w:rPr>
          </w:pPr>
          <w:hyperlink w:anchor="_Toc95038188" w:history="1">
            <w:r w:rsidR="004F125C" w:rsidRPr="00C84A67">
              <w:rPr>
                <w:rStyle w:val="Hyperlink"/>
                <w:noProof/>
              </w:rPr>
              <w:t>7.5 Stratifications</w:t>
            </w:r>
            <w:r w:rsidR="004F125C">
              <w:rPr>
                <w:noProof/>
                <w:webHidden/>
              </w:rPr>
              <w:tab/>
            </w:r>
            <w:r w:rsidR="004F125C">
              <w:rPr>
                <w:noProof/>
                <w:webHidden/>
              </w:rPr>
              <w:fldChar w:fldCharType="begin"/>
            </w:r>
            <w:r w:rsidR="004F125C">
              <w:rPr>
                <w:noProof/>
                <w:webHidden/>
              </w:rPr>
              <w:instrText xml:space="preserve"> PAGEREF _Toc95038188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02802BF" w14:textId="6F0A2119" w:rsidR="004F125C" w:rsidRDefault="0031580B">
          <w:pPr>
            <w:pStyle w:val="TOC2"/>
            <w:tabs>
              <w:tab w:val="right" w:pos="9019"/>
            </w:tabs>
            <w:rPr>
              <w:rFonts w:asciiTheme="minorHAnsi" w:eastAsiaTheme="minorEastAsia" w:hAnsiTheme="minorHAnsi" w:cstheme="minorBidi"/>
              <w:noProof/>
              <w:lang w:bidi="he-IL"/>
            </w:rPr>
          </w:pPr>
          <w:hyperlink w:anchor="_Toc95038189" w:history="1">
            <w:r w:rsidR="004F125C" w:rsidRPr="00C84A67">
              <w:rPr>
                <w:rStyle w:val="Hyperlink"/>
                <w:noProof/>
              </w:rPr>
              <w:t>7.6 Features of interest</w:t>
            </w:r>
            <w:r w:rsidR="004F125C">
              <w:rPr>
                <w:noProof/>
                <w:webHidden/>
              </w:rPr>
              <w:tab/>
            </w:r>
            <w:r w:rsidR="004F125C">
              <w:rPr>
                <w:noProof/>
                <w:webHidden/>
              </w:rPr>
              <w:fldChar w:fldCharType="begin"/>
            </w:r>
            <w:r w:rsidR="004F125C">
              <w:rPr>
                <w:noProof/>
                <w:webHidden/>
              </w:rPr>
              <w:instrText xml:space="preserve"> PAGEREF _Toc95038189 \h </w:instrText>
            </w:r>
            <w:r w:rsidR="004F125C">
              <w:rPr>
                <w:noProof/>
                <w:webHidden/>
              </w:rPr>
            </w:r>
            <w:r w:rsidR="004F125C">
              <w:rPr>
                <w:noProof/>
                <w:webHidden/>
              </w:rPr>
              <w:fldChar w:fldCharType="separate"/>
            </w:r>
            <w:r w:rsidR="004F125C">
              <w:rPr>
                <w:noProof/>
                <w:webHidden/>
              </w:rPr>
              <w:t>7</w:t>
            </w:r>
            <w:r w:rsidR="004F125C">
              <w:rPr>
                <w:noProof/>
                <w:webHidden/>
              </w:rPr>
              <w:fldChar w:fldCharType="end"/>
            </w:r>
          </w:hyperlink>
        </w:p>
        <w:p w14:paraId="59FE1E9F" w14:textId="5DB38D50" w:rsidR="004F125C" w:rsidRDefault="0031580B">
          <w:pPr>
            <w:pStyle w:val="TOC2"/>
            <w:tabs>
              <w:tab w:val="right" w:pos="9019"/>
            </w:tabs>
            <w:rPr>
              <w:rFonts w:asciiTheme="minorHAnsi" w:eastAsiaTheme="minorEastAsia" w:hAnsiTheme="minorHAnsi" w:cstheme="minorBidi"/>
              <w:noProof/>
              <w:lang w:bidi="he-IL"/>
            </w:rPr>
          </w:pPr>
          <w:hyperlink w:anchor="_Toc95038190" w:history="1">
            <w:r w:rsidR="004F125C" w:rsidRPr="00C84A67">
              <w:rPr>
                <w:rStyle w:val="Hyperlink"/>
                <w:noProof/>
              </w:rPr>
              <w:t>7.7 Analysis: Characterizing cohorts</w:t>
            </w:r>
            <w:r w:rsidR="004F125C">
              <w:rPr>
                <w:noProof/>
                <w:webHidden/>
              </w:rPr>
              <w:tab/>
            </w:r>
            <w:r w:rsidR="004F125C">
              <w:rPr>
                <w:noProof/>
                <w:webHidden/>
              </w:rPr>
              <w:fldChar w:fldCharType="begin"/>
            </w:r>
            <w:r w:rsidR="004F125C">
              <w:rPr>
                <w:noProof/>
                <w:webHidden/>
              </w:rPr>
              <w:instrText xml:space="preserve"> PAGEREF _Toc95038190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4E98D50" w14:textId="6F8D5ED5" w:rsidR="004F125C" w:rsidRDefault="0031580B">
          <w:pPr>
            <w:pStyle w:val="TOC2"/>
            <w:tabs>
              <w:tab w:val="right" w:pos="9019"/>
            </w:tabs>
            <w:rPr>
              <w:rFonts w:asciiTheme="minorHAnsi" w:eastAsiaTheme="minorEastAsia" w:hAnsiTheme="minorHAnsi" w:cstheme="minorBidi"/>
              <w:noProof/>
              <w:lang w:bidi="he-IL"/>
            </w:rPr>
          </w:pPr>
          <w:hyperlink w:anchor="_Toc95038191" w:history="1">
            <w:r w:rsidR="004F125C" w:rsidRPr="00C84A67">
              <w:rPr>
                <w:rStyle w:val="Hyperlink"/>
                <w:noProof/>
              </w:rPr>
              <w:t>7.8 Logistics of Executing a Federated Analysis</w:t>
            </w:r>
            <w:r w:rsidR="004F125C">
              <w:rPr>
                <w:noProof/>
                <w:webHidden/>
              </w:rPr>
              <w:tab/>
            </w:r>
            <w:r w:rsidR="004F125C">
              <w:rPr>
                <w:noProof/>
                <w:webHidden/>
              </w:rPr>
              <w:fldChar w:fldCharType="begin"/>
            </w:r>
            <w:r w:rsidR="004F125C">
              <w:rPr>
                <w:noProof/>
                <w:webHidden/>
              </w:rPr>
              <w:instrText xml:space="preserve"> PAGEREF _Toc95038191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EDED77C" w14:textId="7D869E09" w:rsidR="004F125C" w:rsidRDefault="0031580B">
          <w:pPr>
            <w:pStyle w:val="TOC1"/>
            <w:tabs>
              <w:tab w:val="right" w:pos="9019"/>
            </w:tabs>
            <w:rPr>
              <w:rFonts w:asciiTheme="minorHAnsi" w:eastAsiaTheme="minorEastAsia" w:hAnsiTheme="minorHAnsi" w:cstheme="minorBidi"/>
              <w:noProof/>
              <w:lang w:bidi="he-IL"/>
            </w:rPr>
          </w:pPr>
          <w:hyperlink w:anchor="_Toc95038192" w:history="1">
            <w:r w:rsidR="004F125C" w:rsidRPr="00C84A67">
              <w:rPr>
                <w:rStyle w:val="Hyperlink"/>
                <w:noProof/>
              </w:rPr>
              <w:t>8. Sample Size and Study Power</w:t>
            </w:r>
            <w:r w:rsidR="004F125C">
              <w:rPr>
                <w:noProof/>
                <w:webHidden/>
              </w:rPr>
              <w:tab/>
            </w:r>
            <w:r w:rsidR="004F125C">
              <w:rPr>
                <w:noProof/>
                <w:webHidden/>
              </w:rPr>
              <w:fldChar w:fldCharType="begin"/>
            </w:r>
            <w:r w:rsidR="004F125C">
              <w:rPr>
                <w:noProof/>
                <w:webHidden/>
              </w:rPr>
              <w:instrText xml:space="preserve"> PAGEREF _Toc95038192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5FD63FA" w14:textId="76E66A97" w:rsidR="004F125C" w:rsidRDefault="0031580B">
          <w:pPr>
            <w:pStyle w:val="TOC1"/>
            <w:tabs>
              <w:tab w:val="right" w:pos="9019"/>
            </w:tabs>
            <w:rPr>
              <w:rFonts w:asciiTheme="minorHAnsi" w:eastAsiaTheme="minorEastAsia" w:hAnsiTheme="minorHAnsi" w:cstheme="minorBidi"/>
              <w:noProof/>
              <w:lang w:bidi="he-IL"/>
            </w:rPr>
          </w:pPr>
          <w:hyperlink w:anchor="_Toc95038193" w:history="1">
            <w:r w:rsidR="004F125C" w:rsidRPr="00C84A67">
              <w:rPr>
                <w:rStyle w:val="Hyperlink"/>
                <w:noProof/>
              </w:rPr>
              <w:t>9. Strengths and Limitations</w:t>
            </w:r>
            <w:r w:rsidR="004F125C">
              <w:rPr>
                <w:noProof/>
                <w:webHidden/>
              </w:rPr>
              <w:tab/>
            </w:r>
            <w:r w:rsidR="004F125C">
              <w:rPr>
                <w:noProof/>
                <w:webHidden/>
              </w:rPr>
              <w:fldChar w:fldCharType="begin"/>
            </w:r>
            <w:r w:rsidR="004F125C">
              <w:rPr>
                <w:noProof/>
                <w:webHidden/>
              </w:rPr>
              <w:instrText xml:space="preserve"> PAGEREF _Toc95038193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34F11C94" w14:textId="78625CA4" w:rsidR="004F125C" w:rsidRDefault="0031580B">
          <w:pPr>
            <w:pStyle w:val="TOC2"/>
            <w:tabs>
              <w:tab w:val="right" w:pos="9019"/>
            </w:tabs>
            <w:rPr>
              <w:rFonts w:asciiTheme="minorHAnsi" w:eastAsiaTheme="minorEastAsia" w:hAnsiTheme="minorHAnsi" w:cstheme="minorBidi"/>
              <w:noProof/>
              <w:lang w:bidi="he-IL"/>
            </w:rPr>
          </w:pPr>
          <w:hyperlink w:anchor="_Toc95038194" w:history="1">
            <w:r w:rsidR="004F125C" w:rsidRPr="00C84A67">
              <w:rPr>
                <w:rStyle w:val="Hyperlink"/>
                <w:noProof/>
              </w:rPr>
              <w:t>9.1 Strengths</w:t>
            </w:r>
            <w:r w:rsidR="004F125C">
              <w:rPr>
                <w:noProof/>
                <w:webHidden/>
              </w:rPr>
              <w:tab/>
            </w:r>
            <w:r w:rsidR="004F125C">
              <w:rPr>
                <w:noProof/>
                <w:webHidden/>
              </w:rPr>
              <w:fldChar w:fldCharType="begin"/>
            </w:r>
            <w:r w:rsidR="004F125C">
              <w:rPr>
                <w:noProof/>
                <w:webHidden/>
              </w:rPr>
              <w:instrText xml:space="preserve"> PAGEREF _Toc95038194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20E21A6E" w14:textId="301C4370" w:rsidR="004F125C" w:rsidRDefault="0031580B">
          <w:pPr>
            <w:pStyle w:val="TOC2"/>
            <w:tabs>
              <w:tab w:val="right" w:pos="9019"/>
            </w:tabs>
            <w:rPr>
              <w:rFonts w:asciiTheme="minorHAnsi" w:eastAsiaTheme="minorEastAsia" w:hAnsiTheme="minorHAnsi" w:cstheme="minorBidi"/>
              <w:noProof/>
              <w:lang w:bidi="he-IL"/>
            </w:rPr>
          </w:pPr>
          <w:hyperlink w:anchor="_Toc95038195" w:history="1">
            <w:r w:rsidR="004F125C" w:rsidRPr="00C84A67">
              <w:rPr>
                <w:rStyle w:val="Hyperlink"/>
                <w:noProof/>
              </w:rPr>
              <w:t>9.2 Limitations</w:t>
            </w:r>
            <w:r w:rsidR="004F125C">
              <w:rPr>
                <w:noProof/>
                <w:webHidden/>
              </w:rPr>
              <w:tab/>
            </w:r>
            <w:r w:rsidR="004F125C">
              <w:rPr>
                <w:noProof/>
                <w:webHidden/>
              </w:rPr>
              <w:fldChar w:fldCharType="begin"/>
            </w:r>
            <w:r w:rsidR="004F125C">
              <w:rPr>
                <w:noProof/>
                <w:webHidden/>
              </w:rPr>
              <w:instrText xml:space="preserve"> PAGEREF _Toc95038195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D1CBE70" w14:textId="03D28B54" w:rsidR="004F125C" w:rsidRDefault="0031580B">
          <w:pPr>
            <w:pStyle w:val="TOC1"/>
            <w:tabs>
              <w:tab w:val="right" w:pos="9019"/>
            </w:tabs>
            <w:rPr>
              <w:rFonts w:asciiTheme="minorHAnsi" w:eastAsiaTheme="minorEastAsia" w:hAnsiTheme="minorHAnsi" w:cstheme="minorBidi"/>
              <w:noProof/>
              <w:lang w:bidi="he-IL"/>
            </w:rPr>
          </w:pPr>
          <w:hyperlink w:anchor="_Toc95038196" w:history="1">
            <w:r w:rsidR="004F125C" w:rsidRPr="00C84A67">
              <w:rPr>
                <w:rStyle w:val="Hyperlink"/>
                <w:noProof/>
              </w:rPr>
              <w:t>10. Protection of Human Subjects</w:t>
            </w:r>
            <w:r w:rsidR="004F125C">
              <w:rPr>
                <w:noProof/>
                <w:webHidden/>
              </w:rPr>
              <w:tab/>
            </w:r>
            <w:r w:rsidR="004F125C">
              <w:rPr>
                <w:noProof/>
                <w:webHidden/>
              </w:rPr>
              <w:fldChar w:fldCharType="begin"/>
            </w:r>
            <w:r w:rsidR="004F125C">
              <w:rPr>
                <w:noProof/>
                <w:webHidden/>
              </w:rPr>
              <w:instrText xml:space="preserve"> PAGEREF _Toc95038196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72C2854F" w14:textId="6D07B07E" w:rsidR="004F125C" w:rsidRDefault="0031580B">
          <w:pPr>
            <w:pStyle w:val="TOC1"/>
            <w:tabs>
              <w:tab w:val="right" w:pos="9019"/>
            </w:tabs>
            <w:rPr>
              <w:rFonts w:asciiTheme="minorHAnsi" w:eastAsiaTheme="minorEastAsia" w:hAnsiTheme="minorHAnsi" w:cstheme="minorBidi"/>
              <w:noProof/>
              <w:lang w:bidi="he-IL"/>
            </w:rPr>
          </w:pPr>
          <w:hyperlink w:anchor="_Toc95038197" w:history="1">
            <w:r w:rsidR="004F125C" w:rsidRPr="00C84A67">
              <w:rPr>
                <w:rStyle w:val="Hyperlink"/>
                <w:noProof/>
              </w:rPr>
              <w:t>11. Management and Reporting of Adverse Events and Adverse Reactions</w:t>
            </w:r>
            <w:r w:rsidR="004F125C">
              <w:rPr>
                <w:noProof/>
                <w:webHidden/>
              </w:rPr>
              <w:tab/>
            </w:r>
            <w:r w:rsidR="004F125C">
              <w:rPr>
                <w:noProof/>
                <w:webHidden/>
              </w:rPr>
              <w:fldChar w:fldCharType="begin"/>
            </w:r>
            <w:r w:rsidR="004F125C">
              <w:rPr>
                <w:noProof/>
                <w:webHidden/>
              </w:rPr>
              <w:instrText xml:space="preserve"> PAGEREF _Toc95038197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2B811180" w14:textId="50027EE2" w:rsidR="004F125C" w:rsidRDefault="0031580B">
          <w:pPr>
            <w:pStyle w:val="TOC1"/>
            <w:tabs>
              <w:tab w:val="right" w:pos="9019"/>
            </w:tabs>
            <w:rPr>
              <w:rFonts w:asciiTheme="minorHAnsi" w:eastAsiaTheme="minorEastAsia" w:hAnsiTheme="minorHAnsi" w:cstheme="minorBidi"/>
              <w:noProof/>
              <w:lang w:bidi="he-IL"/>
            </w:rPr>
          </w:pPr>
          <w:hyperlink w:anchor="_Toc95038198" w:history="1">
            <w:r w:rsidR="004F125C" w:rsidRPr="00C84A67">
              <w:rPr>
                <w:rStyle w:val="Hyperlink"/>
                <w:noProof/>
              </w:rPr>
              <w:t>12. Plans for Disseminating and Communicating Study Results</w:t>
            </w:r>
            <w:r w:rsidR="004F125C">
              <w:rPr>
                <w:noProof/>
                <w:webHidden/>
              </w:rPr>
              <w:tab/>
            </w:r>
            <w:r w:rsidR="004F125C">
              <w:rPr>
                <w:noProof/>
                <w:webHidden/>
              </w:rPr>
              <w:fldChar w:fldCharType="begin"/>
            </w:r>
            <w:r w:rsidR="004F125C">
              <w:rPr>
                <w:noProof/>
                <w:webHidden/>
              </w:rPr>
              <w:instrText xml:space="preserve"> PAGEREF _Toc95038198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11892143" w14:textId="59D879E7" w:rsidR="004F125C" w:rsidRDefault="0031580B">
          <w:pPr>
            <w:pStyle w:val="TOC1"/>
            <w:tabs>
              <w:tab w:val="right" w:pos="9019"/>
            </w:tabs>
            <w:rPr>
              <w:rFonts w:asciiTheme="minorHAnsi" w:eastAsiaTheme="minorEastAsia" w:hAnsiTheme="minorHAnsi" w:cstheme="minorBidi"/>
              <w:noProof/>
              <w:lang w:bidi="he-IL"/>
            </w:rPr>
          </w:pPr>
          <w:hyperlink w:anchor="_Toc95038199" w:history="1">
            <w:r w:rsidR="004F125C" w:rsidRPr="00C84A67">
              <w:rPr>
                <w:rStyle w:val="Hyperlink"/>
                <w:noProof/>
              </w:rPr>
              <w:t>References</w:t>
            </w:r>
            <w:r w:rsidR="004F125C">
              <w:rPr>
                <w:noProof/>
                <w:webHidden/>
              </w:rPr>
              <w:tab/>
            </w:r>
            <w:r w:rsidR="004F125C">
              <w:rPr>
                <w:noProof/>
                <w:webHidden/>
              </w:rPr>
              <w:fldChar w:fldCharType="begin"/>
            </w:r>
            <w:r w:rsidR="004F125C">
              <w:rPr>
                <w:noProof/>
                <w:webHidden/>
              </w:rPr>
              <w:instrText xml:space="preserve"> PAGEREF _Toc95038199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54CDBEF0" w14:textId="675C3806" w:rsidR="004F125C" w:rsidRDefault="0031580B">
          <w:pPr>
            <w:pStyle w:val="TOC1"/>
            <w:tabs>
              <w:tab w:val="right" w:pos="9019"/>
            </w:tabs>
            <w:rPr>
              <w:rFonts w:asciiTheme="minorHAnsi" w:eastAsiaTheme="minorEastAsia" w:hAnsiTheme="minorHAnsi" w:cstheme="minorBidi"/>
              <w:noProof/>
              <w:lang w:bidi="he-IL"/>
            </w:rPr>
          </w:pPr>
          <w:hyperlink w:anchor="_Toc95038200" w:history="1">
            <w:r w:rsidR="004F125C" w:rsidRPr="00C84A67">
              <w:rPr>
                <w:rStyle w:val="Hyperlink"/>
                <w:noProof/>
              </w:rPr>
              <w:t>Appendix 1: Cohort Definitions</w:t>
            </w:r>
            <w:r w:rsidR="004F125C">
              <w:rPr>
                <w:noProof/>
                <w:webHidden/>
              </w:rPr>
              <w:tab/>
            </w:r>
            <w:r w:rsidR="004F125C">
              <w:rPr>
                <w:noProof/>
                <w:webHidden/>
              </w:rPr>
              <w:fldChar w:fldCharType="begin"/>
            </w:r>
            <w:r w:rsidR="004F125C">
              <w:rPr>
                <w:noProof/>
                <w:webHidden/>
              </w:rPr>
              <w:instrText xml:space="preserve"> PAGEREF _Toc95038200 \h </w:instrText>
            </w:r>
            <w:r w:rsidR="004F125C">
              <w:rPr>
                <w:noProof/>
                <w:webHidden/>
              </w:rPr>
            </w:r>
            <w:r w:rsidR="004F125C">
              <w:rPr>
                <w:noProof/>
                <w:webHidden/>
              </w:rPr>
              <w:fldChar w:fldCharType="separate"/>
            </w:r>
            <w:r w:rsidR="004F125C">
              <w:rPr>
                <w:noProof/>
                <w:webHidden/>
              </w:rPr>
              <w:t>14</w:t>
            </w:r>
            <w:r w:rsidR="004F125C">
              <w:rPr>
                <w:noProof/>
                <w:webHidden/>
              </w:rPr>
              <w:fldChar w:fldCharType="end"/>
            </w:r>
          </w:hyperlink>
        </w:p>
        <w:p w14:paraId="0064F44E" w14:textId="7422CE7B"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95038175"/>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95038176"/>
      <w:bookmarkEnd w:id="3"/>
      <w:r w:rsidRPr="00E44DC6">
        <w:t>2. Responsible Parties</w:t>
      </w:r>
      <w:bookmarkEnd w:id="4"/>
    </w:p>
    <w:p w14:paraId="0064F46A" w14:textId="77777777" w:rsidR="006C7222" w:rsidRPr="006F32B2" w:rsidRDefault="003D7EDA" w:rsidP="002008DF">
      <w:pPr>
        <w:pStyle w:val="Heading2"/>
        <w:jc w:val="both"/>
      </w:pPr>
      <w:bookmarkStart w:id="5" w:name="_Toc95038177"/>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95038178"/>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95038179"/>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95038180"/>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95038181"/>
      <w:r w:rsidRPr="006F32B2">
        <w:t>5. Rationale and Background</w:t>
      </w:r>
      <w:bookmarkStart w:id="12" w:name="_heading=h.44sinio" w:colFirst="0" w:colLast="0"/>
      <w:bookmarkEnd w:id="11"/>
      <w:bookmarkEnd w:id="12"/>
    </w:p>
    <w:p w14:paraId="7E4CAAE2" w14:textId="6D771B88" w:rsidR="000864D1" w:rsidRPr="006520A1" w:rsidRDefault="000864D1" w:rsidP="00C639F8">
      <w:pPr>
        <w:spacing w:line="240" w:lineRule="auto"/>
        <w:jc w:val="both"/>
      </w:pPr>
      <w:bookmarkStart w:id="13" w:name="_heading=h.y20y5it65x1x" w:colFirst="0" w:colLast="0"/>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Due to the high and increasing incidence of IBD and its negative impact on patients, it is of great importance to study its risk factors, treatments pathways, and long-term complications, in order to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bookmarkStart w:id="14" w:name="_Toc95038182"/>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95038183"/>
      <w:bookmarkEnd w:id="15"/>
      <w:r>
        <w:t>7. Methods</w:t>
      </w:r>
      <w:bookmarkEnd w:id="16"/>
    </w:p>
    <w:p w14:paraId="0064F48C" w14:textId="4BAA54B0" w:rsidR="00381885" w:rsidRDefault="00381885" w:rsidP="00381885">
      <w:pPr>
        <w:spacing w:line="240" w:lineRule="auto"/>
        <w:jc w:val="both"/>
      </w:pPr>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bookmarkStart w:id="17" w:name="_Toc95038184"/>
      <w:r w:rsidRPr="006F32B2">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95038185"/>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95038186"/>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95038187"/>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95038188"/>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95038189"/>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5FE8B48A" w14:textId="61F4CD8A" w:rsidR="005C6D93" w:rsidRDefault="005C6D93" w:rsidP="00902F5C">
      <w:pPr>
        <w:pStyle w:val="ListParagraph"/>
        <w:numPr>
          <w:ilvl w:val="1"/>
          <w:numId w:val="56"/>
        </w:numPr>
        <w:spacing w:line="240" w:lineRule="auto"/>
        <w:jc w:val="both"/>
      </w:pPr>
      <w:r>
        <w:t>Abnormal CRP level (</w:t>
      </w:r>
      <w:r w:rsidR="004A6906">
        <w:sym w:font="Symbol" w:char="F0B3"/>
      </w:r>
      <w:r w:rsidR="004A6906">
        <w:t>5 mg/</w:t>
      </w:r>
      <w:r w:rsidR="00BD538B">
        <w:t>l)</w:t>
      </w:r>
    </w:p>
    <w:p w14:paraId="5C5289E0" w14:textId="14E25C7F" w:rsidR="00AC2BF6" w:rsidRDefault="00AC2BF6" w:rsidP="00AC2BF6">
      <w:pPr>
        <w:pStyle w:val="ListParagraph"/>
        <w:numPr>
          <w:ilvl w:val="1"/>
          <w:numId w:val="56"/>
        </w:numPr>
        <w:spacing w:line="240" w:lineRule="auto"/>
        <w:jc w:val="both"/>
      </w:pPr>
      <w:r>
        <w:t>High CRP level (</w:t>
      </w:r>
      <w:r>
        <w:sym w:font="Symbol" w:char="F0B3"/>
      </w:r>
      <w:r>
        <w:t>10 mg/l)</w:t>
      </w:r>
    </w:p>
    <w:p w14:paraId="2D704EE8" w14:textId="66811D0B" w:rsidR="00F7484D" w:rsidRDefault="00F7484D" w:rsidP="00AC2BF6">
      <w:pPr>
        <w:pStyle w:val="ListParagraph"/>
        <w:numPr>
          <w:ilvl w:val="1"/>
          <w:numId w:val="56"/>
        </w:numPr>
        <w:spacing w:line="240" w:lineRule="auto"/>
        <w:jc w:val="both"/>
      </w:pPr>
      <w:r>
        <w:t xml:space="preserve">High calprotectin level </w:t>
      </w:r>
    </w:p>
    <w:p w14:paraId="082A9EE0" w14:textId="40DB3281" w:rsidR="00F7484D" w:rsidRDefault="005E21B4" w:rsidP="00AC2BF6">
      <w:pPr>
        <w:pStyle w:val="ListParagraph"/>
        <w:numPr>
          <w:ilvl w:val="1"/>
          <w:numId w:val="56"/>
        </w:numPr>
        <w:spacing w:line="240" w:lineRule="auto"/>
        <w:jc w:val="both"/>
      </w:pPr>
      <w:r>
        <w:t xml:space="preserve">Abnormal ESR, pediatric </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E38E9B5" w14:textId="77777777" w:rsidR="00325755" w:rsidRDefault="00325755" w:rsidP="00325755">
      <w:pPr>
        <w:pStyle w:val="ListParagraph"/>
        <w:numPr>
          <w:ilvl w:val="1"/>
          <w:numId w:val="56"/>
        </w:numPr>
        <w:spacing w:line="240" w:lineRule="auto"/>
        <w:jc w:val="both"/>
      </w:pPr>
      <w:r>
        <w:t>Total colectomy procedure</w:t>
      </w:r>
    </w:p>
    <w:p w14:paraId="386A742F" w14:textId="77777777" w:rsidR="00325755" w:rsidRDefault="00325755" w:rsidP="00325755">
      <w:pPr>
        <w:pStyle w:val="ListParagraph"/>
        <w:numPr>
          <w:ilvl w:val="1"/>
          <w:numId w:val="56"/>
        </w:numPr>
        <w:spacing w:line="240" w:lineRule="auto"/>
        <w:jc w:val="both"/>
      </w:pPr>
      <w:r>
        <w:t>Total colectomy present</w:t>
      </w:r>
    </w:p>
    <w:p w14:paraId="66F80816" w14:textId="6529747A" w:rsidR="00325755" w:rsidRDefault="00325755" w:rsidP="00325755">
      <w:pPr>
        <w:pStyle w:val="ListParagraph"/>
        <w:numPr>
          <w:ilvl w:val="1"/>
          <w:numId w:val="56"/>
        </w:numPr>
        <w:spacing w:line="240" w:lineRule="auto"/>
        <w:jc w:val="both"/>
      </w:pPr>
      <w:r>
        <w:lastRenderedPageBreak/>
        <w:t xml:space="preserve">Partial </w:t>
      </w:r>
      <w:r>
        <w:t>colectomy procedure</w:t>
      </w:r>
    </w:p>
    <w:p w14:paraId="545B2C1A" w14:textId="62E2F72C" w:rsidR="00325755" w:rsidRDefault="00325755" w:rsidP="00325755">
      <w:pPr>
        <w:pStyle w:val="ListParagraph"/>
        <w:numPr>
          <w:ilvl w:val="1"/>
          <w:numId w:val="56"/>
        </w:numPr>
        <w:spacing w:line="240" w:lineRule="auto"/>
        <w:jc w:val="both"/>
      </w:pPr>
      <w:r>
        <w:t>Partial</w:t>
      </w:r>
      <w:r>
        <w:t xml:space="preserve"> 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3C88D5DF" w:rsidR="00902F5C" w:rsidRDefault="00887FA7" w:rsidP="00902F5C">
      <w:pPr>
        <w:pStyle w:val="ListParagraph"/>
        <w:numPr>
          <w:ilvl w:val="1"/>
          <w:numId w:val="56"/>
        </w:numPr>
        <w:spacing w:line="240" w:lineRule="auto"/>
        <w:jc w:val="both"/>
      </w:pPr>
      <w:r>
        <w:t xml:space="preserve">Systemic </w:t>
      </w:r>
      <w:r w:rsidR="00902F5C">
        <w:t>IBD steroid exposure</w:t>
      </w:r>
    </w:p>
    <w:p w14:paraId="0CA7B965" w14:textId="6A658F11" w:rsidR="00887FA7" w:rsidRDefault="00887FA7" w:rsidP="00887FA7">
      <w:pPr>
        <w:pStyle w:val="ListParagraph"/>
        <w:numPr>
          <w:ilvl w:val="1"/>
          <w:numId w:val="56"/>
        </w:numPr>
        <w:spacing w:line="240" w:lineRule="auto"/>
        <w:jc w:val="both"/>
      </w:pPr>
      <w:r>
        <w:t xml:space="preserve">Systemic IBD steroid </w:t>
      </w:r>
      <w:r>
        <w:t xml:space="preserve">(broad) </w:t>
      </w:r>
      <w:r>
        <w:t>exposure</w:t>
      </w:r>
    </w:p>
    <w:p w14:paraId="10086A0B" w14:textId="77777777" w:rsidR="00887FA7" w:rsidRDefault="00887FA7" w:rsidP="00887FA7">
      <w:pPr>
        <w:pStyle w:val="ListParagraph"/>
        <w:numPr>
          <w:ilvl w:val="1"/>
          <w:numId w:val="56"/>
        </w:numPr>
        <w:spacing w:line="240" w:lineRule="auto"/>
        <w:jc w:val="both"/>
      </w:pPr>
      <w:r>
        <w:t>Topical IBD steroid exposure</w:t>
      </w:r>
    </w:p>
    <w:p w14:paraId="2DD8DFAB" w14:textId="77777777" w:rsidR="00887FA7" w:rsidRDefault="00887FA7" w:rsidP="00887FA7">
      <w:pPr>
        <w:pStyle w:val="ListParagraph"/>
        <w:numPr>
          <w:ilvl w:val="1"/>
          <w:numId w:val="56"/>
        </w:numPr>
        <w:spacing w:line="240" w:lineRule="auto"/>
        <w:jc w:val="both"/>
      </w:pPr>
      <w:r w:rsidRPr="006B24B2">
        <w:lastRenderedPageBreak/>
        <w:t>Budesonide</w:t>
      </w:r>
      <w:r>
        <w:t xml:space="preserve">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t>Loperamide, codeine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95038190"/>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95038191"/>
      <w:r>
        <w:lastRenderedPageBreak/>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95038192"/>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95038193"/>
      <w:r w:rsidRPr="006F32B2">
        <w:t>9. Strengths and Limitations</w:t>
      </w:r>
      <w:bookmarkEnd w:id="45"/>
    </w:p>
    <w:p w14:paraId="0064F549" w14:textId="77777777" w:rsidR="006C7222" w:rsidRDefault="003D7EDA" w:rsidP="002008DF">
      <w:pPr>
        <w:pStyle w:val="Heading2"/>
        <w:jc w:val="both"/>
      </w:pPr>
      <w:bookmarkStart w:id="46" w:name="_Toc95038194"/>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95038195"/>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w:t>
      </w:r>
      <w:r w:rsidR="003D7EDA">
        <w:lastRenderedPageBreak/>
        <w:t xml:space="preserve">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95038196"/>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95038197"/>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95038198"/>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95038199"/>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lastRenderedPageBreak/>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95038200"/>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31580B"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31580B"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31580B"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31580B"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31580B"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31580B"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31580B"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31580B"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31580B"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31580B"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31580B"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31580B"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31580B"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31580B"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31580B"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31580B"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31580B"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31580B"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31580B"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31580B"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31580B"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31580B"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31580B"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31580B"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31580B"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31580B"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31580B"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31580B"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31580B"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31580B"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31580B"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46942B4D" w:rsidR="005A3A81"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9160" w:history="1">
              <w:r w:rsidR="00F63EF9" w:rsidRPr="00A95F51">
                <w:rPr>
                  <w:rStyle w:val="Hyperlink"/>
                  <w:rFonts w:eastAsia="Times New Roman"/>
                  <w:sz w:val="14"/>
                  <w:szCs w:val="14"/>
                </w:rPr>
                <w:t>https://atlas-demo.ohdsi.org/#/cohortdefinition/1779160</w:t>
              </w:r>
            </w:hyperlink>
            <w:r w:rsidR="00F63EF9">
              <w:rPr>
                <w:rFonts w:eastAsia="Times New Roman"/>
                <w:sz w:val="14"/>
                <w:szCs w:val="14"/>
              </w:rPr>
              <w:t xml:space="preserve"> </w:t>
            </w:r>
          </w:p>
        </w:tc>
        <w:tc>
          <w:tcPr>
            <w:tcW w:w="3420" w:type="dxa"/>
          </w:tcPr>
          <w:p w14:paraId="3611A71F" w14:textId="608E1182" w:rsidR="005A3A81" w:rsidRPr="00B074E8"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31580B"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31580B"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31580B"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31580B"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31580B"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31580B"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31580B"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31580B"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31580B"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31580B"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31580B"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31580B"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31580B"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31580B"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31580B"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31580B"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31580B"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31580B"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31580B"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31580B"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31580B"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31580B"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31580B"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820CEE" w14:paraId="0F2E69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610089" w14:textId="321FA210" w:rsidR="00820CEE" w:rsidRPr="00052314" w:rsidRDefault="00CE4F70" w:rsidP="00041063">
            <w:pPr>
              <w:rPr>
                <w:rFonts w:eastAsia="Times New Roman"/>
                <w:color w:val="000000"/>
                <w:sz w:val="14"/>
                <w:szCs w:val="14"/>
              </w:rPr>
            </w:pPr>
            <w:r>
              <w:rPr>
                <w:rFonts w:eastAsia="Times New Roman"/>
                <w:color w:val="000000"/>
                <w:sz w:val="14"/>
                <w:szCs w:val="14"/>
              </w:rPr>
              <w:t>Abnormal CRP level</w:t>
            </w:r>
          </w:p>
        </w:tc>
        <w:tc>
          <w:tcPr>
            <w:tcW w:w="2970" w:type="dxa"/>
          </w:tcPr>
          <w:p w14:paraId="0E5E7B2A" w14:textId="01242F7B" w:rsidR="00820CEE" w:rsidRDefault="00CA0903" w:rsidP="00041063">
            <w:pPr>
              <w:jc w:val="both"/>
              <w:cnfStyle w:val="000000100000" w:firstRow="0" w:lastRow="0" w:firstColumn="0" w:lastColumn="0" w:oddVBand="0" w:evenVBand="0" w:oddHBand="1" w:evenHBand="0" w:firstRowFirstColumn="0" w:firstRowLastColumn="0" w:lastRowFirstColumn="0" w:lastRowLastColumn="0"/>
            </w:pPr>
            <w:r w:rsidRPr="006A3209">
              <w:rPr>
                <w:rStyle w:val="Hyperlink"/>
                <w:rFonts w:eastAsia="Times New Roman"/>
                <w:sz w:val="14"/>
                <w:szCs w:val="14"/>
              </w:rPr>
              <w:t>https://atlas-demo.ohdsi.org/#/cohortdefinition/1779148</w:t>
            </w:r>
          </w:p>
        </w:tc>
        <w:tc>
          <w:tcPr>
            <w:tcW w:w="3420" w:type="dxa"/>
          </w:tcPr>
          <w:p w14:paraId="59A7A33E" w14:textId="6C5D4D5C" w:rsidR="00820CEE" w:rsidRDefault="0031580B" w:rsidP="00041063">
            <w:pPr>
              <w:jc w:val="both"/>
              <w:cnfStyle w:val="000000100000" w:firstRow="0" w:lastRow="0" w:firstColumn="0" w:lastColumn="0" w:oddVBand="0" w:evenVBand="0" w:oddHBand="1" w:evenHBand="0" w:firstRowFirstColumn="0" w:firstRowLastColumn="0" w:lastRowFirstColumn="0" w:lastRowLastColumn="0"/>
            </w:pPr>
            <w:hyperlink r:id="rId99" w:history="1">
              <w:r w:rsidR="00543AD5" w:rsidRPr="00A95F51">
                <w:rPr>
                  <w:rStyle w:val="Hyperlink"/>
                  <w:rFonts w:eastAsia="Times New Roman"/>
                  <w:sz w:val="14"/>
                  <w:szCs w:val="14"/>
                </w:rPr>
                <w:t>https://github.com/ohdsi-studies/IbdCharacterization/blob/master/inst/cohorts/656.json</w:t>
              </w:r>
            </w:hyperlink>
            <w:r w:rsidR="00543AD5">
              <w:rPr>
                <w:rStyle w:val="Hyperlink"/>
                <w:rFonts w:eastAsia="Times New Roman"/>
                <w:sz w:val="14"/>
                <w:szCs w:val="14"/>
              </w:rPr>
              <w:t xml:space="preserve"> </w:t>
            </w:r>
          </w:p>
        </w:tc>
      </w:tr>
      <w:tr w:rsidR="00820CEE" w14:paraId="49882E9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7EFAF01" w14:textId="09ECDB4C" w:rsidR="00820CEE" w:rsidRPr="00052314" w:rsidRDefault="00CE4F70" w:rsidP="00041063">
            <w:pPr>
              <w:rPr>
                <w:rFonts w:eastAsia="Times New Roman"/>
                <w:color w:val="000000"/>
                <w:sz w:val="14"/>
                <w:szCs w:val="14"/>
              </w:rPr>
            </w:pPr>
            <w:r>
              <w:rPr>
                <w:rFonts w:eastAsia="Times New Roman"/>
                <w:color w:val="000000"/>
                <w:sz w:val="14"/>
                <w:szCs w:val="14"/>
              </w:rPr>
              <w:t>High CRP level</w:t>
            </w:r>
          </w:p>
        </w:tc>
        <w:tc>
          <w:tcPr>
            <w:tcW w:w="2970" w:type="dxa"/>
          </w:tcPr>
          <w:p w14:paraId="21198F29" w14:textId="43F05CF3" w:rsidR="00820CEE" w:rsidRPr="00992BAB" w:rsidRDefault="00992BAB" w:rsidP="00041063">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992BAB">
              <w:rPr>
                <w:rStyle w:val="Hyperlink"/>
                <w:rFonts w:eastAsia="Times New Roman"/>
                <w:sz w:val="14"/>
                <w:szCs w:val="14"/>
              </w:rPr>
              <w:t>https://atlas-demo.ohdsi.org/#/cohortdefinition/1779149</w:t>
            </w:r>
          </w:p>
        </w:tc>
        <w:tc>
          <w:tcPr>
            <w:tcW w:w="3420" w:type="dxa"/>
          </w:tcPr>
          <w:p w14:paraId="6C95CA8B" w14:textId="0B00386B" w:rsidR="00820CEE" w:rsidRDefault="0031580B" w:rsidP="00041063">
            <w:pPr>
              <w:jc w:val="both"/>
              <w:cnfStyle w:val="000000000000" w:firstRow="0" w:lastRow="0" w:firstColumn="0" w:lastColumn="0" w:oddVBand="0" w:evenVBand="0" w:oddHBand="0" w:evenHBand="0" w:firstRowFirstColumn="0" w:firstRowLastColumn="0" w:lastRowFirstColumn="0" w:lastRowLastColumn="0"/>
            </w:pPr>
            <w:hyperlink r:id="rId100" w:history="1">
              <w:r w:rsidR="00992BAB" w:rsidRPr="00A95F51">
                <w:rPr>
                  <w:rStyle w:val="Hyperlink"/>
                  <w:rFonts w:eastAsia="Times New Roman"/>
                  <w:sz w:val="14"/>
                  <w:szCs w:val="14"/>
                </w:rPr>
                <w:t>https://github.com/ohdsi-studies/IbdCharacterization/blob/master/inst/cohorts/657.json</w:t>
              </w:r>
            </w:hyperlink>
          </w:p>
        </w:tc>
      </w:tr>
      <w:tr w:rsidR="00CE4F70" w14:paraId="3BFB7B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479E88" w14:textId="5655BE44" w:rsidR="00CE4F70" w:rsidRPr="00052314" w:rsidRDefault="002E3320" w:rsidP="00041063">
            <w:pPr>
              <w:rPr>
                <w:rFonts w:eastAsia="Times New Roman"/>
                <w:color w:val="000000"/>
                <w:sz w:val="14"/>
                <w:szCs w:val="14"/>
              </w:rPr>
            </w:pPr>
            <w:r>
              <w:rPr>
                <w:rFonts w:eastAsia="Times New Roman"/>
                <w:color w:val="000000"/>
                <w:sz w:val="14"/>
                <w:szCs w:val="14"/>
              </w:rPr>
              <w:t>High calprotectin level</w:t>
            </w:r>
          </w:p>
        </w:tc>
        <w:tc>
          <w:tcPr>
            <w:tcW w:w="2970" w:type="dxa"/>
          </w:tcPr>
          <w:p w14:paraId="619984C5" w14:textId="127F0C93" w:rsidR="00CE4F70" w:rsidRPr="00BD1736" w:rsidRDefault="00BD1736" w:rsidP="00BD1736">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BD1736">
              <w:rPr>
                <w:rStyle w:val="Hyperlink"/>
                <w:rFonts w:eastAsia="Times New Roman"/>
                <w:sz w:val="14"/>
                <w:szCs w:val="14"/>
              </w:rPr>
              <w:t>https://atlas-demo.ohdsi.org/#/cohortdefinition/1779150</w:t>
            </w:r>
          </w:p>
        </w:tc>
        <w:tc>
          <w:tcPr>
            <w:tcW w:w="3420" w:type="dxa"/>
          </w:tcPr>
          <w:p w14:paraId="598770B3" w14:textId="4D622A6E" w:rsidR="00CE4F70" w:rsidRDefault="0031580B" w:rsidP="00041063">
            <w:pPr>
              <w:jc w:val="both"/>
              <w:cnfStyle w:val="000000100000" w:firstRow="0" w:lastRow="0" w:firstColumn="0" w:lastColumn="0" w:oddVBand="0" w:evenVBand="0" w:oddHBand="1" w:evenHBand="0" w:firstRowFirstColumn="0" w:firstRowLastColumn="0" w:lastRowFirstColumn="0" w:lastRowLastColumn="0"/>
            </w:pPr>
            <w:hyperlink r:id="rId101" w:history="1">
              <w:r w:rsidR="00573E34" w:rsidRPr="00A95F51">
                <w:rPr>
                  <w:rStyle w:val="Hyperlink"/>
                  <w:rFonts w:eastAsia="Times New Roman"/>
                  <w:sz w:val="14"/>
                  <w:szCs w:val="14"/>
                </w:rPr>
                <w:t>https://github.com/ohdsi-studies/IbdCharacterization/blob/master/inst/cohorts/655.json</w:t>
              </w:r>
            </w:hyperlink>
          </w:p>
        </w:tc>
      </w:tr>
      <w:tr w:rsidR="00CE4F70" w14:paraId="3E29943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DC4BCDB" w14:textId="6BBC8BCD" w:rsidR="00CE4F70" w:rsidRPr="00052314" w:rsidRDefault="002C32E0" w:rsidP="00041063">
            <w:pPr>
              <w:rPr>
                <w:rFonts w:eastAsia="Times New Roman"/>
                <w:color w:val="000000"/>
                <w:sz w:val="14"/>
                <w:szCs w:val="14"/>
              </w:rPr>
            </w:pPr>
            <w:r w:rsidRPr="002C32E0">
              <w:rPr>
                <w:rFonts w:eastAsia="Times New Roman"/>
                <w:color w:val="000000"/>
                <w:sz w:val="14"/>
                <w:szCs w:val="14"/>
              </w:rPr>
              <w:t>Abnormal ESR, pediatric</w:t>
            </w:r>
          </w:p>
        </w:tc>
        <w:tc>
          <w:tcPr>
            <w:tcW w:w="2970" w:type="dxa"/>
          </w:tcPr>
          <w:p w14:paraId="0F8DE98A" w14:textId="6EDEE283" w:rsidR="00CE4F70" w:rsidRDefault="006E4A37" w:rsidP="002C32E0">
            <w:pPr>
              <w:jc w:val="both"/>
              <w:cnfStyle w:val="000000000000" w:firstRow="0" w:lastRow="0" w:firstColumn="0" w:lastColumn="0" w:oddVBand="0" w:evenVBand="0" w:oddHBand="0" w:evenHBand="0" w:firstRowFirstColumn="0" w:firstRowLastColumn="0" w:lastRowFirstColumn="0" w:lastRowLastColumn="0"/>
              <w:rPr>
                <w:lang w:bidi="he-IL"/>
              </w:rPr>
            </w:pPr>
            <w:r w:rsidRPr="006E4A37">
              <w:rPr>
                <w:rStyle w:val="Hyperlink"/>
                <w:rFonts w:eastAsia="Times New Roman"/>
                <w:sz w:val="14"/>
                <w:szCs w:val="14"/>
              </w:rPr>
              <w:t>https://atlas-demo.ohdsi.org/#/cohortdefinition/1779151</w:t>
            </w:r>
          </w:p>
        </w:tc>
        <w:tc>
          <w:tcPr>
            <w:tcW w:w="3420" w:type="dxa"/>
          </w:tcPr>
          <w:p w14:paraId="52450DA7" w14:textId="058C5EBC" w:rsidR="00CE4F70" w:rsidRDefault="0031580B" w:rsidP="00041063">
            <w:pPr>
              <w:jc w:val="both"/>
              <w:cnfStyle w:val="000000000000" w:firstRow="0" w:lastRow="0" w:firstColumn="0" w:lastColumn="0" w:oddVBand="0" w:evenVBand="0" w:oddHBand="0" w:evenHBand="0" w:firstRowFirstColumn="0" w:firstRowLastColumn="0" w:lastRowFirstColumn="0" w:lastRowLastColumn="0"/>
            </w:pPr>
            <w:hyperlink r:id="rId102" w:history="1">
              <w:r w:rsidR="00CD1FFE" w:rsidRPr="00A95F51">
                <w:rPr>
                  <w:rStyle w:val="Hyperlink"/>
                  <w:rFonts w:eastAsia="Times New Roman"/>
                  <w:sz w:val="14"/>
                  <w:szCs w:val="14"/>
                </w:rPr>
                <w:t>https://github.com/ohdsi-studies/IbdCharacterization/blob/master/inst/cohorts/658.json</w:t>
              </w:r>
            </w:hyperlink>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lastRenderedPageBreak/>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B13C45" w:rsidRPr="00AF259D"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3"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4"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31580B"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8"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31580B"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31580B"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0"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31580B"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31580B"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2B1E59" w:rsidRPr="0047325C">
                <w:rPr>
                  <w:rStyle w:val="Hyperlink"/>
                  <w:rFonts w:eastAsia="Times New Roman"/>
                  <w:sz w:val="14"/>
                  <w:szCs w:val="14"/>
                </w:rPr>
                <w:t>https://github.com/ohdsi-studies/Covid19CharacterizationCharybdis/blob/master/inst/cohorts/151.json</w:t>
              </w:r>
            </w:hyperlink>
          </w:p>
        </w:tc>
      </w:tr>
      <w:tr w:rsidR="00B15BB5" w14:paraId="5406AEF5"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FB432B" w14:textId="5571B9F1" w:rsidR="00415DA6" w:rsidRPr="00415DA6" w:rsidRDefault="00415DA6" w:rsidP="00415DA6">
            <w:pPr>
              <w:rPr>
                <w:rFonts w:eastAsia="Times New Roman"/>
                <w:b w:val="0"/>
                <w:bCs w:val="0"/>
                <w:color w:val="000000"/>
                <w:sz w:val="14"/>
                <w:szCs w:val="14"/>
              </w:rPr>
            </w:pPr>
            <w:r>
              <w:rPr>
                <w:rFonts w:eastAsia="Times New Roman"/>
                <w:color w:val="000000"/>
                <w:sz w:val="14"/>
                <w:szCs w:val="14"/>
              </w:rPr>
              <w:t>History of c</w:t>
            </w:r>
            <w:r w:rsidR="00B15BB5" w:rsidRPr="00BB51EA">
              <w:rPr>
                <w:rFonts w:eastAsia="Times New Roman"/>
                <w:color w:val="000000"/>
                <w:sz w:val="14"/>
                <w:szCs w:val="14"/>
              </w:rPr>
              <w:t xml:space="preserve">olostomy </w:t>
            </w:r>
          </w:p>
        </w:tc>
        <w:tc>
          <w:tcPr>
            <w:tcW w:w="2970" w:type="dxa"/>
          </w:tcPr>
          <w:p w14:paraId="0A4CBE43" w14:textId="446FA5FA" w:rsidR="00B15BB5" w:rsidRPr="00C660E0" w:rsidRDefault="00F94CCB" w:rsidP="0047753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lang w:bidi="he-IL"/>
              </w:rPr>
            </w:pPr>
            <w:r w:rsidRPr="00F94CCB">
              <w:rPr>
                <w:rFonts w:eastAsia="Times New Roman"/>
                <w:color w:val="000000"/>
                <w:sz w:val="14"/>
                <w:szCs w:val="14"/>
                <w:lang w:bidi="he-IL"/>
              </w:rPr>
              <w:t>https://atlas-demo.ohdsi.org/#/cohortdefinition/1776649</w:t>
            </w:r>
          </w:p>
        </w:tc>
        <w:tc>
          <w:tcPr>
            <w:tcW w:w="3420" w:type="dxa"/>
          </w:tcPr>
          <w:p w14:paraId="3D2BCA8F" w14:textId="1233453F" w:rsidR="00B15BB5" w:rsidRDefault="00DF78DB"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history="1">
              <w:r w:rsidRPr="00DF20F5">
                <w:rPr>
                  <w:rStyle w:val="Hyperlink"/>
                  <w:rFonts w:eastAsia="Times New Roman"/>
                  <w:sz w:val="14"/>
                  <w:szCs w:val="14"/>
                </w:rPr>
                <w:t>https://github.com/ohdsi-studies/IbdCharacterization/blob/master/inst/cohorts/5</w:t>
              </w:r>
              <w:r w:rsidRPr="00DF20F5">
                <w:rPr>
                  <w:rStyle w:val="Hyperlink"/>
                  <w:rFonts w:eastAsia="Times New Roman"/>
                  <w:sz w:val="14"/>
                  <w:szCs w:val="14"/>
                </w:rPr>
                <w:t>63</w:t>
              </w:r>
              <w:r w:rsidRPr="00DF20F5">
                <w:rPr>
                  <w:rStyle w:val="Hyperlink"/>
                  <w:rFonts w:eastAsia="Times New Roman"/>
                  <w:sz w:val="14"/>
                  <w:szCs w:val="14"/>
                </w:rPr>
                <w:t>.</w:t>
              </w:r>
              <w:r w:rsidRPr="00DF20F5">
                <w:rPr>
                  <w:rStyle w:val="Hyperlink"/>
                  <w:rFonts w:eastAsia="Times New Roman"/>
                  <w:sz w:val="14"/>
                  <w:szCs w:val="14"/>
                </w:rPr>
                <w:t>json</w:t>
              </w:r>
            </w:hyperlink>
            <w:r>
              <w:rPr>
                <w:rFonts w:eastAsia="Times New Roman"/>
                <w:sz w:val="14"/>
                <w:szCs w:val="14"/>
              </w:rPr>
              <w:t xml:space="preserve"> </w:t>
            </w:r>
            <w:r w:rsidR="00B15BB5">
              <w:rPr>
                <w:rStyle w:val="Hyperlink"/>
                <w:rFonts w:eastAsia="Times New Roman"/>
                <w:sz w:val="14"/>
                <w:szCs w:val="14"/>
              </w:rPr>
              <w:t xml:space="preserve"> </w:t>
            </w:r>
          </w:p>
        </w:tc>
      </w:tr>
      <w:tr w:rsidR="00657E0E" w14:paraId="7FBFB70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6" w:anchor="/cohortdefinition/1776648" w:history="1">
              <w:r w:rsidR="00657E0E" w:rsidRPr="0047325C">
                <w:rPr>
                  <w:rStyle w:val="Hyperlink"/>
                  <w:rFonts w:eastAsia="Times New Roman"/>
                  <w:sz w:val="14"/>
                  <w:szCs w:val="14"/>
                </w:rPr>
                <w:t>http://atlas-demo.ohdsi.org/#/cohortdefinition/177664</w:t>
              </w:r>
              <w:r w:rsidR="00657E0E" w:rsidRPr="0047325C">
                <w:rPr>
                  <w:rStyle w:val="Hyperlink"/>
                  <w:rFonts w:eastAsia="Times New Roman"/>
                  <w:sz w:val="14"/>
                  <w:szCs w:val="14"/>
                </w:rPr>
                <w:t>8</w:t>
              </w:r>
            </w:hyperlink>
          </w:p>
        </w:tc>
        <w:tc>
          <w:tcPr>
            <w:tcW w:w="3420" w:type="dxa"/>
          </w:tcPr>
          <w:p w14:paraId="6A4F5012" w14:textId="3A742D1A"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2570C6" w14:paraId="049D6949"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CA8D75" w14:textId="5B65E29F" w:rsidR="002570C6" w:rsidRPr="00C660E0" w:rsidRDefault="002570C6" w:rsidP="0079665E">
            <w:pPr>
              <w:rPr>
                <w:rFonts w:eastAsia="Times New Roman"/>
                <w:color w:val="000000"/>
                <w:sz w:val="14"/>
                <w:szCs w:val="14"/>
              </w:rPr>
            </w:pPr>
            <w:r>
              <w:rPr>
                <w:rFonts w:eastAsia="Times New Roman"/>
                <w:color w:val="000000"/>
                <w:sz w:val="14"/>
                <w:szCs w:val="14"/>
              </w:rPr>
              <w:t>History of t</w:t>
            </w:r>
            <w:r>
              <w:rPr>
                <w:rFonts w:eastAsia="Times New Roman"/>
                <w:color w:val="000000"/>
                <w:sz w:val="14"/>
                <w:szCs w:val="14"/>
              </w:rPr>
              <w:t>otal c</w:t>
            </w:r>
            <w:r w:rsidRPr="00BB51EA">
              <w:rPr>
                <w:rFonts w:eastAsia="Times New Roman"/>
                <w:color w:val="000000"/>
                <w:sz w:val="14"/>
                <w:szCs w:val="14"/>
              </w:rPr>
              <w:t xml:space="preserve">olectomy </w:t>
            </w:r>
          </w:p>
        </w:tc>
        <w:tc>
          <w:tcPr>
            <w:tcW w:w="2970" w:type="dxa"/>
          </w:tcPr>
          <w:p w14:paraId="46A17E58" w14:textId="39212E1D" w:rsidR="002570C6" w:rsidRPr="00C660E0" w:rsidRDefault="00B15BB5"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8" w:history="1">
              <w:r w:rsidRPr="00DF20F5">
                <w:rPr>
                  <w:rStyle w:val="Hyperlink"/>
                  <w:rFonts w:eastAsia="Times New Roman"/>
                  <w:sz w:val="14"/>
                  <w:szCs w:val="14"/>
                </w:rPr>
                <w:t>https://atlas-demo.ohdsi.org/#/cohortdefinition/1779367</w:t>
              </w:r>
            </w:hyperlink>
          </w:p>
        </w:tc>
        <w:tc>
          <w:tcPr>
            <w:tcW w:w="3420" w:type="dxa"/>
          </w:tcPr>
          <w:p w14:paraId="3C78E2B1" w14:textId="77777777" w:rsidR="002570C6" w:rsidRDefault="002570C6"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57E0E" w14:paraId="1C3CB29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4859421E" w:rsidR="00657E0E" w:rsidRPr="00C660E0" w:rsidRDefault="007C0696" w:rsidP="00657E0E">
            <w:pPr>
              <w:rPr>
                <w:rFonts w:eastAsia="Times New Roman"/>
                <w:color w:val="000000"/>
                <w:sz w:val="14"/>
                <w:szCs w:val="14"/>
              </w:rPr>
            </w:pPr>
            <w:r>
              <w:rPr>
                <w:rFonts w:eastAsia="Times New Roman"/>
                <w:color w:val="000000"/>
                <w:sz w:val="14"/>
                <w:szCs w:val="14"/>
              </w:rPr>
              <w:t>Total c</w:t>
            </w:r>
            <w:r w:rsidR="00657E0E" w:rsidRPr="00BB51EA">
              <w:rPr>
                <w:rFonts w:eastAsia="Times New Roman"/>
                <w:color w:val="000000"/>
                <w:sz w:val="14"/>
                <w:szCs w:val="14"/>
              </w:rPr>
              <w:t>olectomy procedure</w:t>
            </w:r>
          </w:p>
        </w:tc>
        <w:tc>
          <w:tcPr>
            <w:tcW w:w="2970" w:type="dxa"/>
          </w:tcPr>
          <w:p w14:paraId="186653B9" w14:textId="3D8680D2" w:rsidR="00657E0E" w:rsidRPr="00C660E0" w:rsidRDefault="00BE7DF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9" w:history="1">
              <w:r w:rsidRPr="00DF20F5">
                <w:rPr>
                  <w:rStyle w:val="Hyperlink"/>
                  <w:rFonts w:eastAsia="Times New Roman"/>
                  <w:sz w:val="14"/>
                  <w:szCs w:val="14"/>
                </w:rPr>
                <w:t>https://atlas-demo.ohdsi.org/#/cohortdefinition/1779368</w:t>
              </w:r>
            </w:hyperlink>
          </w:p>
        </w:tc>
        <w:tc>
          <w:tcPr>
            <w:tcW w:w="3420" w:type="dxa"/>
          </w:tcPr>
          <w:p w14:paraId="28A6A60B" w14:textId="29AA7030" w:rsidR="00657E0E" w:rsidRDefault="00657E0E"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57E0E" w14:paraId="6DD73A1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44D3875B" w:rsidR="00657E0E" w:rsidRPr="00C660E0" w:rsidRDefault="00F357ED" w:rsidP="00657E0E">
            <w:pPr>
              <w:rPr>
                <w:rFonts w:eastAsia="Times New Roman"/>
                <w:color w:val="000000"/>
                <w:sz w:val="14"/>
                <w:szCs w:val="14"/>
              </w:rPr>
            </w:pPr>
            <w:r>
              <w:rPr>
                <w:rFonts w:eastAsia="Times New Roman"/>
                <w:color w:val="000000"/>
                <w:sz w:val="14"/>
                <w:szCs w:val="14"/>
              </w:rPr>
              <w:t>History of p</w:t>
            </w:r>
            <w:r w:rsidR="007C0696">
              <w:rPr>
                <w:rFonts w:eastAsia="Times New Roman"/>
                <w:color w:val="000000"/>
                <w:sz w:val="14"/>
                <w:szCs w:val="14"/>
              </w:rPr>
              <w:t>artial c</w:t>
            </w:r>
            <w:r w:rsidR="00657E0E" w:rsidRPr="00BB51EA">
              <w:rPr>
                <w:rFonts w:eastAsia="Times New Roman"/>
                <w:color w:val="000000"/>
                <w:sz w:val="14"/>
                <w:szCs w:val="14"/>
              </w:rPr>
              <w:t>olectomy</w:t>
            </w:r>
          </w:p>
        </w:tc>
        <w:tc>
          <w:tcPr>
            <w:tcW w:w="2970" w:type="dxa"/>
          </w:tcPr>
          <w:p w14:paraId="5A1497B2" w14:textId="2C1B106D" w:rsidR="00657E0E" w:rsidRPr="00C660E0" w:rsidRDefault="008137C2"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history="1">
              <w:r w:rsidRPr="00DF20F5">
                <w:rPr>
                  <w:rStyle w:val="Hyperlink"/>
                  <w:rFonts w:eastAsia="Times New Roman"/>
                  <w:sz w:val="14"/>
                  <w:szCs w:val="14"/>
                </w:rPr>
                <w:t>https://atlas-demo.ohdsi.org/#/cohortdefinition/1779370</w:t>
              </w:r>
            </w:hyperlink>
          </w:p>
        </w:tc>
        <w:tc>
          <w:tcPr>
            <w:tcW w:w="3420" w:type="dxa"/>
          </w:tcPr>
          <w:p w14:paraId="630C66F9" w14:textId="026FF36A" w:rsidR="00657E0E" w:rsidRDefault="00657E0E"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B15BB5" w14:paraId="2FEBB10C" w14:textId="77777777" w:rsidTr="0079665E">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0AB48" w14:textId="7EF3AA6C" w:rsidR="0063206D" w:rsidRPr="00C660E0" w:rsidRDefault="007C0696" w:rsidP="0079665E">
            <w:pPr>
              <w:rPr>
                <w:rFonts w:eastAsia="Times New Roman"/>
                <w:color w:val="000000"/>
                <w:sz w:val="14"/>
                <w:szCs w:val="14"/>
              </w:rPr>
            </w:pPr>
            <w:r>
              <w:rPr>
                <w:rFonts w:eastAsia="Times New Roman"/>
                <w:color w:val="000000"/>
                <w:sz w:val="14"/>
                <w:szCs w:val="14"/>
              </w:rPr>
              <w:t>Partial c</w:t>
            </w:r>
            <w:r w:rsidR="0063206D" w:rsidRPr="00BB51EA">
              <w:rPr>
                <w:rFonts w:eastAsia="Times New Roman"/>
                <w:color w:val="000000"/>
                <w:sz w:val="14"/>
                <w:szCs w:val="14"/>
              </w:rPr>
              <w:t>olectomy procedure</w:t>
            </w:r>
          </w:p>
        </w:tc>
        <w:tc>
          <w:tcPr>
            <w:tcW w:w="2970" w:type="dxa"/>
          </w:tcPr>
          <w:p w14:paraId="2007CA91" w14:textId="39D4B5C1" w:rsidR="0063206D" w:rsidRPr="00C660E0" w:rsidRDefault="000C450A" w:rsidP="0079665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history="1">
              <w:r w:rsidRPr="00DF20F5">
                <w:rPr>
                  <w:rStyle w:val="Hyperlink"/>
                  <w:rFonts w:eastAsia="Times New Roman"/>
                  <w:sz w:val="14"/>
                  <w:szCs w:val="14"/>
                </w:rPr>
                <w:t>https://atlas-demo.ohdsi.org/#/cohortdefinition/1779369</w:t>
              </w:r>
            </w:hyperlink>
          </w:p>
        </w:tc>
        <w:tc>
          <w:tcPr>
            <w:tcW w:w="3420" w:type="dxa"/>
          </w:tcPr>
          <w:p w14:paraId="65F2D53F" w14:textId="0FE5A263" w:rsidR="0063206D" w:rsidRDefault="0063206D" w:rsidP="0079665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F94CCB" w14:paraId="4B2D1544"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C82CB0" w14:textId="721B62D6" w:rsidR="00F94CCB" w:rsidRPr="00C660E0" w:rsidRDefault="00F94CCB" w:rsidP="0079665E">
            <w:pPr>
              <w:rPr>
                <w:rFonts w:eastAsia="Times New Roman"/>
                <w:color w:val="000000"/>
                <w:sz w:val="14"/>
                <w:szCs w:val="14"/>
              </w:rPr>
            </w:pPr>
            <w:r>
              <w:rPr>
                <w:rFonts w:eastAsia="Times New Roman"/>
                <w:color w:val="000000"/>
                <w:sz w:val="14"/>
                <w:szCs w:val="14"/>
              </w:rPr>
              <w:t>History of i</w:t>
            </w:r>
            <w:r w:rsidRPr="00BB51EA">
              <w:rPr>
                <w:rFonts w:eastAsia="Times New Roman"/>
                <w:color w:val="000000"/>
                <w:sz w:val="14"/>
                <w:szCs w:val="14"/>
              </w:rPr>
              <w:t>leostomy</w:t>
            </w:r>
          </w:p>
        </w:tc>
        <w:tc>
          <w:tcPr>
            <w:tcW w:w="2970" w:type="dxa"/>
          </w:tcPr>
          <w:p w14:paraId="74671FBF" w14:textId="77777777" w:rsidR="00F94CCB" w:rsidRPr="00C660E0" w:rsidRDefault="00F94CCB"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2" w:anchor="/cohortdefinition/1776653" w:history="1">
              <w:r w:rsidRPr="0047325C">
                <w:rPr>
                  <w:rStyle w:val="Hyperlink"/>
                  <w:rFonts w:eastAsia="Times New Roman"/>
                  <w:sz w:val="14"/>
                  <w:szCs w:val="14"/>
                </w:rPr>
                <w:t>http://atlas-</w:t>
              </w:r>
              <w:r w:rsidRPr="0047325C">
                <w:rPr>
                  <w:rStyle w:val="Hyperlink"/>
                  <w:rFonts w:eastAsia="Times New Roman"/>
                  <w:sz w:val="14"/>
                  <w:szCs w:val="14"/>
                </w:rPr>
                <w:lastRenderedPageBreak/>
                <w:t>demo.ohdsi.</w:t>
              </w:r>
              <w:r w:rsidRPr="0047325C">
                <w:rPr>
                  <w:rStyle w:val="Hyperlink"/>
                  <w:rFonts w:eastAsia="Times New Roman"/>
                  <w:sz w:val="14"/>
                  <w:szCs w:val="14"/>
                </w:rPr>
                <w:t>o</w:t>
              </w:r>
              <w:r w:rsidRPr="0047325C">
                <w:rPr>
                  <w:rStyle w:val="Hyperlink"/>
                  <w:rFonts w:eastAsia="Times New Roman"/>
                  <w:sz w:val="14"/>
                  <w:szCs w:val="14"/>
                </w:rPr>
                <w:t>rg/#/cohortdefinition/1776653</w:t>
              </w:r>
            </w:hyperlink>
          </w:p>
        </w:tc>
        <w:tc>
          <w:tcPr>
            <w:tcW w:w="3420" w:type="dxa"/>
          </w:tcPr>
          <w:p w14:paraId="3339CAFD" w14:textId="77777777" w:rsidR="00F94CCB" w:rsidRDefault="00F94CCB"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history="1">
              <w:r w:rsidRPr="00C72D3F">
                <w:rPr>
                  <w:rStyle w:val="Hyperlink"/>
                  <w:rFonts w:eastAsia="Times New Roman"/>
                  <w:sz w:val="14"/>
                  <w:szCs w:val="14"/>
                </w:rPr>
                <w:t>https://github.com/ohdsi-</w:t>
              </w:r>
              <w:r w:rsidRPr="00C72D3F">
                <w:rPr>
                  <w:rStyle w:val="Hyperlink"/>
                  <w:rFonts w:eastAsia="Times New Roman"/>
                  <w:sz w:val="14"/>
                  <w:szCs w:val="14"/>
                </w:rPr>
                <w:lastRenderedPageBreak/>
                <w:t>studies/IbdCharacterization/blob/master/inst/cohorts/562.json</w:t>
              </w:r>
            </w:hyperlink>
            <w:r>
              <w:rPr>
                <w:rStyle w:val="Hyperlink"/>
                <w:rFonts w:eastAsia="Times New Roman"/>
                <w:sz w:val="14"/>
                <w:szCs w:val="14"/>
              </w:rPr>
              <w:t xml:space="preserve"> </w:t>
            </w:r>
          </w:p>
        </w:tc>
      </w:tr>
      <w:tr w:rsidR="00657E0E" w14:paraId="2FD3BD4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lastRenderedPageBreak/>
              <w:t>Ileostomy procedure</w:t>
            </w:r>
          </w:p>
        </w:tc>
        <w:tc>
          <w:tcPr>
            <w:tcW w:w="2970" w:type="dxa"/>
          </w:tcPr>
          <w:p w14:paraId="4BADCA12" w14:textId="77777777" w:rsidR="00657E0E" w:rsidRPr="00C660E0"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4"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5"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6"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31580B"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38"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9"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t>Stricturing</w:t>
            </w:r>
            <w:proofErr w:type="spellEnd"/>
          </w:p>
        </w:tc>
        <w:tc>
          <w:tcPr>
            <w:tcW w:w="2970" w:type="dxa"/>
          </w:tcPr>
          <w:p w14:paraId="2720B7F9" w14:textId="1E86DD12" w:rsidR="00C862BD" w:rsidRPr="008B3DB8" w:rsidRDefault="0031580B"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41"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31580B"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42"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3"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5"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6"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7"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9"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4"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6"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31580B"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7"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31580B"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8"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31580B"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9"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0"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1"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2"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3"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5"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lastRenderedPageBreak/>
              <w:t>Cervical cancer malignant</w:t>
            </w:r>
          </w:p>
        </w:tc>
        <w:tc>
          <w:tcPr>
            <w:tcW w:w="2970" w:type="dxa"/>
          </w:tcPr>
          <w:p w14:paraId="3C6C7C94"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7"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9"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1"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3"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5"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history="1">
              <w:r w:rsidR="003D7E29" w:rsidRPr="00C72D3F">
                <w:rPr>
                  <w:rStyle w:val="Hyperlink"/>
                  <w:rFonts w:eastAsia="Times New Roman"/>
                  <w:sz w:val="14"/>
                  <w:szCs w:val="14"/>
                </w:rPr>
                <w:t>https://github.com/ohdsi-studies/IbdCharacterization/blob/master/inst/cohorts/707.json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7"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9"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1"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3"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31580B"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4"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31580B"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6"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31580B"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7"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8"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31580B"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9"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0"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1"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3"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4"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31580B"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6"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7"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8"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9"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0"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1"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6417AC" w14:paraId="4E20A949" w14:textId="77777777" w:rsidTr="00F90CD5">
        <w:trPr>
          <w:trHeight w:val="20"/>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319119B" w14:textId="345FA3F3" w:rsidR="006417AC" w:rsidRPr="00BB51EA" w:rsidRDefault="006417AC" w:rsidP="00062BFE">
            <w:pPr>
              <w:rPr>
                <w:rFonts w:eastAsia="Times New Roman"/>
                <w:color w:val="000000"/>
                <w:sz w:val="14"/>
                <w:szCs w:val="14"/>
              </w:rPr>
            </w:pPr>
            <w:r>
              <w:rPr>
                <w:rFonts w:eastAsia="Times New Roman"/>
                <w:color w:val="000000"/>
                <w:sz w:val="14"/>
                <w:szCs w:val="14"/>
              </w:rPr>
              <w:lastRenderedPageBreak/>
              <w:t xml:space="preserve">Systemic </w:t>
            </w:r>
            <w:r w:rsidRPr="00BB51EA">
              <w:rPr>
                <w:rFonts w:eastAsia="Times New Roman"/>
                <w:color w:val="000000"/>
                <w:sz w:val="14"/>
                <w:szCs w:val="14"/>
              </w:rPr>
              <w:t xml:space="preserve">IBD steroid </w:t>
            </w:r>
            <w:r>
              <w:rPr>
                <w:rFonts w:eastAsia="Times New Roman"/>
                <w:color w:val="000000"/>
                <w:sz w:val="14"/>
                <w:szCs w:val="14"/>
              </w:rPr>
              <w:t xml:space="preserve">(broad) </w:t>
            </w:r>
            <w:r w:rsidRPr="00BB51EA">
              <w:rPr>
                <w:rFonts w:eastAsia="Times New Roman"/>
                <w:color w:val="000000"/>
                <w:sz w:val="14"/>
                <w:szCs w:val="14"/>
              </w:rPr>
              <w:t>exposure</w:t>
            </w:r>
          </w:p>
        </w:tc>
        <w:tc>
          <w:tcPr>
            <w:tcW w:w="2970" w:type="dxa"/>
            <w:vAlign w:val="center"/>
          </w:tcPr>
          <w:p w14:paraId="03C53D55" w14:textId="24BB97D1" w:rsidR="006544F9" w:rsidRPr="00F90CD5" w:rsidRDefault="00EA51B0" w:rsidP="00062BFE">
            <w:pPr>
              <w:cnfStyle w:val="000000000000" w:firstRow="0" w:lastRow="0" w:firstColumn="0" w:lastColumn="0" w:oddVBand="0" w:evenVBand="0" w:oddHBand="0" w:evenHBand="0" w:firstRowFirstColumn="0" w:firstRowLastColumn="0" w:lastRowFirstColumn="0" w:lastRowLastColumn="0"/>
              <w:rPr>
                <w:sz w:val="14"/>
                <w:szCs w:val="14"/>
              </w:rPr>
            </w:pPr>
            <w:hyperlink r:id="rId203" w:history="1">
              <w:r w:rsidRPr="00DF20F5">
                <w:rPr>
                  <w:rStyle w:val="Hyperlink"/>
                  <w:sz w:val="14"/>
                  <w:szCs w:val="14"/>
                </w:rPr>
                <w:t>https://atlas-demo.ohdsi.org/#/cohortdefinition/1779371</w:t>
              </w:r>
            </w:hyperlink>
          </w:p>
        </w:tc>
        <w:tc>
          <w:tcPr>
            <w:tcW w:w="3420" w:type="dxa"/>
            <w:vAlign w:val="center"/>
          </w:tcPr>
          <w:p w14:paraId="40CE8713" w14:textId="77777777" w:rsidR="006417AC" w:rsidRPr="00F90CD5" w:rsidRDefault="006417AC" w:rsidP="00062BFE">
            <w:pPr>
              <w:cnfStyle w:val="000000000000" w:firstRow="0" w:lastRow="0" w:firstColumn="0" w:lastColumn="0" w:oddVBand="0" w:evenVBand="0" w:oddHBand="0" w:evenHBand="0" w:firstRowFirstColumn="0" w:firstRowLastColumn="0" w:lastRowFirstColumn="0" w:lastRowLastColumn="0"/>
              <w:rPr>
                <w:sz w:val="14"/>
                <w:szCs w:val="14"/>
              </w:rPr>
            </w:pPr>
          </w:p>
        </w:tc>
      </w:tr>
      <w:tr w:rsidR="007041FE" w14:paraId="29656BB9" w14:textId="77777777" w:rsidTr="0079665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D17616" w14:textId="77777777" w:rsidR="007041FE" w:rsidRPr="00C660E0" w:rsidRDefault="007041FE" w:rsidP="0079665E">
            <w:pPr>
              <w:rPr>
                <w:rFonts w:eastAsia="Times New Roman"/>
                <w:color w:val="000000"/>
                <w:sz w:val="14"/>
                <w:szCs w:val="14"/>
              </w:rPr>
            </w:pPr>
            <w:r>
              <w:rPr>
                <w:rFonts w:eastAsia="Times New Roman"/>
                <w:color w:val="000000"/>
                <w:sz w:val="14"/>
                <w:szCs w:val="14"/>
              </w:rPr>
              <w:t xml:space="preserve">Systemic </w:t>
            </w:r>
            <w:r w:rsidRPr="00BB51EA">
              <w:rPr>
                <w:rFonts w:eastAsia="Times New Roman"/>
                <w:color w:val="000000"/>
                <w:sz w:val="14"/>
                <w:szCs w:val="14"/>
              </w:rPr>
              <w:t>IBD steroid exposure</w:t>
            </w:r>
          </w:p>
        </w:tc>
        <w:tc>
          <w:tcPr>
            <w:tcW w:w="2970" w:type="dxa"/>
            <w:vAlign w:val="center"/>
          </w:tcPr>
          <w:p w14:paraId="2DAC15BE" w14:textId="26452735" w:rsidR="007041FE" w:rsidRPr="00C660E0" w:rsidRDefault="001670A4" w:rsidP="0079665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4" w:history="1">
              <w:r w:rsidRPr="00DF20F5">
                <w:rPr>
                  <w:rStyle w:val="Hyperlink"/>
                  <w:rFonts w:eastAsia="Times New Roman"/>
                  <w:sz w:val="14"/>
                  <w:szCs w:val="14"/>
                </w:rPr>
                <w:t>https://atlas-demo.ohdsi.org/#/cohortdefinition/1779372</w:t>
              </w:r>
            </w:hyperlink>
          </w:p>
        </w:tc>
        <w:tc>
          <w:tcPr>
            <w:tcW w:w="3420" w:type="dxa"/>
            <w:vAlign w:val="center"/>
          </w:tcPr>
          <w:p w14:paraId="3DCAD54B" w14:textId="77777777" w:rsidR="007041FE" w:rsidRDefault="007041FE" w:rsidP="0079665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7041FE" w14:paraId="5EFEE64F" w14:textId="77777777" w:rsidTr="00062BFE">
        <w:trPr>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8EA6C8" w14:textId="3BE89C3D" w:rsidR="006417AC" w:rsidRPr="00BB51EA" w:rsidRDefault="006417AC" w:rsidP="00062BFE">
            <w:pPr>
              <w:rPr>
                <w:rFonts w:eastAsia="Times New Roman"/>
                <w:color w:val="000000"/>
                <w:sz w:val="14"/>
                <w:szCs w:val="14"/>
              </w:rPr>
            </w:pPr>
            <w:r>
              <w:rPr>
                <w:rFonts w:eastAsia="Times New Roman"/>
                <w:color w:val="000000"/>
                <w:sz w:val="14"/>
                <w:szCs w:val="14"/>
              </w:rPr>
              <w:t xml:space="preserve">Topical </w:t>
            </w:r>
            <w:r w:rsidR="00194BAE">
              <w:rPr>
                <w:rFonts w:eastAsia="Times New Roman"/>
                <w:color w:val="000000"/>
                <w:sz w:val="14"/>
                <w:szCs w:val="14"/>
              </w:rPr>
              <w:t>IBD steroid exposure</w:t>
            </w:r>
          </w:p>
        </w:tc>
        <w:tc>
          <w:tcPr>
            <w:tcW w:w="2970" w:type="dxa"/>
            <w:vAlign w:val="center"/>
          </w:tcPr>
          <w:p w14:paraId="7EA12F2D" w14:textId="4A751D0A" w:rsidR="006417AC" w:rsidRPr="00F90CD5" w:rsidRDefault="00480753" w:rsidP="00062BFE">
            <w:pPr>
              <w:cnfStyle w:val="000000000000" w:firstRow="0" w:lastRow="0" w:firstColumn="0" w:lastColumn="0" w:oddVBand="0" w:evenVBand="0" w:oddHBand="0" w:evenHBand="0" w:firstRowFirstColumn="0" w:firstRowLastColumn="0" w:lastRowFirstColumn="0" w:lastRowLastColumn="0"/>
              <w:rPr>
                <w:sz w:val="14"/>
                <w:szCs w:val="14"/>
              </w:rPr>
            </w:pPr>
            <w:hyperlink r:id="rId205" w:history="1">
              <w:r w:rsidRPr="00DF20F5">
                <w:rPr>
                  <w:rStyle w:val="Hyperlink"/>
                  <w:sz w:val="14"/>
                  <w:szCs w:val="14"/>
                </w:rPr>
                <w:t>https://atlas-demo.ohdsi.org/#/cohortdefinition/1779373</w:t>
              </w:r>
            </w:hyperlink>
          </w:p>
        </w:tc>
        <w:tc>
          <w:tcPr>
            <w:tcW w:w="3420" w:type="dxa"/>
            <w:vAlign w:val="center"/>
          </w:tcPr>
          <w:p w14:paraId="089BE077" w14:textId="77777777" w:rsidR="006417AC" w:rsidRPr="00F90CD5" w:rsidRDefault="006417AC" w:rsidP="00062BFE">
            <w:pPr>
              <w:cnfStyle w:val="000000000000" w:firstRow="0" w:lastRow="0" w:firstColumn="0" w:lastColumn="0" w:oddVBand="0" w:evenVBand="0" w:oddHBand="0" w:evenHBand="0" w:firstRowFirstColumn="0" w:firstRowLastColumn="0" w:lastRowFirstColumn="0" w:lastRowLastColumn="0"/>
              <w:rPr>
                <w:sz w:val="14"/>
                <w:szCs w:val="14"/>
              </w:rPr>
            </w:pPr>
          </w:p>
        </w:tc>
      </w:tr>
      <w:tr w:rsidR="007041FE" w14:paraId="1EC15AB3" w14:textId="77777777" w:rsidTr="00062BF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B511365" w14:textId="1CDC4892" w:rsidR="006417AC" w:rsidRPr="00BB51EA" w:rsidRDefault="00194BAE" w:rsidP="00062BFE">
            <w:pPr>
              <w:rPr>
                <w:rFonts w:eastAsia="Times New Roman"/>
                <w:color w:val="000000"/>
                <w:sz w:val="14"/>
                <w:szCs w:val="14"/>
              </w:rPr>
            </w:pPr>
            <w:r>
              <w:rPr>
                <w:rFonts w:eastAsia="Times New Roman"/>
                <w:color w:val="000000"/>
                <w:sz w:val="14"/>
                <w:szCs w:val="14"/>
              </w:rPr>
              <w:t xml:space="preserve">Budesonide steroid exposure </w:t>
            </w:r>
          </w:p>
        </w:tc>
        <w:tc>
          <w:tcPr>
            <w:tcW w:w="2970" w:type="dxa"/>
            <w:vAlign w:val="center"/>
          </w:tcPr>
          <w:p w14:paraId="6061D72A" w14:textId="079D736A" w:rsidR="006417AC" w:rsidRPr="00F90CD5" w:rsidRDefault="00895941" w:rsidP="00062BFE">
            <w:pPr>
              <w:cnfStyle w:val="000000100000" w:firstRow="0" w:lastRow="0" w:firstColumn="0" w:lastColumn="0" w:oddVBand="0" w:evenVBand="0" w:oddHBand="1" w:evenHBand="0" w:firstRowFirstColumn="0" w:firstRowLastColumn="0" w:lastRowFirstColumn="0" w:lastRowLastColumn="0"/>
              <w:rPr>
                <w:sz w:val="14"/>
                <w:szCs w:val="14"/>
              </w:rPr>
            </w:pPr>
            <w:hyperlink r:id="rId206" w:history="1">
              <w:r w:rsidRPr="00DF20F5">
                <w:rPr>
                  <w:rStyle w:val="Hyperlink"/>
                  <w:sz w:val="14"/>
                  <w:szCs w:val="14"/>
                </w:rPr>
                <w:t>https://atlas-demo.ohdsi.org/#/cohortdefinition/1779374</w:t>
              </w:r>
            </w:hyperlink>
          </w:p>
        </w:tc>
        <w:tc>
          <w:tcPr>
            <w:tcW w:w="3420" w:type="dxa"/>
            <w:vAlign w:val="center"/>
          </w:tcPr>
          <w:p w14:paraId="24885F6B" w14:textId="77777777" w:rsidR="006417AC" w:rsidRPr="00F90CD5" w:rsidRDefault="006417AC" w:rsidP="00062BFE">
            <w:pPr>
              <w:cnfStyle w:val="000000100000" w:firstRow="0" w:lastRow="0" w:firstColumn="0" w:lastColumn="0" w:oddVBand="0" w:evenVBand="0" w:oddHBand="1" w:evenHBand="0" w:firstRowFirstColumn="0" w:firstRowLastColumn="0" w:lastRowFirstColumn="0" w:lastRowLastColumn="0"/>
              <w:rPr>
                <w:sz w:val="14"/>
                <w:szCs w:val="14"/>
              </w:rPr>
            </w:pPr>
          </w:p>
        </w:tc>
      </w:tr>
      <w:tr w:rsidR="00F94CCB" w14:paraId="7F3F4CC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7"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8"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F94CCB"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9"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0"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F94CCB"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1" w:history="1">
              <w:r w:rsidR="00B1584C" w:rsidRPr="00C72D3F">
                <w:rPr>
                  <w:rStyle w:val="Hyperlink"/>
                  <w:rFonts w:eastAsia="Times New Roman"/>
                  <w:sz w:val="14"/>
                  <w:szCs w:val="14"/>
                </w:rPr>
                <w:t>https://github.com/ohdsi-studies/IbdCharacterization/blob/master/inst/cohorts/601.json</w:t>
              </w:r>
            </w:hyperlink>
            <w:r w:rsidR="00532A32" w:rsidRPr="002A38DE">
              <w:rPr>
                <w:rStyle w:val="Hyperlink"/>
                <w:rFonts w:eastAsia="Times New Roman"/>
                <w:sz w:val="14"/>
                <w:szCs w:val="14"/>
              </w:rPr>
              <w:t xml:space="preserve"> </w:t>
            </w:r>
          </w:p>
        </w:tc>
      </w:tr>
      <w:tr w:rsidR="00F94CCB"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2"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F94CCB"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3"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31580B"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4"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F94CCB"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5"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31580B"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6"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F94CCB"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7"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8"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F94CCB"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9"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0"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F94CCB"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1"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F94CCB"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3"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F94CCB"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D05BB7" w:rsidRPr="00AF259D"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5"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31580B"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6"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F94CCB"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7"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31580B"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8"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F94CCB"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9"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history="1">
              <w:r w:rsidR="00543475" w:rsidRPr="00C72D3F">
                <w:rPr>
                  <w:rStyle w:val="Hyperlink"/>
                  <w:rFonts w:eastAsia="Times New Roman"/>
                  <w:sz w:val="14"/>
                  <w:szCs w:val="14"/>
                </w:rPr>
                <w:t>https://github.com/ohdsi-studies/IbdCharacterization/blob/master/inst/cohorts/955.json</w:t>
              </w:r>
            </w:hyperlink>
          </w:p>
        </w:tc>
      </w:tr>
      <w:tr w:rsidR="00F94CCB"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1"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2" w:history="1">
              <w:r w:rsidR="00543475" w:rsidRPr="00C72D3F">
                <w:rPr>
                  <w:rStyle w:val="Hyperlink"/>
                  <w:rFonts w:eastAsia="Times New Roman"/>
                  <w:sz w:val="14"/>
                  <w:szCs w:val="14"/>
                </w:rPr>
                <w:t>https://github.com/ohdsi-studies/IbdCharacterization/blob/master/inst/cohorts/957.json</w:t>
              </w:r>
            </w:hyperlink>
          </w:p>
        </w:tc>
      </w:tr>
      <w:tr w:rsidR="00F94CCB"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3"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4" w:history="1">
              <w:r w:rsidR="00543475" w:rsidRPr="00C72D3F">
                <w:rPr>
                  <w:rStyle w:val="Hyperlink"/>
                  <w:rFonts w:eastAsia="Times New Roman"/>
                  <w:sz w:val="14"/>
                  <w:szCs w:val="14"/>
                </w:rPr>
                <w:t>https://github.com/ohdsi-studies/IbdCharacterization/blob/master/inst/cohorts/956.json</w:t>
              </w:r>
            </w:hyperlink>
          </w:p>
        </w:tc>
      </w:tr>
      <w:tr w:rsidR="00F94CCB"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5" w:anchor="/cohortdefinition/1777446" w:history="1">
              <w:r w:rsidR="00D26572" w:rsidRPr="00054546">
                <w:rPr>
                  <w:rStyle w:val="Hyperlink"/>
                  <w:rFonts w:eastAsia="Times New Roman"/>
                  <w:sz w:val="14"/>
                  <w:szCs w:val="14"/>
                </w:rPr>
                <w:t>http://atlas-</w:t>
              </w:r>
              <w:r w:rsidR="00D26572" w:rsidRPr="00054546">
                <w:rPr>
                  <w:rStyle w:val="Hyperlink"/>
                  <w:rFonts w:eastAsia="Times New Roman"/>
                  <w:sz w:val="14"/>
                  <w:szCs w:val="14"/>
                </w:rPr>
                <w:lastRenderedPageBreak/>
                <w:t>demo.ohdsi.org/#/cohortdefinition/1777446</w:t>
              </w:r>
            </w:hyperlink>
          </w:p>
        </w:tc>
        <w:tc>
          <w:tcPr>
            <w:tcW w:w="3420" w:type="dxa"/>
          </w:tcPr>
          <w:p w14:paraId="58EE3F09" w14:textId="51549EE6"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6" w:history="1">
              <w:r w:rsidR="00543475" w:rsidRPr="00C72D3F">
                <w:rPr>
                  <w:rStyle w:val="Hyperlink"/>
                  <w:rFonts w:eastAsia="Times New Roman"/>
                  <w:sz w:val="14"/>
                  <w:szCs w:val="14"/>
                </w:rPr>
                <w:t>https://github.com/ohdsi-</w:t>
              </w:r>
              <w:r w:rsidR="00543475" w:rsidRPr="00C72D3F">
                <w:rPr>
                  <w:rStyle w:val="Hyperlink"/>
                  <w:rFonts w:eastAsia="Times New Roman"/>
                  <w:sz w:val="14"/>
                  <w:szCs w:val="14"/>
                </w:rPr>
                <w:lastRenderedPageBreak/>
                <w:t>studies/IbdCharacterization/blob/master/inst/cohorts/954.json</w:t>
              </w:r>
            </w:hyperlink>
          </w:p>
        </w:tc>
      </w:tr>
      <w:tr w:rsidR="00F94CCB"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lastRenderedPageBreak/>
              <w:t>Influenza vaccine</w:t>
            </w:r>
          </w:p>
        </w:tc>
        <w:tc>
          <w:tcPr>
            <w:tcW w:w="2970" w:type="dxa"/>
          </w:tcPr>
          <w:p w14:paraId="1FE7D729" w14:textId="77777777" w:rsidR="00D26572" w:rsidRPr="00AF259D"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7"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8" w:history="1">
              <w:r w:rsidR="00543475" w:rsidRPr="00C72D3F">
                <w:rPr>
                  <w:rStyle w:val="Hyperlink"/>
                  <w:rFonts w:eastAsia="Times New Roman"/>
                  <w:sz w:val="14"/>
                  <w:szCs w:val="14"/>
                </w:rPr>
                <w:t>https://github.com/ohdsi-studies/IbdCharacterization/blob/master/inst/cohorts/958.json</w:t>
              </w:r>
            </w:hyperlink>
          </w:p>
        </w:tc>
      </w:tr>
      <w:tr w:rsidR="00F94CCB"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9"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0" w:history="1">
              <w:r w:rsidR="00543475" w:rsidRPr="00C72D3F">
                <w:rPr>
                  <w:rStyle w:val="Hyperlink"/>
                  <w:rFonts w:eastAsia="Times New Roman"/>
                  <w:sz w:val="14"/>
                  <w:szCs w:val="14"/>
                </w:rPr>
                <w:t>https://github.com/ohdsi-studies/IbdCharacterization/blob/master/inst/cohorts/953.json</w:t>
              </w:r>
            </w:hyperlink>
          </w:p>
        </w:tc>
      </w:tr>
      <w:tr w:rsidR="00F94CCB"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1"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31580B"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2" w:history="1">
              <w:r w:rsidR="00D26572" w:rsidRPr="00C72D3F">
                <w:rPr>
                  <w:rStyle w:val="Hyperlink"/>
                  <w:rFonts w:eastAsia="Times New Roman"/>
                  <w:sz w:val="14"/>
                  <w:szCs w:val="14"/>
                </w:rPr>
                <w:t>https://github.com/ohdsi-studies/IbdCharacterization/blob/master/inst/cohorts/952.json</w:t>
              </w:r>
            </w:hyperlink>
          </w:p>
        </w:tc>
      </w:tr>
      <w:tr w:rsidR="00F94CCB"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3"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31580B"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4" w:history="1">
              <w:r w:rsidR="00D26572" w:rsidRPr="00C72D3F">
                <w:rPr>
                  <w:rStyle w:val="Hyperlink"/>
                  <w:rFonts w:eastAsia="Times New Roman"/>
                  <w:sz w:val="14"/>
                  <w:szCs w:val="14"/>
                </w:rPr>
                <w:t>https://github.com/ohdsi-studies/IbdCharacterization/blob/master/inst/cohorts/951.json</w:t>
              </w:r>
            </w:hyperlink>
          </w:p>
        </w:tc>
      </w:tr>
      <w:tr w:rsidR="00F94CCB"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5"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31580B"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6" w:history="1">
              <w:r w:rsidR="00D26572" w:rsidRPr="00C72D3F">
                <w:rPr>
                  <w:rStyle w:val="Hyperlink"/>
                  <w:rFonts w:eastAsia="Times New Roman"/>
                  <w:sz w:val="14"/>
                  <w:szCs w:val="14"/>
                </w:rPr>
                <w:t>https://github.com/ohdsi-studies/IbdCharacterization/blob/master/inst/cohorts/950.json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47"/>
      <w:footerReference w:type="default" r:id="rId248"/>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9AEE" w14:textId="77777777" w:rsidR="0031580B" w:rsidRDefault="0031580B">
      <w:pPr>
        <w:spacing w:line="240" w:lineRule="auto"/>
      </w:pPr>
      <w:r>
        <w:separator/>
      </w:r>
    </w:p>
  </w:endnote>
  <w:endnote w:type="continuationSeparator" w:id="0">
    <w:p w14:paraId="5C835DCD" w14:textId="77777777" w:rsidR="0031580B" w:rsidRDefault="0031580B">
      <w:pPr>
        <w:spacing w:line="240" w:lineRule="auto"/>
      </w:pPr>
      <w:r>
        <w:continuationSeparator/>
      </w:r>
    </w:p>
  </w:endnote>
  <w:endnote w:type="continuationNotice" w:id="1">
    <w:p w14:paraId="72D1A66C" w14:textId="77777777" w:rsidR="0031580B" w:rsidRDefault="003158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386CFC6A"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325755">
      <w:rPr>
        <w:color w:val="000000"/>
        <w:sz w:val="16"/>
        <w:szCs w:val="16"/>
      </w:rPr>
      <w:t>9</w:t>
    </w:r>
    <w:r>
      <w:rPr>
        <w:color w:val="000000"/>
        <w:sz w:val="16"/>
        <w:szCs w:val="16"/>
      </w:rPr>
      <w:t xml:space="preserve">, </w:t>
    </w:r>
    <w:r w:rsidR="00325755">
      <w:rPr>
        <w:color w:val="000000"/>
        <w:sz w:val="16"/>
        <w:szCs w:val="16"/>
      </w:rPr>
      <w:t>5</w:t>
    </w:r>
    <w:r>
      <w:rPr>
        <w:color w:val="000000"/>
        <w:sz w:val="16"/>
        <w:szCs w:val="16"/>
      </w:rPr>
      <w:t>/202</w:t>
    </w:r>
    <w:r w:rsidR="000F322C">
      <w:rPr>
        <w:color w:val="000000"/>
        <w:sz w:val="16"/>
        <w:szCs w:val="16"/>
      </w:rPr>
      <w:t>2</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2F0D" w14:textId="77777777" w:rsidR="0031580B" w:rsidRDefault="0031580B">
      <w:pPr>
        <w:spacing w:line="240" w:lineRule="auto"/>
      </w:pPr>
      <w:r>
        <w:separator/>
      </w:r>
    </w:p>
  </w:footnote>
  <w:footnote w:type="continuationSeparator" w:id="0">
    <w:p w14:paraId="75080B0E" w14:textId="77777777" w:rsidR="0031580B" w:rsidRDefault="0031580B">
      <w:pPr>
        <w:spacing w:line="240" w:lineRule="auto"/>
      </w:pPr>
      <w:r>
        <w:continuationSeparator/>
      </w:r>
    </w:p>
  </w:footnote>
  <w:footnote w:type="continuationNotice" w:id="1">
    <w:p w14:paraId="360CFCCE" w14:textId="77777777" w:rsidR="0031580B" w:rsidRDefault="003158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31580B">
    <w:pPr>
      <w:pBdr>
        <w:top w:val="nil"/>
        <w:left w:val="nil"/>
        <w:bottom w:val="nil"/>
        <w:right w:val="nil"/>
        <w:between w:val="nil"/>
      </w:pBdr>
      <w:tabs>
        <w:tab w:val="center" w:pos="4680"/>
        <w:tab w:val="right" w:pos="9360"/>
      </w:tabs>
      <w:spacing w:line="240" w:lineRule="auto"/>
      <w:rPr>
        <w:color w:val="000000"/>
      </w:rPr>
    </w:pPr>
    <w:r>
      <w:rPr>
        <w:noProof/>
      </w:rPr>
      <w:pict w14:anchorId="7F18DB2A">
        <v:rect id="Rectangle 1" o:spid="_x0000_s1025" style="position:absolute;margin-left:0;margin-top:53pt;width:470.8pt;height: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mCvQwIAANAEAAAOAAAAZHJzL2Uyb0RvYy54bWysVF1v2jAUfZ+0/2D5fSREhZaooaK0TJOq&#13;&#10;DandDzCOk1hLbO9el8C/37UJlK48TXuxfK/v1zknN7d3u65lWwWorSn4eJRypoy0pTZ1wX++rL7c&#13;&#10;cIZemFK01qiC7xXyu/nnT7e9y1VmG9uWChgVMZj3ruCN9y5PEpSN6gSOrFOGHisLnfBkQp2UIHqq&#13;&#10;3rVJlqbTpLdQOrBSIZL34fDI57F+VSnpf1QVKs/agtNsPp4Qz004k/mtyGsQrtFyGEP8wxSd0Iaa&#13;&#10;nko9CC/YK+gPpTotwaKt/EjaLrFVpaWKGAjNOP0LzXMjnIpYiBx0J5rw/5WV37fPbg1hdHRPVv5C&#13;&#10;ZuyyEaZWC3REH4nKyfVYar+22njqHR1DDIDtGyXK9+44+MvekeAx+EXtfKgQTGI86R3mp87BwGGG&#13;&#10;XQVdmIWIYbuo0v6kEtVgkpyT2fVsPCUxJb3NsutxVDER+THZAfqvynYsXAoOhCJqI7ZP6EN7kR9D&#13;&#10;BsnKlW7beEcKOVyYswQqjZkI9WbZAtsK+oxWy+X9qWeN59FXkzS9kPF4P51mWUROX8i7jMn0YkaW&#13;&#10;XmWTxcWMMSVcavIhhWDWRzitNow0Jf7Tm0M+QylaVQ7shlgQJxpaE1AZG2g5EBY8UbaDUkEzv9vs&#13;&#10;6DFcN7bcr4GhkytNnD8J9GsBtEikfk/LVXD8/SpAcdZ+M8TqbEzwaBvPDTg3NueGMLKxtLPSAycU&#13;&#10;wVj6uMOHKRev3lY6Kvs2zDAurU0UfFjxsJfndox6+xHN/wAAAP//AwBQSwMEFAAGAAgAAAAhAAEH&#13;&#10;wUnbAAAADQEAAA8AAABkcnMvZG93bnJldi54bWxMT01PwzAMvSPxHyIjcWNJKxagazoBE+LM4Adk&#13;&#10;jdtUa5yqybby7zEnuFj2e/L7qLdLGMUZ5zREMlCsFAikNrqBegNfn293jyBStuTsGAkNfGOCbXN9&#13;&#10;VdvKxQt94Hmfe8EilCprwOc8VVKm1mOwaRUnJOa6OAeb+Zx76WZ7YfEwylIpLYMdiB28nfDVY3vc&#13;&#10;nwKbvOym1makY8T37qEs1p32a2Nub5bdhsfzBkTGJf99wG8Hzg8NBzvEE7kkRgPcJjOqNC9MP90X&#13;&#10;GsSBkVJpkE0t/7dofgAAAP//AwBQSwECLQAUAAYACAAAACEAtoM4kv4AAADhAQAAEwAAAAAAAAAA&#13;&#10;AAAAAAAAAAAAW0NvbnRlbnRfVHlwZXNdLnhtbFBLAQItABQABgAIAAAAIQA4/SH/1gAAAJQBAAAL&#13;&#10;AAAAAAAAAAAAAAAAAC8BAABfcmVscy8ucmVsc1BLAQItABQABgAIAAAAIQBDNmCvQwIAANAEAAAO&#13;&#10;AAAAAAAAAAAAAAAAAC4CAABkcnMvZTJvRG9jLnhtbFBLAQItABQABgAIAAAAIQABB8FJ2wAAAA0B&#13;&#10;AAAPAAAAAAAAAAAAAAAAAJ0EAABkcnMvZG93bnJldi54bWxQSwUGAAAAAAQABADzAAAApQUAAAAA&#13;&#10;" fillcolor="#fccb10" stroked="f">
          <v:fill color2="#20425a" angle="270" colors="0 #fccb10;29491f #eb6622;36700f #20425a;1 #20425a" focus="100%" type="gradient">
            <o:fill v:ext="view" type="gradientUnscaled"/>
          </v:fill>
          <o:lock v:ext="edit" aspectratio="t" verticies="t" text="t" shapetype="t"/>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62192446">
    <w:abstractNumId w:val="36"/>
  </w:num>
  <w:num w:numId="2" w16cid:durableId="2088917235">
    <w:abstractNumId w:val="10"/>
  </w:num>
  <w:num w:numId="3" w16cid:durableId="1276523356">
    <w:abstractNumId w:val="4"/>
  </w:num>
  <w:num w:numId="4" w16cid:durableId="1551573333">
    <w:abstractNumId w:val="20"/>
  </w:num>
  <w:num w:numId="5" w16cid:durableId="1689330530">
    <w:abstractNumId w:val="0"/>
  </w:num>
  <w:num w:numId="6" w16cid:durableId="439836310">
    <w:abstractNumId w:val="24"/>
  </w:num>
  <w:num w:numId="7" w16cid:durableId="2117089694">
    <w:abstractNumId w:val="21"/>
  </w:num>
  <w:num w:numId="8" w16cid:durableId="2105883882">
    <w:abstractNumId w:val="23"/>
  </w:num>
  <w:num w:numId="9" w16cid:durableId="153449192">
    <w:abstractNumId w:val="37"/>
  </w:num>
  <w:num w:numId="10" w16cid:durableId="494345080">
    <w:abstractNumId w:val="54"/>
  </w:num>
  <w:num w:numId="11" w16cid:durableId="1351493485">
    <w:abstractNumId w:val="50"/>
  </w:num>
  <w:num w:numId="12" w16cid:durableId="1358628489">
    <w:abstractNumId w:val="13"/>
  </w:num>
  <w:num w:numId="13" w16cid:durableId="416099367">
    <w:abstractNumId w:val="34"/>
  </w:num>
  <w:num w:numId="14" w16cid:durableId="665211003">
    <w:abstractNumId w:val="15"/>
  </w:num>
  <w:num w:numId="15" w16cid:durableId="380400927">
    <w:abstractNumId w:val="2"/>
  </w:num>
  <w:num w:numId="16" w16cid:durableId="641733460">
    <w:abstractNumId w:val="40"/>
  </w:num>
  <w:num w:numId="17" w16cid:durableId="1026784844">
    <w:abstractNumId w:val="1"/>
  </w:num>
  <w:num w:numId="18" w16cid:durableId="306593395">
    <w:abstractNumId w:val="22"/>
  </w:num>
  <w:num w:numId="19" w16cid:durableId="1050542462">
    <w:abstractNumId w:val="32"/>
  </w:num>
  <w:num w:numId="20" w16cid:durableId="348482484">
    <w:abstractNumId w:val="7"/>
  </w:num>
  <w:num w:numId="21" w16cid:durableId="1496455310">
    <w:abstractNumId w:val="29"/>
  </w:num>
  <w:num w:numId="22" w16cid:durableId="612975453">
    <w:abstractNumId w:val="12"/>
  </w:num>
  <w:num w:numId="23" w16cid:durableId="1031102670">
    <w:abstractNumId w:val="39"/>
  </w:num>
  <w:num w:numId="24" w16cid:durableId="1042749898">
    <w:abstractNumId w:val="46"/>
  </w:num>
  <w:num w:numId="25" w16cid:durableId="1742559756">
    <w:abstractNumId w:val="11"/>
  </w:num>
  <w:num w:numId="26" w16cid:durableId="1088382428">
    <w:abstractNumId w:val="53"/>
  </w:num>
  <w:num w:numId="27" w16cid:durableId="516577849">
    <w:abstractNumId w:val="38"/>
  </w:num>
  <w:num w:numId="28" w16cid:durableId="888808770">
    <w:abstractNumId w:val="35"/>
  </w:num>
  <w:num w:numId="29" w16cid:durableId="878668455">
    <w:abstractNumId w:val="30"/>
  </w:num>
  <w:num w:numId="30" w16cid:durableId="177042368">
    <w:abstractNumId w:val="27"/>
  </w:num>
  <w:num w:numId="31" w16cid:durableId="1187407011">
    <w:abstractNumId w:val="47"/>
  </w:num>
  <w:num w:numId="32" w16cid:durableId="1412237557">
    <w:abstractNumId w:val="44"/>
  </w:num>
  <w:num w:numId="33" w16cid:durableId="15692028">
    <w:abstractNumId w:val="3"/>
  </w:num>
  <w:num w:numId="34" w16cid:durableId="733819831">
    <w:abstractNumId w:val="5"/>
  </w:num>
  <w:num w:numId="35" w16cid:durableId="436951956">
    <w:abstractNumId w:val="16"/>
  </w:num>
  <w:num w:numId="36" w16cid:durableId="900365506">
    <w:abstractNumId w:val="43"/>
  </w:num>
  <w:num w:numId="37" w16cid:durableId="193737308">
    <w:abstractNumId w:val="45"/>
  </w:num>
  <w:num w:numId="38" w16cid:durableId="1374497977">
    <w:abstractNumId w:val="8"/>
  </w:num>
  <w:num w:numId="39" w16cid:durableId="1407608921">
    <w:abstractNumId w:val="14"/>
  </w:num>
  <w:num w:numId="40" w16cid:durableId="983656472">
    <w:abstractNumId w:val="25"/>
  </w:num>
  <w:num w:numId="41" w16cid:durableId="2046634048">
    <w:abstractNumId w:val="9"/>
  </w:num>
  <w:num w:numId="42" w16cid:durableId="1855150721">
    <w:abstractNumId w:val="55"/>
  </w:num>
  <w:num w:numId="43" w16cid:durableId="854615372">
    <w:abstractNumId w:val="31"/>
  </w:num>
  <w:num w:numId="44" w16cid:durableId="1071000923">
    <w:abstractNumId w:val="48"/>
  </w:num>
  <w:num w:numId="45" w16cid:durableId="1697540556">
    <w:abstractNumId w:val="42"/>
  </w:num>
  <w:num w:numId="46" w16cid:durableId="330184531">
    <w:abstractNumId w:val="41"/>
  </w:num>
  <w:num w:numId="47" w16cid:durableId="1405570986">
    <w:abstractNumId w:val="33"/>
  </w:num>
  <w:num w:numId="48" w16cid:durableId="2146922206">
    <w:abstractNumId w:val="26"/>
  </w:num>
  <w:num w:numId="49" w16cid:durableId="1998652013">
    <w:abstractNumId w:val="18"/>
  </w:num>
  <w:num w:numId="50" w16cid:durableId="1624186759">
    <w:abstractNumId w:val="28"/>
  </w:num>
  <w:num w:numId="51" w16cid:durableId="157964001">
    <w:abstractNumId w:val="6"/>
  </w:num>
  <w:num w:numId="52" w16cid:durableId="1025595961">
    <w:abstractNumId w:val="17"/>
  </w:num>
  <w:num w:numId="53" w16cid:durableId="1236017201">
    <w:abstractNumId w:val="51"/>
  </w:num>
  <w:num w:numId="54" w16cid:durableId="615988375">
    <w:abstractNumId w:val="52"/>
  </w:num>
  <w:num w:numId="55" w16cid:durableId="497966672">
    <w:abstractNumId w:val="49"/>
  </w:num>
  <w:num w:numId="56" w16cid:durableId="1310287986">
    <w:abstractNumId w:val="56"/>
  </w:num>
  <w:num w:numId="57" w16cid:durableId="573131336">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3"/>
  <w:proofState w:spelling="clean" w:grammar="clean"/>
  <w:defaultTabStop w:val="720"/>
  <w:characterSpacingControl w:val="doNotCompress"/>
  <w:hdrShapeDefaults>
    <o:shapedefaults v:ext="edit" spidmax="2050"/>
    <o:shapelayout v:ext="edit">
      <o:idmap v:ext="edit" data="1"/>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2BFE"/>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450A"/>
    <w:rsid w:val="000C51FE"/>
    <w:rsid w:val="000D5300"/>
    <w:rsid w:val="000D58D3"/>
    <w:rsid w:val="000D64D8"/>
    <w:rsid w:val="000D75A7"/>
    <w:rsid w:val="000E0C2C"/>
    <w:rsid w:val="000E40F3"/>
    <w:rsid w:val="000E6662"/>
    <w:rsid w:val="000E786C"/>
    <w:rsid w:val="000F322C"/>
    <w:rsid w:val="000F5326"/>
    <w:rsid w:val="000F5FF3"/>
    <w:rsid w:val="00101A30"/>
    <w:rsid w:val="001021C9"/>
    <w:rsid w:val="00102EC6"/>
    <w:rsid w:val="0010380E"/>
    <w:rsid w:val="00103C62"/>
    <w:rsid w:val="00104AD0"/>
    <w:rsid w:val="00105F5C"/>
    <w:rsid w:val="0010695B"/>
    <w:rsid w:val="00112C8E"/>
    <w:rsid w:val="00115FC9"/>
    <w:rsid w:val="00116C8E"/>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54F69"/>
    <w:rsid w:val="0015606E"/>
    <w:rsid w:val="00160218"/>
    <w:rsid w:val="00162F3D"/>
    <w:rsid w:val="00164021"/>
    <w:rsid w:val="00164AE1"/>
    <w:rsid w:val="00165AE2"/>
    <w:rsid w:val="001670A4"/>
    <w:rsid w:val="00173540"/>
    <w:rsid w:val="001738CB"/>
    <w:rsid w:val="001756B4"/>
    <w:rsid w:val="00180DD9"/>
    <w:rsid w:val="001843A2"/>
    <w:rsid w:val="00186F14"/>
    <w:rsid w:val="00191C80"/>
    <w:rsid w:val="00194BAE"/>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263"/>
    <w:rsid w:val="001E2A1B"/>
    <w:rsid w:val="001E44C7"/>
    <w:rsid w:val="001E4AF0"/>
    <w:rsid w:val="001E7F38"/>
    <w:rsid w:val="001F0C22"/>
    <w:rsid w:val="001F1D36"/>
    <w:rsid w:val="001F2B8E"/>
    <w:rsid w:val="001F3BB6"/>
    <w:rsid w:val="001F691B"/>
    <w:rsid w:val="001F701D"/>
    <w:rsid w:val="001F7408"/>
    <w:rsid w:val="002008DF"/>
    <w:rsid w:val="00200A03"/>
    <w:rsid w:val="00200B9B"/>
    <w:rsid w:val="00200C3A"/>
    <w:rsid w:val="002015D6"/>
    <w:rsid w:val="00210E09"/>
    <w:rsid w:val="00211AB3"/>
    <w:rsid w:val="00212512"/>
    <w:rsid w:val="00217369"/>
    <w:rsid w:val="002226A5"/>
    <w:rsid w:val="002239A3"/>
    <w:rsid w:val="00225525"/>
    <w:rsid w:val="00230B14"/>
    <w:rsid w:val="00240E20"/>
    <w:rsid w:val="00244A4B"/>
    <w:rsid w:val="002505F0"/>
    <w:rsid w:val="002509DD"/>
    <w:rsid w:val="00251350"/>
    <w:rsid w:val="00256BED"/>
    <w:rsid w:val="002570C6"/>
    <w:rsid w:val="00263ECB"/>
    <w:rsid w:val="002640A8"/>
    <w:rsid w:val="00264DB7"/>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32E0"/>
    <w:rsid w:val="002C662E"/>
    <w:rsid w:val="002D1B91"/>
    <w:rsid w:val="002D1EC5"/>
    <w:rsid w:val="002D3675"/>
    <w:rsid w:val="002D7EE5"/>
    <w:rsid w:val="002E3320"/>
    <w:rsid w:val="002F157E"/>
    <w:rsid w:val="002F1C40"/>
    <w:rsid w:val="002F1F34"/>
    <w:rsid w:val="002F501E"/>
    <w:rsid w:val="002F5E68"/>
    <w:rsid w:val="003113DC"/>
    <w:rsid w:val="00314CC3"/>
    <w:rsid w:val="0031580B"/>
    <w:rsid w:val="00315843"/>
    <w:rsid w:val="0031662A"/>
    <w:rsid w:val="00325755"/>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15DA6"/>
    <w:rsid w:val="00422606"/>
    <w:rsid w:val="00422AB4"/>
    <w:rsid w:val="00425CA5"/>
    <w:rsid w:val="004277E4"/>
    <w:rsid w:val="00437CDD"/>
    <w:rsid w:val="00440AC2"/>
    <w:rsid w:val="004412EB"/>
    <w:rsid w:val="004423A9"/>
    <w:rsid w:val="00442CFC"/>
    <w:rsid w:val="004454C2"/>
    <w:rsid w:val="00446A54"/>
    <w:rsid w:val="00447F45"/>
    <w:rsid w:val="0045090B"/>
    <w:rsid w:val="00450E74"/>
    <w:rsid w:val="004564D6"/>
    <w:rsid w:val="0046484D"/>
    <w:rsid w:val="00471926"/>
    <w:rsid w:val="00473768"/>
    <w:rsid w:val="00477530"/>
    <w:rsid w:val="0048041C"/>
    <w:rsid w:val="00480753"/>
    <w:rsid w:val="0048133B"/>
    <w:rsid w:val="00482021"/>
    <w:rsid w:val="00483A0E"/>
    <w:rsid w:val="00485D1D"/>
    <w:rsid w:val="00486759"/>
    <w:rsid w:val="0049310D"/>
    <w:rsid w:val="0049493A"/>
    <w:rsid w:val="00494B0E"/>
    <w:rsid w:val="00494BFE"/>
    <w:rsid w:val="004A1D4E"/>
    <w:rsid w:val="004A4399"/>
    <w:rsid w:val="004A580B"/>
    <w:rsid w:val="004A61EB"/>
    <w:rsid w:val="004A6906"/>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25C"/>
    <w:rsid w:val="004F1B3C"/>
    <w:rsid w:val="004F4CE1"/>
    <w:rsid w:val="004F5519"/>
    <w:rsid w:val="004F6125"/>
    <w:rsid w:val="004F7BFF"/>
    <w:rsid w:val="0050169A"/>
    <w:rsid w:val="005031BF"/>
    <w:rsid w:val="005038BA"/>
    <w:rsid w:val="00503CD1"/>
    <w:rsid w:val="0050566E"/>
    <w:rsid w:val="00516BD0"/>
    <w:rsid w:val="00521928"/>
    <w:rsid w:val="0052413F"/>
    <w:rsid w:val="00530B94"/>
    <w:rsid w:val="00532A32"/>
    <w:rsid w:val="00536D48"/>
    <w:rsid w:val="005374A7"/>
    <w:rsid w:val="00537949"/>
    <w:rsid w:val="00537AAD"/>
    <w:rsid w:val="00540017"/>
    <w:rsid w:val="005428EC"/>
    <w:rsid w:val="00543110"/>
    <w:rsid w:val="00543475"/>
    <w:rsid w:val="00543AD5"/>
    <w:rsid w:val="00543D12"/>
    <w:rsid w:val="00547785"/>
    <w:rsid w:val="0055456E"/>
    <w:rsid w:val="00555B44"/>
    <w:rsid w:val="00555E5B"/>
    <w:rsid w:val="00560D6D"/>
    <w:rsid w:val="0056130A"/>
    <w:rsid w:val="00561C03"/>
    <w:rsid w:val="00571461"/>
    <w:rsid w:val="00571960"/>
    <w:rsid w:val="00572946"/>
    <w:rsid w:val="00572C00"/>
    <w:rsid w:val="00573E34"/>
    <w:rsid w:val="0058484D"/>
    <w:rsid w:val="00584D1A"/>
    <w:rsid w:val="00585327"/>
    <w:rsid w:val="005861CD"/>
    <w:rsid w:val="005975E2"/>
    <w:rsid w:val="005A05DE"/>
    <w:rsid w:val="005A0C41"/>
    <w:rsid w:val="005A280D"/>
    <w:rsid w:val="005A3A81"/>
    <w:rsid w:val="005A424F"/>
    <w:rsid w:val="005A4655"/>
    <w:rsid w:val="005A599C"/>
    <w:rsid w:val="005B096A"/>
    <w:rsid w:val="005B3FBC"/>
    <w:rsid w:val="005B6CA3"/>
    <w:rsid w:val="005C1204"/>
    <w:rsid w:val="005C503F"/>
    <w:rsid w:val="005C6D93"/>
    <w:rsid w:val="005C7909"/>
    <w:rsid w:val="005D0474"/>
    <w:rsid w:val="005D0C99"/>
    <w:rsid w:val="005D1CE2"/>
    <w:rsid w:val="005D1CFA"/>
    <w:rsid w:val="005E09E8"/>
    <w:rsid w:val="005E1BB2"/>
    <w:rsid w:val="005E21B4"/>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206D"/>
    <w:rsid w:val="00637187"/>
    <w:rsid w:val="006417AC"/>
    <w:rsid w:val="00646CE9"/>
    <w:rsid w:val="00646D60"/>
    <w:rsid w:val="00646E36"/>
    <w:rsid w:val="00650E17"/>
    <w:rsid w:val="006544F9"/>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94BF2"/>
    <w:rsid w:val="006A166E"/>
    <w:rsid w:val="006A3209"/>
    <w:rsid w:val="006B1F82"/>
    <w:rsid w:val="006B24B2"/>
    <w:rsid w:val="006B28B6"/>
    <w:rsid w:val="006B6AC1"/>
    <w:rsid w:val="006C1373"/>
    <w:rsid w:val="006C6997"/>
    <w:rsid w:val="006C7222"/>
    <w:rsid w:val="006D3F04"/>
    <w:rsid w:val="006D46E3"/>
    <w:rsid w:val="006D6BCE"/>
    <w:rsid w:val="006D70DD"/>
    <w:rsid w:val="006E1127"/>
    <w:rsid w:val="006E37F4"/>
    <w:rsid w:val="006E4A37"/>
    <w:rsid w:val="006E5D55"/>
    <w:rsid w:val="006F1012"/>
    <w:rsid w:val="006F32B2"/>
    <w:rsid w:val="006F6883"/>
    <w:rsid w:val="00700300"/>
    <w:rsid w:val="0070385B"/>
    <w:rsid w:val="00703BC9"/>
    <w:rsid w:val="007041FE"/>
    <w:rsid w:val="007077FA"/>
    <w:rsid w:val="0071173F"/>
    <w:rsid w:val="00711F8F"/>
    <w:rsid w:val="00716923"/>
    <w:rsid w:val="00725230"/>
    <w:rsid w:val="00727106"/>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50C4"/>
    <w:rsid w:val="00797EEB"/>
    <w:rsid w:val="007A251D"/>
    <w:rsid w:val="007A3711"/>
    <w:rsid w:val="007A5D56"/>
    <w:rsid w:val="007B2361"/>
    <w:rsid w:val="007B3044"/>
    <w:rsid w:val="007B3174"/>
    <w:rsid w:val="007B4504"/>
    <w:rsid w:val="007B5547"/>
    <w:rsid w:val="007B6423"/>
    <w:rsid w:val="007B7EE6"/>
    <w:rsid w:val="007C069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37C2"/>
    <w:rsid w:val="00814409"/>
    <w:rsid w:val="00820CEE"/>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87FA7"/>
    <w:rsid w:val="00891BF8"/>
    <w:rsid w:val="00893ED1"/>
    <w:rsid w:val="00895941"/>
    <w:rsid w:val="00897BA8"/>
    <w:rsid w:val="008A299B"/>
    <w:rsid w:val="008A2E66"/>
    <w:rsid w:val="008A4588"/>
    <w:rsid w:val="008A4B6D"/>
    <w:rsid w:val="008A4C7E"/>
    <w:rsid w:val="008A5A97"/>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494F"/>
    <w:rsid w:val="00940106"/>
    <w:rsid w:val="009416D2"/>
    <w:rsid w:val="00943E63"/>
    <w:rsid w:val="00944508"/>
    <w:rsid w:val="009449A2"/>
    <w:rsid w:val="00944FD5"/>
    <w:rsid w:val="009463A2"/>
    <w:rsid w:val="00950695"/>
    <w:rsid w:val="00950E8A"/>
    <w:rsid w:val="0095516E"/>
    <w:rsid w:val="00955BDE"/>
    <w:rsid w:val="009572B5"/>
    <w:rsid w:val="009604B7"/>
    <w:rsid w:val="00960C2F"/>
    <w:rsid w:val="009630E7"/>
    <w:rsid w:val="00965AEB"/>
    <w:rsid w:val="00966CDD"/>
    <w:rsid w:val="00967A74"/>
    <w:rsid w:val="00971982"/>
    <w:rsid w:val="00976070"/>
    <w:rsid w:val="00981786"/>
    <w:rsid w:val="00981DAE"/>
    <w:rsid w:val="009827AA"/>
    <w:rsid w:val="00987000"/>
    <w:rsid w:val="00992BAB"/>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2BF6"/>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15BB5"/>
    <w:rsid w:val="00B21D93"/>
    <w:rsid w:val="00B30822"/>
    <w:rsid w:val="00B3102B"/>
    <w:rsid w:val="00B343E0"/>
    <w:rsid w:val="00B35915"/>
    <w:rsid w:val="00B370B8"/>
    <w:rsid w:val="00B416BD"/>
    <w:rsid w:val="00B4296B"/>
    <w:rsid w:val="00B46D43"/>
    <w:rsid w:val="00B47677"/>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1736"/>
    <w:rsid w:val="00BD376D"/>
    <w:rsid w:val="00BD3D3A"/>
    <w:rsid w:val="00BD404C"/>
    <w:rsid w:val="00BD538B"/>
    <w:rsid w:val="00BE3A3B"/>
    <w:rsid w:val="00BE7B40"/>
    <w:rsid w:val="00BE7DFB"/>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86A"/>
    <w:rsid w:val="00C45C2E"/>
    <w:rsid w:val="00C50429"/>
    <w:rsid w:val="00C52237"/>
    <w:rsid w:val="00C533EA"/>
    <w:rsid w:val="00C53C94"/>
    <w:rsid w:val="00C543B8"/>
    <w:rsid w:val="00C544C6"/>
    <w:rsid w:val="00C60707"/>
    <w:rsid w:val="00C638EE"/>
    <w:rsid w:val="00C639F8"/>
    <w:rsid w:val="00C64216"/>
    <w:rsid w:val="00C65A2A"/>
    <w:rsid w:val="00C660E0"/>
    <w:rsid w:val="00C71AA4"/>
    <w:rsid w:val="00C72C7D"/>
    <w:rsid w:val="00C738B8"/>
    <w:rsid w:val="00C7488D"/>
    <w:rsid w:val="00C81577"/>
    <w:rsid w:val="00C819E9"/>
    <w:rsid w:val="00C85A26"/>
    <w:rsid w:val="00C862BD"/>
    <w:rsid w:val="00C86730"/>
    <w:rsid w:val="00C87B7B"/>
    <w:rsid w:val="00C91DC2"/>
    <w:rsid w:val="00C9547B"/>
    <w:rsid w:val="00CA0647"/>
    <w:rsid w:val="00CA0903"/>
    <w:rsid w:val="00CA1F89"/>
    <w:rsid w:val="00CA7537"/>
    <w:rsid w:val="00CB0143"/>
    <w:rsid w:val="00CB0927"/>
    <w:rsid w:val="00CB7F41"/>
    <w:rsid w:val="00CC0783"/>
    <w:rsid w:val="00CC1C0A"/>
    <w:rsid w:val="00CC3238"/>
    <w:rsid w:val="00CC68A9"/>
    <w:rsid w:val="00CD1DE8"/>
    <w:rsid w:val="00CD1FFE"/>
    <w:rsid w:val="00CD4883"/>
    <w:rsid w:val="00CD6652"/>
    <w:rsid w:val="00CD6B1C"/>
    <w:rsid w:val="00CE4F70"/>
    <w:rsid w:val="00CE60A9"/>
    <w:rsid w:val="00CF20E9"/>
    <w:rsid w:val="00CF411B"/>
    <w:rsid w:val="00CF643F"/>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602F"/>
    <w:rsid w:val="00D472A7"/>
    <w:rsid w:val="00D47B9F"/>
    <w:rsid w:val="00D522CC"/>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DF60AA"/>
    <w:rsid w:val="00DF78DB"/>
    <w:rsid w:val="00E00D0D"/>
    <w:rsid w:val="00E02E57"/>
    <w:rsid w:val="00E02E87"/>
    <w:rsid w:val="00E06F10"/>
    <w:rsid w:val="00E12821"/>
    <w:rsid w:val="00E139A1"/>
    <w:rsid w:val="00E202D9"/>
    <w:rsid w:val="00E2393E"/>
    <w:rsid w:val="00E2514E"/>
    <w:rsid w:val="00E27313"/>
    <w:rsid w:val="00E275F1"/>
    <w:rsid w:val="00E2777E"/>
    <w:rsid w:val="00E32985"/>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51B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077A"/>
    <w:rsid w:val="00F3256C"/>
    <w:rsid w:val="00F325C9"/>
    <w:rsid w:val="00F336E3"/>
    <w:rsid w:val="00F33A62"/>
    <w:rsid w:val="00F33CD4"/>
    <w:rsid w:val="00F353B3"/>
    <w:rsid w:val="00F357ED"/>
    <w:rsid w:val="00F35ACB"/>
    <w:rsid w:val="00F4360B"/>
    <w:rsid w:val="00F51918"/>
    <w:rsid w:val="00F52B97"/>
    <w:rsid w:val="00F53400"/>
    <w:rsid w:val="00F556B0"/>
    <w:rsid w:val="00F620A6"/>
    <w:rsid w:val="00F63EF9"/>
    <w:rsid w:val="00F675DF"/>
    <w:rsid w:val="00F679CB"/>
    <w:rsid w:val="00F714BC"/>
    <w:rsid w:val="00F728FA"/>
    <w:rsid w:val="00F7484D"/>
    <w:rsid w:val="00F76B50"/>
    <w:rsid w:val="00F77574"/>
    <w:rsid w:val="00F802F3"/>
    <w:rsid w:val="00F83D4F"/>
    <w:rsid w:val="00F8461E"/>
    <w:rsid w:val="00F858A3"/>
    <w:rsid w:val="00F85FE2"/>
    <w:rsid w:val="00F87AD7"/>
    <w:rsid w:val="00F90CD5"/>
    <w:rsid w:val="00F9263D"/>
    <w:rsid w:val="00F94CCB"/>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hdsi-studies/IbdCharacterization/blob/master/inst/cohorts/503.json" TargetMode="External"/><Relationship Id="rId21" Type="http://schemas.openxmlformats.org/officeDocument/2006/relationships/hyperlink" Target="https://github.com/ohdsi-studies/IbdCharacterization/blob/master/inst/cohorts/307.json" TargetMode="External"/><Relationship Id="rId42" Type="http://schemas.openxmlformats.org/officeDocument/2006/relationships/hyperlink" Target="http://atlas-demo.ohdsi.org/" TargetMode="External"/><Relationship Id="rId63" Type="http://schemas.openxmlformats.org/officeDocument/2006/relationships/hyperlink" Target="https://github.com/ohdsi-studies/IbdCharacterization/blob/master/inst/cohorts/458.json"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atlas-demo.ohdsi.org/" TargetMode="External"/><Relationship Id="rId159" Type="http://schemas.openxmlformats.org/officeDocument/2006/relationships/hyperlink" Target="https://atlas.ohdsi.org/" TargetMode="External"/><Relationship Id="rId170" Type="http://schemas.openxmlformats.org/officeDocument/2006/relationships/hyperlink" Target="https://github.com/ohdsi-studies/IbdCharacterization/blob/master/inst/cohorts/709.json" TargetMode="External"/><Relationship Id="rId191" Type="http://schemas.openxmlformats.org/officeDocument/2006/relationships/hyperlink" Target="http://atlas-demo.ohdsi.org/" TargetMode="External"/><Relationship Id="rId205" Type="http://schemas.openxmlformats.org/officeDocument/2006/relationships/hyperlink" Target="https://atlas-demo.ohdsi.org/#/cohortdefinition/1779373" TargetMode="External"/><Relationship Id="rId226" Type="http://schemas.openxmlformats.org/officeDocument/2006/relationships/hyperlink" Target="https://github.com/ohdsi-studies/IbdCharacterization/blob/master/inst/cohorts/753.json" TargetMode="External"/><Relationship Id="rId247" Type="http://schemas.openxmlformats.org/officeDocument/2006/relationships/header" Target="header1.xm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atlas-demo.ohdsi.org/#/cohortdefinition/1779367" TargetMode="External"/><Relationship Id="rId149" Type="http://schemas.openxmlformats.org/officeDocument/2006/relationships/hyperlink" Target="http://atlas-demo.ohdsi.org/"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s://github.com/ohdsi-studies/Covid19CharacterizationCharybdis/blob/master/inst/cohorts/105.json" TargetMode="External"/><Relationship Id="rId181" Type="http://schemas.openxmlformats.org/officeDocument/2006/relationships/hyperlink" Target="http://atlas-demo.ohdsi.org/" TargetMode="External"/><Relationship Id="rId216" Type="http://schemas.openxmlformats.org/officeDocument/2006/relationships/hyperlink" Target="https://github.com/ohdsi-studies/IbdCharacterization/blob/master/inst/cohorts/600.json" TargetMode="External"/><Relationship Id="rId237" Type="http://schemas.openxmlformats.org/officeDocument/2006/relationships/hyperlink" Target="http://atlas-demo.ohdsi.org/"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9" Type="http://schemas.openxmlformats.org/officeDocument/2006/relationships/hyperlink" Target="https://github.com/ohdsi-studies/IbdCharacterization/blob/master/inst/cohorts/569.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65.json" TargetMode="External"/><Relationship Id="rId171" Type="http://schemas.openxmlformats.org/officeDocument/2006/relationships/hyperlink" Target="http://atlas-demo.ohdsi.org/" TargetMode="External"/><Relationship Id="rId192" Type="http://schemas.openxmlformats.org/officeDocument/2006/relationships/hyperlink" Target="https://github.com/ohdsi-studies/IbdCharacterization/blob/master/inst/cohorts/803.json" TargetMode="External"/><Relationship Id="rId206" Type="http://schemas.openxmlformats.org/officeDocument/2006/relationships/hyperlink" Target="https://atlas-demo.ohdsi.org/#/cohortdefinition/1779374" TargetMode="External"/><Relationship Id="rId227" Type="http://schemas.openxmlformats.org/officeDocument/2006/relationships/hyperlink" Target="http://atlas-demo.ohdsi.org/" TargetMode="External"/><Relationship Id="rId248" Type="http://schemas.openxmlformats.org/officeDocument/2006/relationships/footer" Target="footer1.xm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7.json" TargetMode="External"/><Relationship Id="rId129" Type="http://schemas.openxmlformats.org/officeDocument/2006/relationships/hyperlink" Target="https://atlas-demo.ohdsi.org/#/cohortdefinition/1779368"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s://github.com/ohdsi-studies/IbdCharacterization/blob/master/inst/cohorts/552.json" TargetMode="External"/><Relationship Id="rId161" Type="http://schemas.openxmlformats.org/officeDocument/2006/relationships/hyperlink" Target="http://atlas-demo.ohdsi.org/" TargetMode="External"/><Relationship Id="rId182" Type="http://schemas.openxmlformats.org/officeDocument/2006/relationships/hyperlink" Target="https://github.com/ohdsi-studies/IbdCharacterization/blob/master/inst/cohorts/705.json" TargetMode="External"/><Relationship Id="rId217" Type="http://schemas.openxmlformats.org/officeDocument/2006/relationships/hyperlink" Target="http://atlas-demo.ohdsi.org/" TargetMode="External"/><Relationship Id="rId6" Type="http://schemas.openxmlformats.org/officeDocument/2006/relationships/numbering" Target="numbering.xml"/><Relationship Id="rId238" Type="http://schemas.openxmlformats.org/officeDocument/2006/relationships/hyperlink" Target="https://github.com/ohdsi-studies/IbdCharacterization/blob/master/inst/cohorts/958.json"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github.com/ohdsi-studies/IbdCharacterization/blob/master/inst/cohorts/502.json"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atlas-demo.ohdsi.org/#/cohortdefinition/1779370" TargetMode="External"/><Relationship Id="rId151" Type="http://schemas.openxmlformats.org/officeDocument/2006/relationships/hyperlink" Target="http://atlas-demo.ohdsi.org/" TargetMode="External"/><Relationship Id="rId172" Type="http://schemas.openxmlformats.org/officeDocument/2006/relationships/hyperlink" Target="https://github.com/ohdsi-studies/IbdCharacterization/blob/master/inst/cohorts/700.json" TargetMode="External"/><Relationship Id="rId193" Type="http://schemas.openxmlformats.org/officeDocument/2006/relationships/hyperlink" Target="http://atlas-demo.ohdsi.org/" TargetMode="External"/><Relationship Id="rId207" Type="http://schemas.openxmlformats.org/officeDocument/2006/relationships/hyperlink" Target="http://atlas-demo.ohdsi.org/" TargetMode="External"/><Relationship Id="rId228" Type="http://schemas.openxmlformats.org/officeDocument/2006/relationships/hyperlink" Target="https://github.com/ohdsi-studies/IbdCharacterization/blob/master/inst/cohorts/751.json" TargetMode="External"/><Relationship Id="rId249" Type="http://schemas.openxmlformats.org/officeDocument/2006/relationships/fontTable" Target="fontTable.xm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IbdCharacterization/blob/master/inst/cohorts/501.json" TargetMode="External"/><Relationship Id="rId141" Type="http://schemas.openxmlformats.org/officeDocument/2006/relationships/hyperlink" Target="https://atlas-demo.ohdsi.org/" TargetMode="External"/><Relationship Id="rId7" Type="http://schemas.openxmlformats.org/officeDocument/2006/relationships/styles" Target="styles.xml"/><Relationship Id="rId162" Type="http://schemas.openxmlformats.org/officeDocument/2006/relationships/hyperlink" Target="https://github.com/ohdsi-studies/IbdCharacterization/blob/master/inst/cohorts/713.json" TargetMode="External"/><Relationship Id="rId183" Type="http://schemas.openxmlformats.org/officeDocument/2006/relationships/hyperlink" Target="http://atlas-demo.ohdsi.org/" TargetMode="External"/><Relationship Id="rId218" Type="http://schemas.openxmlformats.org/officeDocument/2006/relationships/hyperlink" Target="https://github.com/ohdsi-studies/IbdCharacterization/blob/master/inst/cohorts/758.json" TargetMode="External"/><Relationship Id="rId239" Type="http://schemas.openxmlformats.org/officeDocument/2006/relationships/hyperlink" Target="http://atlas-demo.ohdsi.org/" TargetMode="External"/><Relationship Id="rId250" Type="http://schemas.openxmlformats.org/officeDocument/2006/relationships/theme" Target="theme/theme1.xm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06.json" TargetMode="External"/><Relationship Id="rId131" Type="http://schemas.openxmlformats.org/officeDocument/2006/relationships/hyperlink" Target="https://atlas-demo.ohdsi.org/#/cohortdefinition/1779369" TargetMode="External"/><Relationship Id="rId152" Type="http://schemas.openxmlformats.org/officeDocument/2006/relationships/hyperlink" Target="https://github.com/ohdsi-studies/IbdCharacterization/blob/master/inst/cohorts/564.json" TargetMode="External"/><Relationship Id="rId173" Type="http://schemas.openxmlformats.org/officeDocument/2006/relationships/hyperlink" Target="http://atlas-demo.ohdsi.org/" TargetMode="External"/><Relationship Id="rId194" Type="http://schemas.openxmlformats.org/officeDocument/2006/relationships/hyperlink" Target="https://github.com/ohdsi-studies/IbdCharacterization/blob/master/inst/cohorts/802.json" TargetMode="External"/><Relationship Id="rId208" Type="http://schemas.openxmlformats.org/officeDocument/2006/relationships/hyperlink" Target="https://github.com/ohdsi-studies/IbdCharacterization/blob/master/inst/cohorts/606.json" TargetMode="External"/><Relationship Id="rId229" Type="http://schemas.openxmlformats.org/officeDocument/2006/relationships/hyperlink" Target="http://atlas-demo.ohdsi.org/" TargetMode="External"/><Relationship Id="rId240" Type="http://schemas.openxmlformats.org/officeDocument/2006/relationships/hyperlink" Target="https://github.com/ohdsi-studies/IbdCharacterization/blob/master/inst/cohorts/953.json"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657.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s://github.com/ohdsi-studies/IbdCharacterization/blob/master/inst/cohorts/550.json" TargetMode="External"/><Relationship Id="rId163" Type="http://schemas.openxmlformats.org/officeDocument/2006/relationships/hyperlink" Target="http://atlas-demo.ohdsi.org/" TargetMode="External"/><Relationship Id="rId184" Type="http://schemas.openxmlformats.org/officeDocument/2006/relationships/hyperlink" Target="https://github.com/ohdsi-studies/IbdCharacterization/blob/master/inst/cohorts/703.json" TargetMode="External"/><Relationship Id="rId219" Type="http://schemas.openxmlformats.org/officeDocument/2006/relationships/hyperlink" Target="http://atlas-demo.ohdsi.org/" TargetMode="External"/><Relationship Id="rId230" Type="http://schemas.openxmlformats.org/officeDocument/2006/relationships/hyperlink" Target="https://github.com/ohdsi-studies/IbdCharacterization/blob/master/inst/cohorts/955.json"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atlas-demo.ohdsi.org/" TargetMode="External"/><Relationship Id="rId132" Type="http://schemas.openxmlformats.org/officeDocument/2006/relationships/hyperlink" Target="http://atlas-demo.ohdsi.org/" TargetMode="External"/><Relationship Id="rId153" Type="http://schemas.openxmlformats.org/officeDocument/2006/relationships/hyperlink" Target="https://github.com/ohdsi-studies/IbdCharacterization/blob/master/inst/cohorts/556.json" TargetMode="External"/><Relationship Id="rId174" Type="http://schemas.openxmlformats.org/officeDocument/2006/relationships/hyperlink" Target="https://github.com/ohdsi-studies/IbdCharacterization/blob/master/inst/cohorts/708.json" TargetMode="External"/><Relationship Id="rId195" Type="http://schemas.openxmlformats.org/officeDocument/2006/relationships/hyperlink" Target="http://atlas-demo.ohdsi.org/" TargetMode="External"/><Relationship Id="rId209" Type="http://schemas.openxmlformats.org/officeDocument/2006/relationships/hyperlink" Target="http://atlas-demo.ohdsi.org/" TargetMode="External"/><Relationship Id="rId220" Type="http://schemas.openxmlformats.org/officeDocument/2006/relationships/hyperlink" Target="https://github.com/ohdsi-studies/IbdCharacterization/blob/master/inst/cohorts/752.json" TargetMode="External"/><Relationship Id="rId241" Type="http://schemas.openxmlformats.org/officeDocument/2006/relationships/hyperlink" Target="http://atlas-demo.ohdsi.org/"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78" Type="http://schemas.openxmlformats.org/officeDocument/2006/relationships/hyperlink" Target="https://github.com/ohdsi-studies/IbdCharacterization/blob/master/inst/cohorts/905.json" TargetMode="External"/><Relationship Id="rId99" Type="http://schemas.openxmlformats.org/officeDocument/2006/relationships/hyperlink" Target="https://github.com/ohdsi-studies/IbdCharacterization/blob/master/inst/cohorts/656.json" TargetMode="External"/><Relationship Id="rId101" Type="http://schemas.openxmlformats.org/officeDocument/2006/relationships/hyperlink" Target="https://github.com/ohdsi-studies/IbdCharacterization/blob/master/inst/cohorts/655.json" TargetMode="External"/><Relationship Id="rId122" Type="http://schemas.openxmlformats.org/officeDocument/2006/relationships/hyperlink" Target="https://github.com/ohdsi-studies/IbdCharacterization/blob/master/inst/cohorts/557.json" TargetMode="External"/><Relationship Id="rId143" Type="http://schemas.openxmlformats.org/officeDocument/2006/relationships/hyperlink" Target="http://atlas-demo.ohdsi.org/" TargetMode="External"/><Relationship Id="rId164" Type="http://schemas.openxmlformats.org/officeDocument/2006/relationships/hyperlink" Target="https://github.com/ohdsi-studies/IbdCharacterization/blob/master/inst/cohorts/712.json" TargetMode="External"/><Relationship Id="rId185" Type="http://schemas.openxmlformats.org/officeDocument/2006/relationships/hyperlink" Target="http://atlas-demo.ohdsi.org/"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s://github.com/ohdsi-studies/IbdCharacterization/blob/master/inst/cohorts/706.json" TargetMode="External"/><Relationship Id="rId210" Type="http://schemas.openxmlformats.org/officeDocument/2006/relationships/hyperlink" Target="https://github.com/ohdsi-studies/IbdCharacterization/blob/master/inst/cohorts/604.json" TargetMode="External"/><Relationship Id="rId215" Type="http://schemas.openxmlformats.org/officeDocument/2006/relationships/hyperlink" Target="http://atlas-demo.ohdsi.org/" TargetMode="External"/><Relationship Id="rId236" Type="http://schemas.openxmlformats.org/officeDocument/2006/relationships/hyperlink" Target="https://github.com/ohdsi-studies/IbdCharacterization/blob/master/inst/cohorts/954.json" TargetMode="External"/><Relationship Id="rId26" Type="http://schemas.openxmlformats.org/officeDocument/2006/relationships/hyperlink" Target="http://atlas-demo.ohdsi.org/" TargetMode="External"/><Relationship Id="rId231" Type="http://schemas.openxmlformats.org/officeDocument/2006/relationships/hyperlink" Target="http://atlas-demo.ohdsi.org/"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5.json" TargetMode="External"/><Relationship Id="rId133" Type="http://schemas.openxmlformats.org/officeDocument/2006/relationships/hyperlink" Target="https://github.com/ohdsi-studies/IbdCharacterization/blob/master/inst/cohorts/562.json" TargetMode="External"/><Relationship Id="rId154" Type="http://schemas.openxmlformats.org/officeDocument/2006/relationships/hyperlink" Target="http://atlas-demo.ohdsi.org/" TargetMode="External"/><Relationship Id="rId175" Type="http://schemas.openxmlformats.org/officeDocument/2006/relationships/hyperlink" Target="http://atlas-demo.ohdsi.org/" TargetMode="External"/><Relationship Id="rId196" Type="http://schemas.openxmlformats.org/officeDocument/2006/relationships/hyperlink" Target="https://github.com/ohdsi-studies/IbdCharacterization/blob/master/inst/cohorts/804.json" TargetMode="External"/><Relationship Id="rId200" Type="http://schemas.openxmlformats.org/officeDocument/2006/relationships/hyperlink" Target="https://github.com/ohdsi-studies/IbdCharacterization/blob/master/inst/cohorts/609.json" TargetMode="External"/><Relationship Id="rId16" Type="http://schemas.openxmlformats.org/officeDocument/2006/relationships/hyperlink" Target="http://ohdsi.github.io/OhdsiSharing/" TargetMode="External"/><Relationship Id="rId221" Type="http://schemas.openxmlformats.org/officeDocument/2006/relationships/hyperlink" Target="http://atlas-demo.ohdsi.org/" TargetMode="External"/><Relationship Id="rId242" Type="http://schemas.openxmlformats.org/officeDocument/2006/relationships/hyperlink" Target="https://github.com/ohdsi-studies/IbdCharacterization/blob/master/inst/cohorts/952.json" TargetMode="Externa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658.json" TargetMode="External"/><Relationship Id="rId123" Type="http://schemas.openxmlformats.org/officeDocument/2006/relationships/hyperlink" Target="https://atlas.ohdsi.org/" TargetMode="External"/><Relationship Id="rId144" Type="http://schemas.openxmlformats.org/officeDocument/2006/relationships/hyperlink" Target="https://github.com/ohdsi-studies/IbdCharacterization/blob/master/inst/cohorts/568.json"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atlas-demo.ohdsi.org/" TargetMode="External"/><Relationship Id="rId186" Type="http://schemas.openxmlformats.org/officeDocument/2006/relationships/hyperlink" Target="https://github.com/ohdsi-studies/IbdCharacterization/blob/master/inst/cohorts/702.json" TargetMode="External"/><Relationship Id="rId211" Type="http://schemas.openxmlformats.org/officeDocument/2006/relationships/hyperlink" Target="https://github.com/ohdsi-studies/IbdCharacterization/blob/master/inst/cohorts/601.json" TargetMode="External"/><Relationship Id="rId232" Type="http://schemas.openxmlformats.org/officeDocument/2006/relationships/hyperlink" Target="https://github.com/ohdsi-studies/IbdCharacterization/blob/master/inst/cohorts/957.json"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atlas-demo.ohdsi.org/" TargetMode="External"/><Relationship Id="rId134" Type="http://schemas.openxmlformats.org/officeDocument/2006/relationships/hyperlink" Target="http://atlas-demo.ohdsi.org/"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s://github.com/ohdsi-studies/IbdCharacterization/blob/master/inst/cohorts/555.json" TargetMode="External"/><Relationship Id="rId176" Type="http://schemas.openxmlformats.org/officeDocument/2006/relationships/hyperlink" Target="https://github.com/ohdsi-studies/IbdCharacterization/blob/master/inst/cohorts/707.json" TargetMode="External"/><Relationship Id="rId197" Type="http://schemas.openxmlformats.org/officeDocument/2006/relationships/hyperlink" Target="http://atlas-demo.ohdsi.org/" TargetMode="External"/><Relationship Id="rId201" Type="http://schemas.openxmlformats.org/officeDocument/2006/relationships/hyperlink" Target="http://atlas-demo.ohdsi.org/" TargetMode="External"/><Relationship Id="rId222" Type="http://schemas.openxmlformats.org/officeDocument/2006/relationships/hyperlink" Target="https://github.com/ohdsi-studies/IbdCharacterization/blob/master/inst/cohorts/755.json" TargetMode="External"/><Relationship Id="rId243" Type="http://schemas.openxmlformats.org/officeDocument/2006/relationships/hyperlink" Target="http://atlas-demo.ohdsi.org/" TargetMode="Externa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Covid19CharacterizationCharybdis/blob/master/inst/cohorts/151.json" TargetMode="External"/><Relationship Id="rId70" Type="http://schemas.openxmlformats.org/officeDocument/2006/relationships/hyperlink" Target="https://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atlas-demo.ohdsi.org/" TargetMode="External"/><Relationship Id="rId166" Type="http://schemas.openxmlformats.org/officeDocument/2006/relationships/hyperlink" Target="https://github.com/ohdsi-studies/IbdCharacterization/blob/master/inst/cohorts/710.json" TargetMode="External"/><Relationship Id="rId187" Type="http://schemas.openxmlformats.org/officeDocument/2006/relationships/hyperlink" Target="https://atlas.ohdsi.org/" TargetMode="External"/><Relationship Id="rId1" Type="http://schemas.openxmlformats.org/officeDocument/2006/relationships/customXml" Target="../customXml/item1.xml"/><Relationship Id="rId212" Type="http://schemas.openxmlformats.org/officeDocument/2006/relationships/hyperlink" Target="https://github.com/ohdsi-studies/IbdCharacterization/blob/master/inst/cohorts/603.json" TargetMode="External"/><Relationship Id="rId233" Type="http://schemas.openxmlformats.org/officeDocument/2006/relationships/hyperlink" Target="http://atlas-demo.ohdsi.org/"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s://github.com/ohdsi-studies/IbdCharacterization/blob/master/inst/cohorts/510.json"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s://github.com/ohdsi-studies/IbdCharacterization/blob/master/inst/cohorts/573.json" TargetMode="External"/><Relationship Id="rId156" Type="http://schemas.openxmlformats.org/officeDocument/2006/relationships/hyperlink" Target="http://atlas-demo.ohdsi.org/" TargetMode="External"/><Relationship Id="rId177" Type="http://schemas.openxmlformats.org/officeDocument/2006/relationships/hyperlink" Target="http://atlas-demo.ohdsi.org/" TargetMode="External"/><Relationship Id="rId198" Type="http://schemas.openxmlformats.org/officeDocument/2006/relationships/hyperlink" Target="https://github.com/ohdsi-studies/IbdCharacterization/blob/master/inst/cohorts/610.json" TargetMode="External"/><Relationship Id="rId202" Type="http://schemas.openxmlformats.org/officeDocument/2006/relationships/hyperlink" Target="https://github.com/ohdsi-studies/IbdCharacterization/blob/master/inst/cohorts/608.json" TargetMode="External"/><Relationship Id="rId223" Type="http://schemas.openxmlformats.org/officeDocument/2006/relationships/hyperlink" Target="http://atlas-demo.ohdsi.org/" TargetMode="External"/><Relationship Id="rId244" Type="http://schemas.openxmlformats.org/officeDocument/2006/relationships/hyperlink" Target="https://github.com/ohdsi-studies/IbdCharacterization/blob/master/inst/cohorts/951.json"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9.json" TargetMode="External"/><Relationship Id="rId125" Type="http://schemas.openxmlformats.org/officeDocument/2006/relationships/hyperlink" Target="https://github.com/ohdsi-studies/IbdCharacterization/blob/master/inst/cohorts/563.json" TargetMode="External"/><Relationship Id="rId146" Type="http://schemas.openxmlformats.org/officeDocument/2006/relationships/hyperlink" Target="https://github.com/ohdsi-studies/IbdCharacterization/blob/master/inst/cohorts/567.json" TargetMode="External"/><Relationship Id="rId167" Type="http://schemas.openxmlformats.org/officeDocument/2006/relationships/hyperlink" Target="http://atlas-demo.ohdsi.org/" TargetMode="External"/><Relationship Id="rId188" Type="http://schemas.openxmlformats.org/officeDocument/2006/relationships/hyperlink" Target="https://github.com/ohdsi-studies/Covid19CharacterizationCharybdis/blob/master/inst/cohorts/196.json"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atlas-demo.ohdsi.org/" TargetMode="External"/><Relationship Id="rId234" Type="http://schemas.openxmlformats.org/officeDocument/2006/relationships/hyperlink" Target="https://github.com/ohdsi-studies/IbdCharacterization/blob/master/inst/cohorts/956.json"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0.json" TargetMode="External"/><Relationship Id="rId136" Type="http://schemas.openxmlformats.org/officeDocument/2006/relationships/hyperlink" Target="http://atlas-demo.ohdsi.org/" TargetMode="External"/><Relationship Id="rId157" Type="http://schemas.openxmlformats.org/officeDocument/2006/relationships/hyperlink" Target="https://github.com/ohdsi-studies/IbdCharacterization/blob/master/inst/cohorts/559.json" TargetMode="External"/><Relationship Id="rId178" Type="http://schemas.openxmlformats.org/officeDocument/2006/relationships/hyperlink" Target="https://github.com/ohdsi-studies/IbdCharacterization/blob/master/inst/cohorts/704.json"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atlas-demo.ohdsi.org/" TargetMode="External"/><Relationship Id="rId203" Type="http://schemas.openxmlformats.org/officeDocument/2006/relationships/hyperlink" Target="https://atlas-demo.ohdsi.org/#/cohortdefinition/1779371"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s://github.com/ohdsi-studies/IbdCharacterization/blob/master/inst/cohorts/754.json" TargetMode="External"/><Relationship Id="rId245" Type="http://schemas.openxmlformats.org/officeDocument/2006/relationships/hyperlink" Target="http://atlas-demo.ohdsi.org/" TargetMode="Externa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atlas-demo.ohdsi.org/" TargetMode="External"/><Relationship Id="rId147" Type="http://schemas.openxmlformats.org/officeDocument/2006/relationships/hyperlink" Target="http://atlas-demo.ohdsi.org/" TargetMode="External"/><Relationship Id="rId168" Type="http://schemas.openxmlformats.org/officeDocument/2006/relationships/hyperlink" Target="https://github.com/ohdsi-studies/IbdCharacterization/blob/master/inst/cohorts/701.json"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s://atlas.ohdsi.org/" TargetMode="External"/><Relationship Id="rId3" Type="http://schemas.openxmlformats.org/officeDocument/2006/relationships/customXml" Target="../customXml/item3.xml"/><Relationship Id="rId214" Type="http://schemas.openxmlformats.org/officeDocument/2006/relationships/hyperlink" Target="https://github.com/ohdsi-studies/IbdCharacterization/blob/master/inst/cohorts/602.json" TargetMode="External"/><Relationship Id="rId235" Type="http://schemas.openxmlformats.org/officeDocument/2006/relationships/hyperlink" Target="http://atlas-demo.ohdsi.org/" TargetMode="External"/><Relationship Id="rId116" Type="http://schemas.openxmlformats.org/officeDocument/2006/relationships/hyperlink" Target="https://github.com/ohdsi-studies/IbdCharacterization/blob/master/inst/cohorts/504.json" TargetMode="External"/><Relationship Id="rId137" Type="http://schemas.openxmlformats.org/officeDocument/2006/relationships/hyperlink" Target="https://github.com/ohdsi-studies/IbdCharacterization/blob/master/inst/cohorts/570.json" TargetMode="External"/><Relationship Id="rId158" Type="http://schemas.openxmlformats.org/officeDocument/2006/relationships/hyperlink" Target="https://github.com/ohdsi-studies/IbdCharacterization/blob/master/inst/cohorts/554.json"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atlas-demo.ohdsi.org/" TargetMode="External"/><Relationship Id="rId190" Type="http://schemas.openxmlformats.org/officeDocument/2006/relationships/hyperlink" Target="https://github.com/ohdsi-studies/Covid19CharacterizationCharybdis/blob/master/inst/cohorts/197.json" TargetMode="External"/><Relationship Id="rId204" Type="http://schemas.openxmlformats.org/officeDocument/2006/relationships/hyperlink" Target="https://atlas-demo.ohdsi.org/#/cohortdefinition/1779372" TargetMode="External"/><Relationship Id="rId225" Type="http://schemas.openxmlformats.org/officeDocument/2006/relationships/hyperlink" Target="http://atlas-demo.ohdsi.org/" TargetMode="External"/><Relationship Id="rId246" Type="http://schemas.openxmlformats.org/officeDocument/2006/relationships/hyperlink" Target="https://github.com/ohdsi-studies/IbdCharacterization/blob/master/inst/cohorts/950.json" TargetMode="External"/><Relationship Id="rId106" Type="http://schemas.openxmlformats.org/officeDocument/2006/relationships/hyperlink" Target="https://github.com/ohdsi-studies/IbdCharacterization/blob/master/inst/cohorts/508.json" TargetMode="External"/><Relationship Id="rId127" Type="http://schemas.openxmlformats.org/officeDocument/2006/relationships/hyperlink" Target="https://github.com/ohdsi-studies/IbdCharacterization/blob/master/inst/cohorts/571.json"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94" Type="http://schemas.openxmlformats.org/officeDocument/2006/relationships/hyperlink" Target="https://github.com/ohdsi-studies/IbdCharacterization/blob/master/inst/cohorts/652.json" TargetMode="External"/><Relationship Id="rId148" Type="http://schemas.openxmlformats.org/officeDocument/2006/relationships/hyperlink" Target="https://github.com/ohdsi-studies/IbdCharacterization/blob/master/inst/cohorts/566.json" TargetMode="External"/><Relationship Id="rId169"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Props1.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3.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15630</Words>
  <Characters>89091</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104512</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66</cp:revision>
  <dcterms:created xsi:type="dcterms:W3CDTF">2022-02-02T13:30:00Z</dcterms:created>
  <dcterms:modified xsi:type="dcterms:W3CDTF">2022-05-16T14:12:00Z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