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04A610" w14:textId="77777777" w:rsidR="00303216" w:rsidRDefault="00303216"/>
    <w:p w14:paraId="7363A0D5" w14:textId="691CD31A" w:rsidR="00303216" w:rsidRPr="00462E48" w:rsidRDefault="00BA7A01">
      <w:pPr>
        <w:pStyle w:val="Title"/>
        <w:jc w:val="center"/>
      </w:pPr>
      <w:r w:rsidRPr="00BA7A01">
        <w:rPr>
          <w:bCs/>
        </w:rPr>
        <w:t xml:space="preserve">Study of Denosumab vs. Zoledronic Acid </w:t>
      </w:r>
      <w:r w:rsidR="009417EA">
        <w:rPr>
          <w:bCs/>
        </w:rPr>
        <w:t>to</w:t>
      </w:r>
      <w:r w:rsidRPr="00BA7A01">
        <w:rPr>
          <w:bCs/>
        </w:rPr>
        <w:t xml:space="preserve"> Treat Bone Metastases </w:t>
      </w:r>
    </w:p>
    <w:p w14:paraId="2929BD90" w14:textId="0E53FD79" w:rsidR="00092069" w:rsidRPr="00092069" w:rsidRDefault="005F1FE2">
      <w:r>
        <w:rPr>
          <w:b/>
        </w:rPr>
        <w:t xml:space="preserve">Version: </w:t>
      </w:r>
      <w:r>
        <w:t>0.</w:t>
      </w:r>
      <w:r w:rsidR="00735080">
        <w:t>3</w:t>
      </w:r>
    </w:p>
    <w:p w14:paraId="2795F428" w14:textId="77777777" w:rsidR="00303216" w:rsidRDefault="00303216">
      <w:pPr>
        <w:rPr>
          <w:b/>
        </w:rPr>
      </w:pPr>
    </w:p>
    <w:p w14:paraId="3EC46B83" w14:textId="77777777" w:rsidR="00303216" w:rsidRDefault="005F1FE2">
      <w:pPr>
        <w:rPr>
          <w:b/>
        </w:rPr>
      </w:pPr>
      <w:r>
        <w:rPr>
          <w:b/>
        </w:rPr>
        <w:t xml:space="preserve">Authors:  </w:t>
      </w:r>
    </w:p>
    <w:p w14:paraId="105D5749" w14:textId="371D8071" w:rsidR="00303216" w:rsidRDefault="002742FB">
      <w:r>
        <w:t>Martijn Schuemie,</w:t>
      </w:r>
      <w:r w:rsidR="005F1FE2">
        <w:t xml:space="preserve"> PhD, </w:t>
      </w:r>
      <w:r w:rsidR="00462E48">
        <w:t>Janssen Research and Development</w:t>
      </w:r>
    </w:p>
    <w:p w14:paraId="67EA4510" w14:textId="658BA556" w:rsidR="00303216" w:rsidRDefault="002742FB">
      <w:r>
        <w:t>Erica Voss</w:t>
      </w:r>
      <w:r w:rsidR="005F1FE2">
        <w:t xml:space="preserve">, </w:t>
      </w:r>
      <w:r>
        <w:t>M</w:t>
      </w:r>
      <w:r w:rsidR="007314D5">
        <w:t>PH</w:t>
      </w:r>
      <w:r w:rsidR="005F1FE2">
        <w:t>, Janssen Research and Development</w:t>
      </w:r>
    </w:p>
    <w:p w14:paraId="216863D6" w14:textId="30A63CCC" w:rsidR="00303216" w:rsidRDefault="00303216"/>
    <w:p w14:paraId="4A4A0F01" w14:textId="65D51891" w:rsidR="00303216" w:rsidRDefault="005F1FE2">
      <w:r>
        <w:rPr>
          <w:b/>
        </w:rPr>
        <w:t>Date:</w:t>
      </w:r>
      <w:r>
        <w:t xml:space="preserve">  </w:t>
      </w:r>
      <w:r w:rsidR="002837B5">
        <w:t>3</w:t>
      </w:r>
      <w:r>
        <w:t xml:space="preserve"> </w:t>
      </w:r>
      <w:r w:rsidR="002837B5">
        <w:t>March</w:t>
      </w:r>
      <w:r w:rsidR="00462E48">
        <w:t xml:space="preserve"> 2018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2EF5F4A6" w:rsidR="00303216" w:rsidRDefault="005F1FE2">
      <w:r>
        <w:t xml:space="preserve">The authors declare </w:t>
      </w:r>
      <w:r w:rsidR="007314D5">
        <w:t>the following disclosures:   Dr</w:t>
      </w:r>
      <w:r>
        <w:t xml:space="preserve">. </w:t>
      </w:r>
      <w:r w:rsidR="008E3EF1">
        <w:t>Schuemie</w:t>
      </w:r>
      <w:r>
        <w:t xml:space="preserve"> and </w:t>
      </w:r>
      <w:r w:rsidR="007314D5">
        <w:t>Ms. Voss</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05238389"/>
      <w:r>
        <w:lastRenderedPageBreak/>
        <w:t>Table of contents</w:t>
      </w:r>
      <w:bookmarkEnd w:id="0"/>
    </w:p>
    <w:sdt>
      <w:sdtPr>
        <w:id w:val="300352700"/>
        <w:docPartObj>
          <w:docPartGallery w:val="Table of Contents"/>
          <w:docPartUnique/>
        </w:docPartObj>
      </w:sdtPr>
      <w:sdtContent>
        <w:p w14:paraId="3F76695F" w14:textId="1FF72B28" w:rsidR="0011631B"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5238389" w:history="1">
            <w:r w:rsidR="0011631B" w:rsidRPr="00E72089">
              <w:rPr>
                <w:rStyle w:val="Hyperlink"/>
                <w:noProof/>
              </w:rPr>
              <w:t>1</w:t>
            </w:r>
            <w:r w:rsidR="0011631B">
              <w:rPr>
                <w:rFonts w:asciiTheme="minorHAnsi" w:eastAsiaTheme="minorEastAsia" w:hAnsiTheme="minorHAnsi" w:cstheme="minorBidi"/>
                <w:noProof/>
                <w:color w:val="auto"/>
              </w:rPr>
              <w:tab/>
            </w:r>
            <w:r w:rsidR="0011631B" w:rsidRPr="00E72089">
              <w:rPr>
                <w:rStyle w:val="Hyperlink"/>
                <w:noProof/>
              </w:rPr>
              <w:t>Table of contents</w:t>
            </w:r>
            <w:r w:rsidR="0011631B">
              <w:rPr>
                <w:noProof/>
                <w:webHidden/>
              </w:rPr>
              <w:tab/>
            </w:r>
            <w:r w:rsidR="0011631B">
              <w:rPr>
                <w:noProof/>
                <w:webHidden/>
              </w:rPr>
              <w:fldChar w:fldCharType="begin"/>
            </w:r>
            <w:r w:rsidR="0011631B">
              <w:rPr>
                <w:noProof/>
                <w:webHidden/>
              </w:rPr>
              <w:instrText xml:space="preserve"> PAGEREF _Toc505238389 \h </w:instrText>
            </w:r>
            <w:r w:rsidR="0011631B">
              <w:rPr>
                <w:noProof/>
                <w:webHidden/>
              </w:rPr>
            </w:r>
            <w:r w:rsidR="0011631B">
              <w:rPr>
                <w:noProof/>
                <w:webHidden/>
              </w:rPr>
              <w:fldChar w:fldCharType="separate"/>
            </w:r>
            <w:r w:rsidR="0011631B">
              <w:rPr>
                <w:noProof/>
                <w:webHidden/>
              </w:rPr>
              <w:t>2</w:t>
            </w:r>
            <w:r w:rsidR="0011631B">
              <w:rPr>
                <w:noProof/>
                <w:webHidden/>
              </w:rPr>
              <w:fldChar w:fldCharType="end"/>
            </w:r>
          </w:hyperlink>
        </w:p>
        <w:p w14:paraId="3CB52F96" w14:textId="6419D1E5" w:rsidR="0011631B" w:rsidRDefault="002D22B8">
          <w:pPr>
            <w:pStyle w:val="TOC1"/>
            <w:rPr>
              <w:rFonts w:asciiTheme="minorHAnsi" w:eastAsiaTheme="minorEastAsia" w:hAnsiTheme="minorHAnsi" w:cstheme="minorBidi"/>
              <w:noProof/>
              <w:color w:val="auto"/>
            </w:rPr>
          </w:pPr>
          <w:hyperlink w:anchor="_Toc505238390" w:history="1">
            <w:r w:rsidR="0011631B" w:rsidRPr="00E72089">
              <w:rPr>
                <w:rStyle w:val="Hyperlink"/>
                <w:noProof/>
              </w:rPr>
              <w:t>2</w:t>
            </w:r>
            <w:r w:rsidR="0011631B">
              <w:rPr>
                <w:rFonts w:asciiTheme="minorHAnsi" w:eastAsiaTheme="minorEastAsia" w:hAnsiTheme="minorHAnsi" w:cstheme="minorBidi"/>
                <w:noProof/>
                <w:color w:val="auto"/>
              </w:rPr>
              <w:tab/>
            </w:r>
            <w:r w:rsidR="0011631B" w:rsidRPr="00E72089">
              <w:rPr>
                <w:rStyle w:val="Hyperlink"/>
                <w:noProof/>
              </w:rPr>
              <w:t>List of abbreviations</w:t>
            </w:r>
            <w:r w:rsidR="0011631B">
              <w:rPr>
                <w:noProof/>
                <w:webHidden/>
              </w:rPr>
              <w:tab/>
            </w:r>
            <w:r w:rsidR="0011631B">
              <w:rPr>
                <w:noProof/>
                <w:webHidden/>
              </w:rPr>
              <w:fldChar w:fldCharType="begin"/>
            </w:r>
            <w:r w:rsidR="0011631B">
              <w:rPr>
                <w:noProof/>
                <w:webHidden/>
              </w:rPr>
              <w:instrText xml:space="preserve"> PAGEREF _Toc505238390 \h </w:instrText>
            </w:r>
            <w:r w:rsidR="0011631B">
              <w:rPr>
                <w:noProof/>
                <w:webHidden/>
              </w:rPr>
            </w:r>
            <w:r w:rsidR="0011631B">
              <w:rPr>
                <w:noProof/>
                <w:webHidden/>
              </w:rPr>
              <w:fldChar w:fldCharType="separate"/>
            </w:r>
            <w:r w:rsidR="0011631B">
              <w:rPr>
                <w:noProof/>
                <w:webHidden/>
              </w:rPr>
              <w:t>3</w:t>
            </w:r>
            <w:r w:rsidR="0011631B">
              <w:rPr>
                <w:noProof/>
                <w:webHidden/>
              </w:rPr>
              <w:fldChar w:fldCharType="end"/>
            </w:r>
          </w:hyperlink>
        </w:p>
        <w:p w14:paraId="0DEF71AD" w14:textId="718994E1" w:rsidR="0011631B" w:rsidRDefault="002D22B8">
          <w:pPr>
            <w:pStyle w:val="TOC1"/>
            <w:rPr>
              <w:rFonts w:asciiTheme="minorHAnsi" w:eastAsiaTheme="minorEastAsia" w:hAnsiTheme="minorHAnsi" w:cstheme="minorBidi"/>
              <w:noProof/>
              <w:color w:val="auto"/>
            </w:rPr>
          </w:pPr>
          <w:hyperlink w:anchor="_Toc505238391" w:history="1">
            <w:r w:rsidR="0011631B" w:rsidRPr="00E72089">
              <w:rPr>
                <w:rStyle w:val="Hyperlink"/>
                <w:noProof/>
              </w:rPr>
              <w:t>3</w:t>
            </w:r>
            <w:r w:rsidR="0011631B">
              <w:rPr>
                <w:rFonts w:asciiTheme="minorHAnsi" w:eastAsiaTheme="minorEastAsia" w:hAnsiTheme="minorHAnsi" w:cstheme="minorBidi"/>
                <w:noProof/>
                <w:color w:val="auto"/>
              </w:rPr>
              <w:tab/>
            </w:r>
            <w:r w:rsidR="0011631B" w:rsidRPr="00E72089">
              <w:rPr>
                <w:rStyle w:val="Hyperlink"/>
                <w:noProof/>
              </w:rPr>
              <w:t>Abstract</w:t>
            </w:r>
            <w:r w:rsidR="0011631B">
              <w:rPr>
                <w:noProof/>
                <w:webHidden/>
              </w:rPr>
              <w:tab/>
            </w:r>
            <w:r w:rsidR="0011631B">
              <w:rPr>
                <w:noProof/>
                <w:webHidden/>
              </w:rPr>
              <w:fldChar w:fldCharType="begin"/>
            </w:r>
            <w:r w:rsidR="0011631B">
              <w:rPr>
                <w:noProof/>
                <w:webHidden/>
              </w:rPr>
              <w:instrText xml:space="preserve"> PAGEREF _Toc505238391 \h </w:instrText>
            </w:r>
            <w:r w:rsidR="0011631B">
              <w:rPr>
                <w:noProof/>
                <w:webHidden/>
              </w:rPr>
            </w:r>
            <w:r w:rsidR="0011631B">
              <w:rPr>
                <w:noProof/>
                <w:webHidden/>
              </w:rPr>
              <w:fldChar w:fldCharType="separate"/>
            </w:r>
            <w:r w:rsidR="0011631B">
              <w:rPr>
                <w:noProof/>
                <w:webHidden/>
              </w:rPr>
              <w:t>3</w:t>
            </w:r>
            <w:r w:rsidR="0011631B">
              <w:rPr>
                <w:noProof/>
                <w:webHidden/>
              </w:rPr>
              <w:fldChar w:fldCharType="end"/>
            </w:r>
          </w:hyperlink>
        </w:p>
        <w:p w14:paraId="35E8A7B4" w14:textId="5E518030" w:rsidR="0011631B" w:rsidRDefault="002D22B8">
          <w:pPr>
            <w:pStyle w:val="TOC1"/>
            <w:rPr>
              <w:rFonts w:asciiTheme="minorHAnsi" w:eastAsiaTheme="minorEastAsia" w:hAnsiTheme="minorHAnsi" w:cstheme="minorBidi"/>
              <w:noProof/>
              <w:color w:val="auto"/>
            </w:rPr>
          </w:pPr>
          <w:hyperlink w:anchor="_Toc505238392" w:history="1">
            <w:r w:rsidR="0011631B" w:rsidRPr="00E72089">
              <w:rPr>
                <w:rStyle w:val="Hyperlink"/>
                <w:noProof/>
              </w:rPr>
              <w:t>4</w:t>
            </w:r>
            <w:r w:rsidR="0011631B">
              <w:rPr>
                <w:rFonts w:asciiTheme="minorHAnsi" w:eastAsiaTheme="minorEastAsia" w:hAnsiTheme="minorHAnsi" w:cstheme="minorBidi"/>
                <w:noProof/>
                <w:color w:val="auto"/>
              </w:rPr>
              <w:tab/>
            </w:r>
            <w:r w:rsidR="0011631B" w:rsidRPr="00E72089">
              <w:rPr>
                <w:rStyle w:val="Hyperlink"/>
                <w:noProof/>
              </w:rPr>
              <w:t>Amendments and Updates</w:t>
            </w:r>
            <w:r w:rsidR="0011631B">
              <w:rPr>
                <w:noProof/>
                <w:webHidden/>
              </w:rPr>
              <w:tab/>
            </w:r>
            <w:r w:rsidR="0011631B">
              <w:rPr>
                <w:noProof/>
                <w:webHidden/>
              </w:rPr>
              <w:fldChar w:fldCharType="begin"/>
            </w:r>
            <w:r w:rsidR="0011631B">
              <w:rPr>
                <w:noProof/>
                <w:webHidden/>
              </w:rPr>
              <w:instrText xml:space="preserve"> PAGEREF _Toc505238392 \h </w:instrText>
            </w:r>
            <w:r w:rsidR="0011631B">
              <w:rPr>
                <w:noProof/>
                <w:webHidden/>
              </w:rPr>
            </w:r>
            <w:r w:rsidR="0011631B">
              <w:rPr>
                <w:noProof/>
                <w:webHidden/>
              </w:rPr>
              <w:fldChar w:fldCharType="separate"/>
            </w:r>
            <w:r w:rsidR="0011631B">
              <w:rPr>
                <w:noProof/>
                <w:webHidden/>
              </w:rPr>
              <w:t>3</w:t>
            </w:r>
            <w:r w:rsidR="0011631B">
              <w:rPr>
                <w:noProof/>
                <w:webHidden/>
              </w:rPr>
              <w:fldChar w:fldCharType="end"/>
            </w:r>
          </w:hyperlink>
        </w:p>
        <w:p w14:paraId="39768486" w14:textId="06E343DA" w:rsidR="0011631B" w:rsidRDefault="002D22B8">
          <w:pPr>
            <w:pStyle w:val="TOC1"/>
            <w:rPr>
              <w:rFonts w:asciiTheme="minorHAnsi" w:eastAsiaTheme="minorEastAsia" w:hAnsiTheme="minorHAnsi" w:cstheme="minorBidi"/>
              <w:noProof/>
              <w:color w:val="auto"/>
            </w:rPr>
          </w:pPr>
          <w:hyperlink w:anchor="_Toc505238393" w:history="1">
            <w:r w:rsidR="0011631B" w:rsidRPr="00E72089">
              <w:rPr>
                <w:rStyle w:val="Hyperlink"/>
                <w:noProof/>
              </w:rPr>
              <w:t>5</w:t>
            </w:r>
            <w:r w:rsidR="0011631B">
              <w:rPr>
                <w:rFonts w:asciiTheme="minorHAnsi" w:eastAsiaTheme="minorEastAsia" w:hAnsiTheme="minorHAnsi" w:cstheme="minorBidi"/>
                <w:noProof/>
                <w:color w:val="auto"/>
              </w:rPr>
              <w:tab/>
            </w:r>
            <w:r w:rsidR="0011631B" w:rsidRPr="00E72089">
              <w:rPr>
                <w:rStyle w:val="Hyperlink"/>
                <w:noProof/>
              </w:rPr>
              <w:t>Milestones</w:t>
            </w:r>
            <w:r w:rsidR="0011631B">
              <w:rPr>
                <w:noProof/>
                <w:webHidden/>
              </w:rPr>
              <w:tab/>
            </w:r>
            <w:r w:rsidR="0011631B">
              <w:rPr>
                <w:noProof/>
                <w:webHidden/>
              </w:rPr>
              <w:fldChar w:fldCharType="begin"/>
            </w:r>
            <w:r w:rsidR="0011631B">
              <w:rPr>
                <w:noProof/>
                <w:webHidden/>
              </w:rPr>
              <w:instrText xml:space="preserve"> PAGEREF _Toc505238393 \h </w:instrText>
            </w:r>
            <w:r w:rsidR="0011631B">
              <w:rPr>
                <w:noProof/>
                <w:webHidden/>
              </w:rPr>
            </w:r>
            <w:r w:rsidR="0011631B">
              <w:rPr>
                <w:noProof/>
                <w:webHidden/>
              </w:rPr>
              <w:fldChar w:fldCharType="separate"/>
            </w:r>
            <w:r w:rsidR="0011631B">
              <w:rPr>
                <w:noProof/>
                <w:webHidden/>
              </w:rPr>
              <w:t>3</w:t>
            </w:r>
            <w:r w:rsidR="0011631B">
              <w:rPr>
                <w:noProof/>
                <w:webHidden/>
              </w:rPr>
              <w:fldChar w:fldCharType="end"/>
            </w:r>
          </w:hyperlink>
        </w:p>
        <w:p w14:paraId="12C6E43F" w14:textId="191D196B" w:rsidR="0011631B" w:rsidRDefault="002D22B8">
          <w:pPr>
            <w:pStyle w:val="TOC1"/>
            <w:rPr>
              <w:rFonts w:asciiTheme="minorHAnsi" w:eastAsiaTheme="minorEastAsia" w:hAnsiTheme="minorHAnsi" w:cstheme="minorBidi"/>
              <w:noProof/>
              <w:color w:val="auto"/>
            </w:rPr>
          </w:pPr>
          <w:hyperlink w:anchor="_Toc505238394" w:history="1">
            <w:r w:rsidR="0011631B" w:rsidRPr="00E72089">
              <w:rPr>
                <w:rStyle w:val="Hyperlink"/>
                <w:noProof/>
              </w:rPr>
              <w:t>6</w:t>
            </w:r>
            <w:r w:rsidR="0011631B">
              <w:rPr>
                <w:rFonts w:asciiTheme="minorHAnsi" w:eastAsiaTheme="minorEastAsia" w:hAnsiTheme="minorHAnsi" w:cstheme="minorBidi"/>
                <w:noProof/>
                <w:color w:val="auto"/>
              </w:rPr>
              <w:tab/>
            </w:r>
            <w:r w:rsidR="0011631B" w:rsidRPr="00E72089">
              <w:rPr>
                <w:rStyle w:val="Hyperlink"/>
                <w:noProof/>
              </w:rPr>
              <w:t>Rationale and Background</w:t>
            </w:r>
            <w:r w:rsidR="0011631B">
              <w:rPr>
                <w:noProof/>
                <w:webHidden/>
              </w:rPr>
              <w:tab/>
            </w:r>
            <w:r w:rsidR="0011631B">
              <w:rPr>
                <w:noProof/>
                <w:webHidden/>
              </w:rPr>
              <w:fldChar w:fldCharType="begin"/>
            </w:r>
            <w:r w:rsidR="0011631B">
              <w:rPr>
                <w:noProof/>
                <w:webHidden/>
              </w:rPr>
              <w:instrText xml:space="preserve"> PAGEREF _Toc505238394 \h </w:instrText>
            </w:r>
            <w:r w:rsidR="0011631B">
              <w:rPr>
                <w:noProof/>
                <w:webHidden/>
              </w:rPr>
            </w:r>
            <w:r w:rsidR="0011631B">
              <w:rPr>
                <w:noProof/>
                <w:webHidden/>
              </w:rPr>
              <w:fldChar w:fldCharType="separate"/>
            </w:r>
            <w:r w:rsidR="0011631B">
              <w:rPr>
                <w:noProof/>
                <w:webHidden/>
              </w:rPr>
              <w:t>3</w:t>
            </w:r>
            <w:r w:rsidR="0011631B">
              <w:rPr>
                <w:noProof/>
                <w:webHidden/>
              </w:rPr>
              <w:fldChar w:fldCharType="end"/>
            </w:r>
          </w:hyperlink>
        </w:p>
        <w:p w14:paraId="732EF703" w14:textId="49E817F5" w:rsidR="0011631B" w:rsidRDefault="002D22B8">
          <w:pPr>
            <w:pStyle w:val="TOC1"/>
            <w:rPr>
              <w:rFonts w:asciiTheme="minorHAnsi" w:eastAsiaTheme="minorEastAsia" w:hAnsiTheme="minorHAnsi" w:cstheme="minorBidi"/>
              <w:noProof/>
              <w:color w:val="auto"/>
            </w:rPr>
          </w:pPr>
          <w:hyperlink w:anchor="_Toc505238395" w:history="1">
            <w:r w:rsidR="0011631B" w:rsidRPr="00E72089">
              <w:rPr>
                <w:rStyle w:val="Hyperlink"/>
                <w:noProof/>
              </w:rPr>
              <w:t>7</w:t>
            </w:r>
            <w:r w:rsidR="0011631B">
              <w:rPr>
                <w:rFonts w:asciiTheme="minorHAnsi" w:eastAsiaTheme="minorEastAsia" w:hAnsiTheme="minorHAnsi" w:cstheme="minorBidi"/>
                <w:noProof/>
                <w:color w:val="auto"/>
              </w:rPr>
              <w:tab/>
            </w:r>
            <w:r w:rsidR="0011631B" w:rsidRPr="00E72089">
              <w:rPr>
                <w:rStyle w:val="Hyperlink"/>
                <w:noProof/>
              </w:rPr>
              <w:t>Study Objectives</w:t>
            </w:r>
            <w:r w:rsidR="0011631B">
              <w:rPr>
                <w:noProof/>
                <w:webHidden/>
              </w:rPr>
              <w:tab/>
            </w:r>
            <w:r w:rsidR="0011631B">
              <w:rPr>
                <w:noProof/>
                <w:webHidden/>
              </w:rPr>
              <w:fldChar w:fldCharType="begin"/>
            </w:r>
            <w:r w:rsidR="0011631B">
              <w:rPr>
                <w:noProof/>
                <w:webHidden/>
              </w:rPr>
              <w:instrText xml:space="preserve"> PAGEREF _Toc505238395 \h </w:instrText>
            </w:r>
            <w:r w:rsidR="0011631B">
              <w:rPr>
                <w:noProof/>
                <w:webHidden/>
              </w:rPr>
            </w:r>
            <w:r w:rsidR="0011631B">
              <w:rPr>
                <w:noProof/>
                <w:webHidden/>
              </w:rPr>
              <w:fldChar w:fldCharType="separate"/>
            </w:r>
            <w:r w:rsidR="0011631B">
              <w:rPr>
                <w:noProof/>
                <w:webHidden/>
              </w:rPr>
              <w:t>4</w:t>
            </w:r>
            <w:r w:rsidR="0011631B">
              <w:rPr>
                <w:noProof/>
                <w:webHidden/>
              </w:rPr>
              <w:fldChar w:fldCharType="end"/>
            </w:r>
          </w:hyperlink>
        </w:p>
        <w:p w14:paraId="6BC71BC8" w14:textId="7BF2DAB7"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396" w:history="1">
            <w:r w:rsidR="0011631B" w:rsidRPr="00E72089">
              <w:rPr>
                <w:rStyle w:val="Hyperlink"/>
                <w:noProof/>
              </w:rPr>
              <w:t>7.1</w:t>
            </w:r>
            <w:r w:rsidR="0011631B">
              <w:rPr>
                <w:rFonts w:asciiTheme="minorHAnsi" w:eastAsiaTheme="minorEastAsia" w:hAnsiTheme="minorHAnsi" w:cstheme="minorBidi"/>
                <w:noProof/>
                <w:color w:val="auto"/>
              </w:rPr>
              <w:tab/>
            </w:r>
            <w:r w:rsidR="0011631B" w:rsidRPr="00E72089">
              <w:rPr>
                <w:rStyle w:val="Hyperlink"/>
                <w:noProof/>
              </w:rPr>
              <w:t>Primary Hypothesis</w:t>
            </w:r>
            <w:r w:rsidR="0011631B">
              <w:rPr>
                <w:noProof/>
                <w:webHidden/>
              </w:rPr>
              <w:tab/>
            </w:r>
            <w:r w:rsidR="0011631B">
              <w:rPr>
                <w:noProof/>
                <w:webHidden/>
              </w:rPr>
              <w:fldChar w:fldCharType="begin"/>
            </w:r>
            <w:r w:rsidR="0011631B">
              <w:rPr>
                <w:noProof/>
                <w:webHidden/>
              </w:rPr>
              <w:instrText xml:space="preserve"> PAGEREF _Toc505238396 \h </w:instrText>
            </w:r>
            <w:r w:rsidR="0011631B">
              <w:rPr>
                <w:noProof/>
                <w:webHidden/>
              </w:rPr>
            </w:r>
            <w:r w:rsidR="0011631B">
              <w:rPr>
                <w:noProof/>
                <w:webHidden/>
              </w:rPr>
              <w:fldChar w:fldCharType="separate"/>
            </w:r>
            <w:r w:rsidR="0011631B">
              <w:rPr>
                <w:noProof/>
                <w:webHidden/>
              </w:rPr>
              <w:t>4</w:t>
            </w:r>
            <w:r w:rsidR="0011631B">
              <w:rPr>
                <w:noProof/>
                <w:webHidden/>
              </w:rPr>
              <w:fldChar w:fldCharType="end"/>
            </w:r>
          </w:hyperlink>
        </w:p>
        <w:p w14:paraId="5081C4DC" w14:textId="2151F501"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397" w:history="1">
            <w:r w:rsidR="0011631B" w:rsidRPr="00E72089">
              <w:rPr>
                <w:rStyle w:val="Hyperlink"/>
                <w:noProof/>
              </w:rPr>
              <w:t>7.2</w:t>
            </w:r>
            <w:r w:rsidR="0011631B">
              <w:rPr>
                <w:rFonts w:asciiTheme="minorHAnsi" w:eastAsiaTheme="minorEastAsia" w:hAnsiTheme="minorHAnsi" w:cstheme="minorBidi"/>
                <w:noProof/>
                <w:color w:val="auto"/>
              </w:rPr>
              <w:tab/>
            </w:r>
            <w:r w:rsidR="0011631B" w:rsidRPr="00E72089">
              <w:rPr>
                <w:rStyle w:val="Hyperlink"/>
                <w:noProof/>
              </w:rPr>
              <w:t>Secondary Hypothesis</w:t>
            </w:r>
            <w:r w:rsidR="0011631B">
              <w:rPr>
                <w:noProof/>
                <w:webHidden/>
              </w:rPr>
              <w:tab/>
            </w:r>
            <w:r w:rsidR="0011631B">
              <w:rPr>
                <w:noProof/>
                <w:webHidden/>
              </w:rPr>
              <w:fldChar w:fldCharType="begin"/>
            </w:r>
            <w:r w:rsidR="0011631B">
              <w:rPr>
                <w:noProof/>
                <w:webHidden/>
              </w:rPr>
              <w:instrText xml:space="preserve"> PAGEREF _Toc505238397 \h </w:instrText>
            </w:r>
            <w:r w:rsidR="0011631B">
              <w:rPr>
                <w:noProof/>
                <w:webHidden/>
              </w:rPr>
            </w:r>
            <w:r w:rsidR="0011631B">
              <w:rPr>
                <w:noProof/>
                <w:webHidden/>
              </w:rPr>
              <w:fldChar w:fldCharType="separate"/>
            </w:r>
            <w:r w:rsidR="0011631B">
              <w:rPr>
                <w:noProof/>
                <w:webHidden/>
              </w:rPr>
              <w:t>4</w:t>
            </w:r>
            <w:r w:rsidR="0011631B">
              <w:rPr>
                <w:noProof/>
                <w:webHidden/>
              </w:rPr>
              <w:fldChar w:fldCharType="end"/>
            </w:r>
          </w:hyperlink>
        </w:p>
        <w:p w14:paraId="1D6A19D8" w14:textId="41B9090A"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398" w:history="1">
            <w:r w:rsidR="0011631B" w:rsidRPr="00E72089">
              <w:rPr>
                <w:rStyle w:val="Hyperlink"/>
                <w:noProof/>
              </w:rPr>
              <w:t>7.3</w:t>
            </w:r>
            <w:r w:rsidR="0011631B">
              <w:rPr>
                <w:rFonts w:asciiTheme="minorHAnsi" w:eastAsiaTheme="minorEastAsia" w:hAnsiTheme="minorHAnsi" w:cstheme="minorBidi"/>
                <w:noProof/>
                <w:color w:val="auto"/>
              </w:rPr>
              <w:tab/>
            </w:r>
            <w:r w:rsidR="0011631B" w:rsidRPr="00E72089">
              <w:rPr>
                <w:rStyle w:val="Hyperlink"/>
                <w:noProof/>
              </w:rPr>
              <w:t>Primary Objective</w:t>
            </w:r>
            <w:r w:rsidR="0011631B">
              <w:rPr>
                <w:noProof/>
                <w:webHidden/>
              </w:rPr>
              <w:tab/>
            </w:r>
            <w:r w:rsidR="0011631B">
              <w:rPr>
                <w:noProof/>
                <w:webHidden/>
              </w:rPr>
              <w:fldChar w:fldCharType="begin"/>
            </w:r>
            <w:r w:rsidR="0011631B">
              <w:rPr>
                <w:noProof/>
                <w:webHidden/>
              </w:rPr>
              <w:instrText xml:space="preserve"> PAGEREF _Toc505238398 \h </w:instrText>
            </w:r>
            <w:r w:rsidR="0011631B">
              <w:rPr>
                <w:noProof/>
                <w:webHidden/>
              </w:rPr>
            </w:r>
            <w:r w:rsidR="0011631B">
              <w:rPr>
                <w:noProof/>
                <w:webHidden/>
              </w:rPr>
              <w:fldChar w:fldCharType="separate"/>
            </w:r>
            <w:r w:rsidR="0011631B">
              <w:rPr>
                <w:noProof/>
                <w:webHidden/>
              </w:rPr>
              <w:t>4</w:t>
            </w:r>
            <w:r w:rsidR="0011631B">
              <w:rPr>
                <w:noProof/>
                <w:webHidden/>
              </w:rPr>
              <w:fldChar w:fldCharType="end"/>
            </w:r>
          </w:hyperlink>
        </w:p>
        <w:p w14:paraId="0A6E38DB" w14:textId="5C456A6F"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399" w:history="1">
            <w:r w:rsidR="0011631B" w:rsidRPr="00E72089">
              <w:rPr>
                <w:rStyle w:val="Hyperlink"/>
                <w:noProof/>
              </w:rPr>
              <w:t>7.4</w:t>
            </w:r>
            <w:r w:rsidR="0011631B">
              <w:rPr>
                <w:rFonts w:asciiTheme="minorHAnsi" w:eastAsiaTheme="minorEastAsia" w:hAnsiTheme="minorHAnsi" w:cstheme="minorBidi"/>
                <w:noProof/>
                <w:color w:val="auto"/>
              </w:rPr>
              <w:tab/>
            </w:r>
            <w:r w:rsidR="0011631B" w:rsidRPr="00E72089">
              <w:rPr>
                <w:rStyle w:val="Hyperlink"/>
                <w:noProof/>
              </w:rPr>
              <w:t>Secondary Objective</w:t>
            </w:r>
            <w:r w:rsidR="0011631B">
              <w:rPr>
                <w:noProof/>
                <w:webHidden/>
              </w:rPr>
              <w:tab/>
            </w:r>
            <w:r w:rsidR="0011631B">
              <w:rPr>
                <w:noProof/>
                <w:webHidden/>
              </w:rPr>
              <w:fldChar w:fldCharType="begin"/>
            </w:r>
            <w:r w:rsidR="0011631B">
              <w:rPr>
                <w:noProof/>
                <w:webHidden/>
              </w:rPr>
              <w:instrText xml:space="preserve"> PAGEREF _Toc505238399 \h </w:instrText>
            </w:r>
            <w:r w:rsidR="0011631B">
              <w:rPr>
                <w:noProof/>
                <w:webHidden/>
              </w:rPr>
            </w:r>
            <w:r w:rsidR="0011631B">
              <w:rPr>
                <w:noProof/>
                <w:webHidden/>
              </w:rPr>
              <w:fldChar w:fldCharType="separate"/>
            </w:r>
            <w:r w:rsidR="0011631B">
              <w:rPr>
                <w:noProof/>
                <w:webHidden/>
              </w:rPr>
              <w:t>4</w:t>
            </w:r>
            <w:r w:rsidR="0011631B">
              <w:rPr>
                <w:noProof/>
                <w:webHidden/>
              </w:rPr>
              <w:fldChar w:fldCharType="end"/>
            </w:r>
          </w:hyperlink>
        </w:p>
        <w:p w14:paraId="4187E4AD" w14:textId="56BF0EB8" w:rsidR="0011631B" w:rsidRDefault="002D22B8">
          <w:pPr>
            <w:pStyle w:val="TOC1"/>
            <w:rPr>
              <w:rFonts w:asciiTheme="minorHAnsi" w:eastAsiaTheme="minorEastAsia" w:hAnsiTheme="minorHAnsi" w:cstheme="minorBidi"/>
              <w:noProof/>
              <w:color w:val="auto"/>
            </w:rPr>
          </w:pPr>
          <w:hyperlink w:anchor="_Toc505238400" w:history="1">
            <w:r w:rsidR="0011631B" w:rsidRPr="00E72089">
              <w:rPr>
                <w:rStyle w:val="Hyperlink"/>
                <w:noProof/>
              </w:rPr>
              <w:t>8</w:t>
            </w:r>
            <w:r w:rsidR="0011631B">
              <w:rPr>
                <w:rFonts w:asciiTheme="minorHAnsi" w:eastAsiaTheme="minorEastAsia" w:hAnsiTheme="minorHAnsi" w:cstheme="minorBidi"/>
                <w:noProof/>
                <w:color w:val="auto"/>
              </w:rPr>
              <w:tab/>
            </w:r>
            <w:r w:rsidR="0011631B" w:rsidRPr="00E72089">
              <w:rPr>
                <w:rStyle w:val="Hyperlink"/>
                <w:noProof/>
              </w:rPr>
              <w:t>Research methods</w:t>
            </w:r>
            <w:r w:rsidR="0011631B">
              <w:rPr>
                <w:noProof/>
                <w:webHidden/>
              </w:rPr>
              <w:tab/>
            </w:r>
            <w:r w:rsidR="0011631B">
              <w:rPr>
                <w:noProof/>
                <w:webHidden/>
              </w:rPr>
              <w:fldChar w:fldCharType="begin"/>
            </w:r>
            <w:r w:rsidR="0011631B">
              <w:rPr>
                <w:noProof/>
                <w:webHidden/>
              </w:rPr>
              <w:instrText xml:space="preserve"> PAGEREF _Toc505238400 \h </w:instrText>
            </w:r>
            <w:r w:rsidR="0011631B">
              <w:rPr>
                <w:noProof/>
                <w:webHidden/>
              </w:rPr>
            </w:r>
            <w:r w:rsidR="0011631B">
              <w:rPr>
                <w:noProof/>
                <w:webHidden/>
              </w:rPr>
              <w:fldChar w:fldCharType="separate"/>
            </w:r>
            <w:r w:rsidR="0011631B">
              <w:rPr>
                <w:noProof/>
                <w:webHidden/>
              </w:rPr>
              <w:t>5</w:t>
            </w:r>
            <w:r w:rsidR="0011631B">
              <w:rPr>
                <w:noProof/>
                <w:webHidden/>
              </w:rPr>
              <w:fldChar w:fldCharType="end"/>
            </w:r>
          </w:hyperlink>
        </w:p>
        <w:p w14:paraId="155CA6C1" w14:textId="62BE79F5"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01" w:history="1">
            <w:r w:rsidR="0011631B" w:rsidRPr="00E72089">
              <w:rPr>
                <w:rStyle w:val="Hyperlink"/>
                <w:noProof/>
              </w:rPr>
              <w:t>8.1</w:t>
            </w:r>
            <w:r w:rsidR="0011631B">
              <w:rPr>
                <w:rFonts w:asciiTheme="minorHAnsi" w:eastAsiaTheme="minorEastAsia" w:hAnsiTheme="minorHAnsi" w:cstheme="minorBidi"/>
                <w:noProof/>
                <w:color w:val="auto"/>
              </w:rPr>
              <w:tab/>
            </w:r>
            <w:r w:rsidR="0011631B" w:rsidRPr="00E72089">
              <w:rPr>
                <w:rStyle w:val="Hyperlink"/>
                <w:noProof/>
              </w:rPr>
              <w:t>Study Design</w:t>
            </w:r>
            <w:r w:rsidR="0011631B">
              <w:rPr>
                <w:noProof/>
                <w:webHidden/>
              </w:rPr>
              <w:tab/>
            </w:r>
            <w:r w:rsidR="0011631B">
              <w:rPr>
                <w:noProof/>
                <w:webHidden/>
              </w:rPr>
              <w:fldChar w:fldCharType="begin"/>
            </w:r>
            <w:r w:rsidR="0011631B">
              <w:rPr>
                <w:noProof/>
                <w:webHidden/>
              </w:rPr>
              <w:instrText xml:space="preserve"> PAGEREF _Toc505238401 \h </w:instrText>
            </w:r>
            <w:r w:rsidR="0011631B">
              <w:rPr>
                <w:noProof/>
                <w:webHidden/>
              </w:rPr>
            </w:r>
            <w:r w:rsidR="0011631B">
              <w:rPr>
                <w:noProof/>
                <w:webHidden/>
              </w:rPr>
              <w:fldChar w:fldCharType="separate"/>
            </w:r>
            <w:r w:rsidR="0011631B">
              <w:rPr>
                <w:noProof/>
                <w:webHidden/>
              </w:rPr>
              <w:t>5</w:t>
            </w:r>
            <w:r w:rsidR="0011631B">
              <w:rPr>
                <w:noProof/>
                <w:webHidden/>
              </w:rPr>
              <w:fldChar w:fldCharType="end"/>
            </w:r>
          </w:hyperlink>
        </w:p>
        <w:p w14:paraId="1E75EECA" w14:textId="347CA1FE"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02" w:history="1">
            <w:r w:rsidR="0011631B" w:rsidRPr="00E72089">
              <w:rPr>
                <w:rStyle w:val="Hyperlink"/>
                <w:noProof/>
              </w:rPr>
              <w:t>8.2</w:t>
            </w:r>
            <w:r w:rsidR="0011631B">
              <w:rPr>
                <w:rFonts w:asciiTheme="minorHAnsi" w:eastAsiaTheme="minorEastAsia" w:hAnsiTheme="minorHAnsi" w:cstheme="minorBidi"/>
                <w:noProof/>
                <w:color w:val="auto"/>
              </w:rPr>
              <w:tab/>
            </w:r>
            <w:r w:rsidR="0011631B" w:rsidRPr="00E72089">
              <w:rPr>
                <w:rStyle w:val="Hyperlink"/>
                <w:noProof/>
              </w:rPr>
              <w:t>Data Source(s)</w:t>
            </w:r>
            <w:r w:rsidR="0011631B">
              <w:rPr>
                <w:noProof/>
                <w:webHidden/>
              </w:rPr>
              <w:tab/>
            </w:r>
            <w:r w:rsidR="0011631B">
              <w:rPr>
                <w:noProof/>
                <w:webHidden/>
              </w:rPr>
              <w:fldChar w:fldCharType="begin"/>
            </w:r>
            <w:r w:rsidR="0011631B">
              <w:rPr>
                <w:noProof/>
                <w:webHidden/>
              </w:rPr>
              <w:instrText xml:space="preserve"> PAGEREF _Toc505238402 \h </w:instrText>
            </w:r>
            <w:r w:rsidR="0011631B">
              <w:rPr>
                <w:noProof/>
                <w:webHidden/>
              </w:rPr>
            </w:r>
            <w:r w:rsidR="0011631B">
              <w:rPr>
                <w:noProof/>
                <w:webHidden/>
              </w:rPr>
              <w:fldChar w:fldCharType="separate"/>
            </w:r>
            <w:r w:rsidR="0011631B">
              <w:rPr>
                <w:noProof/>
                <w:webHidden/>
              </w:rPr>
              <w:t>5</w:t>
            </w:r>
            <w:r w:rsidR="0011631B">
              <w:rPr>
                <w:noProof/>
                <w:webHidden/>
              </w:rPr>
              <w:fldChar w:fldCharType="end"/>
            </w:r>
          </w:hyperlink>
        </w:p>
        <w:p w14:paraId="2D568976" w14:textId="68E42C6F"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03" w:history="1">
            <w:r w:rsidR="0011631B" w:rsidRPr="00E72089">
              <w:rPr>
                <w:rStyle w:val="Hyperlink"/>
                <w:noProof/>
              </w:rPr>
              <w:t>8.3</w:t>
            </w:r>
            <w:r w:rsidR="0011631B">
              <w:rPr>
                <w:rFonts w:asciiTheme="minorHAnsi" w:eastAsiaTheme="minorEastAsia" w:hAnsiTheme="minorHAnsi" w:cstheme="minorBidi"/>
                <w:noProof/>
                <w:color w:val="auto"/>
              </w:rPr>
              <w:tab/>
            </w:r>
            <w:r w:rsidR="0011631B" w:rsidRPr="00E72089">
              <w:rPr>
                <w:rStyle w:val="Hyperlink"/>
                <w:noProof/>
              </w:rPr>
              <w:t>Study population</w:t>
            </w:r>
            <w:r w:rsidR="0011631B">
              <w:rPr>
                <w:noProof/>
                <w:webHidden/>
              </w:rPr>
              <w:tab/>
            </w:r>
            <w:r w:rsidR="0011631B">
              <w:rPr>
                <w:noProof/>
                <w:webHidden/>
              </w:rPr>
              <w:fldChar w:fldCharType="begin"/>
            </w:r>
            <w:r w:rsidR="0011631B">
              <w:rPr>
                <w:noProof/>
                <w:webHidden/>
              </w:rPr>
              <w:instrText xml:space="preserve"> PAGEREF _Toc505238403 \h </w:instrText>
            </w:r>
            <w:r w:rsidR="0011631B">
              <w:rPr>
                <w:noProof/>
                <w:webHidden/>
              </w:rPr>
            </w:r>
            <w:r w:rsidR="0011631B">
              <w:rPr>
                <w:noProof/>
                <w:webHidden/>
              </w:rPr>
              <w:fldChar w:fldCharType="separate"/>
            </w:r>
            <w:r w:rsidR="0011631B">
              <w:rPr>
                <w:noProof/>
                <w:webHidden/>
              </w:rPr>
              <w:t>6</w:t>
            </w:r>
            <w:r w:rsidR="0011631B">
              <w:rPr>
                <w:noProof/>
                <w:webHidden/>
              </w:rPr>
              <w:fldChar w:fldCharType="end"/>
            </w:r>
          </w:hyperlink>
        </w:p>
        <w:p w14:paraId="6BE431AE" w14:textId="5607BB73" w:rsidR="0011631B" w:rsidRDefault="002D22B8">
          <w:pPr>
            <w:pStyle w:val="TOC3"/>
            <w:tabs>
              <w:tab w:val="left" w:pos="1320"/>
              <w:tab w:val="right" w:leader="dot" w:pos="9350"/>
            </w:tabs>
            <w:rPr>
              <w:rFonts w:asciiTheme="minorHAnsi" w:eastAsiaTheme="minorEastAsia" w:hAnsiTheme="minorHAnsi" w:cstheme="minorBidi"/>
              <w:noProof/>
              <w:color w:val="auto"/>
            </w:rPr>
          </w:pPr>
          <w:hyperlink w:anchor="_Toc505238404" w:history="1">
            <w:r w:rsidR="0011631B" w:rsidRPr="00E72089">
              <w:rPr>
                <w:rStyle w:val="Hyperlink"/>
                <w:noProof/>
              </w:rPr>
              <w:t>8.3.1</w:t>
            </w:r>
            <w:r w:rsidR="0011631B">
              <w:rPr>
                <w:rFonts w:asciiTheme="minorHAnsi" w:eastAsiaTheme="minorEastAsia" w:hAnsiTheme="minorHAnsi" w:cstheme="minorBidi"/>
                <w:noProof/>
                <w:color w:val="auto"/>
              </w:rPr>
              <w:tab/>
            </w:r>
            <w:r w:rsidR="0011631B" w:rsidRPr="00E72089">
              <w:rPr>
                <w:rStyle w:val="Hyperlink"/>
                <w:noProof/>
              </w:rPr>
              <w:t>Criteria common to both target and comparator cohorts</w:t>
            </w:r>
            <w:r w:rsidR="0011631B">
              <w:rPr>
                <w:noProof/>
                <w:webHidden/>
              </w:rPr>
              <w:tab/>
            </w:r>
            <w:r w:rsidR="0011631B">
              <w:rPr>
                <w:noProof/>
                <w:webHidden/>
              </w:rPr>
              <w:fldChar w:fldCharType="begin"/>
            </w:r>
            <w:r w:rsidR="0011631B">
              <w:rPr>
                <w:noProof/>
                <w:webHidden/>
              </w:rPr>
              <w:instrText xml:space="preserve"> PAGEREF _Toc505238404 \h </w:instrText>
            </w:r>
            <w:r w:rsidR="0011631B">
              <w:rPr>
                <w:noProof/>
                <w:webHidden/>
              </w:rPr>
            </w:r>
            <w:r w:rsidR="0011631B">
              <w:rPr>
                <w:noProof/>
                <w:webHidden/>
              </w:rPr>
              <w:fldChar w:fldCharType="separate"/>
            </w:r>
            <w:r w:rsidR="0011631B">
              <w:rPr>
                <w:noProof/>
                <w:webHidden/>
              </w:rPr>
              <w:t>6</w:t>
            </w:r>
            <w:r w:rsidR="0011631B">
              <w:rPr>
                <w:noProof/>
                <w:webHidden/>
              </w:rPr>
              <w:fldChar w:fldCharType="end"/>
            </w:r>
          </w:hyperlink>
        </w:p>
        <w:p w14:paraId="2C52DACC" w14:textId="7B433F60"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05" w:history="1">
            <w:r w:rsidR="0011631B" w:rsidRPr="00E72089">
              <w:rPr>
                <w:rStyle w:val="Hyperlink"/>
                <w:noProof/>
              </w:rPr>
              <w:t>8.4</w:t>
            </w:r>
            <w:r w:rsidR="0011631B">
              <w:rPr>
                <w:rFonts w:asciiTheme="minorHAnsi" w:eastAsiaTheme="minorEastAsia" w:hAnsiTheme="minorHAnsi" w:cstheme="minorBidi"/>
                <w:noProof/>
                <w:color w:val="auto"/>
              </w:rPr>
              <w:tab/>
            </w:r>
            <w:r w:rsidR="0011631B" w:rsidRPr="00E72089">
              <w:rPr>
                <w:rStyle w:val="Hyperlink"/>
                <w:noProof/>
              </w:rPr>
              <w:t>Exposures</w:t>
            </w:r>
            <w:r w:rsidR="0011631B">
              <w:rPr>
                <w:noProof/>
                <w:webHidden/>
              </w:rPr>
              <w:tab/>
            </w:r>
            <w:r w:rsidR="0011631B">
              <w:rPr>
                <w:noProof/>
                <w:webHidden/>
              </w:rPr>
              <w:fldChar w:fldCharType="begin"/>
            </w:r>
            <w:r w:rsidR="0011631B">
              <w:rPr>
                <w:noProof/>
                <w:webHidden/>
              </w:rPr>
              <w:instrText xml:space="preserve"> PAGEREF _Toc505238405 \h </w:instrText>
            </w:r>
            <w:r w:rsidR="0011631B">
              <w:rPr>
                <w:noProof/>
                <w:webHidden/>
              </w:rPr>
            </w:r>
            <w:r w:rsidR="0011631B">
              <w:rPr>
                <w:noProof/>
                <w:webHidden/>
              </w:rPr>
              <w:fldChar w:fldCharType="separate"/>
            </w:r>
            <w:r w:rsidR="0011631B">
              <w:rPr>
                <w:noProof/>
                <w:webHidden/>
              </w:rPr>
              <w:t>7</w:t>
            </w:r>
            <w:r w:rsidR="0011631B">
              <w:rPr>
                <w:noProof/>
                <w:webHidden/>
              </w:rPr>
              <w:fldChar w:fldCharType="end"/>
            </w:r>
          </w:hyperlink>
        </w:p>
        <w:p w14:paraId="01A07DE2" w14:textId="07DA68A2" w:rsidR="0011631B" w:rsidRDefault="002D22B8">
          <w:pPr>
            <w:pStyle w:val="TOC3"/>
            <w:tabs>
              <w:tab w:val="left" w:pos="1320"/>
              <w:tab w:val="right" w:leader="dot" w:pos="9350"/>
            </w:tabs>
            <w:rPr>
              <w:rFonts w:asciiTheme="minorHAnsi" w:eastAsiaTheme="minorEastAsia" w:hAnsiTheme="minorHAnsi" w:cstheme="minorBidi"/>
              <w:noProof/>
              <w:color w:val="auto"/>
            </w:rPr>
          </w:pPr>
          <w:hyperlink w:anchor="_Toc505238406" w:history="1">
            <w:r w:rsidR="0011631B" w:rsidRPr="00E72089">
              <w:rPr>
                <w:rStyle w:val="Hyperlink"/>
                <w:noProof/>
              </w:rPr>
              <w:t>8.4.1</w:t>
            </w:r>
            <w:r w:rsidR="0011631B">
              <w:rPr>
                <w:rFonts w:asciiTheme="minorHAnsi" w:eastAsiaTheme="minorEastAsia" w:hAnsiTheme="minorHAnsi" w:cstheme="minorBidi"/>
                <w:noProof/>
                <w:color w:val="auto"/>
              </w:rPr>
              <w:tab/>
            </w:r>
            <w:r w:rsidR="0011631B" w:rsidRPr="00E72089">
              <w:rPr>
                <w:rStyle w:val="Hyperlink"/>
                <w:noProof/>
              </w:rPr>
              <w:t>Target: denosumab</w:t>
            </w:r>
            <w:r w:rsidR="0011631B">
              <w:rPr>
                <w:noProof/>
                <w:webHidden/>
              </w:rPr>
              <w:tab/>
            </w:r>
            <w:r w:rsidR="0011631B">
              <w:rPr>
                <w:noProof/>
                <w:webHidden/>
              </w:rPr>
              <w:fldChar w:fldCharType="begin"/>
            </w:r>
            <w:r w:rsidR="0011631B">
              <w:rPr>
                <w:noProof/>
                <w:webHidden/>
              </w:rPr>
              <w:instrText xml:space="preserve"> PAGEREF _Toc505238406 \h </w:instrText>
            </w:r>
            <w:r w:rsidR="0011631B">
              <w:rPr>
                <w:noProof/>
                <w:webHidden/>
              </w:rPr>
            </w:r>
            <w:r w:rsidR="0011631B">
              <w:rPr>
                <w:noProof/>
                <w:webHidden/>
              </w:rPr>
              <w:fldChar w:fldCharType="separate"/>
            </w:r>
            <w:r w:rsidR="0011631B">
              <w:rPr>
                <w:noProof/>
                <w:webHidden/>
              </w:rPr>
              <w:t>7</w:t>
            </w:r>
            <w:r w:rsidR="0011631B">
              <w:rPr>
                <w:noProof/>
                <w:webHidden/>
              </w:rPr>
              <w:fldChar w:fldCharType="end"/>
            </w:r>
          </w:hyperlink>
        </w:p>
        <w:p w14:paraId="0509FC4E" w14:textId="284C84FB" w:rsidR="0011631B" w:rsidRDefault="002D22B8">
          <w:pPr>
            <w:pStyle w:val="TOC3"/>
            <w:tabs>
              <w:tab w:val="left" w:pos="1320"/>
              <w:tab w:val="right" w:leader="dot" w:pos="9350"/>
            </w:tabs>
            <w:rPr>
              <w:rFonts w:asciiTheme="minorHAnsi" w:eastAsiaTheme="minorEastAsia" w:hAnsiTheme="minorHAnsi" w:cstheme="minorBidi"/>
              <w:noProof/>
              <w:color w:val="auto"/>
            </w:rPr>
          </w:pPr>
          <w:hyperlink w:anchor="_Toc505238407" w:history="1">
            <w:r w:rsidR="0011631B" w:rsidRPr="00E72089">
              <w:rPr>
                <w:rStyle w:val="Hyperlink"/>
                <w:noProof/>
              </w:rPr>
              <w:t>8.4.2</w:t>
            </w:r>
            <w:r w:rsidR="0011631B">
              <w:rPr>
                <w:rFonts w:asciiTheme="minorHAnsi" w:eastAsiaTheme="minorEastAsia" w:hAnsiTheme="minorHAnsi" w:cstheme="minorBidi"/>
                <w:noProof/>
                <w:color w:val="auto"/>
              </w:rPr>
              <w:tab/>
            </w:r>
            <w:r w:rsidR="0011631B" w:rsidRPr="00E72089">
              <w:rPr>
                <w:rStyle w:val="Hyperlink"/>
                <w:noProof/>
              </w:rPr>
              <w:t>Comparator: Zoledronic Acid</w:t>
            </w:r>
            <w:r w:rsidR="0011631B">
              <w:rPr>
                <w:noProof/>
                <w:webHidden/>
              </w:rPr>
              <w:tab/>
            </w:r>
            <w:r w:rsidR="0011631B">
              <w:rPr>
                <w:noProof/>
                <w:webHidden/>
              </w:rPr>
              <w:fldChar w:fldCharType="begin"/>
            </w:r>
            <w:r w:rsidR="0011631B">
              <w:rPr>
                <w:noProof/>
                <w:webHidden/>
              </w:rPr>
              <w:instrText xml:space="preserve"> PAGEREF _Toc505238407 \h </w:instrText>
            </w:r>
            <w:r w:rsidR="0011631B">
              <w:rPr>
                <w:noProof/>
                <w:webHidden/>
              </w:rPr>
            </w:r>
            <w:r w:rsidR="0011631B">
              <w:rPr>
                <w:noProof/>
                <w:webHidden/>
              </w:rPr>
              <w:fldChar w:fldCharType="separate"/>
            </w:r>
            <w:r w:rsidR="0011631B">
              <w:rPr>
                <w:noProof/>
                <w:webHidden/>
              </w:rPr>
              <w:t>10</w:t>
            </w:r>
            <w:r w:rsidR="0011631B">
              <w:rPr>
                <w:noProof/>
                <w:webHidden/>
              </w:rPr>
              <w:fldChar w:fldCharType="end"/>
            </w:r>
          </w:hyperlink>
        </w:p>
        <w:p w14:paraId="6B20EE76" w14:textId="1DC80769"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08" w:history="1">
            <w:r w:rsidR="0011631B" w:rsidRPr="00E72089">
              <w:rPr>
                <w:rStyle w:val="Hyperlink"/>
                <w:noProof/>
              </w:rPr>
              <w:t>8.5</w:t>
            </w:r>
            <w:r w:rsidR="0011631B">
              <w:rPr>
                <w:rFonts w:asciiTheme="minorHAnsi" w:eastAsiaTheme="minorEastAsia" w:hAnsiTheme="minorHAnsi" w:cstheme="minorBidi"/>
                <w:noProof/>
                <w:color w:val="auto"/>
              </w:rPr>
              <w:tab/>
            </w:r>
            <w:r w:rsidR="0011631B" w:rsidRPr="00E72089">
              <w:rPr>
                <w:rStyle w:val="Hyperlink"/>
                <w:noProof/>
              </w:rPr>
              <w:t>Outcomes</w:t>
            </w:r>
            <w:r w:rsidR="0011631B">
              <w:rPr>
                <w:noProof/>
                <w:webHidden/>
              </w:rPr>
              <w:tab/>
            </w:r>
            <w:r w:rsidR="0011631B">
              <w:rPr>
                <w:noProof/>
                <w:webHidden/>
              </w:rPr>
              <w:fldChar w:fldCharType="begin"/>
            </w:r>
            <w:r w:rsidR="0011631B">
              <w:rPr>
                <w:noProof/>
                <w:webHidden/>
              </w:rPr>
              <w:instrText xml:space="preserve"> PAGEREF _Toc505238408 \h </w:instrText>
            </w:r>
            <w:r w:rsidR="0011631B">
              <w:rPr>
                <w:noProof/>
                <w:webHidden/>
              </w:rPr>
            </w:r>
            <w:r w:rsidR="0011631B">
              <w:rPr>
                <w:noProof/>
                <w:webHidden/>
              </w:rPr>
              <w:fldChar w:fldCharType="separate"/>
            </w:r>
            <w:r w:rsidR="0011631B">
              <w:rPr>
                <w:noProof/>
                <w:webHidden/>
              </w:rPr>
              <w:t>15</w:t>
            </w:r>
            <w:r w:rsidR="0011631B">
              <w:rPr>
                <w:noProof/>
                <w:webHidden/>
              </w:rPr>
              <w:fldChar w:fldCharType="end"/>
            </w:r>
          </w:hyperlink>
        </w:p>
        <w:p w14:paraId="69691E0F" w14:textId="32AD20DB" w:rsidR="0011631B" w:rsidRDefault="002D22B8">
          <w:pPr>
            <w:pStyle w:val="TOC3"/>
            <w:tabs>
              <w:tab w:val="left" w:pos="1320"/>
              <w:tab w:val="right" w:leader="dot" w:pos="9350"/>
            </w:tabs>
            <w:rPr>
              <w:rFonts w:asciiTheme="minorHAnsi" w:eastAsiaTheme="minorEastAsia" w:hAnsiTheme="minorHAnsi" w:cstheme="minorBidi"/>
              <w:noProof/>
              <w:color w:val="auto"/>
            </w:rPr>
          </w:pPr>
          <w:hyperlink w:anchor="_Toc505238409" w:history="1">
            <w:r w:rsidR="0011631B" w:rsidRPr="00E72089">
              <w:rPr>
                <w:rStyle w:val="Hyperlink"/>
                <w:noProof/>
              </w:rPr>
              <w:t>8.5.1</w:t>
            </w:r>
            <w:r w:rsidR="0011631B">
              <w:rPr>
                <w:rFonts w:asciiTheme="minorHAnsi" w:eastAsiaTheme="minorEastAsia" w:hAnsiTheme="minorHAnsi" w:cstheme="minorBidi"/>
                <w:noProof/>
                <w:color w:val="auto"/>
              </w:rPr>
              <w:tab/>
            </w:r>
            <w:r w:rsidR="0011631B" w:rsidRPr="00E72089">
              <w:rPr>
                <w:rStyle w:val="Hyperlink"/>
                <w:noProof/>
              </w:rPr>
              <w:t>Skeletal-related events</w:t>
            </w:r>
            <w:r w:rsidR="0011631B">
              <w:rPr>
                <w:noProof/>
                <w:webHidden/>
              </w:rPr>
              <w:tab/>
            </w:r>
            <w:r w:rsidR="0011631B">
              <w:rPr>
                <w:noProof/>
                <w:webHidden/>
              </w:rPr>
              <w:fldChar w:fldCharType="begin"/>
            </w:r>
            <w:r w:rsidR="0011631B">
              <w:rPr>
                <w:noProof/>
                <w:webHidden/>
              </w:rPr>
              <w:instrText xml:space="preserve"> PAGEREF _Toc505238409 \h </w:instrText>
            </w:r>
            <w:r w:rsidR="0011631B">
              <w:rPr>
                <w:noProof/>
                <w:webHidden/>
              </w:rPr>
            </w:r>
            <w:r w:rsidR="0011631B">
              <w:rPr>
                <w:noProof/>
                <w:webHidden/>
              </w:rPr>
              <w:fldChar w:fldCharType="separate"/>
            </w:r>
            <w:r w:rsidR="0011631B">
              <w:rPr>
                <w:noProof/>
                <w:webHidden/>
              </w:rPr>
              <w:t>15</w:t>
            </w:r>
            <w:r w:rsidR="0011631B">
              <w:rPr>
                <w:noProof/>
                <w:webHidden/>
              </w:rPr>
              <w:fldChar w:fldCharType="end"/>
            </w:r>
          </w:hyperlink>
        </w:p>
        <w:p w14:paraId="00B30357" w14:textId="7F900E5D" w:rsidR="0011631B" w:rsidRDefault="002D22B8">
          <w:pPr>
            <w:pStyle w:val="TOC3"/>
            <w:tabs>
              <w:tab w:val="left" w:pos="1320"/>
              <w:tab w:val="right" w:leader="dot" w:pos="9350"/>
            </w:tabs>
            <w:rPr>
              <w:rFonts w:asciiTheme="minorHAnsi" w:eastAsiaTheme="minorEastAsia" w:hAnsiTheme="minorHAnsi" w:cstheme="minorBidi"/>
              <w:noProof/>
              <w:color w:val="auto"/>
            </w:rPr>
          </w:pPr>
          <w:hyperlink w:anchor="_Toc505238410" w:history="1">
            <w:r w:rsidR="0011631B" w:rsidRPr="00E72089">
              <w:rPr>
                <w:rStyle w:val="Hyperlink"/>
                <w:noProof/>
              </w:rPr>
              <w:t>8.5.2</w:t>
            </w:r>
            <w:r w:rsidR="0011631B">
              <w:rPr>
                <w:rFonts w:asciiTheme="minorHAnsi" w:eastAsiaTheme="minorEastAsia" w:hAnsiTheme="minorHAnsi" w:cstheme="minorBidi"/>
                <w:noProof/>
                <w:color w:val="auto"/>
              </w:rPr>
              <w:tab/>
            </w:r>
            <w:r w:rsidR="0011631B" w:rsidRPr="00E72089">
              <w:rPr>
                <w:rStyle w:val="Hyperlink"/>
                <w:noProof/>
              </w:rPr>
              <w:t>Negative control outcomes</w:t>
            </w:r>
            <w:r w:rsidR="0011631B">
              <w:rPr>
                <w:noProof/>
                <w:webHidden/>
              </w:rPr>
              <w:tab/>
            </w:r>
            <w:r w:rsidR="0011631B">
              <w:rPr>
                <w:noProof/>
                <w:webHidden/>
              </w:rPr>
              <w:fldChar w:fldCharType="begin"/>
            </w:r>
            <w:r w:rsidR="0011631B">
              <w:rPr>
                <w:noProof/>
                <w:webHidden/>
              </w:rPr>
              <w:instrText xml:space="preserve"> PAGEREF _Toc505238410 \h </w:instrText>
            </w:r>
            <w:r w:rsidR="0011631B">
              <w:rPr>
                <w:noProof/>
                <w:webHidden/>
              </w:rPr>
            </w:r>
            <w:r w:rsidR="0011631B">
              <w:rPr>
                <w:noProof/>
                <w:webHidden/>
              </w:rPr>
              <w:fldChar w:fldCharType="separate"/>
            </w:r>
            <w:r w:rsidR="0011631B">
              <w:rPr>
                <w:noProof/>
                <w:webHidden/>
              </w:rPr>
              <w:t>19</w:t>
            </w:r>
            <w:r w:rsidR="0011631B">
              <w:rPr>
                <w:noProof/>
                <w:webHidden/>
              </w:rPr>
              <w:fldChar w:fldCharType="end"/>
            </w:r>
          </w:hyperlink>
        </w:p>
        <w:p w14:paraId="6E93C492" w14:textId="12BBEFA9" w:rsidR="0011631B" w:rsidRDefault="002D22B8">
          <w:pPr>
            <w:pStyle w:val="TOC3"/>
            <w:tabs>
              <w:tab w:val="left" w:pos="1320"/>
              <w:tab w:val="right" w:leader="dot" w:pos="9350"/>
            </w:tabs>
            <w:rPr>
              <w:rFonts w:asciiTheme="minorHAnsi" w:eastAsiaTheme="minorEastAsia" w:hAnsiTheme="minorHAnsi" w:cstheme="minorBidi"/>
              <w:noProof/>
              <w:color w:val="auto"/>
            </w:rPr>
          </w:pPr>
          <w:hyperlink w:anchor="_Toc505238411" w:history="1">
            <w:r w:rsidR="0011631B" w:rsidRPr="00E72089">
              <w:rPr>
                <w:rStyle w:val="Hyperlink"/>
                <w:noProof/>
              </w:rPr>
              <w:t>8.5.3</w:t>
            </w:r>
            <w:r w:rsidR="0011631B">
              <w:rPr>
                <w:rFonts w:asciiTheme="minorHAnsi" w:eastAsiaTheme="minorEastAsia" w:hAnsiTheme="minorHAnsi" w:cstheme="minorBidi"/>
                <w:noProof/>
                <w:color w:val="auto"/>
              </w:rPr>
              <w:tab/>
            </w:r>
            <w:r w:rsidR="0011631B" w:rsidRPr="00E72089">
              <w:rPr>
                <w:rStyle w:val="Hyperlink"/>
                <w:noProof/>
              </w:rPr>
              <w:t>Positive control outcomes</w:t>
            </w:r>
            <w:r w:rsidR="0011631B">
              <w:rPr>
                <w:noProof/>
                <w:webHidden/>
              </w:rPr>
              <w:tab/>
            </w:r>
            <w:r w:rsidR="0011631B">
              <w:rPr>
                <w:noProof/>
                <w:webHidden/>
              </w:rPr>
              <w:fldChar w:fldCharType="begin"/>
            </w:r>
            <w:r w:rsidR="0011631B">
              <w:rPr>
                <w:noProof/>
                <w:webHidden/>
              </w:rPr>
              <w:instrText xml:space="preserve"> PAGEREF _Toc505238411 \h </w:instrText>
            </w:r>
            <w:r w:rsidR="0011631B">
              <w:rPr>
                <w:noProof/>
                <w:webHidden/>
              </w:rPr>
            </w:r>
            <w:r w:rsidR="0011631B">
              <w:rPr>
                <w:noProof/>
                <w:webHidden/>
              </w:rPr>
              <w:fldChar w:fldCharType="separate"/>
            </w:r>
            <w:r w:rsidR="0011631B">
              <w:rPr>
                <w:noProof/>
                <w:webHidden/>
              </w:rPr>
              <w:t>19</w:t>
            </w:r>
            <w:r w:rsidR="0011631B">
              <w:rPr>
                <w:noProof/>
                <w:webHidden/>
              </w:rPr>
              <w:fldChar w:fldCharType="end"/>
            </w:r>
          </w:hyperlink>
        </w:p>
        <w:p w14:paraId="35E8F613" w14:textId="4D0AA1B5"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12" w:history="1">
            <w:r w:rsidR="0011631B" w:rsidRPr="00E72089">
              <w:rPr>
                <w:rStyle w:val="Hyperlink"/>
                <w:noProof/>
              </w:rPr>
              <w:t>8.6</w:t>
            </w:r>
            <w:r w:rsidR="0011631B">
              <w:rPr>
                <w:rFonts w:asciiTheme="minorHAnsi" w:eastAsiaTheme="minorEastAsia" w:hAnsiTheme="minorHAnsi" w:cstheme="minorBidi"/>
                <w:noProof/>
                <w:color w:val="auto"/>
              </w:rPr>
              <w:tab/>
            </w:r>
            <w:r w:rsidR="0011631B" w:rsidRPr="00E72089">
              <w:rPr>
                <w:rStyle w:val="Hyperlink"/>
                <w:noProof/>
              </w:rPr>
              <w:t>Covariates</w:t>
            </w:r>
            <w:r w:rsidR="0011631B">
              <w:rPr>
                <w:noProof/>
                <w:webHidden/>
              </w:rPr>
              <w:tab/>
            </w:r>
            <w:r w:rsidR="0011631B">
              <w:rPr>
                <w:noProof/>
                <w:webHidden/>
              </w:rPr>
              <w:fldChar w:fldCharType="begin"/>
            </w:r>
            <w:r w:rsidR="0011631B">
              <w:rPr>
                <w:noProof/>
                <w:webHidden/>
              </w:rPr>
              <w:instrText xml:space="preserve"> PAGEREF _Toc505238412 \h </w:instrText>
            </w:r>
            <w:r w:rsidR="0011631B">
              <w:rPr>
                <w:noProof/>
                <w:webHidden/>
              </w:rPr>
            </w:r>
            <w:r w:rsidR="0011631B">
              <w:rPr>
                <w:noProof/>
                <w:webHidden/>
              </w:rPr>
              <w:fldChar w:fldCharType="separate"/>
            </w:r>
            <w:r w:rsidR="0011631B">
              <w:rPr>
                <w:noProof/>
                <w:webHidden/>
              </w:rPr>
              <w:t>20</w:t>
            </w:r>
            <w:r w:rsidR="0011631B">
              <w:rPr>
                <w:noProof/>
                <w:webHidden/>
              </w:rPr>
              <w:fldChar w:fldCharType="end"/>
            </w:r>
          </w:hyperlink>
        </w:p>
        <w:p w14:paraId="4534FE9C" w14:textId="3769825E" w:rsidR="0011631B" w:rsidRDefault="002D22B8">
          <w:pPr>
            <w:pStyle w:val="TOC3"/>
            <w:tabs>
              <w:tab w:val="left" w:pos="1320"/>
              <w:tab w:val="right" w:leader="dot" w:pos="9350"/>
            </w:tabs>
            <w:rPr>
              <w:rFonts w:asciiTheme="minorHAnsi" w:eastAsiaTheme="minorEastAsia" w:hAnsiTheme="minorHAnsi" w:cstheme="minorBidi"/>
              <w:noProof/>
              <w:color w:val="auto"/>
            </w:rPr>
          </w:pPr>
          <w:hyperlink w:anchor="_Toc505238413" w:history="1">
            <w:r w:rsidR="0011631B" w:rsidRPr="00E72089">
              <w:rPr>
                <w:rStyle w:val="Hyperlink"/>
                <w:noProof/>
              </w:rPr>
              <w:t>8.6.1</w:t>
            </w:r>
            <w:r w:rsidR="0011631B">
              <w:rPr>
                <w:rFonts w:asciiTheme="minorHAnsi" w:eastAsiaTheme="minorEastAsia" w:hAnsiTheme="minorHAnsi" w:cstheme="minorBidi"/>
                <w:noProof/>
                <w:color w:val="auto"/>
              </w:rPr>
              <w:tab/>
            </w:r>
            <w:r w:rsidR="0011631B" w:rsidRPr="00E72089">
              <w:rPr>
                <w:rStyle w:val="Hyperlink"/>
                <w:noProof/>
              </w:rPr>
              <w:t>Propensity score covariates</w:t>
            </w:r>
            <w:r w:rsidR="0011631B">
              <w:rPr>
                <w:noProof/>
                <w:webHidden/>
              </w:rPr>
              <w:tab/>
            </w:r>
            <w:r w:rsidR="0011631B">
              <w:rPr>
                <w:noProof/>
                <w:webHidden/>
              </w:rPr>
              <w:fldChar w:fldCharType="begin"/>
            </w:r>
            <w:r w:rsidR="0011631B">
              <w:rPr>
                <w:noProof/>
                <w:webHidden/>
              </w:rPr>
              <w:instrText xml:space="preserve"> PAGEREF _Toc505238413 \h </w:instrText>
            </w:r>
            <w:r w:rsidR="0011631B">
              <w:rPr>
                <w:noProof/>
                <w:webHidden/>
              </w:rPr>
            </w:r>
            <w:r w:rsidR="0011631B">
              <w:rPr>
                <w:noProof/>
                <w:webHidden/>
              </w:rPr>
              <w:fldChar w:fldCharType="separate"/>
            </w:r>
            <w:r w:rsidR="0011631B">
              <w:rPr>
                <w:noProof/>
                <w:webHidden/>
              </w:rPr>
              <w:t>20</w:t>
            </w:r>
            <w:r w:rsidR="0011631B">
              <w:rPr>
                <w:noProof/>
                <w:webHidden/>
              </w:rPr>
              <w:fldChar w:fldCharType="end"/>
            </w:r>
          </w:hyperlink>
        </w:p>
        <w:p w14:paraId="1D1879FF" w14:textId="490EF2D4" w:rsidR="0011631B" w:rsidRDefault="002D22B8">
          <w:pPr>
            <w:pStyle w:val="TOC1"/>
            <w:rPr>
              <w:rFonts w:asciiTheme="minorHAnsi" w:eastAsiaTheme="minorEastAsia" w:hAnsiTheme="minorHAnsi" w:cstheme="minorBidi"/>
              <w:noProof/>
              <w:color w:val="auto"/>
            </w:rPr>
          </w:pPr>
          <w:hyperlink w:anchor="_Toc505238414" w:history="1">
            <w:r w:rsidR="0011631B" w:rsidRPr="00E72089">
              <w:rPr>
                <w:rStyle w:val="Hyperlink"/>
                <w:noProof/>
              </w:rPr>
              <w:t>9</w:t>
            </w:r>
            <w:r w:rsidR="0011631B">
              <w:rPr>
                <w:rFonts w:asciiTheme="minorHAnsi" w:eastAsiaTheme="minorEastAsia" w:hAnsiTheme="minorHAnsi" w:cstheme="minorBidi"/>
                <w:noProof/>
                <w:color w:val="auto"/>
              </w:rPr>
              <w:tab/>
            </w:r>
            <w:r w:rsidR="0011631B" w:rsidRPr="00E72089">
              <w:rPr>
                <w:rStyle w:val="Hyperlink"/>
                <w:noProof/>
              </w:rPr>
              <w:t>Data Analysis Plan</w:t>
            </w:r>
            <w:r w:rsidR="0011631B">
              <w:rPr>
                <w:noProof/>
                <w:webHidden/>
              </w:rPr>
              <w:tab/>
            </w:r>
            <w:r w:rsidR="0011631B">
              <w:rPr>
                <w:noProof/>
                <w:webHidden/>
              </w:rPr>
              <w:fldChar w:fldCharType="begin"/>
            </w:r>
            <w:r w:rsidR="0011631B">
              <w:rPr>
                <w:noProof/>
                <w:webHidden/>
              </w:rPr>
              <w:instrText xml:space="preserve"> PAGEREF _Toc505238414 \h </w:instrText>
            </w:r>
            <w:r w:rsidR="0011631B">
              <w:rPr>
                <w:noProof/>
                <w:webHidden/>
              </w:rPr>
            </w:r>
            <w:r w:rsidR="0011631B">
              <w:rPr>
                <w:noProof/>
                <w:webHidden/>
              </w:rPr>
              <w:fldChar w:fldCharType="separate"/>
            </w:r>
            <w:r w:rsidR="0011631B">
              <w:rPr>
                <w:noProof/>
                <w:webHidden/>
              </w:rPr>
              <w:t>20</w:t>
            </w:r>
            <w:r w:rsidR="0011631B">
              <w:rPr>
                <w:noProof/>
                <w:webHidden/>
              </w:rPr>
              <w:fldChar w:fldCharType="end"/>
            </w:r>
          </w:hyperlink>
        </w:p>
        <w:p w14:paraId="4F0CDE83" w14:textId="658347A3"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15" w:history="1">
            <w:r w:rsidR="0011631B" w:rsidRPr="00E72089">
              <w:rPr>
                <w:rStyle w:val="Hyperlink"/>
                <w:noProof/>
              </w:rPr>
              <w:t>9.1</w:t>
            </w:r>
            <w:r w:rsidR="0011631B">
              <w:rPr>
                <w:rFonts w:asciiTheme="minorHAnsi" w:eastAsiaTheme="minorEastAsia" w:hAnsiTheme="minorHAnsi" w:cstheme="minorBidi"/>
                <w:noProof/>
                <w:color w:val="auto"/>
              </w:rPr>
              <w:tab/>
            </w:r>
            <w:r w:rsidR="0011631B" w:rsidRPr="00E72089">
              <w:rPr>
                <w:rStyle w:val="Hyperlink"/>
                <w:noProof/>
              </w:rPr>
              <w:t>Calculation of time-at risk</w:t>
            </w:r>
            <w:r w:rsidR="0011631B">
              <w:rPr>
                <w:noProof/>
                <w:webHidden/>
              </w:rPr>
              <w:tab/>
            </w:r>
            <w:r w:rsidR="0011631B">
              <w:rPr>
                <w:noProof/>
                <w:webHidden/>
              </w:rPr>
              <w:fldChar w:fldCharType="begin"/>
            </w:r>
            <w:r w:rsidR="0011631B">
              <w:rPr>
                <w:noProof/>
                <w:webHidden/>
              </w:rPr>
              <w:instrText xml:space="preserve"> PAGEREF _Toc505238415 \h </w:instrText>
            </w:r>
            <w:r w:rsidR="0011631B">
              <w:rPr>
                <w:noProof/>
                <w:webHidden/>
              </w:rPr>
            </w:r>
            <w:r w:rsidR="0011631B">
              <w:rPr>
                <w:noProof/>
                <w:webHidden/>
              </w:rPr>
              <w:fldChar w:fldCharType="separate"/>
            </w:r>
            <w:r w:rsidR="0011631B">
              <w:rPr>
                <w:noProof/>
                <w:webHidden/>
              </w:rPr>
              <w:t>20</w:t>
            </w:r>
            <w:r w:rsidR="0011631B">
              <w:rPr>
                <w:noProof/>
                <w:webHidden/>
              </w:rPr>
              <w:fldChar w:fldCharType="end"/>
            </w:r>
          </w:hyperlink>
        </w:p>
        <w:p w14:paraId="3BC12E3E" w14:textId="417BE39F"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16" w:history="1">
            <w:r w:rsidR="0011631B" w:rsidRPr="00E72089">
              <w:rPr>
                <w:rStyle w:val="Hyperlink"/>
                <w:noProof/>
              </w:rPr>
              <w:t>9.2</w:t>
            </w:r>
            <w:r w:rsidR="0011631B">
              <w:rPr>
                <w:rFonts w:asciiTheme="minorHAnsi" w:eastAsiaTheme="minorEastAsia" w:hAnsiTheme="minorHAnsi" w:cstheme="minorBidi"/>
                <w:noProof/>
                <w:color w:val="auto"/>
              </w:rPr>
              <w:tab/>
            </w:r>
            <w:r w:rsidR="0011631B" w:rsidRPr="00E72089">
              <w:rPr>
                <w:rStyle w:val="Hyperlink"/>
                <w:noProof/>
              </w:rPr>
              <w:t>Model Specification</w:t>
            </w:r>
            <w:r w:rsidR="0011631B">
              <w:rPr>
                <w:noProof/>
                <w:webHidden/>
              </w:rPr>
              <w:tab/>
            </w:r>
            <w:r w:rsidR="0011631B">
              <w:rPr>
                <w:noProof/>
                <w:webHidden/>
              </w:rPr>
              <w:fldChar w:fldCharType="begin"/>
            </w:r>
            <w:r w:rsidR="0011631B">
              <w:rPr>
                <w:noProof/>
                <w:webHidden/>
              </w:rPr>
              <w:instrText xml:space="preserve"> PAGEREF _Toc505238416 \h </w:instrText>
            </w:r>
            <w:r w:rsidR="0011631B">
              <w:rPr>
                <w:noProof/>
                <w:webHidden/>
              </w:rPr>
            </w:r>
            <w:r w:rsidR="0011631B">
              <w:rPr>
                <w:noProof/>
                <w:webHidden/>
              </w:rPr>
              <w:fldChar w:fldCharType="separate"/>
            </w:r>
            <w:r w:rsidR="0011631B">
              <w:rPr>
                <w:noProof/>
                <w:webHidden/>
              </w:rPr>
              <w:t>21</w:t>
            </w:r>
            <w:r w:rsidR="0011631B">
              <w:rPr>
                <w:noProof/>
                <w:webHidden/>
              </w:rPr>
              <w:fldChar w:fldCharType="end"/>
            </w:r>
          </w:hyperlink>
        </w:p>
        <w:p w14:paraId="7D17D484" w14:textId="3E2F262E" w:rsidR="0011631B" w:rsidRDefault="002D22B8">
          <w:pPr>
            <w:pStyle w:val="TOC3"/>
            <w:tabs>
              <w:tab w:val="left" w:pos="1320"/>
              <w:tab w:val="right" w:leader="dot" w:pos="9350"/>
            </w:tabs>
            <w:rPr>
              <w:rFonts w:asciiTheme="minorHAnsi" w:eastAsiaTheme="minorEastAsia" w:hAnsiTheme="minorHAnsi" w:cstheme="minorBidi"/>
              <w:noProof/>
              <w:color w:val="auto"/>
            </w:rPr>
          </w:pPr>
          <w:hyperlink w:anchor="_Toc505238417" w:history="1">
            <w:r w:rsidR="0011631B" w:rsidRPr="00E72089">
              <w:rPr>
                <w:rStyle w:val="Hyperlink"/>
                <w:noProof/>
              </w:rPr>
              <w:t>9.2.1</w:t>
            </w:r>
            <w:r w:rsidR="0011631B">
              <w:rPr>
                <w:rFonts w:asciiTheme="minorHAnsi" w:eastAsiaTheme="minorEastAsia" w:hAnsiTheme="minorHAnsi" w:cstheme="minorBidi"/>
                <w:noProof/>
                <w:color w:val="auto"/>
              </w:rPr>
              <w:tab/>
            </w:r>
            <w:r w:rsidR="0011631B" w:rsidRPr="00E72089">
              <w:rPr>
                <w:rStyle w:val="Hyperlink"/>
                <w:noProof/>
              </w:rPr>
              <w:t>Pooling effect estimates across databases</w:t>
            </w:r>
            <w:r w:rsidR="0011631B">
              <w:rPr>
                <w:noProof/>
                <w:webHidden/>
              </w:rPr>
              <w:tab/>
            </w:r>
            <w:r w:rsidR="0011631B">
              <w:rPr>
                <w:noProof/>
                <w:webHidden/>
              </w:rPr>
              <w:fldChar w:fldCharType="begin"/>
            </w:r>
            <w:r w:rsidR="0011631B">
              <w:rPr>
                <w:noProof/>
                <w:webHidden/>
              </w:rPr>
              <w:instrText xml:space="preserve"> PAGEREF _Toc505238417 \h </w:instrText>
            </w:r>
            <w:r w:rsidR="0011631B">
              <w:rPr>
                <w:noProof/>
                <w:webHidden/>
              </w:rPr>
            </w:r>
            <w:r w:rsidR="0011631B">
              <w:rPr>
                <w:noProof/>
                <w:webHidden/>
              </w:rPr>
              <w:fldChar w:fldCharType="separate"/>
            </w:r>
            <w:r w:rsidR="0011631B">
              <w:rPr>
                <w:noProof/>
                <w:webHidden/>
              </w:rPr>
              <w:t>21</w:t>
            </w:r>
            <w:r w:rsidR="0011631B">
              <w:rPr>
                <w:noProof/>
                <w:webHidden/>
              </w:rPr>
              <w:fldChar w:fldCharType="end"/>
            </w:r>
          </w:hyperlink>
        </w:p>
        <w:p w14:paraId="1640BD8C" w14:textId="126A51EC"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18" w:history="1">
            <w:r w:rsidR="0011631B" w:rsidRPr="00E72089">
              <w:rPr>
                <w:rStyle w:val="Hyperlink"/>
                <w:noProof/>
              </w:rPr>
              <w:t>9.3</w:t>
            </w:r>
            <w:r w:rsidR="0011631B">
              <w:rPr>
                <w:rFonts w:asciiTheme="minorHAnsi" w:eastAsiaTheme="minorEastAsia" w:hAnsiTheme="minorHAnsi" w:cstheme="minorBidi"/>
                <w:noProof/>
                <w:color w:val="auto"/>
              </w:rPr>
              <w:tab/>
            </w:r>
            <w:r w:rsidR="0011631B" w:rsidRPr="00E72089">
              <w:rPr>
                <w:rStyle w:val="Hyperlink"/>
                <w:noProof/>
              </w:rPr>
              <w:t>Analyses to perform</w:t>
            </w:r>
            <w:r w:rsidR="0011631B">
              <w:rPr>
                <w:noProof/>
                <w:webHidden/>
              </w:rPr>
              <w:tab/>
            </w:r>
            <w:r w:rsidR="0011631B">
              <w:rPr>
                <w:noProof/>
                <w:webHidden/>
              </w:rPr>
              <w:fldChar w:fldCharType="begin"/>
            </w:r>
            <w:r w:rsidR="0011631B">
              <w:rPr>
                <w:noProof/>
                <w:webHidden/>
              </w:rPr>
              <w:instrText xml:space="preserve"> PAGEREF _Toc505238418 \h </w:instrText>
            </w:r>
            <w:r w:rsidR="0011631B">
              <w:rPr>
                <w:noProof/>
                <w:webHidden/>
              </w:rPr>
            </w:r>
            <w:r w:rsidR="0011631B">
              <w:rPr>
                <w:noProof/>
                <w:webHidden/>
              </w:rPr>
              <w:fldChar w:fldCharType="separate"/>
            </w:r>
            <w:r w:rsidR="0011631B">
              <w:rPr>
                <w:noProof/>
                <w:webHidden/>
              </w:rPr>
              <w:t>21</w:t>
            </w:r>
            <w:r w:rsidR="0011631B">
              <w:rPr>
                <w:noProof/>
                <w:webHidden/>
              </w:rPr>
              <w:fldChar w:fldCharType="end"/>
            </w:r>
          </w:hyperlink>
        </w:p>
        <w:p w14:paraId="4CB4656C" w14:textId="6DA4757B"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19" w:history="1">
            <w:r w:rsidR="0011631B" w:rsidRPr="00E72089">
              <w:rPr>
                <w:rStyle w:val="Hyperlink"/>
                <w:noProof/>
              </w:rPr>
              <w:t>9.4</w:t>
            </w:r>
            <w:r w:rsidR="0011631B">
              <w:rPr>
                <w:rFonts w:asciiTheme="minorHAnsi" w:eastAsiaTheme="minorEastAsia" w:hAnsiTheme="minorHAnsi" w:cstheme="minorBidi"/>
                <w:noProof/>
                <w:color w:val="auto"/>
              </w:rPr>
              <w:tab/>
            </w:r>
            <w:r w:rsidR="0011631B" w:rsidRPr="00E72089">
              <w:rPr>
                <w:rStyle w:val="Hyperlink"/>
                <w:noProof/>
              </w:rPr>
              <w:t>Output</w:t>
            </w:r>
            <w:r w:rsidR="0011631B">
              <w:rPr>
                <w:noProof/>
                <w:webHidden/>
              </w:rPr>
              <w:tab/>
            </w:r>
            <w:r w:rsidR="0011631B">
              <w:rPr>
                <w:noProof/>
                <w:webHidden/>
              </w:rPr>
              <w:fldChar w:fldCharType="begin"/>
            </w:r>
            <w:r w:rsidR="0011631B">
              <w:rPr>
                <w:noProof/>
                <w:webHidden/>
              </w:rPr>
              <w:instrText xml:space="preserve"> PAGEREF _Toc505238419 \h </w:instrText>
            </w:r>
            <w:r w:rsidR="0011631B">
              <w:rPr>
                <w:noProof/>
                <w:webHidden/>
              </w:rPr>
            </w:r>
            <w:r w:rsidR="0011631B">
              <w:rPr>
                <w:noProof/>
                <w:webHidden/>
              </w:rPr>
              <w:fldChar w:fldCharType="separate"/>
            </w:r>
            <w:r w:rsidR="0011631B">
              <w:rPr>
                <w:noProof/>
                <w:webHidden/>
              </w:rPr>
              <w:t>22</w:t>
            </w:r>
            <w:r w:rsidR="0011631B">
              <w:rPr>
                <w:noProof/>
                <w:webHidden/>
              </w:rPr>
              <w:fldChar w:fldCharType="end"/>
            </w:r>
          </w:hyperlink>
        </w:p>
        <w:p w14:paraId="3FA3B79A" w14:textId="4A9FCB3D"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20" w:history="1">
            <w:r w:rsidR="0011631B" w:rsidRPr="00E72089">
              <w:rPr>
                <w:rStyle w:val="Hyperlink"/>
                <w:noProof/>
              </w:rPr>
              <w:t>9.5</w:t>
            </w:r>
            <w:r w:rsidR="0011631B">
              <w:rPr>
                <w:rFonts w:asciiTheme="minorHAnsi" w:eastAsiaTheme="minorEastAsia" w:hAnsiTheme="minorHAnsi" w:cstheme="minorBidi"/>
                <w:noProof/>
                <w:color w:val="auto"/>
              </w:rPr>
              <w:tab/>
            </w:r>
            <w:r w:rsidR="0011631B" w:rsidRPr="00E72089">
              <w:rPr>
                <w:rStyle w:val="Hyperlink"/>
                <w:noProof/>
              </w:rPr>
              <w:t>Evidence Evaluation</w:t>
            </w:r>
            <w:r w:rsidR="0011631B">
              <w:rPr>
                <w:noProof/>
                <w:webHidden/>
              </w:rPr>
              <w:tab/>
            </w:r>
            <w:r w:rsidR="0011631B">
              <w:rPr>
                <w:noProof/>
                <w:webHidden/>
              </w:rPr>
              <w:fldChar w:fldCharType="begin"/>
            </w:r>
            <w:r w:rsidR="0011631B">
              <w:rPr>
                <w:noProof/>
                <w:webHidden/>
              </w:rPr>
              <w:instrText xml:space="preserve"> PAGEREF _Toc505238420 \h </w:instrText>
            </w:r>
            <w:r w:rsidR="0011631B">
              <w:rPr>
                <w:noProof/>
                <w:webHidden/>
              </w:rPr>
            </w:r>
            <w:r w:rsidR="0011631B">
              <w:rPr>
                <w:noProof/>
                <w:webHidden/>
              </w:rPr>
              <w:fldChar w:fldCharType="separate"/>
            </w:r>
            <w:r w:rsidR="0011631B">
              <w:rPr>
                <w:noProof/>
                <w:webHidden/>
              </w:rPr>
              <w:t>22</w:t>
            </w:r>
            <w:r w:rsidR="0011631B">
              <w:rPr>
                <w:noProof/>
                <w:webHidden/>
              </w:rPr>
              <w:fldChar w:fldCharType="end"/>
            </w:r>
          </w:hyperlink>
        </w:p>
        <w:p w14:paraId="06C760D9" w14:textId="3CE1CDF1" w:rsidR="0011631B" w:rsidRDefault="002D22B8">
          <w:pPr>
            <w:pStyle w:val="TOC1"/>
            <w:rPr>
              <w:rFonts w:asciiTheme="minorHAnsi" w:eastAsiaTheme="minorEastAsia" w:hAnsiTheme="minorHAnsi" w:cstheme="minorBidi"/>
              <w:noProof/>
              <w:color w:val="auto"/>
            </w:rPr>
          </w:pPr>
          <w:hyperlink w:anchor="_Toc505238421" w:history="1">
            <w:r w:rsidR="0011631B" w:rsidRPr="00E72089">
              <w:rPr>
                <w:rStyle w:val="Hyperlink"/>
                <w:noProof/>
              </w:rPr>
              <w:t>10</w:t>
            </w:r>
            <w:r w:rsidR="0011631B">
              <w:rPr>
                <w:rFonts w:asciiTheme="minorHAnsi" w:eastAsiaTheme="minorEastAsia" w:hAnsiTheme="minorHAnsi" w:cstheme="minorBidi"/>
                <w:noProof/>
                <w:color w:val="auto"/>
              </w:rPr>
              <w:tab/>
            </w:r>
            <w:r w:rsidR="0011631B" w:rsidRPr="00E72089">
              <w:rPr>
                <w:rStyle w:val="Hyperlink"/>
                <w:noProof/>
              </w:rPr>
              <w:t>Study Diagnostics</w:t>
            </w:r>
            <w:r w:rsidR="0011631B">
              <w:rPr>
                <w:noProof/>
                <w:webHidden/>
              </w:rPr>
              <w:tab/>
            </w:r>
            <w:r w:rsidR="0011631B">
              <w:rPr>
                <w:noProof/>
                <w:webHidden/>
              </w:rPr>
              <w:fldChar w:fldCharType="begin"/>
            </w:r>
            <w:r w:rsidR="0011631B">
              <w:rPr>
                <w:noProof/>
                <w:webHidden/>
              </w:rPr>
              <w:instrText xml:space="preserve"> PAGEREF _Toc505238421 \h </w:instrText>
            </w:r>
            <w:r w:rsidR="0011631B">
              <w:rPr>
                <w:noProof/>
                <w:webHidden/>
              </w:rPr>
            </w:r>
            <w:r w:rsidR="0011631B">
              <w:rPr>
                <w:noProof/>
                <w:webHidden/>
              </w:rPr>
              <w:fldChar w:fldCharType="separate"/>
            </w:r>
            <w:r w:rsidR="0011631B">
              <w:rPr>
                <w:noProof/>
                <w:webHidden/>
              </w:rPr>
              <w:t>23</w:t>
            </w:r>
            <w:r w:rsidR="0011631B">
              <w:rPr>
                <w:noProof/>
                <w:webHidden/>
              </w:rPr>
              <w:fldChar w:fldCharType="end"/>
            </w:r>
          </w:hyperlink>
        </w:p>
        <w:p w14:paraId="29DB0667" w14:textId="23D2713B"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22" w:history="1">
            <w:r w:rsidR="0011631B" w:rsidRPr="00E72089">
              <w:rPr>
                <w:rStyle w:val="Hyperlink"/>
                <w:noProof/>
              </w:rPr>
              <w:t>10.1</w:t>
            </w:r>
            <w:r w:rsidR="0011631B">
              <w:rPr>
                <w:rFonts w:asciiTheme="minorHAnsi" w:eastAsiaTheme="minorEastAsia" w:hAnsiTheme="minorHAnsi" w:cstheme="minorBidi"/>
                <w:noProof/>
                <w:color w:val="auto"/>
              </w:rPr>
              <w:tab/>
            </w:r>
            <w:r w:rsidR="0011631B" w:rsidRPr="00E72089">
              <w:rPr>
                <w:rStyle w:val="Hyperlink"/>
                <w:noProof/>
              </w:rPr>
              <w:t>Sample Size and Study Power</w:t>
            </w:r>
            <w:r w:rsidR="0011631B">
              <w:rPr>
                <w:noProof/>
                <w:webHidden/>
              </w:rPr>
              <w:tab/>
            </w:r>
            <w:r w:rsidR="0011631B">
              <w:rPr>
                <w:noProof/>
                <w:webHidden/>
              </w:rPr>
              <w:fldChar w:fldCharType="begin"/>
            </w:r>
            <w:r w:rsidR="0011631B">
              <w:rPr>
                <w:noProof/>
                <w:webHidden/>
              </w:rPr>
              <w:instrText xml:space="preserve"> PAGEREF _Toc505238422 \h </w:instrText>
            </w:r>
            <w:r w:rsidR="0011631B">
              <w:rPr>
                <w:noProof/>
                <w:webHidden/>
              </w:rPr>
            </w:r>
            <w:r w:rsidR="0011631B">
              <w:rPr>
                <w:noProof/>
                <w:webHidden/>
              </w:rPr>
              <w:fldChar w:fldCharType="separate"/>
            </w:r>
            <w:r w:rsidR="0011631B">
              <w:rPr>
                <w:noProof/>
                <w:webHidden/>
              </w:rPr>
              <w:t>23</w:t>
            </w:r>
            <w:r w:rsidR="0011631B">
              <w:rPr>
                <w:noProof/>
                <w:webHidden/>
              </w:rPr>
              <w:fldChar w:fldCharType="end"/>
            </w:r>
          </w:hyperlink>
        </w:p>
        <w:p w14:paraId="52915F47" w14:textId="56F927E2"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23" w:history="1">
            <w:r w:rsidR="0011631B" w:rsidRPr="00E72089">
              <w:rPr>
                <w:rStyle w:val="Hyperlink"/>
                <w:noProof/>
              </w:rPr>
              <w:t>10.2</w:t>
            </w:r>
            <w:r w:rsidR="0011631B">
              <w:rPr>
                <w:rFonts w:asciiTheme="minorHAnsi" w:eastAsiaTheme="minorEastAsia" w:hAnsiTheme="minorHAnsi" w:cstheme="minorBidi"/>
                <w:noProof/>
                <w:color w:val="auto"/>
              </w:rPr>
              <w:tab/>
            </w:r>
            <w:r w:rsidR="0011631B" w:rsidRPr="00E72089">
              <w:rPr>
                <w:rStyle w:val="Hyperlink"/>
                <w:noProof/>
              </w:rPr>
              <w:t>Cohort Comparability</w:t>
            </w:r>
            <w:r w:rsidR="0011631B">
              <w:rPr>
                <w:noProof/>
                <w:webHidden/>
              </w:rPr>
              <w:tab/>
            </w:r>
            <w:r w:rsidR="0011631B">
              <w:rPr>
                <w:noProof/>
                <w:webHidden/>
              </w:rPr>
              <w:fldChar w:fldCharType="begin"/>
            </w:r>
            <w:r w:rsidR="0011631B">
              <w:rPr>
                <w:noProof/>
                <w:webHidden/>
              </w:rPr>
              <w:instrText xml:space="preserve"> PAGEREF _Toc505238423 \h </w:instrText>
            </w:r>
            <w:r w:rsidR="0011631B">
              <w:rPr>
                <w:noProof/>
                <w:webHidden/>
              </w:rPr>
            </w:r>
            <w:r w:rsidR="0011631B">
              <w:rPr>
                <w:noProof/>
                <w:webHidden/>
              </w:rPr>
              <w:fldChar w:fldCharType="separate"/>
            </w:r>
            <w:r w:rsidR="0011631B">
              <w:rPr>
                <w:noProof/>
                <w:webHidden/>
              </w:rPr>
              <w:t>23</w:t>
            </w:r>
            <w:r w:rsidR="0011631B">
              <w:rPr>
                <w:noProof/>
                <w:webHidden/>
              </w:rPr>
              <w:fldChar w:fldCharType="end"/>
            </w:r>
          </w:hyperlink>
        </w:p>
        <w:p w14:paraId="2E011A09" w14:textId="45EAE9ED"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24" w:history="1">
            <w:r w:rsidR="0011631B" w:rsidRPr="00E72089">
              <w:rPr>
                <w:rStyle w:val="Hyperlink"/>
                <w:noProof/>
              </w:rPr>
              <w:t>10.3</w:t>
            </w:r>
            <w:r w:rsidR="0011631B">
              <w:rPr>
                <w:rFonts w:asciiTheme="minorHAnsi" w:eastAsiaTheme="minorEastAsia" w:hAnsiTheme="minorHAnsi" w:cstheme="minorBidi"/>
                <w:noProof/>
                <w:color w:val="auto"/>
              </w:rPr>
              <w:tab/>
            </w:r>
            <w:r w:rsidR="0011631B" w:rsidRPr="00E72089">
              <w:rPr>
                <w:rStyle w:val="Hyperlink"/>
                <w:noProof/>
              </w:rPr>
              <w:t>Systematic Error Assessment</w:t>
            </w:r>
            <w:r w:rsidR="0011631B">
              <w:rPr>
                <w:noProof/>
                <w:webHidden/>
              </w:rPr>
              <w:tab/>
            </w:r>
            <w:r w:rsidR="0011631B">
              <w:rPr>
                <w:noProof/>
                <w:webHidden/>
              </w:rPr>
              <w:fldChar w:fldCharType="begin"/>
            </w:r>
            <w:r w:rsidR="0011631B">
              <w:rPr>
                <w:noProof/>
                <w:webHidden/>
              </w:rPr>
              <w:instrText xml:space="preserve"> PAGEREF _Toc505238424 \h </w:instrText>
            </w:r>
            <w:r w:rsidR="0011631B">
              <w:rPr>
                <w:noProof/>
                <w:webHidden/>
              </w:rPr>
            </w:r>
            <w:r w:rsidR="0011631B">
              <w:rPr>
                <w:noProof/>
                <w:webHidden/>
              </w:rPr>
              <w:fldChar w:fldCharType="separate"/>
            </w:r>
            <w:r w:rsidR="0011631B">
              <w:rPr>
                <w:noProof/>
                <w:webHidden/>
              </w:rPr>
              <w:t>26</w:t>
            </w:r>
            <w:r w:rsidR="0011631B">
              <w:rPr>
                <w:noProof/>
                <w:webHidden/>
              </w:rPr>
              <w:fldChar w:fldCharType="end"/>
            </w:r>
          </w:hyperlink>
        </w:p>
        <w:p w14:paraId="7B508CAE" w14:textId="208645A0" w:rsidR="0011631B" w:rsidRDefault="002D22B8">
          <w:pPr>
            <w:pStyle w:val="TOC1"/>
            <w:rPr>
              <w:rFonts w:asciiTheme="minorHAnsi" w:eastAsiaTheme="minorEastAsia" w:hAnsiTheme="minorHAnsi" w:cstheme="minorBidi"/>
              <w:noProof/>
              <w:color w:val="auto"/>
            </w:rPr>
          </w:pPr>
          <w:hyperlink w:anchor="_Toc505238425" w:history="1">
            <w:r w:rsidR="0011631B" w:rsidRPr="00E72089">
              <w:rPr>
                <w:rStyle w:val="Hyperlink"/>
                <w:noProof/>
              </w:rPr>
              <w:t>11</w:t>
            </w:r>
            <w:r w:rsidR="0011631B">
              <w:rPr>
                <w:rFonts w:asciiTheme="minorHAnsi" w:eastAsiaTheme="minorEastAsia" w:hAnsiTheme="minorHAnsi" w:cstheme="minorBidi"/>
                <w:noProof/>
                <w:color w:val="auto"/>
              </w:rPr>
              <w:tab/>
            </w:r>
            <w:r w:rsidR="0011631B" w:rsidRPr="00E72089">
              <w:rPr>
                <w:rStyle w:val="Hyperlink"/>
                <w:noProof/>
              </w:rPr>
              <w:t>Strengths and Limitations of the Research Methods</w:t>
            </w:r>
            <w:r w:rsidR="0011631B">
              <w:rPr>
                <w:noProof/>
                <w:webHidden/>
              </w:rPr>
              <w:tab/>
            </w:r>
            <w:r w:rsidR="0011631B">
              <w:rPr>
                <w:noProof/>
                <w:webHidden/>
              </w:rPr>
              <w:fldChar w:fldCharType="begin"/>
            </w:r>
            <w:r w:rsidR="0011631B">
              <w:rPr>
                <w:noProof/>
                <w:webHidden/>
              </w:rPr>
              <w:instrText xml:space="preserve"> PAGEREF _Toc505238425 \h </w:instrText>
            </w:r>
            <w:r w:rsidR="0011631B">
              <w:rPr>
                <w:noProof/>
                <w:webHidden/>
              </w:rPr>
            </w:r>
            <w:r w:rsidR="0011631B">
              <w:rPr>
                <w:noProof/>
                <w:webHidden/>
              </w:rPr>
              <w:fldChar w:fldCharType="separate"/>
            </w:r>
            <w:r w:rsidR="0011631B">
              <w:rPr>
                <w:noProof/>
                <w:webHidden/>
              </w:rPr>
              <w:t>27</w:t>
            </w:r>
            <w:r w:rsidR="0011631B">
              <w:rPr>
                <w:noProof/>
                <w:webHidden/>
              </w:rPr>
              <w:fldChar w:fldCharType="end"/>
            </w:r>
          </w:hyperlink>
        </w:p>
        <w:p w14:paraId="5C31DF01" w14:textId="66B48BBD" w:rsidR="0011631B" w:rsidRDefault="002D22B8">
          <w:pPr>
            <w:pStyle w:val="TOC1"/>
            <w:rPr>
              <w:rFonts w:asciiTheme="minorHAnsi" w:eastAsiaTheme="minorEastAsia" w:hAnsiTheme="minorHAnsi" w:cstheme="minorBidi"/>
              <w:noProof/>
              <w:color w:val="auto"/>
            </w:rPr>
          </w:pPr>
          <w:hyperlink w:anchor="_Toc505238426" w:history="1">
            <w:r w:rsidR="0011631B" w:rsidRPr="00E72089">
              <w:rPr>
                <w:rStyle w:val="Hyperlink"/>
                <w:noProof/>
              </w:rPr>
              <w:t>12</w:t>
            </w:r>
            <w:r w:rsidR="0011631B">
              <w:rPr>
                <w:rFonts w:asciiTheme="minorHAnsi" w:eastAsiaTheme="minorEastAsia" w:hAnsiTheme="minorHAnsi" w:cstheme="minorBidi"/>
                <w:noProof/>
                <w:color w:val="auto"/>
              </w:rPr>
              <w:tab/>
            </w:r>
            <w:r w:rsidR="0011631B" w:rsidRPr="00E72089">
              <w:rPr>
                <w:rStyle w:val="Hyperlink"/>
                <w:noProof/>
              </w:rPr>
              <w:t>Protection of Human Subjects</w:t>
            </w:r>
            <w:r w:rsidR="0011631B">
              <w:rPr>
                <w:noProof/>
                <w:webHidden/>
              </w:rPr>
              <w:tab/>
            </w:r>
            <w:r w:rsidR="0011631B">
              <w:rPr>
                <w:noProof/>
                <w:webHidden/>
              </w:rPr>
              <w:fldChar w:fldCharType="begin"/>
            </w:r>
            <w:r w:rsidR="0011631B">
              <w:rPr>
                <w:noProof/>
                <w:webHidden/>
              </w:rPr>
              <w:instrText xml:space="preserve"> PAGEREF _Toc505238426 \h </w:instrText>
            </w:r>
            <w:r w:rsidR="0011631B">
              <w:rPr>
                <w:noProof/>
                <w:webHidden/>
              </w:rPr>
            </w:r>
            <w:r w:rsidR="0011631B">
              <w:rPr>
                <w:noProof/>
                <w:webHidden/>
              </w:rPr>
              <w:fldChar w:fldCharType="separate"/>
            </w:r>
            <w:r w:rsidR="0011631B">
              <w:rPr>
                <w:noProof/>
                <w:webHidden/>
              </w:rPr>
              <w:t>28</w:t>
            </w:r>
            <w:r w:rsidR="0011631B">
              <w:rPr>
                <w:noProof/>
                <w:webHidden/>
              </w:rPr>
              <w:fldChar w:fldCharType="end"/>
            </w:r>
          </w:hyperlink>
        </w:p>
        <w:p w14:paraId="00450382" w14:textId="52075A08" w:rsidR="0011631B" w:rsidRDefault="002D22B8">
          <w:pPr>
            <w:pStyle w:val="TOC1"/>
            <w:rPr>
              <w:rFonts w:asciiTheme="minorHAnsi" w:eastAsiaTheme="minorEastAsia" w:hAnsiTheme="minorHAnsi" w:cstheme="minorBidi"/>
              <w:noProof/>
              <w:color w:val="auto"/>
            </w:rPr>
          </w:pPr>
          <w:hyperlink w:anchor="_Toc505238427" w:history="1">
            <w:r w:rsidR="0011631B" w:rsidRPr="00E72089">
              <w:rPr>
                <w:rStyle w:val="Hyperlink"/>
                <w:noProof/>
              </w:rPr>
              <w:t>13</w:t>
            </w:r>
            <w:r w:rsidR="0011631B">
              <w:rPr>
                <w:rFonts w:asciiTheme="minorHAnsi" w:eastAsiaTheme="minorEastAsia" w:hAnsiTheme="minorHAnsi" w:cstheme="minorBidi"/>
                <w:noProof/>
                <w:color w:val="auto"/>
              </w:rPr>
              <w:tab/>
            </w:r>
            <w:r w:rsidR="0011631B" w:rsidRPr="00E72089">
              <w:rPr>
                <w:rStyle w:val="Hyperlink"/>
                <w:noProof/>
              </w:rPr>
              <w:t>Management and Reporting of Adverse Events and Adverse Reactions</w:t>
            </w:r>
            <w:r w:rsidR="0011631B">
              <w:rPr>
                <w:noProof/>
                <w:webHidden/>
              </w:rPr>
              <w:tab/>
            </w:r>
            <w:r w:rsidR="0011631B">
              <w:rPr>
                <w:noProof/>
                <w:webHidden/>
              </w:rPr>
              <w:fldChar w:fldCharType="begin"/>
            </w:r>
            <w:r w:rsidR="0011631B">
              <w:rPr>
                <w:noProof/>
                <w:webHidden/>
              </w:rPr>
              <w:instrText xml:space="preserve"> PAGEREF _Toc505238427 \h </w:instrText>
            </w:r>
            <w:r w:rsidR="0011631B">
              <w:rPr>
                <w:noProof/>
                <w:webHidden/>
              </w:rPr>
            </w:r>
            <w:r w:rsidR="0011631B">
              <w:rPr>
                <w:noProof/>
                <w:webHidden/>
              </w:rPr>
              <w:fldChar w:fldCharType="separate"/>
            </w:r>
            <w:r w:rsidR="0011631B">
              <w:rPr>
                <w:noProof/>
                <w:webHidden/>
              </w:rPr>
              <w:t>28</w:t>
            </w:r>
            <w:r w:rsidR="0011631B">
              <w:rPr>
                <w:noProof/>
                <w:webHidden/>
              </w:rPr>
              <w:fldChar w:fldCharType="end"/>
            </w:r>
          </w:hyperlink>
        </w:p>
        <w:p w14:paraId="72A4330B" w14:textId="54A02AB0" w:rsidR="0011631B" w:rsidRDefault="002D22B8">
          <w:pPr>
            <w:pStyle w:val="TOC1"/>
            <w:rPr>
              <w:rFonts w:asciiTheme="minorHAnsi" w:eastAsiaTheme="minorEastAsia" w:hAnsiTheme="minorHAnsi" w:cstheme="minorBidi"/>
              <w:noProof/>
              <w:color w:val="auto"/>
            </w:rPr>
          </w:pPr>
          <w:hyperlink w:anchor="_Toc505238428" w:history="1">
            <w:r w:rsidR="0011631B" w:rsidRPr="00E72089">
              <w:rPr>
                <w:rStyle w:val="Hyperlink"/>
                <w:noProof/>
              </w:rPr>
              <w:t>14</w:t>
            </w:r>
            <w:r w:rsidR="0011631B">
              <w:rPr>
                <w:rFonts w:asciiTheme="minorHAnsi" w:eastAsiaTheme="minorEastAsia" w:hAnsiTheme="minorHAnsi" w:cstheme="minorBidi"/>
                <w:noProof/>
                <w:color w:val="auto"/>
              </w:rPr>
              <w:tab/>
            </w:r>
            <w:r w:rsidR="0011631B" w:rsidRPr="00E72089">
              <w:rPr>
                <w:rStyle w:val="Hyperlink"/>
                <w:noProof/>
              </w:rPr>
              <w:t>Plans for Disseminating and Communicating Study Results</w:t>
            </w:r>
            <w:r w:rsidR="0011631B">
              <w:rPr>
                <w:noProof/>
                <w:webHidden/>
              </w:rPr>
              <w:tab/>
            </w:r>
            <w:r w:rsidR="0011631B">
              <w:rPr>
                <w:noProof/>
                <w:webHidden/>
              </w:rPr>
              <w:fldChar w:fldCharType="begin"/>
            </w:r>
            <w:r w:rsidR="0011631B">
              <w:rPr>
                <w:noProof/>
                <w:webHidden/>
              </w:rPr>
              <w:instrText xml:space="preserve"> PAGEREF _Toc505238428 \h </w:instrText>
            </w:r>
            <w:r w:rsidR="0011631B">
              <w:rPr>
                <w:noProof/>
                <w:webHidden/>
              </w:rPr>
            </w:r>
            <w:r w:rsidR="0011631B">
              <w:rPr>
                <w:noProof/>
                <w:webHidden/>
              </w:rPr>
              <w:fldChar w:fldCharType="separate"/>
            </w:r>
            <w:r w:rsidR="0011631B">
              <w:rPr>
                <w:noProof/>
                <w:webHidden/>
              </w:rPr>
              <w:t>28</w:t>
            </w:r>
            <w:r w:rsidR="0011631B">
              <w:rPr>
                <w:noProof/>
                <w:webHidden/>
              </w:rPr>
              <w:fldChar w:fldCharType="end"/>
            </w:r>
          </w:hyperlink>
        </w:p>
        <w:p w14:paraId="20471C45" w14:textId="664A17E9" w:rsidR="0011631B" w:rsidRDefault="002D22B8">
          <w:pPr>
            <w:pStyle w:val="TOC1"/>
            <w:rPr>
              <w:rFonts w:asciiTheme="minorHAnsi" w:eastAsiaTheme="minorEastAsia" w:hAnsiTheme="minorHAnsi" w:cstheme="minorBidi"/>
              <w:noProof/>
              <w:color w:val="auto"/>
            </w:rPr>
          </w:pPr>
          <w:hyperlink w:anchor="_Toc505238429" w:history="1">
            <w:r w:rsidR="0011631B" w:rsidRPr="00E72089">
              <w:rPr>
                <w:rStyle w:val="Hyperlink"/>
                <w:noProof/>
              </w:rPr>
              <w:t>15</w:t>
            </w:r>
            <w:r w:rsidR="0011631B">
              <w:rPr>
                <w:rFonts w:asciiTheme="minorHAnsi" w:eastAsiaTheme="minorEastAsia" w:hAnsiTheme="minorHAnsi" w:cstheme="minorBidi"/>
                <w:noProof/>
                <w:color w:val="auto"/>
              </w:rPr>
              <w:tab/>
            </w:r>
            <w:r w:rsidR="0011631B" w:rsidRPr="00E72089">
              <w:rPr>
                <w:rStyle w:val="Hyperlink"/>
                <w:noProof/>
              </w:rPr>
              <w:t>Appendix 1</w:t>
            </w:r>
            <w:r w:rsidR="0011631B">
              <w:rPr>
                <w:noProof/>
                <w:webHidden/>
              </w:rPr>
              <w:tab/>
            </w:r>
            <w:r w:rsidR="0011631B">
              <w:rPr>
                <w:noProof/>
                <w:webHidden/>
              </w:rPr>
              <w:fldChar w:fldCharType="begin"/>
            </w:r>
            <w:r w:rsidR="0011631B">
              <w:rPr>
                <w:noProof/>
                <w:webHidden/>
              </w:rPr>
              <w:instrText xml:space="preserve"> PAGEREF _Toc505238429 \h </w:instrText>
            </w:r>
            <w:r w:rsidR="0011631B">
              <w:rPr>
                <w:noProof/>
                <w:webHidden/>
              </w:rPr>
            </w:r>
            <w:r w:rsidR="0011631B">
              <w:rPr>
                <w:noProof/>
                <w:webHidden/>
              </w:rPr>
              <w:fldChar w:fldCharType="separate"/>
            </w:r>
            <w:r w:rsidR="0011631B">
              <w:rPr>
                <w:noProof/>
                <w:webHidden/>
              </w:rPr>
              <w:t>28</w:t>
            </w:r>
            <w:r w:rsidR="0011631B">
              <w:rPr>
                <w:noProof/>
                <w:webHidden/>
              </w:rPr>
              <w:fldChar w:fldCharType="end"/>
            </w:r>
          </w:hyperlink>
        </w:p>
        <w:p w14:paraId="63143AE3" w14:textId="6D7BE113"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30" w:history="1">
            <w:r w:rsidR="0011631B" w:rsidRPr="00E72089">
              <w:rPr>
                <w:rStyle w:val="Hyperlink"/>
                <w:noProof/>
              </w:rPr>
              <w:t>15.1</w:t>
            </w:r>
            <w:r w:rsidR="0011631B">
              <w:rPr>
                <w:rFonts w:asciiTheme="minorHAnsi" w:eastAsiaTheme="minorEastAsia" w:hAnsiTheme="minorHAnsi" w:cstheme="minorBidi"/>
                <w:noProof/>
                <w:color w:val="auto"/>
              </w:rPr>
              <w:tab/>
            </w:r>
            <w:r w:rsidR="0011631B" w:rsidRPr="00E72089">
              <w:rPr>
                <w:rStyle w:val="Hyperlink"/>
                <w:noProof/>
              </w:rPr>
              <w:t>Concepts excluded from covariates</w:t>
            </w:r>
            <w:r w:rsidR="0011631B">
              <w:rPr>
                <w:noProof/>
                <w:webHidden/>
              </w:rPr>
              <w:tab/>
            </w:r>
            <w:r w:rsidR="0011631B">
              <w:rPr>
                <w:noProof/>
                <w:webHidden/>
              </w:rPr>
              <w:fldChar w:fldCharType="begin"/>
            </w:r>
            <w:r w:rsidR="0011631B">
              <w:rPr>
                <w:noProof/>
                <w:webHidden/>
              </w:rPr>
              <w:instrText xml:space="preserve"> PAGEREF _Toc505238430 \h </w:instrText>
            </w:r>
            <w:r w:rsidR="0011631B">
              <w:rPr>
                <w:noProof/>
                <w:webHidden/>
              </w:rPr>
            </w:r>
            <w:r w:rsidR="0011631B">
              <w:rPr>
                <w:noProof/>
                <w:webHidden/>
              </w:rPr>
              <w:fldChar w:fldCharType="separate"/>
            </w:r>
            <w:r w:rsidR="0011631B">
              <w:rPr>
                <w:noProof/>
                <w:webHidden/>
              </w:rPr>
              <w:t>28</w:t>
            </w:r>
            <w:r w:rsidR="0011631B">
              <w:rPr>
                <w:noProof/>
                <w:webHidden/>
              </w:rPr>
              <w:fldChar w:fldCharType="end"/>
            </w:r>
          </w:hyperlink>
        </w:p>
        <w:p w14:paraId="1A23FCAB" w14:textId="2C562FD6" w:rsidR="0011631B" w:rsidRDefault="002D22B8">
          <w:pPr>
            <w:pStyle w:val="TOC2"/>
            <w:tabs>
              <w:tab w:val="left" w:pos="880"/>
              <w:tab w:val="right" w:leader="dot" w:pos="9350"/>
            </w:tabs>
            <w:rPr>
              <w:rFonts w:asciiTheme="minorHAnsi" w:eastAsiaTheme="minorEastAsia" w:hAnsiTheme="minorHAnsi" w:cstheme="minorBidi"/>
              <w:noProof/>
              <w:color w:val="auto"/>
            </w:rPr>
          </w:pPr>
          <w:hyperlink w:anchor="_Toc505238431" w:history="1">
            <w:r w:rsidR="0011631B" w:rsidRPr="00E72089">
              <w:rPr>
                <w:rStyle w:val="Hyperlink"/>
                <w:noProof/>
              </w:rPr>
              <w:t>15.2</w:t>
            </w:r>
            <w:r w:rsidR="0011631B">
              <w:rPr>
                <w:rFonts w:asciiTheme="minorHAnsi" w:eastAsiaTheme="minorEastAsia" w:hAnsiTheme="minorHAnsi" w:cstheme="minorBidi"/>
                <w:noProof/>
                <w:color w:val="auto"/>
              </w:rPr>
              <w:tab/>
            </w:r>
            <w:r w:rsidR="0011631B" w:rsidRPr="00E72089">
              <w:rPr>
                <w:rStyle w:val="Hyperlink"/>
                <w:noProof/>
              </w:rPr>
              <w:t>Negative controls</w:t>
            </w:r>
            <w:r w:rsidR="0011631B">
              <w:rPr>
                <w:noProof/>
                <w:webHidden/>
              </w:rPr>
              <w:tab/>
            </w:r>
            <w:r w:rsidR="0011631B">
              <w:rPr>
                <w:noProof/>
                <w:webHidden/>
              </w:rPr>
              <w:fldChar w:fldCharType="begin"/>
            </w:r>
            <w:r w:rsidR="0011631B">
              <w:rPr>
                <w:noProof/>
                <w:webHidden/>
              </w:rPr>
              <w:instrText xml:space="preserve"> PAGEREF _Toc505238431 \h </w:instrText>
            </w:r>
            <w:r w:rsidR="0011631B">
              <w:rPr>
                <w:noProof/>
                <w:webHidden/>
              </w:rPr>
            </w:r>
            <w:r w:rsidR="0011631B">
              <w:rPr>
                <w:noProof/>
                <w:webHidden/>
              </w:rPr>
              <w:fldChar w:fldCharType="separate"/>
            </w:r>
            <w:r w:rsidR="0011631B">
              <w:rPr>
                <w:noProof/>
                <w:webHidden/>
              </w:rPr>
              <w:t>28</w:t>
            </w:r>
            <w:r w:rsidR="0011631B">
              <w:rPr>
                <w:noProof/>
                <w:webHidden/>
              </w:rPr>
              <w:fldChar w:fldCharType="end"/>
            </w:r>
          </w:hyperlink>
        </w:p>
        <w:p w14:paraId="71A0FCAB" w14:textId="0C830772" w:rsidR="0011631B" w:rsidRDefault="002D22B8">
          <w:pPr>
            <w:pStyle w:val="TOC1"/>
            <w:rPr>
              <w:rFonts w:asciiTheme="minorHAnsi" w:eastAsiaTheme="minorEastAsia" w:hAnsiTheme="minorHAnsi" w:cstheme="minorBidi"/>
              <w:noProof/>
              <w:color w:val="auto"/>
            </w:rPr>
          </w:pPr>
          <w:hyperlink w:anchor="_Toc505238432" w:history="1">
            <w:r w:rsidR="0011631B" w:rsidRPr="00E72089">
              <w:rPr>
                <w:rStyle w:val="Hyperlink"/>
                <w:noProof/>
              </w:rPr>
              <w:t>16</w:t>
            </w:r>
            <w:r w:rsidR="0011631B">
              <w:rPr>
                <w:rFonts w:asciiTheme="minorHAnsi" w:eastAsiaTheme="minorEastAsia" w:hAnsiTheme="minorHAnsi" w:cstheme="minorBidi"/>
                <w:noProof/>
                <w:color w:val="auto"/>
              </w:rPr>
              <w:tab/>
            </w:r>
            <w:r w:rsidR="0011631B" w:rsidRPr="00E72089">
              <w:rPr>
                <w:rStyle w:val="Hyperlink"/>
                <w:noProof/>
              </w:rPr>
              <w:t>References</w:t>
            </w:r>
            <w:r w:rsidR="0011631B">
              <w:rPr>
                <w:noProof/>
                <w:webHidden/>
              </w:rPr>
              <w:tab/>
            </w:r>
            <w:r w:rsidR="0011631B">
              <w:rPr>
                <w:noProof/>
                <w:webHidden/>
              </w:rPr>
              <w:fldChar w:fldCharType="begin"/>
            </w:r>
            <w:r w:rsidR="0011631B">
              <w:rPr>
                <w:noProof/>
                <w:webHidden/>
              </w:rPr>
              <w:instrText xml:space="preserve"> PAGEREF _Toc505238432 \h </w:instrText>
            </w:r>
            <w:r w:rsidR="0011631B">
              <w:rPr>
                <w:noProof/>
                <w:webHidden/>
              </w:rPr>
            </w:r>
            <w:r w:rsidR="0011631B">
              <w:rPr>
                <w:noProof/>
                <w:webHidden/>
              </w:rPr>
              <w:fldChar w:fldCharType="separate"/>
            </w:r>
            <w:r w:rsidR="0011631B">
              <w:rPr>
                <w:noProof/>
                <w:webHidden/>
              </w:rPr>
              <w:t>29</w:t>
            </w:r>
            <w:r w:rsidR="0011631B">
              <w:rPr>
                <w:noProof/>
                <w:webHidden/>
              </w:rPr>
              <w:fldChar w:fldCharType="end"/>
            </w:r>
          </w:hyperlink>
        </w:p>
        <w:p w14:paraId="11F1366C" w14:textId="2099985A" w:rsidR="00303216" w:rsidRDefault="00B451E6" w:rsidP="00B451E6">
          <w:pPr>
            <w:pStyle w:val="TOC1"/>
            <w:rPr>
              <w:sz w:val="24"/>
              <w:szCs w:val="24"/>
            </w:rPr>
          </w:pPr>
          <w:r>
            <w:fldChar w:fldCharType="end"/>
          </w:r>
        </w:p>
      </w:sdtContent>
    </w:sdt>
    <w:p w14:paraId="6DC19384" w14:textId="77777777" w:rsidR="00303216" w:rsidRDefault="00303216"/>
    <w:p w14:paraId="139CCC68" w14:textId="77777777" w:rsidR="00303216" w:rsidRDefault="005F1FE2" w:rsidP="00EC2721">
      <w:pPr>
        <w:pStyle w:val="Heading1"/>
      </w:pPr>
      <w:bookmarkStart w:id="1" w:name="_Toc505238390"/>
      <w:r>
        <w:lastRenderedPageBreak/>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78B68FC9" w14:textId="3C11AF47" w:rsidR="003A2EB6" w:rsidRDefault="0079709B" w:rsidP="003A2EB6">
      <w:pPr>
        <w:spacing w:after="0" w:line="240" w:lineRule="auto"/>
      </w:pPr>
      <w:r w:rsidRPr="00FE3C6F">
        <w:t>RANKL</w:t>
      </w:r>
      <w:r w:rsidR="003A2EB6">
        <w:tab/>
      </w:r>
      <w:r w:rsidR="003A2EB6">
        <w:tab/>
      </w:r>
      <w:r w:rsidR="00CD6631" w:rsidRPr="00FE3C6F">
        <w:t>receptor activator of nuclear factor kappa-Β ligand</w:t>
      </w:r>
    </w:p>
    <w:p w14:paraId="6DA113A2" w14:textId="4734B426" w:rsidR="003A2EB6" w:rsidRDefault="00CD6631">
      <w:pPr>
        <w:spacing w:after="0" w:line="240" w:lineRule="auto"/>
      </w:pPr>
      <w:r w:rsidRPr="00FC16B4">
        <w:t>LASSO</w:t>
      </w:r>
      <w:r w:rsidR="003A2EB6">
        <w:tab/>
      </w:r>
      <w:r w:rsidR="003A2EB6">
        <w:tab/>
      </w:r>
      <w:r>
        <w:t>L</w:t>
      </w:r>
      <w:r w:rsidRPr="00CD6631">
        <w:t>east absolute shrinkage and selection operator</w:t>
      </w:r>
    </w:p>
    <w:p w14:paraId="1E821CFD" w14:textId="6772ABD6" w:rsidR="00FC16B4" w:rsidRDefault="00FC16B4">
      <w:pPr>
        <w:spacing w:after="0" w:line="240" w:lineRule="auto"/>
      </w:pPr>
      <w:r>
        <w:t>MDRR</w:t>
      </w:r>
      <w:r>
        <w:tab/>
      </w:r>
      <w:r>
        <w:tab/>
      </w:r>
      <w:r w:rsidR="00E43D6C">
        <w:t>Maximum detectable relative risk</w:t>
      </w:r>
    </w:p>
    <w:p w14:paraId="353726E8" w14:textId="44A63E7F" w:rsidR="002C0655" w:rsidRDefault="002C0655">
      <w:pPr>
        <w:spacing w:after="0" w:line="240" w:lineRule="auto"/>
      </w:pPr>
      <w:r>
        <w:t>CI</w:t>
      </w:r>
      <w:r>
        <w:tab/>
      </w:r>
      <w:r>
        <w:tab/>
        <w:t>Confidence Interval</w:t>
      </w:r>
    </w:p>
    <w:p w14:paraId="38B87876" w14:textId="2A6BDD33" w:rsidR="003B025D" w:rsidRDefault="003B025D">
      <w:pPr>
        <w:spacing w:after="0" w:line="240" w:lineRule="auto"/>
      </w:pPr>
      <w:r>
        <w:t>DOD</w:t>
      </w:r>
      <w:r>
        <w:tab/>
      </w:r>
      <w:r>
        <w:tab/>
      </w:r>
      <w:r w:rsidRPr="00A329A2">
        <w:t>Date of Death</w:t>
      </w:r>
    </w:p>
    <w:p w14:paraId="0711BD68" w14:textId="05C419CB" w:rsidR="004A7E76" w:rsidRDefault="004A7E76">
      <w:pPr>
        <w:spacing w:after="0" w:line="240" w:lineRule="auto"/>
      </w:pPr>
      <w:r>
        <w:t>ECOG</w:t>
      </w:r>
      <w:r>
        <w:tab/>
      </w:r>
      <w:r>
        <w:tab/>
      </w:r>
      <w:r w:rsidRPr="004A7E76">
        <w:t>Eastern Cooperative Oncology Group</w:t>
      </w:r>
    </w:p>
    <w:p w14:paraId="4F1E2C94" w14:textId="2EBEAC30" w:rsidR="004A7E76" w:rsidRDefault="004A7E76">
      <w:pPr>
        <w:spacing w:after="0" w:line="240" w:lineRule="auto"/>
      </w:pPr>
      <w:r>
        <w:t>PSA</w:t>
      </w:r>
      <w:r>
        <w:tab/>
      </w:r>
      <w:r>
        <w:tab/>
        <w:t>Prostate specific antigen</w:t>
      </w:r>
    </w:p>
    <w:p w14:paraId="6E04D083" w14:textId="77777777" w:rsidR="00303216" w:rsidRDefault="005F1FE2" w:rsidP="00EC2721">
      <w:pPr>
        <w:pStyle w:val="Heading1"/>
      </w:pPr>
      <w:bookmarkStart w:id="2" w:name="_Toc505238391"/>
      <w:r>
        <w:t>Abstract</w:t>
      </w:r>
      <w:bookmarkEnd w:id="2"/>
    </w:p>
    <w:p w14:paraId="49C01DC9" w14:textId="12918864" w:rsidR="00303216" w:rsidRDefault="005F1FE2" w:rsidP="00AA7710">
      <w:pPr>
        <w:pStyle w:val="BodyText12"/>
      </w:pPr>
      <w:r w:rsidRPr="00AA7710">
        <w:t>This study aims to</w:t>
      </w:r>
      <w:r w:rsidR="00A2134F" w:rsidRPr="00AA7710">
        <w:t xml:space="preserve"> compare denosumab with zoledronic acid for prevention of skeletal-related events in </w:t>
      </w:r>
      <w:r w:rsidR="00A65BD7">
        <w:t>patients</w:t>
      </w:r>
      <w:r w:rsidR="00A2134F" w:rsidRPr="00AA7710">
        <w:t xml:space="preserve"> with bone metastases.</w:t>
      </w:r>
      <w:r w:rsidRPr="00AA7710">
        <w:t xml:space="preserve"> </w:t>
      </w:r>
      <w:r w:rsidR="003B36D3">
        <w:t xml:space="preserve">We will replicate three phase III trials, each focusing on one class of cancer (prostate cancer, breast cancer, other cancers). </w:t>
      </w:r>
      <w:r w:rsidRPr="00AA7710">
        <w:t xml:space="preserve">In this study, we will analyze data from </w:t>
      </w:r>
      <w:r w:rsidR="007B53A8" w:rsidRPr="00AA7710">
        <w:t>one</w:t>
      </w:r>
      <w:r w:rsidR="003A2EB6" w:rsidRPr="00AA7710">
        <w:t xml:space="preserve"> observational claims database</w:t>
      </w:r>
      <w:r w:rsidRPr="00AA7710">
        <w:t xml:space="preserve"> using the OHDSI </w:t>
      </w:r>
      <w:proofErr w:type="spellStart"/>
      <w:r w:rsidRPr="00AA7710">
        <w:t>CohortMethod</w:t>
      </w:r>
      <w:proofErr w:type="spellEnd"/>
      <w:r w:rsidRPr="00AA7710">
        <w:t xml:space="preserve"> package framework to perform this comparative study.  </w:t>
      </w:r>
    </w:p>
    <w:p w14:paraId="6A438CF2" w14:textId="77777777" w:rsidR="00303216" w:rsidRDefault="005F1FE2" w:rsidP="00EC2721">
      <w:pPr>
        <w:pStyle w:val="Heading1"/>
      </w:pPr>
      <w:bookmarkStart w:id="3" w:name="_Toc505238392"/>
      <w:r>
        <w:t>Amendments and Updates</w:t>
      </w:r>
      <w:bookmarkEnd w:id="3"/>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
              <w:t>0.1</w:t>
            </w:r>
          </w:p>
        </w:tc>
        <w:tc>
          <w:tcPr>
            <w:tcW w:w="1849" w:type="dxa"/>
          </w:tcPr>
          <w:p w14:paraId="0B8E266E" w14:textId="7B2DBF1B" w:rsidR="00303216" w:rsidRDefault="00935171">
            <w:r>
              <w:t>26 January 2018</w:t>
            </w:r>
          </w:p>
        </w:tc>
        <w:tc>
          <w:tcPr>
            <w:tcW w:w="1934" w:type="dxa"/>
          </w:tcPr>
          <w:p w14:paraId="676502E8" w14:textId="3ED825C4" w:rsidR="00303216" w:rsidRDefault="00935171">
            <w:proofErr w:type="spellStart"/>
            <w:r>
              <w:t>M.Schuemie</w:t>
            </w:r>
            <w:proofErr w:type="spellEnd"/>
            <w:r>
              <w:t xml:space="preserve">, </w:t>
            </w:r>
            <w:proofErr w:type="spellStart"/>
            <w:r>
              <w:t>E.Voss</w:t>
            </w:r>
            <w:proofErr w:type="spellEnd"/>
          </w:p>
        </w:tc>
        <w:tc>
          <w:tcPr>
            <w:tcW w:w="5065" w:type="dxa"/>
          </w:tcPr>
          <w:p w14:paraId="292D59EC" w14:textId="1C8C56EB" w:rsidR="00303216" w:rsidRDefault="00935171">
            <w:r>
              <w:t>First draft</w:t>
            </w:r>
          </w:p>
        </w:tc>
      </w:tr>
      <w:tr w:rsidR="00935171" w14:paraId="0EE9B6DB" w14:textId="77777777">
        <w:trPr>
          <w:trHeight w:val="280"/>
        </w:trPr>
        <w:tc>
          <w:tcPr>
            <w:tcW w:w="615" w:type="dxa"/>
          </w:tcPr>
          <w:p w14:paraId="55388D97" w14:textId="02F605BD" w:rsidR="00935171" w:rsidRDefault="00935171" w:rsidP="00935171">
            <w:r>
              <w:t>0.2</w:t>
            </w:r>
          </w:p>
        </w:tc>
        <w:tc>
          <w:tcPr>
            <w:tcW w:w="1849" w:type="dxa"/>
          </w:tcPr>
          <w:p w14:paraId="759CB112" w14:textId="087F6934" w:rsidR="00935171" w:rsidRDefault="00935171" w:rsidP="00935171">
            <w:r>
              <w:t>29 January 2018</w:t>
            </w:r>
          </w:p>
        </w:tc>
        <w:tc>
          <w:tcPr>
            <w:tcW w:w="1934" w:type="dxa"/>
          </w:tcPr>
          <w:p w14:paraId="1741E9DD" w14:textId="7C1BB145" w:rsidR="00935171" w:rsidRDefault="00935171" w:rsidP="00935171">
            <w:proofErr w:type="spellStart"/>
            <w:r>
              <w:t>M.Schuemie</w:t>
            </w:r>
            <w:proofErr w:type="spellEnd"/>
          </w:p>
        </w:tc>
        <w:tc>
          <w:tcPr>
            <w:tcW w:w="5065" w:type="dxa"/>
          </w:tcPr>
          <w:p w14:paraId="2072C307" w14:textId="77777777" w:rsidR="00935171" w:rsidRDefault="00935171" w:rsidP="00935171">
            <w:r>
              <w:t>Revision after PREP review:</w:t>
            </w:r>
          </w:p>
          <w:p w14:paraId="56B59388" w14:textId="2185B2FD" w:rsidR="00935171" w:rsidRDefault="00935171" w:rsidP="00935171">
            <w:r>
              <w:t>Revised document structure. Added table comparing inclusion criteria of trial to this study.</w:t>
            </w:r>
            <w:r w:rsidR="00866B53">
              <w:t xml:space="preserve"> Added section 13.</w:t>
            </w:r>
          </w:p>
        </w:tc>
      </w:tr>
      <w:tr w:rsidR="00F5225A" w14:paraId="177EA934" w14:textId="77777777">
        <w:trPr>
          <w:trHeight w:val="280"/>
        </w:trPr>
        <w:tc>
          <w:tcPr>
            <w:tcW w:w="615" w:type="dxa"/>
          </w:tcPr>
          <w:p w14:paraId="4CAF14BE" w14:textId="09F2C1AB" w:rsidR="00F5225A" w:rsidRDefault="00C419DE" w:rsidP="00935171">
            <w:r>
              <w:t>0.3</w:t>
            </w:r>
          </w:p>
        </w:tc>
        <w:tc>
          <w:tcPr>
            <w:tcW w:w="1849" w:type="dxa"/>
          </w:tcPr>
          <w:p w14:paraId="73BB9E0E" w14:textId="3E887903" w:rsidR="00F5225A" w:rsidRDefault="00C419DE" w:rsidP="00935171">
            <w:r>
              <w:t>3 Match 2018</w:t>
            </w:r>
          </w:p>
        </w:tc>
        <w:tc>
          <w:tcPr>
            <w:tcW w:w="1934" w:type="dxa"/>
          </w:tcPr>
          <w:p w14:paraId="7FAB618A" w14:textId="57B34D05" w:rsidR="00F5225A" w:rsidRDefault="00C419DE" w:rsidP="00935171">
            <w:proofErr w:type="spellStart"/>
            <w:r>
              <w:t>M.Schuemie</w:t>
            </w:r>
            <w:proofErr w:type="spellEnd"/>
          </w:p>
        </w:tc>
        <w:tc>
          <w:tcPr>
            <w:tcW w:w="5065" w:type="dxa"/>
          </w:tcPr>
          <w:p w14:paraId="6CC9DF0B" w14:textId="29EB48BB" w:rsidR="00F5225A" w:rsidRDefault="00C419DE" w:rsidP="00935171">
            <w:r>
              <w:t xml:space="preserve">Extended topic to include the two </w:t>
            </w:r>
            <w:r w:rsidR="002837B5">
              <w:t>additional</w:t>
            </w:r>
            <w:r>
              <w:t xml:space="preserve"> phase III trials (on breast cancer and other cancers).</w:t>
            </w:r>
            <w:r w:rsidR="00A13319">
              <w:t xml:space="preserve"> </w:t>
            </w:r>
          </w:p>
        </w:tc>
      </w:tr>
    </w:tbl>
    <w:p w14:paraId="371898FF" w14:textId="304B6098" w:rsidR="00303216" w:rsidRDefault="00FC16B4" w:rsidP="00EC2721">
      <w:pPr>
        <w:pStyle w:val="Heading1"/>
      </w:pPr>
      <w:bookmarkStart w:id="4" w:name="_Toc505238393"/>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19B32322" w:rsidR="00303216" w:rsidRDefault="00D82FC0">
            <w:r>
              <w:t>10 March</w:t>
            </w:r>
            <w:r w:rsidR="005828B3">
              <w:t xml:space="preserve"> 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3CD21CA9" w:rsidR="00303216" w:rsidRDefault="00D82FC0">
            <w:r>
              <w:t>11 March</w:t>
            </w:r>
            <w:r w:rsidR="005828B3">
              <w:t xml:space="preserve"> 2018</w:t>
            </w:r>
          </w:p>
        </w:tc>
      </w:tr>
      <w:tr w:rsidR="00303216" w14:paraId="05EF7490" w14:textId="77777777">
        <w:tc>
          <w:tcPr>
            <w:tcW w:w="2629" w:type="dxa"/>
          </w:tcPr>
          <w:p w14:paraId="08496212" w14:textId="77777777" w:rsidR="00303216" w:rsidRDefault="005F1FE2">
            <w:r>
              <w:t>Submission of manuscript</w:t>
            </w:r>
          </w:p>
        </w:tc>
        <w:tc>
          <w:tcPr>
            <w:tcW w:w="7164" w:type="dxa"/>
          </w:tcPr>
          <w:p w14:paraId="02440138" w14:textId="4BADA245" w:rsidR="00303216" w:rsidRDefault="00B409AA">
            <w:r>
              <w:t>1</w:t>
            </w:r>
            <w:r w:rsidR="00D82FC0">
              <w:t>0</w:t>
            </w:r>
            <w:r>
              <w:t xml:space="preserve"> </w:t>
            </w:r>
            <w:r w:rsidR="00D82FC0">
              <w:t>April</w:t>
            </w:r>
            <w:r w:rsidR="00C9455C">
              <w:t xml:space="preserve"> 2018</w:t>
            </w:r>
          </w:p>
        </w:tc>
      </w:tr>
    </w:tbl>
    <w:p w14:paraId="4E575E6A" w14:textId="5120FCC4" w:rsidR="00303216" w:rsidRPr="00F5225A" w:rsidRDefault="005F1FE2" w:rsidP="00F5225A">
      <w:pPr>
        <w:pStyle w:val="Heading1"/>
      </w:pPr>
      <w:bookmarkStart w:id="5" w:name="_Toc505238394"/>
      <w:r>
        <w:t>Rationale and Background</w:t>
      </w:r>
      <w:bookmarkEnd w:id="5"/>
    </w:p>
    <w:p w14:paraId="5ECD8BC4" w14:textId="33510A13" w:rsidR="005D66E4" w:rsidRDefault="008B04BC" w:rsidP="005D66E4">
      <w:pPr>
        <w:pStyle w:val="BodyText12"/>
      </w:pPr>
      <w:r>
        <w:t>Every year, over 400,000 patients will be affected by skeletal metastases in the US</w:t>
      </w:r>
      <w:r w:rsidR="001E0876">
        <w:t xml:space="preserve"> </w:t>
      </w:r>
      <w:r w:rsidR="001E0876">
        <w:fldChar w:fldCharType="begin">
          <w:fldData xml:space="preserve">PEVuZE5vdGU+PENpdGU+PEF1dGhvcj5Db2xlbWFuPC9BdXRob3I+PFllYXI+MjAxMDwvWWVhcj48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</w:fldData>
        </w:fldChar>
      </w:r>
      <w:r w:rsidR="001E0876">
        <w:instrText xml:space="preserve"> ADDIN EN.CITE </w:instrText>
      </w:r>
      <w:r w:rsidR="001E0876">
        <w:fldChar w:fldCharType="begin">
          <w:fldData xml:space="preserve">PEVuZE5vdGU+PENpdGU+PEF1dGhvcj5Db2xlbWFuPC9BdXRob3I+PFllYXI+MjAxMDwvWWVhcj48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</w:fldData>
        </w:fldChar>
      </w:r>
      <w:r w:rsidR="001E0876">
        <w:instrText xml:space="preserve"> ADDIN EN.CITE.DATA </w:instrText>
      </w:r>
      <w:r w:rsidR="001E0876">
        <w:fldChar w:fldCharType="end"/>
      </w:r>
      <w:r w:rsidR="001E0876">
        <w:fldChar w:fldCharType="separate"/>
      </w:r>
      <w:r w:rsidR="001E0876">
        <w:rPr>
          <w:noProof/>
        </w:rPr>
        <w:t>[</w:t>
      </w:r>
      <w:hyperlink w:anchor="_ENREF_1" w:tooltip="Coleman, 2010 #12" w:history="1">
        <w:r w:rsidR="00591245">
          <w:rPr>
            <w:noProof/>
          </w:rPr>
          <w:t>1</w:t>
        </w:r>
      </w:hyperlink>
      <w:r w:rsidR="001E0876">
        <w:rPr>
          <w:noProof/>
        </w:rPr>
        <w:t>]</w:t>
      </w:r>
      <w:r w:rsidR="001E0876">
        <w:fldChar w:fldCharType="end"/>
      </w:r>
      <w:r w:rsidR="001E0876">
        <w:t>.</w:t>
      </w:r>
      <w:r>
        <w:t xml:space="preserve"> Bone metastases </w:t>
      </w:r>
      <w:r>
        <w:lastRenderedPageBreak/>
        <w:t xml:space="preserve">are common in patients with advanced cancer, arising in 70–80% of patients with breast or prostate cancer and 30–40% of patients with lung cancer or other solid </w:t>
      </w:r>
      <w:r w:rsidR="001E0876">
        <w:t xml:space="preserve">tumors </w:t>
      </w:r>
      <w:r w:rsidR="001E0876">
        <w:fldChar w:fldCharType="begin">
          <w:fldData xml:space="preserve">PEVuZE5vdGU+PENpdGU+PEF1dGhvcj5Db2xlbWFuPC9BdXRob3I+PFllYXI+MjAwNjwvWWVhcj48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</w:fldData>
        </w:fldChar>
      </w:r>
      <w:r w:rsidR="001E0876">
        <w:instrText xml:space="preserve"> ADDIN EN.CITE </w:instrText>
      </w:r>
      <w:r w:rsidR="001E0876">
        <w:fldChar w:fldCharType="begin">
          <w:fldData xml:space="preserve">PEVuZE5vdGU+PENpdGU+PEF1dGhvcj5Db2xlbWFuPC9BdXRob3I+PFllYXI+MjAwNjwvWWVhcj48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</w:fldData>
        </w:fldChar>
      </w:r>
      <w:r w:rsidR="001E0876">
        <w:instrText xml:space="preserve"> ADDIN EN.CITE.DATA </w:instrText>
      </w:r>
      <w:r w:rsidR="001E0876">
        <w:fldChar w:fldCharType="end"/>
      </w:r>
      <w:r w:rsidR="001E0876">
        <w:fldChar w:fldCharType="separate"/>
      </w:r>
      <w:r w:rsidR="001E0876">
        <w:rPr>
          <w:noProof/>
        </w:rPr>
        <w:t>[</w:t>
      </w:r>
      <w:hyperlink w:anchor="_ENREF_2" w:tooltip="Coleman, 2006 #13" w:history="1">
        <w:r w:rsidR="00591245">
          <w:rPr>
            <w:noProof/>
          </w:rPr>
          <w:t>2</w:t>
        </w:r>
      </w:hyperlink>
      <w:r w:rsidR="001E0876">
        <w:rPr>
          <w:noProof/>
        </w:rPr>
        <w:t>]</w:t>
      </w:r>
      <w:r w:rsidR="001E0876">
        <w:fldChar w:fldCharType="end"/>
      </w:r>
      <w:r w:rsidR="001E0876">
        <w:t xml:space="preserve">, </w:t>
      </w:r>
      <w:r w:rsidR="001E0876" w:rsidRPr="00086893">
        <w:t>present</w:t>
      </w:r>
      <w:r w:rsidR="001E0876">
        <w:t>ing</w:t>
      </w:r>
      <w:r w:rsidR="001E0876" w:rsidRPr="00086893">
        <w:t xml:space="preserve"> a substantial disease and</w:t>
      </w:r>
      <w:r w:rsidR="001E0876">
        <w:t xml:space="preserve"> </w:t>
      </w:r>
      <w:r w:rsidR="001E0876" w:rsidRPr="00086893">
        <w:t>economic burden</w:t>
      </w:r>
      <w:r w:rsidR="001E0876">
        <w:t xml:space="preserve"> </w:t>
      </w:r>
      <w:r w:rsidR="001E0876">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1E0876">
        <w:instrText xml:space="preserve"> ADDIN EN.CITE </w:instrText>
      </w:r>
      <w:r w:rsidR="001E0876">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1E0876">
        <w:instrText xml:space="preserve"> ADDIN EN.CITE.DATA </w:instrText>
      </w:r>
      <w:r w:rsidR="001E0876">
        <w:fldChar w:fldCharType="end"/>
      </w:r>
      <w:r w:rsidR="001E0876">
        <w:fldChar w:fldCharType="separate"/>
      </w:r>
      <w:r w:rsidR="001E0876">
        <w:rPr>
          <w:noProof/>
        </w:rPr>
        <w:t>[</w:t>
      </w:r>
      <w:hyperlink w:anchor="_ENREF_3" w:tooltip="Schulman, 2007 #3" w:history="1">
        <w:r w:rsidR="00591245">
          <w:rPr>
            <w:noProof/>
          </w:rPr>
          <w:t>3</w:t>
        </w:r>
      </w:hyperlink>
      <w:r w:rsidR="001E0876">
        <w:rPr>
          <w:noProof/>
        </w:rPr>
        <w:t>]</w:t>
      </w:r>
      <w:r w:rsidR="001E0876">
        <w:fldChar w:fldCharType="end"/>
      </w:r>
      <w:r w:rsidR="001E0876">
        <w:t>.</w:t>
      </w:r>
      <w:r w:rsidR="009B761F">
        <w:t xml:space="preserve"> Indeed, long-term management of metastatic bone disease is increasingly relevant as new anticancer treatments extend the overall survival. </w:t>
      </w:r>
      <w:r w:rsidR="009B761F" w:rsidRPr="00086893">
        <w:t>Since the late 1990s, the assessment of bone-targeted</w:t>
      </w:r>
      <w:r w:rsidR="009B761F">
        <w:t xml:space="preserve"> </w:t>
      </w:r>
      <w:r w:rsidR="009B761F" w:rsidRPr="00086893">
        <w:t>agents for treatment of bone metastases has been</w:t>
      </w:r>
      <w:r w:rsidR="009B761F">
        <w:t xml:space="preserve"> </w:t>
      </w:r>
      <w:r w:rsidR="009B761F" w:rsidRPr="00086893">
        <w:t>based on the endpoint of skeletal-related events, a</w:t>
      </w:r>
      <w:r w:rsidR="009B761F">
        <w:t xml:space="preserve"> </w:t>
      </w:r>
      <w:r w:rsidR="009B761F" w:rsidRPr="00086893">
        <w:t>composite of local skeletal complications consisting of</w:t>
      </w:r>
      <w:r w:rsidR="009B761F">
        <w:t xml:space="preserve"> </w:t>
      </w:r>
      <w:r w:rsidR="009B761F" w:rsidRPr="00086893">
        <w:t>pathological fracture, spinal cord compression, and</w:t>
      </w:r>
      <w:r w:rsidR="009B761F">
        <w:t xml:space="preserve"> </w:t>
      </w:r>
      <w:r w:rsidR="009B761F" w:rsidRPr="00086893">
        <w:t>radiotherapy or surgery to bone. This composite</w:t>
      </w:r>
      <w:r w:rsidR="009B761F">
        <w:t xml:space="preserve"> </w:t>
      </w:r>
      <w:r w:rsidR="009B761F" w:rsidRPr="00086893">
        <w:t>endpoint was the primary endpoint in a phase 3 study</w:t>
      </w:r>
      <w:r w:rsidR="009B761F">
        <w:t xml:space="preserve"> </w:t>
      </w:r>
      <w:r w:rsidR="009B761F" w:rsidRPr="00086893">
        <w:t>in which intravenous zoledronic acid was better than</w:t>
      </w:r>
      <w:r w:rsidR="009B761F">
        <w:t xml:space="preserve"> </w:t>
      </w:r>
      <w:r w:rsidR="009B761F" w:rsidRPr="00086893">
        <w:t>placebo for prevention of skeletal-related events in</w:t>
      </w:r>
      <w:r w:rsidR="009B761F">
        <w:t xml:space="preserve"> </w:t>
      </w:r>
      <w:r w:rsidR="009B761F" w:rsidRPr="00086893">
        <w:t>patients with bone metastases from castration-resistant</w:t>
      </w:r>
      <w:r w:rsidR="009B761F">
        <w:t xml:space="preserve"> </w:t>
      </w:r>
      <w:r w:rsidR="009B761F" w:rsidRPr="00086893">
        <w:t>prostate cancer</w:t>
      </w:r>
      <w:r w:rsidR="009B761F">
        <w:t xml:space="preserve"> </w:t>
      </w:r>
      <w:r w:rsidR="009B761F">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9B761F">
        <w:instrText xml:space="preserve"> ADDIN EN.CITE </w:instrText>
      </w:r>
      <w:r w:rsidR="009B761F">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9B761F">
        <w:instrText xml:space="preserve"> ADDIN EN.CITE.DATA </w:instrText>
      </w:r>
      <w:r w:rsidR="009B761F">
        <w:fldChar w:fldCharType="end"/>
      </w:r>
      <w:r w:rsidR="009B761F">
        <w:fldChar w:fldCharType="separate"/>
      </w:r>
      <w:r w:rsidR="009B761F">
        <w:rPr>
          <w:noProof/>
        </w:rPr>
        <w:t>[</w:t>
      </w:r>
      <w:hyperlink w:anchor="_ENREF_4" w:tooltip="Saad, 2002 #4" w:history="1">
        <w:r w:rsidR="00591245">
          <w:rPr>
            <w:noProof/>
          </w:rPr>
          <w:t>4</w:t>
        </w:r>
      </w:hyperlink>
      <w:r w:rsidR="009B761F">
        <w:rPr>
          <w:noProof/>
        </w:rPr>
        <w:t xml:space="preserve">, </w:t>
      </w:r>
      <w:hyperlink w:anchor="_ENREF_5" w:tooltip="Saad, 2004 #5" w:history="1">
        <w:r w:rsidR="00591245">
          <w:rPr>
            <w:noProof/>
          </w:rPr>
          <w:t>5</w:t>
        </w:r>
      </w:hyperlink>
      <w:r w:rsidR="009B761F">
        <w:rPr>
          <w:noProof/>
        </w:rPr>
        <w:t>]</w:t>
      </w:r>
      <w:r w:rsidR="009B761F">
        <w:fldChar w:fldCharType="end"/>
      </w:r>
      <w:r w:rsidR="009B761F" w:rsidRPr="00086893">
        <w:t>.</w:t>
      </w:r>
      <w:r w:rsidR="00331EC4">
        <w:t xml:space="preserve"> </w:t>
      </w:r>
      <w:r w:rsidR="009B761F">
        <w:t>Three subsequent phase III trials (</w:t>
      </w:r>
      <w:r w:rsidR="009B761F" w:rsidRPr="00986F0E">
        <w:t>ClinicalTrials.gov Identifier</w:t>
      </w:r>
      <w:r w:rsidR="009B761F">
        <w:t>s</w:t>
      </w:r>
      <w:r w:rsidR="009B761F" w:rsidRPr="00986F0E">
        <w:t xml:space="preserve">: </w:t>
      </w:r>
      <w:r w:rsidR="0021391A" w:rsidRPr="009B761F">
        <w:t>NCT00321620</w:t>
      </w:r>
      <w:r w:rsidR="0021391A">
        <w:t xml:space="preserve">, </w:t>
      </w:r>
      <w:r w:rsidR="009B761F" w:rsidRPr="009B761F">
        <w:t>NCT00321464, and NCT00330759</w:t>
      </w:r>
      <w:r w:rsidR="009B761F">
        <w:t xml:space="preserve">) compared denosumab, </w:t>
      </w:r>
      <w:r w:rsidR="009B761F" w:rsidRPr="00FE3C6F">
        <w:t>a human monoclonal antibody against the receptor activator of nuclear factor kappa-Β ligand (RANKL)</w:t>
      </w:r>
      <w:r w:rsidR="009B761F">
        <w:t>, showing d</w:t>
      </w:r>
      <w:r w:rsidR="009B761F" w:rsidRPr="00FE3C6F">
        <w:t xml:space="preserve">enosumab was </w:t>
      </w:r>
      <w:r w:rsidR="0053658C">
        <w:t>superior to</w:t>
      </w:r>
      <w:r w:rsidR="009B761F" w:rsidRPr="00FE3C6F">
        <w:t xml:space="preserve"> zoledronic acid for prevention of skeletal-related events</w:t>
      </w:r>
      <w:r w:rsidR="006C1632">
        <w:t xml:space="preserve"> in patients with prostate cancer</w:t>
      </w:r>
      <w:r w:rsidR="009B761F">
        <w:t xml:space="preserve"> </w:t>
      </w:r>
      <w:r w:rsidR="009B761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9B761F">
        <w:instrText xml:space="preserve"> ADDIN EN.CITE </w:instrText>
      </w:r>
      <w:r w:rsidR="009B761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9B761F">
        <w:instrText xml:space="preserve"> ADDIN EN.CITE.DATA </w:instrText>
      </w:r>
      <w:r w:rsidR="009B761F">
        <w:fldChar w:fldCharType="end"/>
      </w:r>
      <w:r w:rsidR="009B761F">
        <w:fldChar w:fldCharType="separate"/>
      </w:r>
      <w:r w:rsidR="009B761F">
        <w:rPr>
          <w:noProof/>
        </w:rPr>
        <w:t>[</w:t>
      </w:r>
      <w:hyperlink w:anchor="_ENREF_6" w:tooltip="Fizazi, 2011 #6" w:history="1">
        <w:r w:rsidR="00591245">
          <w:rPr>
            <w:noProof/>
          </w:rPr>
          <w:t>6</w:t>
        </w:r>
      </w:hyperlink>
      <w:r w:rsidR="009B761F">
        <w:rPr>
          <w:noProof/>
        </w:rPr>
        <w:t>]</w:t>
      </w:r>
      <w:r w:rsidR="009B761F">
        <w:fldChar w:fldCharType="end"/>
      </w:r>
      <w:r w:rsidR="0053658C">
        <w:t xml:space="preserve"> and</w:t>
      </w:r>
      <w:r w:rsidR="006C1632">
        <w:t xml:space="preserve"> breast cancer </w:t>
      </w:r>
      <w:r w:rsidR="003434BA">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sidR="003434BA">
        <w:instrText xml:space="preserve"> ADDIN EN.CITE </w:instrText>
      </w:r>
      <w:r w:rsidR="003434BA">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sidR="003434BA">
        <w:instrText xml:space="preserve"> ADDIN EN.CITE.DATA </w:instrText>
      </w:r>
      <w:r w:rsidR="003434BA">
        <w:fldChar w:fldCharType="end"/>
      </w:r>
      <w:r w:rsidR="003434BA">
        <w:fldChar w:fldCharType="separate"/>
      </w:r>
      <w:r w:rsidR="003434BA">
        <w:rPr>
          <w:noProof/>
        </w:rPr>
        <w:t>[</w:t>
      </w:r>
      <w:hyperlink w:anchor="_ENREF_7" w:tooltip="Stopeck, 2010 #15" w:history="1">
        <w:r w:rsidR="00591245">
          <w:rPr>
            <w:noProof/>
          </w:rPr>
          <w:t>7</w:t>
        </w:r>
      </w:hyperlink>
      <w:r w:rsidR="003434BA">
        <w:rPr>
          <w:noProof/>
        </w:rPr>
        <w:t>]</w:t>
      </w:r>
      <w:r w:rsidR="003434BA">
        <w:fldChar w:fldCharType="end"/>
      </w:r>
      <w:r w:rsidR="003434BA">
        <w:t xml:space="preserve">, and </w:t>
      </w:r>
      <w:r w:rsidR="0053658C">
        <w:t xml:space="preserve">non-inferior in patients with </w:t>
      </w:r>
      <w:r w:rsidR="003434BA">
        <w:t xml:space="preserve">other cancers </w:t>
      </w:r>
      <w:r w:rsidR="003434BA">
        <w:fldChar w:fldCharType="begin">
          <w:fldData xml:space="preserve">PEVuZE5vdGU+PENpdGU+PEF1dGhvcj5IZW5yeTwvQXV0aG9yPjxZZWFyPjIwMTE8L1llYXI+PFJl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</w:fldData>
        </w:fldChar>
      </w:r>
      <w:r w:rsidR="003434BA">
        <w:instrText xml:space="preserve"> ADDIN EN.CITE </w:instrText>
      </w:r>
      <w:r w:rsidR="003434BA">
        <w:fldChar w:fldCharType="begin">
          <w:fldData xml:space="preserve">PEVuZE5vdGU+PENpdGU+PEF1dGhvcj5IZW5yeTwvQXV0aG9yPjxZZWFyPjIwMTE8L1llYXI+PFJl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</w:fldData>
        </w:fldChar>
      </w:r>
      <w:r w:rsidR="003434BA">
        <w:instrText xml:space="preserve"> ADDIN EN.CITE.DATA </w:instrText>
      </w:r>
      <w:r w:rsidR="003434BA">
        <w:fldChar w:fldCharType="end"/>
      </w:r>
      <w:r w:rsidR="003434BA">
        <w:fldChar w:fldCharType="separate"/>
      </w:r>
      <w:r w:rsidR="003434BA">
        <w:rPr>
          <w:noProof/>
        </w:rPr>
        <w:t>[</w:t>
      </w:r>
      <w:hyperlink w:anchor="_ENREF_8" w:tooltip="Henry, 2011 #14" w:history="1">
        <w:r w:rsidR="00591245">
          <w:rPr>
            <w:noProof/>
          </w:rPr>
          <w:t>8</w:t>
        </w:r>
      </w:hyperlink>
      <w:r w:rsidR="003434BA">
        <w:rPr>
          <w:noProof/>
        </w:rPr>
        <w:t>]</w:t>
      </w:r>
      <w:r w:rsidR="003434BA">
        <w:fldChar w:fldCharType="end"/>
      </w:r>
      <w:r w:rsidR="009B761F">
        <w:t xml:space="preserve">. </w:t>
      </w:r>
    </w:p>
    <w:p w14:paraId="1D88C589" w14:textId="4E82D281" w:rsidR="00EC34F3" w:rsidRPr="003A2EB6" w:rsidRDefault="006953FB" w:rsidP="00AA7710">
      <w:pPr>
        <w:pStyle w:val="BodyText12"/>
      </w:pPr>
      <w:r>
        <w:t>Here we aim to replicate the trial</w:t>
      </w:r>
      <w:r w:rsidR="00595A3D">
        <w:t>s</w:t>
      </w:r>
      <w:r>
        <w:t xml:space="preserve"> comparing denosumab to zoledronic acid using observational data. </w:t>
      </w:r>
      <w:r w:rsidR="00D34DEB">
        <w:t xml:space="preserve">Although there have been </w:t>
      </w:r>
      <w:r w:rsidR="005B18C4">
        <w:t>two</w:t>
      </w:r>
      <w:r w:rsidR="00D34DEB">
        <w:t xml:space="preserve"> observational studies comparing denosumab to zoledronic acid for the indication of osteoporosis</w:t>
      </w:r>
      <w:r>
        <w:t xml:space="preserve"> </w:t>
      </w:r>
      <w:r>
        <w:fldChar w:fldCharType="begin">
          <w:fldData xml:space="preserve">PEVuZE5vdGU+PENpdGU+PEF1dGhvcj5DaG9pPC9BdXRob3I+PFllYXI+MjAxNzwvWWVhcj48UmVj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==
</w:fldData>
        </w:fldChar>
      </w:r>
      <w:r w:rsidR="005D66E4">
        <w:instrText xml:space="preserve"> ADDIN EN.CITE </w:instrText>
      </w:r>
      <w:r w:rsidR="005D66E4">
        <w:fldChar w:fldCharType="begin">
          <w:fldData xml:space="preserve">PEVuZE5vdGU+PENpdGU+PEF1dGhvcj5DaG9pPC9BdXRob3I+PFllYXI+MjAxNzwvWWVhcj48UmVj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==
</w:fldData>
        </w:fldChar>
      </w:r>
      <w:r w:rsidR="005D66E4">
        <w:instrText xml:space="preserve"> ADDIN EN.CITE.DATA </w:instrText>
      </w:r>
      <w:r w:rsidR="005D66E4">
        <w:fldChar w:fldCharType="end"/>
      </w:r>
      <w:r>
        <w:fldChar w:fldCharType="separate"/>
      </w:r>
      <w:r w:rsidR="005D66E4">
        <w:rPr>
          <w:noProof/>
        </w:rPr>
        <w:t>[</w:t>
      </w:r>
      <w:hyperlink w:anchor="_ENREF_9" w:tooltip="Choi, 2017 #8" w:history="1">
        <w:r w:rsidR="00591245">
          <w:rPr>
            <w:noProof/>
          </w:rPr>
          <w:t>9</w:t>
        </w:r>
      </w:hyperlink>
      <w:r w:rsidR="005D66E4">
        <w:rPr>
          <w:noProof/>
        </w:rPr>
        <w:t xml:space="preserve">, </w:t>
      </w:r>
      <w:hyperlink w:anchor="_ENREF_10" w:tooltip="Gagne, 2015 #9" w:history="1">
        <w:r w:rsidR="00591245">
          <w:rPr>
            <w:noProof/>
          </w:rPr>
          <w:t>10</w:t>
        </w:r>
      </w:hyperlink>
      <w:r w:rsidR="005D66E4">
        <w:rPr>
          <w:noProof/>
        </w:rPr>
        <w:t>]</w:t>
      </w:r>
      <w:r>
        <w:fldChar w:fldCharType="end"/>
      </w:r>
      <w:r>
        <w:t xml:space="preserve">, there have been no observational studies focused on comparing these drugs for the prevention of skeletal-related events in </w:t>
      </w:r>
      <w:r w:rsidRPr="00086893">
        <w:t>patients with bone metastases</w:t>
      </w:r>
      <w:r>
        <w:t>. An observational study will allow us to evaluate whether the findings from the clinical trial</w:t>
      </w:r>
      <w:r w:rsidR="00595A3D">
        <w:t>s</w:t>
      </w:r>
      <w:r>
        <w:t xml:space="preserve"> translate to real world settings</w:t>
      </w:r>
      <w:r w:rsidR="009F6B66">
        <w:t>. Our primary analysis will aim to replicate the trial</w:t>
      </w:r>
      <w:r w:rsidR="00952AC4">
        <w:t>s</w:t>
      </w:r>
      <w:r w:rsidR="009F6B66">
        <w:t xml:space="preserve"> as faithfully as possible</w:t>
      </w:r>
      <w:r w:rsidR="00993F00">
        <w:t xml:space="preserve">, restricting to the subset of </w:t>
      </w:r>
      <w:r w:rsidR="00952AC4">
        <w:t>subject</w:t>
      </w:r>
      <w:r w:rsidR="00993F00">
        <w:t xml:space="preserve"> meeting all criteria in the trial</w:t>
      </w:r>
      <w:r w:rsidR="009F6B66">
        <w:t xml:space="preserve">. Subsequent analysis will relax the inclusion criteria to the total set of </w:t>
      </w:r>
      <w:r w:rsidR="00952AC4">
        <w:t>subjects</w:t>
      </w:r>
      <w:r w:rsidR="009F6B66">
        <w:t xml:space="preserve"> with the indication for which the drug was approved</w:t>
      </w:r>
      <w:r w:rsidR="005F7A70">
        <w:t xml:space="preserve"> based on the trial</w:t>
      </w:r>
      <w:r w:rsidR="00B705D3">
        <w:t>s</w:t>
      </w:r>
      <w:r w:rsidR="009F6B66">
        <w:t xml:space="preserve">. </w:t>
      </w:r>
    </w:p>
    <w:p w14:paraId="17C84A25" w14:textId="3F5FC802" w:rsidR="00CB5AEA" w:rsidRDefault="00CB5AEA" w:rsidP="00EC2721">
      <w:pPr>
        <w:pStyle w:val="Heading1"/>
      </w:pPr>
      <w:bookmarkStart w:id="6" w:name="_Toc505238395"/>
      <w:r>
        <w:t>Study Objectives</w:t>
      </w:r>
      <w:bookmarkEnd w:id="6"/>
    </w:p>
    <w:p w14:paraId="0BE9259A" w14:textId="1ED61A15" w:rsidR="005F28B7" w:rsidRDefault="00CB5AEA" w:rsidP="00EC2721">
      <w:pPr>
        <w:pStyle w:val="Heading2"/>
      </w:pPr>
      <w:bookmarkStart w:id="7" w:name="_Toc505238396"/>
      <w:r>
        <w:t>Primary Hypothes</w:t>
      </w:r>
      <w:r w:rsidR="004F3D58">
        <w:t>e</w:t>
      </w:r>
      <w:r>
        <w:t>s</w:t>
      </w:r>
      <w:bookmarkEnd w:id="7"/>
    </w:p>
    <w:p w14:paraId="16B35FA3" w14:textId="5BC36D8F" w:rsidR="00FD3C9B" w:rsidRPr="00FD3C9B" w:rsidRDefault="00FD3C9B" w:rsidP="00FD3C9B">
      <w:r w:rsidRPr="003A2EB6">
        <w:t>Th</w:t>
      </w:r>
      <w:r>
        <w:t>is study’s primary hypotheses are:</w:t>
      </w:r>
    </w:p>
    <w:p w14:paraId="0A54423E" w14:textId="7CDA0412" w:rsidR="005F28B7" w:rsidRDefault="00FD3C9B" w:rsidP="00CA2E5D">
      <w:pPr>
        <w:pStyle w:val="BodyText12"/>
        <w:numPr>
          <w:ilvl w:val="0"/>
          <w:numId w:val="12"/>
        </w:numPr>
      </w:pPr>
      <w:bookmarkStart w:id="8" w:name="_Hlk504658485"/>
      <w:r>
        <w:t>T</w:t>
      </w:r>
      <w:r w:rsidR="005F28B7" w:rsidRPr="003A2EB6">
        <w:t xml:space="preserve">here is no difference in </w:t>
      </w:r>
      <w:r>
        <w:t xml:space="preserve">the </w:t>
      </w:r>
      <w:r w:rsidR="005F28B7" w:rsidRPr="003A2EB6">
        <w:t xml:space="preserve">incidence of </w:t>
      </w:r>
      <w:r w:rsidR="00C5784B">
        <w:t xml:space="preserve">skeletal-related events </w:t>
      </w:r>
      <w:r w:rsidR="005F28B7" w:rsidRPr="003A2EB6">
        <w:t xml:space="preserve">between </w:t>
      </w:r>
      <w:r w:rsidR="00C5784B">
        <w:t>subjects</w:t>
      </w:r>
      <w:r w:rsidR="005F28B7" w:rsidRPr="003A2EB6">
        <w:t xml:space="preserve"> taking </w:t>
      </w:r>
      <w:r w:rsidR="00C5784B">
        <w:t>denosumab</w:t>
      </w:r>
      <w:r w:rsidR="005F28B7" w:rsidRPr="003A2EB6">
        <w:t xml:space="preserve"> and </w:t>
      </w:r>
      <w:r w:rsidR="00C5784B">
        <w:t xml:space="preserve">zoledronic acid for the treatment of bone </w:t>
      </w:r>
      <w:r w:rsidR="002A7CEF">
        <w:t>metastasis</w:t>
      </w:r>
      <w:r w:rsidR="00C5784B">
        <w:t xml:space="preserve"> </w:t>
      </w:r>
      <w:r w:rsidR="00075BB1">
        <w:t>in subjects</w:t>
      </w:r>
      <w:r w:rsidR="00075BB1" w:rsidRPr="003A2EB6">
        <w:t xml:space="preserve"> </w:t>
      </w:r>
      <w:r w:rsidR="00075BB1">
        <w:t>with</w:t>
      </w:r>
      <w:r w:rsidR="00C5784B" w:rsidRPr="00C5784B">
        <w:t xml:space="preserve"> castration-resistant prostate cancer</w:t>
      </w:r>
      <w:r w:rsidR="005F28B7" w:rsidRPr="003A2EB6">
        <w:t xml:space="preserve">. </w:t>
      </w:r>
    </w:p>
    <w:p w14:paraId="2D574CDA" w14:textId="4776E805" w:rsidR="00FD3C9B" w:rsidRDefault="00FD3C9B" w:rsidP="00CA2E5D">
      <w:pPr>
        <w:pStyle w:val="BodyText12"/>
        <w:numPr>
          <w:ilvl w:val="0"/>
          <w:numId w:val="12"/>
        </w:numPr>
      </w:pPr>
      <w:r>
        <w:t>T</w:t>
      </w:r>
      <w:r w:rsidRPr="003A2EB6">
        <w:t xml:space="preserve">here is no difference in </w:t>
      </w:r>
      <w:r>
        <w:t xml:space="preserve">the </w:t>
      </w:r>
      <w:r w:rsidRPr="003A2EB6">
        <w:t xml:space="preserve">incidence of </w:t>
      </w:r>
      <w:r>
        <w:t xml:space="preserve">skeletal-related events </w:t>
      </w:r>
      <w:r w:rsidRPr="003A2EB6">
        <w:t xml:space="preserve">between </w:t>
      </w:r>
      <w:r>
        <w:t>subjects</w:t>
      </w:r>
      <w:r w:rsidRPr="003A2EB6">
        <w:t xml:space="preserve"> taking </w:t>
      </w:r>
      <w:r>
        <w:t>denosumab</w:t>
      </w:r>
      <w:r w:rsidRPr="003A2EB6">
        <w:t xml:space="preserve"> and </w:t>
      </w:r>
      <w:r>
        <w:t xml:space="preserve">zoledronic acid for the treatment of bone metastasis </w:t>
      </w:r>
      <w:r w:rsidR="00075BB1">
        <w:t>in subjects</w:t>
      </w:r>
      <w:r w:rsidR="00075BB1" w:rsidRPr="003A2EB6">
        <w:t xml:space="preserve"> </w:t>
      </w:r>
      <w:r w:rsidR="00075BB1">
        <w:t>with</w:t>
      </w:r>
      <w:r w:rsidR="00075BB1" w:rsidRPr="00C5784B">
        <w:t xml:space="preserve"> </w:t>
      </w:r>
      <w:r>
        <w:t>breast</w:t>
      </w:r>
      <w:r w:rsidRPr="00C5784B">
        <w:t xml:space="preserve"> cancer</w:t>
      </w:r>
      <w:r w:rsidRPr="003A2EB6">
        <w:t xml:space="preserve">. </w:t>
      </w:r>
    </w:p>
    <w:p w14:paraId="3B57881C" w14:textId="73ADB9DA" w:rsidR="00FD3C9B" w:rsidRDefault="00FD3C9B" w:rsidP="00CA2E5D">
      <w:pPr>
        <w:pStyle w:val="BodyText12"/>
        <w:numPr>
          <w:ilvl w:val="0"/>
          <w:numId w:val="12"/>
        </w:numPr>
      </w:pPr>
      <w:r>
        <w:t>T</w:t>
      </w:r>
      <w:r w:rsidRPr="003A2EB6">
        <w:t xml:space="preserve">here is no difference in </w:t>
      </w:r>
      <w:r>
        <w:t xml:space="preserve">the </w:t>
      </w:r>
      <w:r w:rsidRPr="003A2EB6">
        <w:t xml:space="preserve">incidence of </w:t>
      </w:r>
      <w:r>
        <w:t xml:space="preserve">skeletal-related events </w:t>
      </w:r>
      <w:r w:rsidRPr="003A2EB6">
        <w:t xml:space="preserve">between </w:t>
      </w:r>
      <w:r>
        <w:t>subjects</w:t>
      </w:r>
      <w:r w:rsidRPr="003A2EB6">
        <w:t xml:space="preserve"> taking </w:t>
      </w:r>
      <w:r>
        <w:t>denosumab</w:t>
      </w:r>
      <w:r w:rsidRPr="003A2EB6">
        <w:t xml:space="preserve"> and </w:t>
      </w:r>
      <w:r>
        <w:t xml:space="preserve">zoledronic acid for the treatment of bone metastasis </w:t>
      </w:r>
      <w:r w:rsidR="00075BB1">
        <w:t>in subjects</w:t>
      </w:r>
      <w:r w:rsidR="00075BB1" w:rsidRPr="003A2EB6">
        <w:t xml:space="preserve"> </w:t>
      </w:r>
      <w:r w:rsidR="00075BB1">
        <w:t>with</w:t>
      </w:r>
      <w:r w:rsidR="00075BB1" w:rsidRPr="00C5784B">
        <w:t xml:space="preserve"> </w:t>
      </w:r>
      <w:r>
        <w:t>advanced cancer (excluding breast and prostate cancer) or multiple myeloma</w:t>
      </w:r>
      <w:r w:rsidRPr="003A2EB6">
        <w:t xml:space="preserve">. </w:t>
      </w:r>
    </w:p>
    <w:p w14:paraId="2F97571A" w14:textId="62EE9FA6" w:rsidR="001123D6" w:rsidRDefault="001123D6" w:rsidP="00EC2721">
      <w:pPr>
        <w:pStyle w:val="Heading2"/>
      </w:pPr>
      <w:bookmarkStart w:id="9" w:name="_Toc505238397"/>
      <w:r>
        <w:t>Secondary Hypothes</w:t>
      </w:r>
      <w:r w:rsidR="004F3D58">
        <w:t>e</w:t>
      </w:r>
      <w:r>
        <w:t>s</w:t>
      </w:r>
      <w:bookmarkEnd w:id="9"/>
    </w:p>
    <w:p w14:paraId="25BAACCD" w14:textId="04348D36" w:rsidR="001123D6" w:rsidRPr="001123D6" w:rsidRDefault="00E2216D" w:rsidP="00CA2E5D">
      <w:pPr>
        <w:pStyle w:val="ListParagraph"/>
        <w:numPr>
          <w:ilvl w:val="0"/>
          <w:numId w:val="12"/>
        </w:numPr>
        <w:rPr>
          <w:rFonts w:asciiTheme="minorHAnsi" w:hAnsiTheme="minorHAnsi" w:cstheme="minorHAnsi"/>
        </w:rPr>
      </w:pPr>
      <w:r>
        <w:t>A</w:t>
      </w:r>
      <w:r w:rsidR="001123D6">
        <w:t>ny effect</w:t>
      </w:r>
      <w:r w:rsidR="00177FE0">
        <w:t>s</w:t>
      </w:r>
      <w:r w:rsidR="001123D6">
        <w:t xml:space="preserve"> observed in the subgroup</w:t>
      </w:r>
      <w:r w:rsidR="00177FE0">
        <w:t>s</w:t>
      </w:r>
      <w:r w:rsidR="001123D6">
        <w:t xml:space="preserve"> of </w:t>
      </w:r>
      <w:r w:rsidR="00177FE0">
        <w:t>subjects</w:t>
      </w:r>
      <w:r w:rsidR="001123D6">
        <w:t xml:space="preserve"> meeting all criteria in the clinical trial is also </w:t>
      </w:r>
      <w:r w:rsidR="001123D6">
        <w:lastRenderedPageBreak/>
        <w:t xml:space="preserve">observed in the total set of </w:t>
      </w:r>
      <w:r w:rsidR="00177FE0">
        <w:t>subjects</w:t>
      </w:r>
      <w:r w:rsidR="001123D6">
        <w:t xml:space="preserve"> having the indication for which the drug was approved based on the trial.</w:t>
      </w:r>
    </w:p>
    <w:p w14:paraId="779E9F06" w14:textId="06DBA724" w:rsidR="00303216" w:rsidRDefault="00CB5AEA" w:rsidP="00EC2721">
      <w:pPr>
        <w:pStyle w:val="Heading2"/>
      </w:pPr>
      <w:bookmarkStart w:id="10" w:name="_Toc505238398"/>
      <w:bookmarkEnd w:id="8"/>
      <w:r>
        <w:t xml:space="preserve">Primary </w:t>
      </w:r>
      <w:r w:rsidR="005F1FE2">
        <w:t>Objective</w:t>
      </w:r>
      <w:bookmarkEnd w:id="10"/>
      <w:r w:rsidR="004F3D58">
        <w:t>s</w:t>
      </w:r>
    </w:p>
    <w:p w14:paraId="1B479F32" w14:textId="4DD9B5B4" w:rsidR="00303216" w:rsidRPr="000848A0" w:rsidRDefault="005F1FE2" w:rsidP="00CA2E5D">
      <w:pPr>
        <w:pStyle w:val="ListParagraph"/>
        <w:numPr>
          <w:ilvl w:val="0"/>
          <w:numId w:val="12"/>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 xml:space="preserve">O: </w:t>
      </w:r>
      <w:r w:rsidR="008D37C3" w:rsidRPr="000848A0">
        <w:rPr>
          <w:rFonts w:asciiTheme="minorHAnsi" w:eastAsia="Roboto" w:hAnsiTheme="minorHAnsi" w:cstheme="minorHAnsi"/>
          <w:b/>
          <w:color w:val="333333"/>
          <w:highlight w:val="white"/>
        </w:rPr>
        <w:t>skeletal-related events</w:t>
      </w:r>
      <w:r w:rsidRPr="000848A0">
        <w:rPr>
          <w:rFonts w:asciiTheme="minorHAnsi" w:eastAsia="Roboto" w:hAnsiTheme="minorHAnsi" w:cstheme="minorHAnsi"/>
          <w:color w:val="333333"/>
          <w:highlight w:val="white"/>
        </w:rPr>
        <w:t xml:space="preserve"> between </w:t>
      </w:r>
      <w:r w:rsidR="00842F32" w:rsidRPr="000848A0">
        <w:rPr>
          <w:rFonts w:asciiTheme="minorHAnsi" w:eastAsia="Roboto" w:hAnsiTheme="minorHAnsi" w:cstheme="minorHAnsi"/>
          <w:b/>
          <w:color w:val="333333"/>
          <w:highlight w:val="white"/>
        </w:rPr>
        <w:t>T</w:t>
      </w:r>
      <w:r w:rsidRPr="000848A0">
        <w:rPr>
          <w:rFonts w:asciiTheme="minorHAnsi" w:eastAsia="Roboto" w:hAnsiTheme="minorHAnsi" w:cstheme="minorHAnsi"/>
          <w:b/>
          <w:color w:val="333333"/>
          <w:highlight w:val="white"/>
        </w:rPr>
        <w:t xml:space="preserve">: new users of </w:t>
      </w:r>
      <w:r w:rsidR="008D37C3" w:rsidRPr="000848A0">
        <w:rPr>
          <w:rFonts w:asciiTheme="minorHAnsi" w:eastAsia="Roboto" w:hAnsiTheme="minorHAnsi" w:cstheme="minorHAnsi"/>
          <w:b/>
          <w:color w:val="333333"/>
          <w:highlight w:val="white"/>
        </w:rPr>
        <w:t>denosumab</w:t>
      </w:r>
      <w:r w:rsidRPr="000848A0">
        <w:rPr>
          <w:rFonts w:asciiTheme="minorHAnsi" w:eastAsia="Roboto" w:hAnsiTheme="minorHAnsi" w:cstheme="minorHAnsi"/>
          <w:b/>
          <w:color w:val="333333"/>
          <w:highlight w:val="white"/>
        </w:rPr>
        <w:t xml:space="preserve"> in patients with </w:t>
      </w:r>
      <w:r w:rsidR="008D37C3" w:rsidRPr="000848A0">
        <w:rPr>
          <w:rFonts w:asciiTheme="minorHAnsi" w:eastAsia="Roboto" w:hAnsiTheme="minorHAnsi" w:cstheme="minorHAnsi"/>
          <w:b/>
          <w:color w:val="333333"/>
        </w:rPr>
        <w:t xml:space="preserve">bone </w:t>
      </w:r>
      <w:r w:rsidR="002A7CEF" w:rsidRPr="000848A0">
        <w:rPr>
          <w:rFonts w:asciiTheme="minorHAnsi" w:eastAsia="Roboto" w:hAnsiTheme="minorHAnsi" w:cstheme="minorHAnsi"/>
          <w:b/>
          <w:color w:val="333333"/>
        </w:rPr>
        <w:t>metastasis</w:t>
      </w:r>
      <w:r w:rsidR="008D37C3" w:rsidRPr="000848A0">
        <w:rPr>
          <w:rFonts w:asciiTheme="minorHAnsi" w:eastAsia="Roboto" w:hAnsiTheme="minorHAnsi" w:cstheme="minorHAnsi"/>
          <w:b/>
          <w:color w:val="333333"/>
        </w:rPr>
        <w:t xml:space="preserve"> </w:t>
      </w:r>
      <w:r w:rsidR="00977420" w:rsidRPr="000848A0">
        <w:rPr>
          <w:rFonts w:asciiTheme="minorHAnsi" w:eastAsia="Roboto" w:hAnsiTheme="minorHAnsi" w:cstheme="minorHAnsi"/>
          <w:b/>
          <w:color w:val="333333"/>
        </w:rPr>
        <w:t>and</w:t>
      </w:r>
      <w:r w:rsidR="008D37C3" w:rsidRPr="000848A0">
        <w:rPr>
          <w:rFonts w:asciiTheme="minorHAnsi" w:eastAsia="Roboto" w:hAnsiTheme="minorHAnsi" w:cstheme="minorHAnsi"/>
          <w:b/>
          <w:color w:val="333333"/>
        </w:rPr>
        <w:t xml:space="preserve"> castration-resistant prostate cancer</w:t>
      </w:r>
      <w:r w:rsidR="008D37C3" w:rsidRPr="000848A0">
        <w:rPr>
          <w:rFonts w:asciiTheme="minorHAnsi" w:eastAsia="Roboto" w:hAnsiTheme="minorHAnsi" w:cstheme="minorHAnsi"/>
          <w:b/>
          <w:color w:val="333333"/>
          <w:highlight w:val="white"/>
        </w:rPr>
        <w:t xml:space="preserve"> </w:t>
      </w:r>
      <w:r w:rsidRPr="000848A0">
        <w:rPr>
          <w:rFonts w:asciiTheme="minorHAnsi" w:eastAsia="Roboto" w:hAnsiTheme="minorHAnsi" w:cstheme="minorHAnsi"/>
          <w:color w:val="333333"/>
          <w:highlight w:val="white"/>
        </w:rPr>
        <w:t xml:space="preserve">and </w:t>
      </w:r>
      <w:r w:rsidR="00842F32" w:rsidRPr="000848A0">
        <w:rPr>
          <w:rFonts w:asciiTheme="minorHAnsi" w:eastAsia="Roboto" w:hAnsiTheme="minorHAnsi" w:cstheme="minorHAnsi"/>
          <w:b/>
          <w:color w:val="333333"/>
          <w:highlight w:val="white"/>
        </w:rPr>
        <w:t>C</w:t>
      </w:r>
      <w:r w:rsidRPr="000848A0">
        <w:rPr>
          <w:rFonts w:asciiTheme="minorHAnsi" w:eastAsia="Roboto" w:hAnsiTheme="minorHAnsi" w:cstheme="minorHAnsi"/>
          <w:b/>
          <w:color w:val="333333"/>
          <w:highlight w:val="white"/>
        </w:rPr>
        <w:t xml:space="preserve">: new users of </w:t>
      </w:r>
      <w:r w:rsidR="009C6A8A" w:rsidRPr="000848A0">
        <w:rPr>
          <w:rFonts w:asciiTheme="minorHAnsi" w:eastAsia="Roboto" w:hAnsiTheme="minorHAnsi" w:cstheme="minorHAnsi"/>
          <w:b/>
          <w:color w:val="333333"/>
          <w:highlight w:val="white"/>
        </w:rPr>
        <w:t>zoledronic acid</w:t>
      </w:r>
      <w:r w:rsidRPr="000848A0">
        <w:rPr>
          <w:rFonts w:asciiTheme="minorHAnsi" w:eastAsia="Roboto" w:hAnsiTheme="minorHAnsi" w:cstheme="minorHAnsi"/>
          <w:b/>
          <w:color w:val="333333"/>
          <w:highlight w:val="white"/>
        </w:rPr>
        <w:t xml:space="preserve"> in patients with </w:t>
      </w:r>
      <w:r w:rsidR="008D37C3" w:rsidRPr="000848A0">
        <w:rPr>
          <w:rFonts w:asciiTheme="minorHAnsi" w:eastAsia="Roboto" w:hAnsiTheme="minorHAnsi" w:cstheme="minorHAnsi"/>
          <w:b/>
          <w:color w:val="333333"/>
        </w:rPr>
        <w:t xml:space="preserve">bone </w:t>
      </w:r>
      <w:r w:rsidR="002A7CEF" w:rsidRPr="000848A0">
        <w:rPr>
          <w:rFonts w:asciiTheme="minorHAnsi" w:eastAsia="Roboto" w:hAnsiTheme="minorHAnsi" w:cstheme="minorHAnsi"/>
          <w:b/>
          <w:color w:val="333333"/>
        </w:rPr>
        <w:t>metastasis</w:t>
      </w:r>
      <w:r w:rsidR="008D37C3" w:rsidRPr="000848A0">
        <w:rPr>
          <w:rFonts w:asciiTheme="minorHAnsi" w:eastAsia="Roboto" w:hAnsiTheme="minorHAnsi" w:cstheme="minorHAnsi"/>
          <w:b/>
          <w:color w:val="333333"/>
        </w:rPr>
        <w:t xml:space="preserve"> </w:t>
      </w:r>
      <w:r w:rsidR="00D74499" w:rsidRPr="000848A0">
        <w:rPr>
          <w:rFonts w:asciiTheme="minorHAnsi" w:eastAsia="Roboto" w:hAnsiTheme="minorHAnsi" w:cstheme="minorHAnsi"/>
          <w:b/>
          <w:color w:val="333333"/>
        </w:rPr>
        <w:t>and</w:t>
      </w:r>
      <w:r w:rsidR="008D37C3" w:rsidRPr="000848A0">
        <w:rPr>
          <w:rFonts w:asciiTheme="minorHAnsi" w:eastAsia="Roboto" w:hAnsiTheme="minorHAnsi" w:cstheme="minorHAnsi"/>
          <w:b/>
          <w:color w:val="333333"/>
        </w:rPr>
        <w:t xml:space="preserve"> castration-resistant prostate cancer</w:t>
      </w:r>
      <w:r w:rsidRPr="000848A0">
        <w:rPr>
          <w:rFonts w:asciiTheme="minorHAnsi" w:eastAsia="Roboto" w:hAnsiTheme="minorHAnsi" w:cstheme="minorHAnsi"/>
          <w:color w:val="333333"/>
          <w:highlight w:val="white"/>
        </w:rPr>
        <w:t xml:space="preserve">, we will estimate the population-level effect of exposure on the </w:t>
      </w:r>
      <w:r w:rsidR="00507508" w:rsidRPr="000848A0">
        <w:rPr>
          <w:rFonts w:asciiTheme="minorHAnsi" w:eastAsia="Roboto" w:hAnsiTheme="minorHAnsi" w:cstheme="minorHAnsi"/>
          <w:color w:val="333333"/>
          <w:highlight w:val="white"/>
        </w:rPr>
        <w:t>time to event</w:t>
      </w:r>
      <w:r w:rsidRPr="000848A0">
        <w:rPr>
          <w:rFonts w:asciiTheme="minorHAnsi" w:eastAsia="Roboto" w:hAnsiTheme="minorHAnsi" w:cstheme="minorHAnsi"/>
          <w:color w:val="333333"/>
          <w:highlight w:val="white"/>
        </w:rPr>
        <w:t xml:space="preserve"> during the period from cohort start date to </w:t>
      </w:r>
      <w:r w:rsidR="00A021C6" w:rsidRPr="000848A0">
        <w:rPr>
          <w:rFonts w:asciiTheme="minorHAnsi" w:eastAsia="Roboto" w:hAnsiTheme="minorHAnsi" w:cstheme="minorHAnsi"/>
          <w:color w:val="333333"/>
          <w:highlight w:val="white"/>
        </w:rPr>
        <w:t xml:space="preserve">34 </w:t>
      </w:r>
      <w:r w:rsidR="00D0608C" w:rsidRPr="000848A0">
        <w:rPr>
          <w:rFonts w:asciiTheme="minorHAnsi" w:eastAsia="Roboto" w:hAnsiTheme="minorHAnsi" w:cstheme="minorHAnsi"/>
          <w:color w:val="333333"/>
          <w:highlight w:val="white"/>
        </w:rPr>
        <w:t>months</w:t>
      </w:r>
      <w:r w:rsidRPr="000848A0">
        <w:rPr>
          <w:rFonts w:asciiTheme="minorHAnsi" w:eastAsia="Roboto" w:hAnsiTheme="minorHAnsi" w:cstheme="minorHAnsi"/>
          <w:color w:val="333333"/>
          <w:highlight w:val="white"/>
        </w:rPr>
        <w:t xml:space="preserve"> from cohort end date. </w:t>
      </w:r>
    </w:p>
    <w:p w14:paraId="6B50F471" w14:textId="3B19EF1B" w:rsidR="006070FB" w:rsidRPr="000848A0" w:rsidRDefault="006070FB" w:rsidP="00CA2E5D">
      <w:pPr>
        <w:pStyle w:val="ListParagraph"/>
        <w:numPr>
          <w:ilvl w:val="0"/>
          <w:numId w:val="12"/>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 skeletal-related events</w:t>
      </w:r>
      <w:r w:rsidRPr="000848A0">
        <w:rPr>
          <w:rFonts w:asciiTheme="minorHAnsi" w:eastAsia="Roboto" w:hAnsiTheme="minorHAnsi" w:cstheme="minorHAnsi"/>
          <w:color w:val="333333"/>
          <w:highlight w:val="white"/>
        </w:rPr>
        <w:t xml:space="preserve"> between </w:t>
      </w:r>
      <w:r w:rsidRPr="000848A0">
        <w:rPr>
          <w:rFonts w:asciiTheme="minorHAnsi" w:eastAsia="Roboto" w:hAnsiTheme="minorHAnsi" w:cstheme="minorHAnsi"/>
          <w:b/>
          <w:color w:val="333333"/>
          <w:highlight w:val="white"/>
        </w:rPr>
        <w:t xml:space="preserve">T: new users of denosumab in patients with </w:t>
      </w:r>
      <w:r w:rsidRPr="000848A0">
        <w:rPr>
          <w:rFonts w:asciiTheme="minorHAnsi" w:eastAsia="Roboto" w:hAnsiTheme="minorHAnsi" w:cstheme="minorHAnsi"/>
          <w:b/>
          <w:color w:val="333333"/>
        </w:rPr>
        <w:t xml:space="preserve">bone metastasis </w:t>
      </w:r>
      <w:r w:rsidR="00977420" w:rsidRPr="000848A0">
        <w:rPr>
          <w:rFonts w:asciiTheme="minorHAnsi" w:eastAsia="Roboto" w:hAnsiTheme="minorHAnsi" w:cstheme="minorHAnsi"/>
          <w:b/>
          <w:color w:val="333333"/>
        </w:rPr>
        <w:t>and breast cancer</w:t>
      </w:r>
      <w:r w:rsidR="00977420" w:rsidRPr="000848A0">
        <w:rPr>
          <w:rFonts w:asciiTheme="minorHAnsi" w:eastAsia="Roboto" w:hAnsiTheme="minorHAnsi" w:cstheme="minorHAnsi"/>
          <w:color w:val="333333"/>
          <w:highlight w:val="white"/>
        </w:rP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of zoledronic acid in patients with </w:t>
      </w:r>
      <w:r w:rsidR="00D74499" w:rsidRPr="000848A0">
        <w:rPr>
          <w:rFonts w:asciiTheme="minorHAnsi" w:eastAsia="Roboto" w:hAnsiTheme="minorHAnsi" w:cstheme="minorHAnsi"/>
          <w:b/>
          <w:color w:val="333333"/>
        </w:rPr>
        <w:t xml:space="preserve">bone metastasis and </w:t>
      </w:r>
      <w:r w:rsidR="002D1158" w:rsidRPr="000848A0">
        <w:rPr>
          <w:rFonts w:asciiTheme="minorHAnsi" w:eastAsia="Roboto" w:hAnsiTheme="minorHAnsi" w:cstheme="minorHAnsi"/>
          <w:b/>
          <w:color w:val="333333"/>
        </w:rPr>
        <w:t>breast</w:t>
      </w:r>
      <w:r w:rsidRPr="000848A0">
        <w:rPr>
          <w:rFonts w:asciiTheme="minorHAnsi" w:eastAsia="Roboto" w:hAnsiTheme="minorHAnsi" w:cstheme="minorHAnsi"/>
          <w:b/>
          <w:color w:val="333333"/>
        </w:rPr>
        <w:t xml:space="preserve"> cancer</w:t>
      </w:r>
      <w:r w:rsidRPr="000848A0">
        <w:rPr>
          <w:rFonts w:asciiTheme="minorHAnsi" w:eastAsia="Roboto" w:hAnsiTheme="minorHAnsi" w:cstheme="minorHAnsi"/>
          <w:color w:val="333333"/>
          <w:highlight w:val="white"/>
        </w:rPr>
        <w:t xml:space="preserve">, we will estimate the population-level effect of exposure on the time to event during the period from cohort start date to </w:t>
      </w:r>
      <w:r w:rsidR="00A021C6" w:rsidRPr="000848A0">
        <w:rPr>
          <w:rFonts w:asciiTheme="minorHAnsi" w:eastAsia="Roboto" w:hAnsiTheme="minorHAnsi" w:cstheme="minorHAnsi"/>
          <w:color w:val="333333"/>
          <w:highlight w:val="white"/>
        </w:rPr>
        <w:t xml:space="preserve">34 </w:t>
      </w:r>
      <w:r w:rsidRPr="000848A0">
        <w:rPr>
          <w:rFonts w:asciiTheme="minorHAnsi" w:eastAsia="Roboto" w:hAnsiTheme="minorHAnsi" w:cstheme="minorHAnsi"/>
          <w:color w:val="333333"/>
          <w:highlight w:val="white"/>
        </w:rPr>
        <w:t>months from cohort end date.</w:t>
      </w:r>
    </w:p>
    <w:p w14:paraId="32868AFD" w14:textId="49F8FC9B" w:rsidR="006070FB" w:rsidRPr="000848A0" w:rsidRDefault="006070FB" w:rsidP="00CA2E5D">
      <w:pPr>
        <w:pStyle w:val="ListParagraph"/>
        <w:numPr>
          <w:ilvl w:val="0"/>
          <w:numId w:val="12"/>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 skeletal-related events</w:t>
      </w:r>
      <w:r w:rsidRPr="000848A0">
        <w:rPr>
          <w:rFonts w:asciiTheme="minorHAnsi" w:eastAsia="Roboto" w:hAnsiTheme="minorHAnsi" w:cstheme="minorHAnsi"/>
          <w:color w:val="333333"/>
          <w:highlight w:val="white"/>
        </w:rPr>
        <w:t xml:space="preserve"> between </w:t>
      </w:r>
      <w:r w:rsidRPr="000848A0">
        <w:rPr>
          <w:rFonts w:asciiTheme="minorHAnsi" w:eastAsia="Roboto" w:hAnsiTheme="minorHAnsi" w:cstheme="minorHAnsi"/>
          <w:b/>
          <w:color w:val="333333"/>
          <w:highlight w:val="white"/>
        </w:rPr>
        <w:t xml:space="preserve">T: new users of denosumab in patients with </w:t>
      </w:r>
      <w:r w:rsidRPr="000848A0">
        <w:rPr>
          <w:rFonts w:asciiTheme="minorHAnsi" w:eastAsia="Roboto" w:hAnsiTheme="minorHAnsi" w:cstheme="minorHAnsi"/>
          <w:b/>
          <w:color w:val="333333"/>
        </w:rPr>
        <w:t xml:space="preserve">bone metastasis </w:t>
      </w:r>
      <w:r w:rsidR="00EE187C" w:rsidRPr="000848A0">
        <w:rPr>
          <w:rFonts w:asciiTheme="minorHAnsi" w:eastAsia="Roboto" w:hAnsiTheme="minorHAnsi" w:cstheme="minorHAnsi"/>
          <w:b/>
          <w:color w:val="333333"/>
        </w:rPr>
        <w:t xml:space="preserve">and </w:t>
      </w:r>
      <w:r w:rsidR="00EE187C" w:rsidRPr="000848A0">
        <w:rPr>
          <w:rFonts w:asciiTheme="minorHAnsi" w:hAnsiTheme="minorHAnsi" w:cstheme="minorHAnsi"/>
          <w:b/>
        </w:rPr>
        <w:t>advanced cancer (excluding breast and prostate cancer) or multiple myeloma</w:t>
      </w:r>
      <w:r w:rsidR="00EE187C" w:rsidRPr="000848A0">
        <w:rPr>
          <w:rFonts w:asciiTheme="minorHAnsi" w:eastAsia="Roboto" w:hAnsiTheme="minorHAnsi" w:cstheme="minorHAnsi"/>
          <w:color w:val="333333"/>
          <w:highlight w:val="white"/>
        </w:rP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of zoledronic acid in patients with </w:t>
      </w:r>
      <w:r w:rsidRPr="000848A0">
        <w:rPr>
          <w:rFonts w:asciiTheme="minorHAnsi" w:eastAsia="Roboto" w:hAnsiTheme="minorHAnsi" w:cstheme="minorHAnsi"/>
          <w:b/>
          <w:color w:val="333333"/>
        </w:rPr>
        <w:t xml:space="preserve">bone metastasis </w:t>
      </w:r>
      <w:r w:rsidR="00D74499" w:rsidRPr="000848A0">
        <w:rPr>
          <w:rFonts w:asciiTheme="minorHAnsi" w:eastAsia="Roboto" w:hAnsiTheme="minorHAnsi" w:cstheme="minorHAnsi"/>
          <w:b/>
          <w:color w:val="333333"/>
        </w:rPr>
        <w:t xml:space="preserve">and </w:t>
      </w:r>
      <w:r w:rsidR="00D74499" w:rsidRPr="000848A0">
        <w:rPr>
          <w:rFonts w:asciiTheme="minorHAnsi" w:hAnsiTheme="minorHAnsi" w:cstheme="minorHAnsi"/>
          <w:b/>
        </w:rPr>
        <w:t>advanced cancer (excluding breast and prostate cancer) or multiple myeloma</w:t>
      </w:r>
      <w:r w:rsidRPr="000848A0">
        <w:rPr>
          <w:rFonts w:asciiTheme="minorHAnsi" w:eastAsia="Roboto" w:hAnsiTheme="minorHAnsi" w:cstheme="minorHAnsi"/>
          <w:color w:val="333333"/>
          <w:highlight w:val="white"/>
        </w:rPr>
        <w:t>, we will estimate the population-level effect of exposure on the time to event during the period from cohort start date to 34 months from cohort end date.</w:t>
      </w:r>
    </w:p>
    <w:p w14:paraId="7B3BA678" w14:textId="4E42A8A5" w:rsidR="001123D6" w:rsidRDefault="001123D6" w:rsidP="00EC2721">
      <w:pPr>
        <w:pStyle w:val="Heading2"/>
      </w:pPr>
      <w:bookmarkStart w:id="11" w:name="_Toc505238399"/>
      <w:r>
        <w:t>Secondary Objective</w:t>
      </w:r>
      <w:bookmarkEnd w:id="11"/>
      <w:r w:rsidR="004F3D58">
        <w:t>s</w:t>
      </w:r>
    </w:p>
    <w:p w14:paraId="23D736FA" w14:textId="26C38E0F" w:rsidR="001123D6" w:rsidRPr="004D50C2" w:rsidRDefault="003233E1" w:rsidP="00CA2E5D">
      <w:pPr>
        <w:pStyle w:val="ListParagraph"/>
        <w:numPr>
          <w:ilvl w:val="0"/>
          <w:numId w:val="12"/>
        </w:numPr>
        <w:rPr>
          <w:rFonts w:asciiTheme="minorHAnsi" w:hAnsiTheme="minorHAnsi" w:cstheme="minorHAnsi"/>
        </w:rPr>
      </w:pPr>
      <w:r>
        <w:rPr>
          <w:rFonts w:asciiTheme="minorHAnsi" w:hAnsiTheme="minorHAnsi" w:cstheme="minorHAnsi"/>
        </w:rPr>
        <w:t>To c</w:t>
      </w:r>
      <w:r w:rsidR="001123D6">
        <w:rPr>
          <w:rFonts w:asciiTheme="minorHAnsi" w:hAnsiTheme="minorHAnsi" w:cstheme="minorHAnsi"/>
        </w:rPr>
        <w:t xml:space="preserve">ompare the </w:t>
      </w:r>
      <w:r w:rsidR="000C4C85">
        <w:rPr>
          <w:rFonts w:asciiTheme="minorHAnsi" w:hAnsiTheme="minorHAnsi" w:cstheme="minorHAnsi"/>
        </w:rPr>
        <w:t xml:space="preserve">relative </w:t>
      </w:r>
      <w:r w:rsidR="001123D6">
        <w:rPr>
          <w:rFonts w:asciiTheme="minorHAnsi" w:hAnsiTheme="minorHAnsi" w:cstheme="minorHAnsi"/>
        </w:rPr>
        <w:t>risk</w:t>
      </w:r>
      <w:r w:rsidR="00FC6F27">
        <w:rPr>
          <w:rFonts w:asciiTheme="minorHAnsi" w:hAnsiTheme="minorHAnsi" w:cstheme="minorHAnsi"/>
        </w:rPr>
        <w:t>s</w:t>
      </w:r>
      <w:r w:rsidR="001123D6">
        <w:rPr>
          <w:rFonts w:asciiTheme="minorHAnsi" w:hAnsiTheme="minorHAnsi" w:cstheme="minorHAnsi"/>
        </w:rPr>
        <w:t xml:space="preserve"> mentioned in the primary objective</w:t>
      </w:r>
      <w:r w:rsidR="00FC6F27">
        <w:rPr>
          <w:rFonts w:asciiTheme="minorHAnsi" w:hAnsiTheme="minorHAnsi" w:cstheme="minorHAnsi"/>
        </w:rPr>
        <w:t>s</w:t>
      </w:r>
      <w:r w:rsidR="001123D6">
        <w:rPr>
          <w:rFonts w:asciiTheme="minorHAnsi" w:hAnsiTheme="minorHAnsi" w:cstheme="minorHAnsi"/>
        </w:rPr>
        <w:t xml:space="preserve"> in </w:t>
      </w:r>
      <w:r w:rsidR="001123D6">
        <w:t>the subgroup</w:t>
      </w:r>
      <w:r w:rsidR="00B72286">
        <w:t>s</w:t>
      </w:r>
      <w:r w:rsidR="001123D6">
        <w:t xml:space="preserve"> of </w:t>
      </w:r>
      <w:r w:rsidR="00B72286">
        <w:t>subjects</w:t>
      </w:r>
      <w:r w:rsidR="001123D6">
        <w:t xml:space="preserve"> meeting all criteria in the clinical trial</w:t>
      </w:r>
      <w:r w:rsidR="00B72286">
        <w:t>s</w:t>
      </w:r>
      <w:r w:rsidR="001123D6">
        <w:t xml:space="preserve"> to the risk in the total set</w:t>
      </w:r>
      <w:r w:rsidR="00B72286">
        <w:t>s</w:t>
      </w:r>
      <w:r w:rsidR="001123D6">
        <w:t xml:space="preserve"> of </w:t>
      </w:r>
      <w:r w:rsidR="00B72286">
        <w:t xml:space="preserve">subjects </w:t>
      </w:r>
      <w:r w:rsidR="001123D6">
        <w:t>having the indication for which the drug was approved based on the trial</w:t>
      </w:r>
      <w:r w:rsidR="00D77D1F">
        <w:t>s</w:t>
      </w:r>
      <w:r w:rsidR="001123D6">
        <w:t>.</w:t>
      </w:r>
    </w:p>
    <w:p w14:paraId="25B2F7F0" w14:textId="77777777" w:rsidR="00303216" w:rsidRDefault="005F1FE2" w:rsidP="00EC2721">
      <w:pPr>
        <w:pStyle w:val="Heading1"/>
      </w:pPr>
      <w:bookmarkStart w:id="12" w:name="_Toc505238400"/>
      <w:r>
        <w:t>Research methods</w:t>
      </w:r>
      <w:bookmarkEnd w:id="12"/>
    </w:p>
    <w:p w14:paraId="60A4C69E" w14:textId="31D89BFC" w:rsidR="00FC16B4" w:rsidRDefault="005F1FE2" w:rsidP="00EC2721">
      <w:pPr>
        <w:pStyle w:val="Heading2"/>
      </w:pPr>
      <w:bookmarkStart w:id="13" w:name="_Toc505238401"/>
      <w:bookmarkStart w:id="14" w:name="_Hlk504658775"/>
      <w:r>
        <w:t>Study Design</w:t>
      </w:r>
      <w:bookmarkEnd w:id="13"/>
    </w:p>
    <w:p w14:paraId="30B9AF2A" w14:textId="0455E548" w:rsidR="00870524" w:rsidRPr="00D1570B" w:rsidRDefault="00D7319E" w:rsidP="00D1570B">
      <w:pPr>
        <w:rPr>
          <w:rFonts w:asciiTheme="minorHAnsi" w:eastAsia="Roboto" w:hAnsiTheme="minorHAnsi" w:cstheme="minorHAnsi"/>
          <w:color w:val="333333"/>
        </w:rPr>
      </w:pPr>
      <w:r w:rsidRPr="008A5F2B">
        <w:t xml:space="preserve">This study will follow a retrospective, observational, comparative cohort design. We define ‘retrospective’ to mean the study will be conducted using data already collected prior to the start of the study. We define ‘observational’ to mean there is no intervention or treatment assignment imposed by the study. We define 'cohort' to mean a set of patients satisfying one or more inclusion criteria for a duration of time. We define ‘comparative cohort design’ to mean the formal comparison between two cohorts, a target cohort and comparator cohort, for the risk of an outcome during a defined time period after cohort entry </w:t>
      </w:r>
      <w:r w:rsidRPr="008A5F2B">
        <w:fldChar w:fldCharType="begin"/>
      </w:r>
      <w:r w:rsidR="005D66E4">
        <w:instrText xml:space="preserve"> ADDIN EN.CITE &lt;EndNote&gt;&lt;Cite&gt;&lt;Author&gt;Ryan&lt;/Author&gt;&lt;Year&gt;2013&lt;/Year&gt;&lt;RecNum&gt;8097&lt;/RecNum&gt;&lt;DisplayText&gt;[11]&lt;/DisplayText&gt;&lt;record&gt;&lt;rec-number&gt;8097&lt;/rec-number&gt;&lt;foreign-keys&gt;&lt;key app="EN" db-id="dfsfvwer5tasdrexdxjpdxf6z9fpv2z0r02t"&gt;8097&lt;/key&gt;&lt;/foreign-keys&gt;&lt;ref-type name="Journal Article"&gt;17&lt;/ref-type&gt;&lt;contributors&gt;&lt;authors&gt;&lt;author&gt;Ryan, P. B.&lt;/author&gt;&lt;author&gt;Schuemie, M. J.&lt;/author&gt;&lt;author&gt;Gruber, S.&lt;/author&gt;&lt;author&gt;Zorych, I.&lt;/author&gt;&lt;author&gt;Madigan, D.&lt;/author&gt;&lt;/authors&gt;&lt;/contributors&gt;&lt;auth-address&gt;Janssen Research and Development LLC, Titusville, NJ, USA, ryan@omop.org.&lt;/auth-address&gt;&lt;titles&gt;&lt;title&gt;Empirical performance of a new user cohort method: lessons for developing a risk identification and analysis system&lt;/title&gt;&lt;secondary-title&gt;Drug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safety&lt;/abbr-1&gt;&lt;/alt-periodical&gt;&lt;pages&gt;S59-72&lt;/pages&gt;&lt;volume&gt;36 Suppl 1&lt;/volume&gt;&lt;edition&gt;2013/11/06&lt;/edition&gt;&lt;keywords&gt;&lt;keyword&gt;Area Under Curve&lt;/keyword&gt;&lt;keyword&gt;Cohort Studies&lt;/keyword&gt;&lt;keyword&gt;Drug-Related Side Effects and Adverse Reactions/ diagnosis&lt;/keyword&gt;&lt;keyword&gt;Humans&lt;/keyword&gt;&lt;keyword&gt;Research Design&lt;/keyword&gt;&lt;keyword&gt;Risk Assessment/ methods&lt;/keyword&gt;&lt;/keywords&gt;&lt;dates&gt;&lt;year&gt;2013&lt;/year&gt;&lt;pub-dates&gt;&lt;date&gt;Oct&lt;/date&gt;&lt;/pub-dates&gt;&lt;/dates&gt;&lt;isbn&gt;1179-1942 (Electronic)&amp;#xD;0114-5916 (Linking)&lt;/isbn&gt;&lt;accession-num&gt;24166224&lt;/accession-num&gt;&lt;urls&gt;&lt;/urls&gt;&lt;electronic-resource-num&gt;10.1007/s40264-013-0099-6&lt;/electronic-resource-num&gt;&lt;remote-database-provider&gt;NLM&lt;/remote-database-provider&gt;&lt;language&gt;eng&lt;/language&gt;&lt;/record&gt;&lt;/Cite&gt;&lt;/EndNote&gt;</w:instrText>
      </w:r>
      <w:r w:rsidRPr="008A5F2B">
        <w:fldChar w:fldCharType="separate"/>
      </w:r>
      <w:r w:rsidR="005D66E4">
        <w:rPr>
          <w:noProof/>
        </w:rPr>
        <w:t>[</w:t>
      </w:r>
      <w:hyperlink w:anchor="_ENREF_11" w:tooltip="Ryan, 2013 #8097" w:history="1">
        <w:r w:rsidR="00591245">
          <w:rPr>
            <w:noProof/>
          </w:rPr>
          <w:t>11</w:t>
        </w:r>
      </w:hyperlink>
      <w:r w:rsidR="005D66E4">
        <w:rPr>
          <w:noProof/>
        </w:rPr>
        <w:t>]</w:t>
      </w:r>
      <w:r w:rsidRPr="008A5F2B">
        <w:fldChar w:fldCharType="end"/>
      </w:r>
      <w:r w:rsidRPr="008A5F2B">
        <w:t>.</w:t>
      </w:r>
      <w:r>
        <w:t xml:space="preserve"> </w:t>
      </w:r>
      <w:r w:rsidRPr="008A5F2B">
        <w:t xml:space="preserve">The design will be conducted in </w:t>
      </w:r>
      <w:r w:rsidR="00283867">
        <w:t>one administrative claims database</w:t>
      </w:r>
      <w:r w:rsidRPr="008A5F2B">
        <w:t xml:space="preserve"> in the US, as described in section 8.2.</w:t>
      </w:r>
      <w:r>
        <w:t xml:space="preserve"> </w:t>
      </w:r>
      <w:r w:rsidRPr="008A5F2B">
        <w:t>The specific exposure cohorts are described in section 8.3</w:t>
      </w:r>
      <w:r w:rsidR="00142F41">
        <w:t xml:space="preserve"> and 8.4</w:t>
      </w:r>
      <w:r w:rsidRPr="008A5F2B">
        <w:t>.</w:t>
      </w:r>
      <w:r>
        <w:t xml:space="preserve"> </w:t>
      </w:r>
      <w:r w:rsidRPr="008A5F2B">
        <w:t xml:space="preserve">The time-at-risk definitions are described in section </w:t>
      </w:r>
      <w:r w:rsidR="002D003F">
        <w:t>9</w:t>
      </w:r>
      <w:r w:rsidRPr="008A5F2B">
        <w:t>.1.</w:t>
      </w:r>
      <w:r>
        <w:t xml:space="preserve"> </w:t>
      </w:r>
      <w:r w:rsidRPr="008A5F2B">
        <w:t>The statistical analysis plan for population-level effect estimatio</w:t>
      </w:r>
      <w:r w:rsidR="002D003F">
        <w:t>n is described in section 9</w:t>
      </w:r>
      <w:r>
        <w:t>.2.</w:t>
      </w:r>
    </w:p>
    <w:p w14:paraId="5E819F72" w14:textId="644095A3" w:rsidR="00870524" w:rsidRDefault="00870524" w:rsidP="00EC2721">
      <w:pPr>
        <w:pStyle w:val="Heading2"/>
      </w:pPr>
      <w:bookmarkStart w:id="15" w:name="_Toc504125179"/>
      <w:bookmarkStart w:id="16" w:name="_Toc505238402"/>
      <w:r>
        <w:t>Data Source(s)</w:t>
      </w:r>
      <w:bookmarkEnd w:id="15"/>
      <w:bookmarkEnd w:id="16"/>
    </w:p>
    <w:p w14:paraId="1423C15C" w14:textId="2D67E221" w:rsidR="00FC16B4" w:rsidRDefault="00FC16B4" w:rsidP="00FC16B4">
      <w:r>
        <w:t xml:space="preserve">The analyses will be performed across </w:t>
      </w:r>
      <w:r w:rsidR="00370617">
        <w:t>one</w:t>
      </w:r>
      <w:r>
        <w:t xml:space="preserve"> observational database.  </w:t>
      </w:r>
      <w:r w:rsidR="00370617">
        <w:t>This database</w:t>
      </w:r>
      <w:r>
        <w:t xml:space="preserve"> ha</w:t>
      </w:r>
      <w:r w:rsidR="00370617">
        <w:t>s</w:t>
      </w:r>
      <w:r>
        <w:t xml:space="preserve"> been transformed </w:t>
      </w:r>
      <w:r>
        <w:lastRenderedPageBreak/>
        <w:t>into the OMOP Common Data Model, version 5</w:t>
      </w:r>
      <w:r w:rsidR="00FE35A0">
        <w:t>.</w:t>
      </w:r>
      <w:r w:rsidR="00632BA5">
        <w:t>1</w:t>
      </w:r>
      <w:r>
        <w:t>.  The complete specification for OMO</w:t>
      </w:r>
      <w:r w:rsidR="00AF52A0">
        <w:t>P Common Data Model, version 5.1</w:t>
      </w:r>
      <w:r>
        <w:t xml:space="preserve"> is available at:  </w:t>
      </w:r>
      <w:hyperlink r:id="rId9">
        <w:r>
          <w:rPr>
            <w:color w:val="0000FF"/>
            <w:u w:val="single"/>
          </w:rPr>
          <w:t>https://github.com/OHDSI/CommonDataModel</w:t>
        </w:r>
      </w:hyperlink>
      <w:r>
        <w:t xml:space="preserve">.  </w:t>
      </w:r>
    </w:p>
    <w:p w14:paraId="3ABD981A" w14:textId="77777777" w:rsidR="00FC16B4" w:rsidRDefault="00FC16B4" w:rsidP="00FC16B4">
      <w:r>
        <w:t>Data sources expected to participate to include:</w:t>
      </w:r>
    </w:p>
    <w:p w14:paraId="40220C87" w14:textId="5CD8064F" w:rsidR="00685F44" w:rsidRDefault="00FC16B4" w:rsidP="00CA2E5D">
      <w:pPr>
        <w:numPr>
          <w:ilvl w:val="0"/>
          <w:numId w:val="9"/>
        </w:numPr>
        <w:contextualSpacing/>
      </w:pPr>
      <w:proofErr w:type="spellStart"/>
      <w:r>
        <w:t>Optum</w:t>
      </w:r>
      <w:proofErr w:type="spellEnd"/>
      <w:r w:rsidR="00685F44">
        <w:t xml:space="preserve"> Extended </w:t>
      </w:r>
      <w:r w:rsidR="006A3A6A">
        <w:t>DOD</w:t>
      </w:r>
      <w:r>
        <w:t xml:space="preserve"> (US</w:t>
      </w:r>
      <w:r w:rsidR="00685F44">
        <w:t xml:space="preserve"> claims</w:t>
      </w:r>
      <w:r>
        <w:t>)</w:t>
      </w:r>
    </w:p>
    <w:p w14:paraId="333888EC" w14:textId="1B11BAF3" w:rsidR="00FC16B4" w:rsidRPr="00FC16B4" w:rsidRDefault="00595E7F" w:rsidP="00AA7710">
      <w:pPr>
        <w:pStyle w:val="BodyText12"/>
      </w:pPr>
      <w:r>
        <w:t>This</w:t>
      </w:r>
      <w:r w:rsidR="00FC16B4" w:rsidRPr="00FC16B4">
        <w:t xml:space="preserve"> database is described below:</w:t>
      </w:r>
    </w:p>
    <w:p w14:paraId="3654F5B7" w14:textId="77777777" w:rsidR="00632BA5" w:rsidRPr="00A329A2" w:rsidRDefault="00632BA5" w:rsidP="00CA2E5D">
      <w:pPr>
        <w:pStyle w:val="BodyText12"/>
        <w:numPr>
          <w:ilvl w:val="0"/>
          <w:numId w:val="12"/>
        </w:numPr>
      </w:pPr>
      <w:proofErr w:type="spellStart"/>
      <w:r w:rsidRPr="00A329A2">
        <w:t>Optum’s</w:t>
      </w:r>
      <w:proofErr w:type="spellEnd"/>
      <w:r w:rsidRPr="00A329A2">
        <w:t xml:space="preserve">  </w:t>
      </w:r>
      <w:proofErr w:type="spellStart"/>
      <w:r w:rsidRPr="00A329A2">
        <w:t>Clinformatics</w:t>
      </w:r>
      <w:proofErr w:type="spellEnd"/>
      <w:r w:rsidRPr="00A329A2">
        <w:t>® Extended Data Mart – Date of Death (DOD)</w:t>
      </w:r>
    </w:p>
    <w:p w14:paraId="1FBC8613" w14:textId="77777777" w:rsidR="00632BA5" w:rsidRPr="00A329A2" w:rsidRDefault="00632BA5" w:rsidP="00AA7710">
      <w:pPr>
        <w:pStyle w:val="BodyText12"/>
      </w:pPr>
      <w:proofErr w:type="spellStart"/>
      <w:r w:rsidRPr="00A329A2">
        <w:t>Optum</w:t>
      </w:r>
      <w:proofErr w:type="spellEnd"/>
      <w:r w:rsidRPr="00A329A2">
        <w:t xml:space="preserve"> </w:t>
      </w:r>
      <w:proofErr w:type="spellStart"/>
      <w:r w:rsidRPr="00A329A2">
        <w:t>Clinformatics</w:t>
      </w:r>
      <w:proofErr w:type="spellEnd"/>
      <w:r w:rsidRPr="00A329A2">
        <w:t xml:space="preserve">®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w:t>
      </w:r>
      <w:r w:rsidRPr="00A329A2">
        <w:rPr>
          <w:rFonts w:eastAsia="Arial"/>
        </w:rPr>
        <w:t xml:space="preserve">The population is primarily representative of commercial claims patients (0-65 years old) with some Medicare (65+ years old) however ages are capped at 90 years.  </w:t>
      </w:r>
      <w:r w:rsidRPr="00A329A2">
        <w:t xml:space="preserve">It includes data captured from administrative claims processed from inpatient and outpatient medical services and prescriptions as dispensed, as well as results for outpatient lab tests processed by large national lab vendors who participate in data exchange with </w:t>
      </w:r>
      <w:proofErr w:type="spellStart"/>
      <w:r w:rsidRPr="00A329A2">
        <w:t>Optum</w:t>
      </w:r>
      <w:proofErr w:type="spellEnd"/>
      <w:r w:rsidRPr="00A329A2">
        <w:t>.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 Family identifiers are provided and utilized to infer mother-child linkages.</w:t>
      </w:r>
    </w:p>
    <w:p w14:paraId="17868225" w14:textId="50808FAB" w:rsidR="00632BA5" w:rsidRDefault="00632BA5" w:rsidP="00AA7710">
      <w:pPr>
        <w:pStyle w:val="BodyText12"/>
      </w:pPr>
      <w:r w:rsidRPr="00A329A2">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p w14:paraId="503E781F" w14:textId="249BB0F3" w:rsidR="00D7319E" w:rsidRDefault="00D7319E" w:rsidP="00EC2721">
      <w:pPr>
        <w:pStyle w:val="Heading2"/>
      </w:pPr>
      <w:bookmarkStart w:id="17" w:name="_Toc505238403"/>
      <w:r>
        <w:t xml:space="preserve">Study </w:t>
      </w:r>
      <w:r w:rsidR="0036158A">
        <w:t>population</w:t>
      </w:r>
      <w:bookmarkEnd w:id="17"/>
    </w:p>
    <w:p w14:paraId="428ABEC8" w14:textId="6857AD9C" w:rsidR="005513D1" w:rsidRPr="005513D1" w:rsidRDefault="005513D1" w:rsidP="005513D1">
      <w:pPr>
        <w:rPr>
          <w:rFonts w:asciiTheme="minorHAnsi" w:eastAsia="Roboto" w:hAnsiTheme="minorHAnsi" w:cstheme="minorHAnsi"/>
          <w:color w:val="333333"/>
          <w:highlight w:val="white"/>
        </w:rPr>
      </w:pPr>
      <w:r w:rsidRPr="005513D1">
        <w:rPr>
          <w:rFonts w:asciiTheme="minorHAnsi" w:eastAsia="Roboto" w:hAnsiTheme="minorHAnsi" w:cstheme="minorHAnsi"/>
          <w:color w:val="333333"/>
          <w:highlight w:val="white"/>
        </w:rPr>
        <w:t xml:space="preserve">The overall study population </w:t>
      </w:r>
      <w:r>
        <w:rPr>
          <w:rFonts w:asciiTheme="minorHAnsi" w:eastAsia="Roboto" w:hAnsiTheme="minorHAnsi" w:cstheme="minorHAnsi"/>
          <w:color w:val="333333"/>
          <w:highlight w:val="white"/>
        </w:rPr>
        <w:t xml:space="preserve">consists of </w:t>
      </w:r>
      <w:r w:rsidRPr="005513D1">
        <w:rPr>
          <w:rFonts w:asciiTheme="minorHAnsi" w:eastAsia="Roboto" w:hAnsiTheme="minorHAnsi" w:cstheme="minorHAnsi"/>
          <w:color w:val="333333"/>
          <w:highlight w:val="white"/>
        </w:rPr>
        <w:t>patients who enter either the target cohort or comparator cohort. Patients who qualify for both the target cohort and comparator cohort are only considered for whichever cohort occurs first.</w:t>
      </w:r>
      <w:r w:rsidR="007F01D7">
        <w:rPr>
          <w:rFonts w:asciiTheme="minorHAnsi" w:eastAsia="Roboto" w:hAnsiTheme="minorHAnsi" w:cstheme="minorHAnsi"/>
          <w:color w:val="333333"/>
          <w:highlight w:val="white"/>
        </w:rPr>
        <w:t xml:space="preserve"> </w:t>
      </w:r>
      <w:r w:rsidR="000E6191">
        <w:rPr>
          <w:highlight w:val="white"/>
        </w:rPr>
        <w:t xml:space="preserve">Both cohorts were further restricted to those subjects whose index date was in the </w:t>
      </w:r>
      <w:r w:rsidR="006454F2">
        <w:rPr>
          <w:highlight w:val="white"/>
        </w:rPr>
        <w:t>period</w:t>
      </w:r>
      <w:r w:rsidR="000E6191">
        <w:rPr>
          <w:highlight w:val="white"/>
        </w:rPr>
        <w:t xml:space="preserve"> when both T and C were observed. In this case, this mean that subjects in the comparator cohort (zoledronic acid) prior to December 2010 were removed, since no subjects were observed in the target cohort (denosumab) prior to that date.</w:t>
      </w:r>
    </w:p>
    <w:p w14:paraId="4E374778" w14:textId="6002AA4F" w:rsidR="005513D1" w:rsidRDefault="005513D1" w:rsidP="00EC2721">
      <w:pPr>
        <w:pStyle w:val="Heading3"/>
      </w:pPr>
      <w:bookmarkStart w:id="18" w:name="_Toc505238404"/>
      <w:r>
        <w:t>Criteria common to both target and comparator cohorts</w:t>
      </w:r>
      <w:bookmarkEnd w:id="18"/>
      <w:r w:rsidR="004D6ABD">
        <w:t xml:space="preserve"> for prostate cancer</w:t>
      </w:r>
    </w:p>
    <w:p w14:paraId="2EFC6BE1" w14:textId="02F3EBD2" w:rsidR="00A32EB2" w:rsidRDefault="005513D1" w:rsidP="005513D1">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w:t>
      </w:r>
      <w:r w:rsidR="006454F2">
        <w:rPr>
          <w:rFonts w:asciiTheme="minorHAnsi" w:eastAsia="Roboto" w:hAnsiTheme="minorHAnsi" w:cstheme="minorHAnsi"/>
          <w:color w:val="333333"/>
          <w:highlight w:val="white"/>
        </w:rPr>
        <w:t>the</w:t>
      </w:r>
      <w:r w:rsidRPr="00FC16B4">
        <w:rPr>
          <w:rFonts w:asciiTheme="minorHAnsi" w:eastAsia="Roboto" w:hAnsiTheme="minorHAnsi" w:cstheme="minorHAnsi"/>
          <w:color w:val="333333"/>
          <w:highlight w:val="white"/>
        </w:rPr>
        <w:t xml:space="preserve"> T and C cohorts</w:t>
      </w:r>
      <w:r w:rsidR="006454F2">
        <w:rPr>
          <w:rFonts w:asciiTheme="minorHAnsi" w:eastAsia="Roboto" w:hAnsiTheme="minorHAnsi" w:cstheme="minorHAnsi"/>
          <w:color w:val="333333"/>
          <w:highlight w:val="white"/>
        </w:rPr>
        <w:t xml:space="preserve"> pertaining to prostate cancer</w:t>
      </w:r>
      <w:r w:rsidRPr="00FC16B4">
        <w:rPr>
          <w:rFonts w:asciiTheme="minorHAnsi" w:eastAsia="Roboto" w:hAnsiTheme="minorHAnsi" w:cstheme="minorHAnsi"/>
          <w:color w:val="333333"/>
          <w:highlight w:val="white"/>
        </w:rPr>
        <w:t xml:space="preserve">, we impose </w:t>
      </w:r>
      <w:r w:rsidR="00A32EB2">
        <w:rPr>
          <w:rFonts w:asciiTheme="minorHAnsi" w:eastAsia="Roboto" w:hAnsiTheme="minorHAnsi" w:cstheme="minorHAnsi"/>
          <w:color w:val="333333"/>
          <w:highlight w:val="white"/>
        </w:rPr>
        <w:t>the following requirements, compared to those in the clinical trial</w:t>
      </w:r>
      <w:r w:rsidR="00AC40BD">
        <w:rPr>
          <w:rFonts w:asciiTheme="minorHAnsi" w:eastAsia="Roboto" w:hAnsiTheme="minorHAnsi" w:cstheme="minorHAnsi"/>
          <w:color w:val="333333"/>
          <w:highlight w:val="white"/>
        </w:rPr>
        <w:t xml:space="preserve"> </w:t>
      </w:r>
      <w:r w:rsidR="00AC40BD">
        <w:rPr>
          <w:rFonts w:asciiTheme="minorHAnsi" w:eastAsia="Roboto" w:hAnsiTheme="minorHAnsi" w:cstheme="minorHAnsi"/>
          <w:color w:val="333333"/>
          <w:highlight w:val="white"/>
        </w:rPr>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AC40BD">
        <w:rPr>
          <w:rFonts w:asciiTheme="minorHAnsi" w:eastAsia="Roboto" w:hAnsiTheme="minorHAnsi" w:cstheme="minorHAnsi"/>
          <w:color w:val="333333"/>
          <w:highlight w:val="white"/>
        </w:rPr>
        <w:instrText xml:space="preserve"> ADDIN EN.CITE </w:instrText>
      </w:r>
      <w:r w:rsidR="00AC40BD">
        <w:rPr>
          <w:rFonts w:asciiTheme="minorHAnsi" w:eastAsia="Roboto" w:hAnsiTheme="minorHAnsi" w:cstheme="minorHAnsi"/>
          <w:color w:val="333333"/>
          <w:highlight w:val="white"/>
        </w:rPr>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AC40BD">
        <w:rPr>
          <w:rFonts w:asciiTheme="minorHAnsi" w:eastAsia="Roboto" w:hAnsiTheme="minorHAnsi" w:cstheme="minorHAnsi"/>
          <w:color w:val="333333"/>
          <w:highlight w:val="white"/>
        </w:rPr>
        <w:instrText xml:space="preserve"> ADDIN EN.CITE.DATA </w:instrText>
      </w:r>
      <w:r w:rsidR="00AC40BD">
        <w:rPr>
          <w:rFonts w:asciiTheme="minorHAnsi" w:eastAsia="Roboto" w:hAnsiTheme="minorHAnsi" w:cstheme="minorHAnsi"/>
          <w:color w:val="333333"/>
          <w:highlight w:val="white"/>
        </w:rPr>
      </w:r>
      <w:r w:rsidR="00AC40BD">
        <w:rPr>
          <w:rFonts w:asciiTheme="minorHAnsi" w:eastAsia="Roboto" w:hAnsiTheme="minorHAnsi" w:cstheme="minorHAnsi"/>
          <w:color w:val="333333"/>
          <w:highlight w:val="white"/>
        </w:rPr>
        <w:fldChar w:fldCharType="end"/>
      </w:r>
      <w:r w:rsidR="00AC40BD">
        <w:rPr>
          <w:rFonts w:asciiTheme="minorHAnsi" w:eastAsia="Roboto" w:hAnsiTheme="minorHAnsi" w:cstheme="minorHAnsi"/>
          <w:color w:val="333333"/>
          <w:highlight w:val="white"/>
        </w:rPr>
      </w:r>
      <w:r w:rsidR="00AC40BD">
        <w:rPr>
          <w:rFonts w:asciiTheme="minorHAnsi" w:eastAsia="Roboto" w:hAnsiTheme="minorHAnsi" w:cstheme="minorHAnsi"/>
          <w:color w:val="333333"/>
          <w:highlight w:val="white"/>
        </w:rPr>
        <w:fldChar w:fldCharType="separate"/>
      </w:r>
      <w:r w:rsidR="00AC40BD">
        <w:rPr>
          <w:rFonts w:asciiTheme="minorHAnsi" w:eastAsia="Roboto" w:hAnsiTheme="minorHAnsi" w:cstheme="minorHAnsi"/>
          <w:noProof/>
          <w:color w:val="333333"/>
          <w:highlight w:val="white"/>
        </w:rPr>
        <w:t>[</w:t>
      </w:r>
      <w:hyperlink w:anchor="_ENREF_6" w:tooltip="Fizazi, 2011 #6" w:history="1">
        <w:r w:rsidR="00591245">
          <w:rPr>
            <w:rFonts w:asciiTheme="minorHAnsi" w:eastAsia="Roboto" w:hAnsiTheme="minorHAnsi" w:cstheme="minorHAnsi"/>
            <w:noProof/>
            <w:color w:val="333333"/>
            <w:highlight w:val="white"/>
          </w:rPr>
          <w:t>6</w:t>
        </w:r>
      </w:hyperlink>
      <w:r w:rsidR="00AC40BD">
        <w:rPr>
          <w:rFonts w:asciiTheme="minorHAnsi" w:eastAsia="Roboto" w:hAnsiTheme="minorHAnsi" w:cstheme="minorHAnsi"/>
          <w:noProof/>
          <w:color w:val="333333"/>
          <w:highlight w:val="white"/>
        </w:rPr>
        <w:t>]</w:t>
      </w:r>
      <w:r w:rsidR="00AC40BD">
        <w:rPr>
          <w:rFonts w:asciiTheme="minorHAnsi" w:eastAsia="Roboto" w:hAnsiTheme="minorHAnsi" w:cstheme="minorHAnsi"/>
          <w:color w:val="333333"/>
          <w:highlight w:val="white"/>
        </w:rPr>
        <w:fldChar w:fldCharType="end"/>
      </w:r>
      <w:r w:rsidR="00A32EB2">
        <w:rPr>
          <w:rFonts w:asciiTheme="minorHAnsi" w:eastAsia="Roboto" w:hAnsiTheme="minorHAnsi" w:cstheme="minorHAnsi"/>
          <w:color w:val="333333"/>
          <w:highlight w:val="white"/>
        </w:rPr>
        <w:t>:</w:t>
      </w:r>
    </w:p>
    <w:tbl>
      <w:tblPr>
        <w:tblStyle w:val="PlainTable3"/>
        <w:tblW w:w="9360" w:type="dxa"/>
        <w:tblLook w:val="0420" w:firstRow="1" w:lastRow="0" w:firstColumn="0" w:lastColumn="0" w:noHBand="0" w:noVBand="1"/>
      </w:tblPr>
      <w:tblGrid>
        <w:gridCol w:w="4680"/>
        <w:gridCol w:w="4680"/>
      </w:tblGrid>
      <w:tr w:rsidR="00A32EB2" w:rsidRPr="00181486" w14:paraId="330137B0" w14:textId="77777777" w:rsidTr="004A7E76">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535F027B"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Trial</w:t>
            </w:r>
          </w:p>
        </w:tc>
        <w:tc>
          <w:tcPr>
            <w:tcW w:w="4680" w:type="dxa"/>
            <w:hideMark/>
          </w:tcPr>
          <w:p w14:paraId="7EEF078A"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Observational study</w:t>
            </w:r>
          </w:p>
        </w:tc>
      </w:tr>
      <w:tr w:rsidR="00A32EB2" w:rsidRPr="00181486" w14:paraId="39980FB6"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2F35286B"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Men &gt;/= 18 years </w:t>
            </w:r>
          </w:p>
          <w:p w14:paraId="50C22CD5" w14:textId="417E8EB2" w:rsidR="00181486" w:rsidRPr="00181486" w:rsidRDefault="00181486" w:rsidP="00A32EB2">
            <w:pPr>
              <w:rPr>
                <w:rFonts w:asciiTheme="minorHAnsi" w:hAnsiTheme="minorHAnsi" w:cstheme="minorHAnsi"/>
                <w:sz w:val="22"/>
              </w:rPr>
            </w:pPr>
          </w:p>
        </w:tc>
        <w:tc>
          <w:tcPr>
            <w:tcW w:w="4680" w:type="dxa"/>
            <w:hideMark/>
          </w:tcPr>
          <w:p w14:paraId="443ED5AC"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Men &gt;/= 18 years </w:t>
            </w:r>
          </w:p>
        </w:tc>
      </w:tr>
      <w:tr w:rsidR="00A32EB2" w:rsidRPr="00181486" w14:paraId="2BD34127" w14:textId="77777777" w:rsidTr="004A7E76">
        <w:trPr>
          <w:trHeight w:val="288"/>
        </w:trPr>
        <w:tc>
          <w:tcPr>
            <w:tcW w:w="4680" w:type="dxa"/>
            <w:hideMark/>
          </w:tcPr>
          <w:p w14:paraId="0E59C1C7"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lastRenderedPageBreak/>
              <w:t>Histologically confirmed prostate cancer</w:t>
            </w:r>
          </w:p>
          <w:p w14:paraId="199F85FF" w14:textId="0FFD956A" w:rsidR="00181486" w:rsidRPr="00181486" w:rsidRDefault="00181486" w:rsidP="00A32EB2">
            <w:pPr>
              <w:rPr>
                <w:rFonts w:asciiTheme="minorHAnsi" w:hAnsiTheme="minorHAnsi" w:cstheme="minorHAnsi"/>
                <w:sz w:val="22"/>
              </w:rPr>
            </w:pPr>
          </w:p>
        </w:tc>
        <w:tc>
          <w:tcPr>
            <w:tcW w:w="4680" w:type="dxa"/>
            <w:hideMark/>
          </w:tcPr>
          <w:p w14:paraId="17E4490D"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A prior diagnosis of malignant tumor of prostate</w:t>
            </w:r>
          </w:p>
        </w:tc>
      </w:tr>
      <w:tr w:rsidR="00A32EB2" w:rsidRPr="00181486" w14:paraId="706DB701"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7DD68BE7"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Radiographic evidence of at least one bone metastasis</w:t>
            </w:r>
          </w:p>
          <w:p w14:paraId="62774F4E" w14:textId="34781551" w:rsidR="00181486" w:rsidRPr="00181486" w:rsidRDefault="00181486" w:rsidP="00A32EB2">
            <w:pPr>
              <w:rPr>
                <w:rFonts w:asciiTheme="minorHAnsi" w:hAnsiTheme="minorHAnsi" w:cstheme="minorHAnsi"/>
                <w:sz w:val="22"/>
              </w:rPr>
            </w:pPr>
          </w:p>
        </w:tc>
        <w:tc>
          <w:tcPr>
            <w:tcW w:w="4680" w:type="dxa"/>
            <w:hideMark/>
          </w:tcPr>
          <w:p w14:paraId="162A50E2"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A prior diagnosis of secondary malignant neoplasm of bone</w:t>
            </w:r>
          </w:p>
        </w:tc>
      </w:tr>
      <w:tr w:rsidR="00A32EB2" w:rsidRPr="00181486" w14:paraId="7ACA9D7B" w14:textId="77777777" w:rsidTr="004A7E76">
        <w:trPr>
          <w:trHeight w:val="288"/>
        </w:trPr>
        <w:tc>
          <w:tcPr>
            <w:tcW w:w="4680" w:type="dxa"/>
            <w:hideMark/>
          </w:tcPr>
          <w:p w14:paraId="7DA9D24A"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Failure of at least one hormonal therapy as evidenced by a rising PSA</w:t>
            </w:r>
          </w:p>
          <w:p w14:paraId="3C129773" w14:textId="78C6CCC0" w:rsidR="00181486" w:rsidRPr="00181486" w:rsidRDefault="00181486" w:rsidP="00A32EB2">
            <w:pPr>
              <w:rPr>
                <w:rFonts w:asciiTheme="minorHAnsi" w:hAnsiTheme="minorHAnsi" w:cstheme="minorHAnsi"/>
                <w:sz w:val="22"/>
              </w:rPr>
            </w:pPr>
          </w:p>
        </w:tc>
        <w:tc>
          <w:tcPr>
            <w:tcW w:w="4680" w:type="dxa"/>
            <w:hideMark/>
          </w:tcPr>
          <w:p w14:paraId="3048FACF" w14:textId="06F23ED3"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Prior exposure to hormonal therapy</w:t>
            </w:r>
            <w:r w:rsidR="005B093C">
              <w:rPr>
                <w:rFonts w:asciiTheme="minorHAnsi" w:hAnsiTheme="minorHAnsi" w:cstheme="minorHAnsi"/>
                <w:sz w:val="22"/>
              </w:rPr>
              <w:t xml:space="preserve"> *</w:t>
            </w:r>
          </w:p>
        </w:tc>
      </w:tr>
      <w:tr w:rsidR="00A32EB2" w:rsidRPr="00181486" w14:paraId="1CE59BBF"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52DB04E0"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Serum testosterone level of &lt;50 ng/</w:t>
            </w:r>
            <w:proofErr w:type="spellStart"/>
            <w:r w:rsidRPr="00181486">
              <w:rPr>
                <w:rFonts w:asciiTheme="minorHAnsi" w:hAnsiTheme="minorHAnsi" w:cstheme="minorHAnsi"/>
                <w:sz w:val="22"/>
              </w:rPr>
              <w:t>dL</w:t>
            </w:r>
            <w:proofErr w:type="spellEnd"/>
          </w:p>
          <w:p w14:paraId="4A08600F" w14:textId="008D96B3" w:rsidR="00181486" w:rsidRPr="00181486" w:rsidRDefault="00181486" w:rsidP="00A32EB2">
            <w:pPr>
              <w:rPr>
                <w:rFonts w:asciiTheme="minorHAnsi" w:hAnsiTheme="minorHAnsi" w:cstheme="minorHAnsi"/>
                <w:sz w:val="22"/>
              </w:rPr>
            </w:pPr>
          </w:p>
        </w:tc>
        <w:tc>
          <w:tcPr>
            <w:tcW w:w="4680" w:type="dxa"/>
            <w:hideMark/>
          </w:tcPr>
          <w:p w14:paraId="3E59FA56" w14:textId="77777777" w:rsidR="00A32EB2" w:rsidRPr="00181486" w:rsidRDefault="00A32EB2" w:rsidP="00A32EB2">
            <w:pPr>
              <w:rPr>
                <w:rFonts w:asciiTheme="minorHAnsi" w:hAnsiTheme="minorHAnsi" w:cstheme="minorHAnsi"/>
                <w:sz w:val="22"/>
              </w:rPr>
            </w:pPr>
          </w:p>
        </w:tc>
      </w:tr>
      <w:tr w:rsidR="00A32EB2" w:rsidRPr="00181486" w14:paraId="56216147" w14:textId="77777777" w:rsidTr="004A7E76">
        <w:trPr>
          <w:trHeight w:val="288"/>
        </w:trPr>
        <w:tc>
          <w:tcPr>
            <w:tcW w:w="4680" w:type="dxa"/>
            <w:hideMark/>
          </w:tcPr>
          <w:p w14:paraId="43C597CC" w14:textId="69CE1011"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ECOG </w:t>
            </w:r>
            <w:r w:rsidR="004A7E76">
              <w:rPr>
                <w:rFonts w:asciiTheme="minorHAnsi" w:hAnsiTheme="minorHAnsi" w:cstheme="minorHAnsi"/>
                <w:sz w:val="22"/>
              </w:rPr>
              <w:t>performance status</w:t>
            </w:r>
            <w:r w:rsidRPr="00181486">
              <w:rPr>
                <w:rFonts w:asciiTheme="minorHAnsi" w:hAnsiTheme="minorHAnsi" w:cstheme="minorHAnsi"/>
                <w:sz w:val="22"/>
              </w:rPr>
              <w:t xml:space="preserve"> 0, 1, or 2</w:t>
            </w:r>
          </w:p>
          <w:p w14:paraId="2F94B472" w14:textId="5807F16C" w:rsidR="00181486" w:rsidRPr="00181486" w:rsidRDefault="00181486" w:rsidP="00A32EB2">
            <w:pPr>
              <w:rPr>
                <w:rFonts w:asciiTheme="minorHAnsi" w:hAnsiTheme="minorHAnsi" w:cstheme="minorHAnsi"/>
                <w:sz w:val="22"/>
              </w:rPr>
            </w:pPr>
          </w:p>
        </w:tc>
        <w:tc>
          <w:tcPr>
            <w:tcW w:w="4680" w:type="dxa"/>
            <w:hideMark/>
          </w:tcPr>
          <w:p w14:paraId="76DB4CE2" w14:textId="77777777" w:rsidR="00A32EB2" w:rsidRPr="00181486" w:rsidRDefault="00A32EB2" w:rsidP="00A32EB2">
            <w:pPr>
              <w:rPr>
                <w:rFonts w:asciiTheme="minorHAnsi" w:hAnsiTheme="minorHAnsi" w:cstheme="minorHAnsi"/>
                <w:sz w:val="22"/>
              </w:rPr>
            </w:pPr>
          </w:p>
        </w:tc>
      </w:tr>
      <w:tr w:rsidR="00A32EB2" w:rsidRPr="00181486" w14:paraId="4361554A"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641D1BBE"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Adequate organ function</w:t>
            </w:r>
          </w:p>
          <w:p w14:paraId="599DBF47" w14:textId="7FF7E51A" w:rsidR="00181486" w:rsidRPr="00181486" w:rsidRDefault="00181486" w:rsidP="00A32EB2">
            <w:pPr>
              <w:rPr>
                <w:rFonts w:asciiTheme="minorHAnsi" w:hAnsiTheme="minorHAnsi" w:cstheme="minorHAnsi"/>
                <w:sz w:val="22"/>
              </w:rPr>
            </w:pPr>
          </w:p>
        </w:tc>
        <w:tc>
          <w:tcPr>
            <w:tcW w:w="4680" w:type="dxa"/>
            <w:hideMark/>
          </w:tcPr>
          <w:p w14:paraId="13BFE282" w14:textId="77777777" w:rsidR="00A32EB2" w:rsidRPr="00181486" w:rsidRDefault="00A32EB2" w:rsidP="00A32EB2">
            <w:pPr>
              <w:rPr>
                <w:rFonts w:asciiTheme="minorHAnsi" w:hAnsiTheme="minorHAnsi" w:cstheme="minorHAnsi"/>
                <w:sz w:val="22"/>
              </w:rPr>
            </w:pPr>
          </w:p>
        </w:tc>
      </w:tr>
      <w:tr w:rsidR="00A32EB2" w:rsidRPr="00181486" w14:paraId="2E50E92F" w14:textId="77777777" w:rsidTr="004A7E76">
        <w:trPr>
          <w:trHeight w:val="288"/>
        </w:trPr>
        <w:tc>
          <w:tcPr>
            <w:tcW w:w="4680" w:type="dxa"/>
            <w:hideMark/>
          </w:tcPr>
          <w:p w14:paraId="0FC6DB24"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An albumin-adjusted serum calcium concentration of 2.0–2.9 </w:t>
            </w:r>
            <w:proofErr w:type="spellStart"/>
            <w:r w:rsidRPr="00181486">
              <w:rPr>
                <w:rFonts w:asciiTheme="minorHAnsi" w:hAnsiTheme="minorHAnsi" w:cstheme="minorHAnsi"/>
                <w:sz w:val="22"/>
              </w:rPr>
              <w:t>mmol</w:t>
            </w:r>
            <w:proofErr w:type="spellEnd"/>
            <w:r w:rsidRPr="00181486">
              <w:rPr>
                <w:rFonts w:asciiTheme="minorHAnsi" w:hAnsiTheme="minorHAnsi" w:cstheme="minorHAnsi"/>
                <w:sz w:val="22"/>
              </w:rPr>
              <w:t>/L</w:t>
            </w:r>
          </w:p>
          <w:p w14:paraId="0811DD57" w14:textId="2BAFBBDD" w:rsidR="00181486" w:rsidRPr="00181486" w:rsidRDefault="00181486" w:rsidP="00A32EB2">
            <w:pPr>
              <w:rPr>
                <w:rFonts w:asciiTheme="minorHAnsi" w:hAnsiTheme="minorHAnsi" w:cstheme="minorHAnsi"/>
                <w:sz w:val="22"/>
              </w:rPr>
            </w:pPr>
          </w:p>
        </w:tc>
        <w:tc>
          <w:tcPr>
            <w:tcW w:w="4680" w:type="dxa"/>
            <w:hideMark/>
          </w:tcPr>
          <w:p w14:paraId="306503D6" w14:textId="77777777" w:rsidR="00A32EB2" w:rsidRPr="00181486" w:rsidRDefault="00A32EB2" w:rsidP="00A32EB2">
            <w:pPr>
              <w:rPr>
                <w:rFonts w:asciiTheme="minorHAnsi" w:hAnsiTheme="minorHAnsi" w:cstheme="minorHAnsi"/>
                <w:sz w:val="22"/>
              </w:rPr>
            </w:pPr>
          </w:p>
        </w:tc>
      </w:tr>
      <w:tr w:rsidR="00A32EB2" w:rsidRPr="00181486" w14:paraId="46877BEC"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76F623B4"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current or previous treatment with intravenous bisphosphonate or oral bisphosphonate for bone metastasis</w:t>
            </w:r>
          </w:p>
          <w:p w14:paraId="710E6BA4" w14:textId="6027EE84" w:rsidR="00181486" w:rsidRPr="00181486" w:rsidRDefault="00181486" w:rsidP="00A32EB2">
            <w:pPr>
              <w:rPr>
                <w:rFonts w:asciiTheme="minorHAnsi" w:hAnsiTheme="minorHAnsi" w:cstheme="minorHAnsi"/>
                <w:sz w:val="22"/>
              </w:rPr>
            </w:pPr>
          </w:p>
        </w:tc>
        <w:tc>
          <w:tcPr>
            <w:tcW w:w="4680" w:type="dxa"/>
            <w:hideMark/>
          </w:tcPr>
          <w:p w14:paraId="51445BED" w14:textId="05011762"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No prior exposure to any bisphosphonates</w:t>
            </w:r>
            <w:r w:rsidR="005B093C">
              <w:rPr>
                <w:rFonts w:asciiTheme="minorHAnsi" w:hAnsiTheme="minorHAnsi" w:cstheme="minorHAnsi"/>
                <w:sz w:val="22"/>
              </w:rPr>
              <w:t xml:space="preserve"> *</w:t>
            </w:r>
          </w:p>
        </w:tc>
      </w:tr>
      <w:tr w:rsidR="00A32EB2" w:rsidRPr="00181486" w14:paraId="215C84D8" w14:textId="77777777" w:rsidTr="004A7E76">
        <w:trPr>
          <w:trHeight w:val="288"/>
        </w:trPr>
        <w:tc>
          <w:tcPr>
            <w:tcW w:w="4680" w:type="dxa"/>
            <w:hideMark/>
          </w:tcPr>
          <w:p w14:paraId="472E2FF6"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planned radiation therapy or surgery to bone</w:t>
            </w:r>
          </w:p>
          <w:p w14:paraId="56A9EAFE" w14:textId="27D23B00" w:rsidR="00181486" w:rsidRPr="00181486" w:rsidRDefault="00181486" w:rsidP="00A32EB2">
            <w:pPr>
              <w:rPr>
                <w:rFonts w:asciiTheme="minorHAnsi" w:hAnsiTheme="minorHAnsi" w:cstheme="minorHAnsi"/>
                <w:sz w:val="22"/>
              </w:rPr>
            </w:pPr>
          </w:p>
        </w:tc>
        <w:tc>
          <w:tcPr>
            <w:tcW w:w="4680" w:type="dxa"/>
            <w:hideMark/>
          </w:tcPr>
          <w:p w14:paraId="4FA8FF71" w14:textId="77777777" w:rsidR="00A32EB2" w:rsidRPr="00181486" w:rsidRDefault="00A32EB2" w:rsidP="00A32EB2">
            <w:pPr>
              <w:rPr>
                <w:rFonts w:asciiTheme="minorHAnsi" w:hAnsiTheme="minorHAnsi" w:cstheme="minorHAnsi"/>
                <w:sz w:val="22"/>
              </w:rPr>
            </w:pPr>
          </w:p>
        </w:tc>
      </w:tr>
      <w:tr w:rsidR="00A32EB2" w:rsidRPr="00181486" w14:paraId="1875CABA"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275C0499"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current or previous osteonecrosis or osteomyelitis of the jaw</w:t>
            </w:r>
          </w:p>
          <w:p w14:paraId="7561106E" w14:textId="53DB83CC" w:rsidR="00181486" w:rsidRPr="00181486" w:rsidRDefault="00181486" w:rsidP="00A32EB2">
            <w:pPr>
              <w:rPr>
                <w:rFonts w:asciiTheme="minorHAnsi" w:hAnsiTheme="minorHAnsi" w:cstheme="minorHAnsi"/>
                <w:sz w:val="22"/>
              </w:rPr>
            </w:pPr>
          </w:p>
        </w:tc>
        <w:tc>
          <w:tcPr>
            <w:tcW w:w="4680" w:type="dxa"/>
            <w:hideMark/>
          </w:tcPr>
          <w:p w14:paraId="27C0547B" w14:textId="271F1F2A"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No </w:t>
            </w:r>
            <w:r w:rsidR="00181486">
              <w:rPr>
                <w:rFonts w:asciiTheme="minorHAnsi" w:hAnsiTheme="minorHAnsi" w:cstheme="minorHAnsi"/>
                <w:sz w:val="22"/>
              </w:rPr>
              <w:t xml:space="preserve">prior </w:t>
            </w:r>
            <w:r w:rsidRPr="00181486">
              <w:rPr>
                <w:rFonts w:asciiTheme="minorHAnsi" w:hAnsiTheme="minorHAnsi" w:cstheme="minorHAnsi"/>
                <w:sz w:val="22"/>
              </w:rPr>
              <w:t>diagnose of osteomyelitis or aseptic necrosis of bone of jaw</w:t>
            </w:r>
            <w:r w:rsidR="005B093C">
              <w:rPr>
                <w:rFonts w:asciiTheme="minorHAnsi" w:hAnsiTheme="minorHAnsi" w:cstheme="minorHAnsi"/>
                <w:sz w:val="22"/>
              </w:rPr>
              <w:t xml:space="preserve"> *</w:t>
            </w:r>
          </w:p>
        </w:tc>
      </w:tr>
      <w:tr w:rsidR="00A32EB2" w:rsidRPr="00181486" w14:paraId="638D656D" w14:textId="77777777" w:rsidTr="004A7E76">
        <w:trPr>
          <w:trHeight w:val="576"/>
        </w:trPr>
        <w:tc>
          <w:tcPr>
            <w:tcW w:w="4680" w:type="dxa"/>
            <w:hideMark/>
          </w:tcPr>
          <w:p w14:paraId="79EF0574"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No malignant disease other than prostate cancer within the past 3 years</w:t>
            </w:r>
          </w:p>
        </w:tc>
        <w:tc>
          <w:tcPr>
            <w:tcW w:w="4680" w:type="dxa"/>
            <w:hideMark/>
          </w:tcPr>
          <w:p w14:paraId="61B122B5" w14:textId="63DCE253"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No other malignant diseases in the 3 years prior </w:t>
            </w:r>
            <w:r w:rsidR="005B093C">
              <w:rPr>
                <w:rFonts w:asciiTheme="minorHAnsi" w:hAnsiTheme="minorHAnsi" w:cstheme="minorHAnsi"/>
                <w:sz w:val="22"/>
              </w:rPr>
              <w:t>*</w:t>
            </w:r>
          </w:p>
        </w:tc>
      </w:tr>
    </w:tbl>
    <w:p w14:paraId="5B66B312" w14:textId="77777777" w:rsidR="00A32EB2" w:rsidRDefault="00A32EB2" w:rsidP="005513D1">
      <w:pPr>
        <w:rPr>
          <w:rFonts w:asciiTheme="minorHAnsi" w:eastAsia="Roboto" w:hAnsiTheme="minorHAnsi" w:cstheme="minorHAnsi"/>
          <w:color w:val="333333"/>
          <w:highlight w:val="white"/>
        </w:rPr>
      </w:pPr>
    </w:p>
    <w:p w14:paraId="6D48891E" w14:textId="0038A4A5" w:rsidR="00543000" w:rsidRDefault="005B093C" w:rsidP="006454F2">
      <w:pPr>
        <w:pStyle w:val="BodyText12"/>
        <w:rPr>
          <w:highlight w:val="white"/>
        </w:rPr>
      </w:pPr>
      <w:r>
        <w:rPr>
          <w:highlight w:val="white"/>
        </w:rPr>
        <w:t>For the secondary analyses, the</w:t>
      </w:r>
      <w:r w:rsidR="00543000">
        <w:rPr>
          <w:highlight w:val="white"/>
        </w:rPr>
        <w:t xml:space="preserve"> criteria </w:t>
      </w:r>
      <w:r>
        <w:rPr>
          <w:highlight w:val="white"/>
        </w:rPr>
        <w:t xml:space="preserve">marked with a star (*) </w:t>
      </w:r>
      <w:r w:rsidR="00543000">
        <w:rPr>
          <w:highlight w:val="white"/>
        </w:rPr>
        <w:t>will be removed one at a time</w:t>
      </w:r>
      <w:r w:rsidR="00EC1245">
        <w:rPr>
          <w:highlight w:val="white"/>
        </w:rPr>
        <w:t>, starting with the last one,</w:t>
      </w:r>
      <w:r w:rsidR="00543000">
        <w:rPr>
          <w:highlight w:val="white"/>
        </w:rPr>
        <w:t xml:space="preserve"> to explore the </w:t>
      </w:r>
      <w:r w:rsidR="00D42284">
        <w:rPr>
          <w:highlight w:val="white"/>
        </w:rPr>
        <w:t>influence</w:t>
      </w:r>
      <w:r w:rsidR="00543000">
        <w:rPr>
          <w:highlight w:val="white"/>
        </w:rPr>
        <w:t xml:space="preserve"> of </w:t>
      </w:r>
      <w:r w:rsidR="00EC1245">
        <w:rPr>
          <w:highlight w:val="white"/>
        </w:rPr>
        <w:t>these restrictions on the estimated effect.</w:t>
      </w:r>
    </w:p>
    <w:p w14:paraId="3DA6558B" w14:textId="58F775DE" w:rsidR="007F01D7" w:rsidRDefault="007F01D7" w:rsidP="006454F2">
      <w:pPr>
        <w:pStyle w:val="BodyText12"/>
        <w:rPr>
          <w:highlight w:val="white"/>
        </w:rPr>
      </w:pPr>
      <w:r>
        <w:rPr>
          <w:highlight w:val="white"/>
        </w:rPr>
        <w:t>Both cohorts were further restricted to those subjects whose index date was in the time period when both T and C were observed. In this case, this mean that subjects in the comparator cohort (zoledronic acid) prior to December 2010 were removed, since no subjects were observed in the target cohort (denosumab) prior to that date.</w:t>
      </w:r>
    </w:p>
    <w:p w14:paraId="03351EFF" w14:textId="42242FEA" w:rsidR="009D3AAC" w:rsidRPr="004D6ABD" w:rsidRDefault="004D6ABD" w:rsidP="00E22B21">
      <w:pPr>
        <w:pStyle w:val="Heading3"/>
      </w:pPr>
      <w:r>
        <w:t xml:space="preserve">Criteria common to both target and comparator </w:t>
      </w:r>
      <w:r w:rsidRPr="004D6ABD">
        <w:t>cohorts for b</w:t>
      </w:r>
      <w:r w:rsidR="001D58A3" w:rsidRPr="004D6ABD">
        <w:rPr>
          <w:highlight w:val="white"/>
        </w:rPr>
        <w:t>reast cancer</w:t>
      </w:r>
    </w:p>
    <w:p w14:paraId="0CC201DE" w14:textId="728264E6" w:rsidR="00E22B21" w:rsidRDefault="00AC40BD" w:rsidP="00E22B21">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the</w:t>
      </w:r>
      <w:r w:rsidRPr="00FC16B4">
        <w:rPr>
          <w:rFonts w:asciiTheme="minorHAnsi" w:eastAsia="Roboto" w:hAnsiTheme="minorHAnsi" w:cstheme="minorHAnsi"/>
          <w:color w:val="333333"/>
          <w:highlight w:val="white"/>
        </w:rPr>
        <w:t xml:space="preserve"> T and C cohorts</w:t>
      </w:r>
      <w:r>
        <w:rPr>
          <w:rFonts w:asciiTheme="minorHAnsi" w:eastAsia="Roboto" w:hAnsiTheme="minorHAnsi" w:cstheme="minorHAnsi"/>
          <w:color w:val="333333"/>
          <w:highlight w:val="white"/>
        </w:rPr>
        <w:t xml:space="preserve"> pertaining to breast cancer</w:t>
      </w:r>
      <w:r w:rsidR="00E22B21" w:rsidRPr="00FC16B4">
        <w:rPr>
          <w:rFonts w:asciiTheme="minorHAnsi" w:eastAsia="Roboto" w:hAnsiTheme="minorHAnsi" w:cstheme="minorHAnsi"/>
          <w:color w:val="333333"/>
          <w:highlight w:val="white"/>
        </w:rPr>
        <w:t xml:space="preserve">, we impose </w:t>
      </w:r>
      <w:r w:rsidR="00E22B21">
        <w:rPr>
          <w:rFonts w:asciiTheme="minorHAnsi" w:eastAsia="Roboto" w:hAnsiTheme="minorHAnsi" w:cstheme="minorHAnsi"/>
          <w:color w:val="333333"/>
          <w:highlight w:val="white"/>
        </w:rPr>
        <w:t>the following requirements, compared to those in the clinical trial</w:t>
      </w:r>
      <w:r>
        <w:rPr>
          <w:rFonts w:asciiTheme="minorHAnsi" w:eastAsia="Roboto" w:hAnsiTheme="minorHAnsi" w:cstheme="minorHAnsi"/>
          <w:color w:val="333333"/>
          <w:highlight w:val="white"/>
        </w:rPr>
        <w:t xml:space="preserve"> </w:t>
      </w:r>
      <w:r>
        <w:rPr>
          <w:rFonts w:asciiTheme="minorHAnsi" w:eastAsia="Roboto" w:hAnsiTheme="minorHAnsi" w:cstheme="minorHAnsi"/>
          <w:color w:val="333333"/>
          <w:highlight w:val="white"/>
        </w:rPr>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Pr>
          <w:rFonts w:asciiTheme="minorHAnsi" w:eastAsia="Roboto" w:hAnsiTheme="minorHAnsi" w:cstheme="minorHAnsi"/>
          <w:color w:val="333333"/>
          <w:highlight w:val="white"/>
        </w:rPr>
        <w:instrText xml:space="preserve"> ADDIN EN.CITE </w:instrText>
      </w:r>
      <w:r>
        <w:rPr>
          <w:rFonts w:asciiTheme="minorHAnsi" w:eastAsia="Roboto" w:hAnsiTheme="minorHAnsi" w:cstheme="minorHAnsi"/>
          <w:color w:val="333333"/>
          <w:highlight w:val="white"/>
        </w:rPr>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Pr>
          <w:rFonts w:asciiTheme="minorHAnsi" w:eastAsia="Roboto" w:hAnsiTheme="minorHAnsi" w:cstheme="minorHAnsi"/>
          <w:color w:val="333333"/>
          <w:highlight w:val="white"/>
        </w:rPr>
        <w:instrText xml:space="preserve"> ADDIN EN.CITE.DATA </w:instrText>
      </w:r>
      <w:r>
        <w:rPr>
          <w:rFonts w:asciiTheme="minorHAnsi" w:eastAsia="Roboto" w:hAnsiTheme="minorHAnsi" w:cstheme="minorHAnsi"/>
          <w:color w:val="333333"/>
          <w:highlight w:val="white"/>
        </w:rPr>
      </w:r>
      <w:r>
        <w:rPr>
          <w:rFonts w:asciiTheme="minorHAnsi" w:eastAsia="Roboto" w:hAnsiTheme="minorHAnsi" w:cstheme="minorHAnsi"/>
          <w:color w:val="333333"/>
          <w:highlight w:val="white"/>
        </w:rPr>
        <w:fldChar w:fldCharType="end"/>
      </w:r>
      <w:r>
        <w:rPr>
          <w:rFonts w:asciiTheme="minorHAnsi" w:eastAsia="Roboto" w:hAnsiTheme="minorHAnsi" w:cstheme="minorHAnsi"/>
          <w:color w:val="333333"/>
          <w:highlight w:val="white"/>
        </w:rPr>
      </w:r>
      <w:r>
        <w:rPr>
          <w:rFonts w:asciiTheme="minorHAnsi" w:eastAsia="Roboto" w:hAnsiTheme="minorHAnsi" w:cstheme="minorHAnsi"/>
          <w:color w:val="333333"/>
          <w:highlight w:val="white"/>
        </w:rPr>
        <w:fldChar w:fldCharType="separate"/>
      </w:r>
      <w:r>
        <w:rPr>
          <w:rFonts w:asciiTheme="minorHAnsi" w:eastAsia="Roboto" w:hAnsiTheme="minorHAnsi" w:cstheme="minorHAnsi"/>
          <w:noProof/>
          <w:color w:val="333333"/>
          <w:highlight w:val="white"/>
        </w:rPr>
        <w:t>[</w:t>
      </w:r>
      <w:hyperlink w:anchor="_ENREF_7" w:tooltip="Stopeck, 2010 #15" w:history="1">
        <w:r w:rsidR="00591245">
          <w:rPr>
            <w:rFonts w:asciiTheme="minorHAnsi" w:eastAsia="Roboto" w:hAnsiTheme="minorHAnsi" w:cstheme="minorHAnsi"/>
            <w:noProof/>
            <w:color w:val="333333"/>
            <w:highlight w:val="white"/>
          </w:rPr>
          <w:t>7</w:t>
        </w:r>
      </w:hyperlink>
      <w:r>
        <w:rPr>
          <w:rFonts w:asciiTheme="minorHAnsi" w:eastAsia="Roboto" w:hAnsiTheme="minorHAnsi" w:cstheme="minorHAnsi"/>
          <w:noProof/>
          <w:color w:val="333333"/>
          <w:highlight w:val="white"/>
        </w:rPr>
        <w:t>]</w:t>
      </w:r>
      <w:r>
        <w:rPr>
          <w:rFonts w:asciiTheme="minorHAnsi" w:eastAsia="Roboto" w:hAnsiTheme="minorHAnsi" w:cstheme="minorHAnsi"/>
          <w:color w:val="333333"/>
          <w:highlight w:val="white"/>
        </w:rPr>
        <w:fldChar w:fldCharType="end"/>
      </w:r>
      <w:r w:rsidR="00E22B21">
        <w:rPr>
          <w:rFonts w:asciiTheme="minorHAnsi" w:eastAsia="Roboto" w:hAnsiTheme="minorHAnsi" w:cstheme="minorHAnsi"/>
          <w:color w:val="333333"/>
          <w:highlight w:val="white"/>
        </w:rPr>
        <w:t>:</w:t>
      </w:r>
    </w:p>
    <w:tbl>
      <w:tblPr>
        <w:tblStyle w:val="PlainTable3"/>
        <w:tblW w:w="9360" w:type="dxa"/>
        <w:tblLook w:val="0420" w:firstRow="1" w:lastRow="0" w:firstColumn="0" w:lastColumn="0" w:noHBand="0" w:noVBand="1"/>
      </w:tblPr>
      <w:tblGrid>
        <w:gridCol w:w="4680"/>
        <w:gridCol w:w="4680"/>
      </w:tblGrid>
      <w:tr w:rsidR="00E22B21" w:rsidRPr="00181486" w14:paraId="37A1A964" w14:textId="77777777" w:rsidTr="00B31C6F">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09CE579A" w14:textId="77777777"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Trial</w:t>
            </w:r>
          </w:p>
        </w:tc>
        <w:tc>
          <w:tcPr>
            <w:tcW w:w="4680" w:type="dxa"/>
            <w:hideMark/>
          </w:tcPr>
          <w:p w14:paraId="4C035A07" w14:textId="77777777"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Observational study</w:t>
            </w:r>
          </w:p>
        </w:tc>
      </w:tr>
      <w:tr w:rsidR="00E22B21" w:rsidRPr="00181486" w14:paraId="5D701D77"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4FEC3BEA" w14:textId="54CE604E" w:rsidR="00E22B21" w:rsidRDefault="009D3AAC" w:rsidP="00B31C6F">
            <w:pPr>
              <w:rPr>
                <w:rFonts w:asciiTheme="minorHAnsi" w:hAnsiTheme="minorHAnsi" w:cstheme="minorHAnsi"/>
                <w:sz w:val="22"/>
              </w:rPr>
            </w:pPr>
            <w:r>
              <w:rPr>
                <w:rFonts w:asciiTheme="minorHAnsi" w:hAnsiTheme="minorHAnsi" w:cstheme="minorHAnsi"/>
                <w:sz w:val="22"/>
              </w:rPr>
              <w:t>Persons</w:t>
            </w:r>
            <w:r w:rsidR="00E22B21" w:rsidRPr="00181486">
              <w:rPr>
                <w:rFonts w:asciiTheme="minorHAnsi" w:hAnsiTheme="minorHAnsi" w:cstheme="minorHAnsi"/>
                <w:sz w:val="22"/>
              </w:rPr>
              <w:t xml:space="preserve"> &gt;/= 18 years </w:t>
            </w:r>
          </w:p>
          <w:p w14:paraId="34C37100" w14:textId="77777777" w:rsidR="00E22B21" w:rsidRPr="00181486" w:rsidRDefault="00E22B21" w:rsidP="00B31C6F">
            <w:pPr>
              <w:rPr>
                <w:rFonts w:asciiTheme="minorHAnsi" w:hAnsiTheme="minorHAnsi" w:cstheme="minorHAnsi"/>
                <w:sz w:val="22"/>
              </w:rPr>
            </w:pPr>
          </w:p>
        </w:tc>
        <w:tc>
          <w:tcPr>
            <w:tcW w:w="4680" w:type="dxa"/>
            <w:hideMark/>
          </w:tcPr>
          <w:p w14:paraId="48D2E38B" w14:textId="386A09B9" w:rsidR="00E22B21" w:rsidRPr="00181486" w:rsidRDefault="009D3AAC" w:rsidP="00B31C6F">
            <w:pPr>
              <w:rPr>
                <w:rFonts w:asciiTheme="minorHAnsi" w:hAnsiTheme="minorHAnsi" w:cstheme="minorHAnsi"/>
                <w:sz w:val="22"/>
              </w:rPr>
            </w:pPr>
            <w:r>
              <w:rPr>
                <w:rFonts w:asciiTheme="minorHAnsi" w:hAnsiTheme="minorHAnsi" w:cstheme="minorHAnsi"/>
                <w:sz w:val="22"/>
              </w:rPr>
              <w:t>Persons</w:t>
            </w:r>
            <w:r w:rsidRPr="00181486">
              <w:rPr>
                <w:rFonts w:asciiTheme="minorHAnsi" w:hAnsiTheme="minorHAnsi" w:cstheme="minorHAnsi"/>
                <w:sz w:val="22"/>
              </w:rPr>
              <w:t xml:space="preserve"> </w:t>
            </w:r>
            <w:r w:rsidR="00E22B21" w:rsidRPr="00181486">
              <w:rPr>
                <w:rFonts w:asciiTheme="minorHAnsi" w:hAnsiTheme="minorHAnsi" w:cstheme="minorHAnsi"/>
                <w:sz w:val="22"/>
              </w:rPr>
              <w:t xml:space="preserve">&gt;/= 18 years </w:t>
            </w:r>
          </w:p>
        </w:tc>
      </w:tr>
      <w:tr w:rsidR="00E22B21" w:rsidRPr="00181486" w14:paraId="35B00E2A" w14:textId="77777777" w:rsidTr="00B31C6F">
        <w:trPr>
          <w:trHeight w:val="288"/>
        </w:trPr>
        <w:tc>
          <w:tcPr>
            <w:tcW w:w="4680" w:type="dxa"/>
            <w:hideMark/>
          </w:tcPr>
          <w:p w14:paraId="4CBAECE1" w14:textId="1AA25035" w:rsidR="00E22B21" w:rsidRPr="00181486" w:rsidRDefault="009D3AAC" w:rsidP="009D3AAC">
            <w:pPr>
              <w:rPr>
                <w:rFonts w:asciiTheme="minorHAnsi" w:hAnsiTheme="minorHAnsi" w:cstheme="minorHAnsi"/>
                <w:sz w:val="22"/>
              </w:rPr>
            </w:pPr>
            <w:r w:rsidRPr="009D3AAC">
              <w:rPr>
                <w:rFonts w:asciiTheme="minorHAnsi" w:hAnsiTheme="minorHAnsi" w:cstheme="minorHAnsi"/>
                <w:sz w:val="22"/>
              </w:rPr>
              <w:t>histologically or cytologically</w:t>
            </w:r>
            <w:r>
              <w:rPr>
                <w:rFonts w:asciiTheme="minorHAnsi" w:hAnsiTheme="minorHAnsi" w:cstheme="minorHAnsi"/>
                <w:sz w:val="22"/>
              </w:rPr>
              <w:t xml:space="preserve"> </w:t>
            </w:r>
            <w:r w:rsidRPr="009D3AAC">
              <w:rPr>
                <w:rFonts w:asciiTheme="minorHAnsi" w:hAnsiTheme="minorHAnsi" w:cstheme="minorHAnsi"/>
                <w:sz w:val="22"/>
              </w:rPr>
              <w:t xml:space="preserve">confirmed breast adenocarcinoma </w:t>
            </w:r>
          </w:p>
        </w:tc>
        <w:tc>
          <w:tcPr>
            <w:tcW w:w="4680" w:type="dxa"/>
            <w:hideMark/>
          </w:tcPr>
          <w:p w14:paraId="3A1E40FD" w14:textId="283F2964"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 xml:space="preserve">A prior diagnosis of </w:t>
            </w:r>
            <w:r w:rsidR="009D3AAC">
              <w:rPr>
                <w:rFonts w:asciiTheme="minorHAnsi" w:hAnsiTheme="minorHAnsi" w:cstheme="minorHAnsi"/>
                <w:sz w:val="22"/>
              </w:rPr>
              <w:t xml:space="preserve">primary </w:t>
            </w:r>
            <w:r w:rsidRPr="00181486">
              <w:rPr>
                <w:rFonts w:asciiTheme="minorHAnsi" w:hAnsiTheme="minorHAnsi" w:cstheme="minorHAnsi"/>
                <w:sz w:val="22"/>
              </w:rPr>
              <w:t xml:space="preserve">malignant </w:t>
            </w:r>
            <w:r w:rsidR="009D3AAC">
              <w:rPr>
                <w:rFonts w:asciiTheme="minorHAnsi" w:hAnsiTheme="minorHAnsi" w:cstheme="minorHAnsi"/>
                <w:sz w:val="22"/>
              </w:rPr>
              <w:t>neoplasm of breast</w:t>
            </w:r>
          </w:p>
        </w:tc>
      </w:tr>
      <w:tr w:rsidR="00E22B21" w:rsidRPr="00181486" w14:paraId="37DE8EBD" w14:textId="77777777" w:rsidTr="00B31C6F">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3E1C3C72" w14:textId="77777777" w:rsidR="00E22B21" w:rsidRDefault="00E22B21" w:rsidP="00B31C6F">
            <w:pPr>
              <w:rPr>
                <w:rFonts w:asciiTheme="minorHAnsi" w:hAnsiTheme="minorHAnsi" w:cstheme="minorHAnsi"/>
                <w:sz w:val="22"/>
              </w:rPr>
            </w:pPr>
            <w:r w:rsidRPr="00181486">
              <w:rPr>
                <w:rFonts w:asciiTheme="minorHAnsi" w:hAnsiTheme="minorHAnsi" w:cstheme="minorHAnsi"/>
                <w:sz w:val="22"/>
              </w:rPr>
              <w:lastRenderedPageBreak/>
              <w:t>Radiographic evidence of at least one bone metastasis</w:t>
            </w:r>
          </w:p>
          <w:p w14:paraId="5C47BD6D" w14:textId="77777777" w:rsidR="00E22B21" w:rsidRPr="00181486" w:rsidRDefault="00E22B21" w:rsidP="00B31C6F">
            <w:pPr>
              <w:rPr>
                <w:rFonts w:asciiTheme="minorHAnsi" w:hAnsiTheme="minorHAnsi" w:cstheme="minorHAnsi"/>
                <w:sz w:val="22"/>
              </w:rPr>
            </w:pPr>
          </w:p>
        </w:tc>
        <w:tc>
          <w:tcPr>
            <w:tcW w:w="4680" w:type="dxa"/>
            <w:hideMark/>
          </w:tcPr>
          <w:p w14:paraId="473ADA89" w14:textId="77777777"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A prior diagnosis of secondary malignant neoplasm of bone</w:t>
            </w:r>
          </w:p>
        </w:tc>
      </w:tr>
      <w:tr w:rsidR="00E22B21" w:rsidRPr="00181486" w14:paraId="2498DCAE" w14:textId="77777777" w:rsidTr="00B31C6F">
        <w:trPr>
          <w:trHeight w:val="288"/>
        </w:trPr>
        <w:tc>
          <w:tcPr>
            <w:tcW w:w="4680" w:type="dxa"/>
            <w:hideMark/>
          </w:tcPr>
          <w:p w14:paraId="5BE41BE3" w14:textId="77777777" w:rsidR="00E22B21" w:rsidRDefault="00E22B21" w:rsidP="00B31C6F">
            <w:pPr>
              <w:rPr>
                <w:rFonts w:asciiTheme="minorHAnsi" w:hAnsiTheme="minorHAnsi" w:cstheme="minorHAnsi"/>
                <w:sz w:val="22"/>
              </w:rPr>
            </w:pPr>
            <w:r w:rsidRPr="00181486">
              <w:rPr>
                <w:rFonts w:asciiTheme="minorHAnsi" w:hAnsiTheme="minorHAnsi" w:cstheme="minorHAnsi"/>
                <w:sz w:val="22"/>
              </w:rPr>
              <w:t xml:space="preserve">ECOG </w:t>
            </w:r>
            <w:r>
              <w:rPr>
                <w:rFonts w:asciiTheme="minorHAnsi" w:hAnsiTheme="minorHAnsi" w:cstheme="minorHAnsi"/>
                <w:sz w:val="22"/>
              </w:rPr>
              <w:t>performance status</w:t>
            </w:r>
            <w:r w:rsidRPr="00181486">
              <w:rPr>
                <w:rFonts w:asciiTheme="minorHAnsi" w:hAnsiTheme="minorHAnsi" w:cstheme="minorHAnsi"/>
                <w:sz w:val="22"/>
              </w:rPr>
              <w:t xml:space="preserve"> 0, 1, or 2</w:t>
            </w:r>
          </w:p>
          <w:p w14:paraId="590EAD9A" w14:textId="77777777" w:rsidR="00E22B21" w:rsidRPr="00181486" w:rsidRDefault="00E22B21" w:rsidP="00B31C6F">
            <w:pPr>
              <w:rPr>
                <w:rFonts w:asciiTheme="minorHAnsi" w:hAnsiTheme="minorHAnsi" w:cstheme="minorHAnsi"/>
                <w:sz w:val="22"/>
              </w:rPr>
            </w:pPr>
          </w:p>
        </w:tc>
        <w:tc>
          <w:tcPr>
            <w:tcW w:w="4680" w:type="dxa"/>
            <w:hideMark/>
          </w:tcPr>
          <w:p w14:paraId="2326DA7E" w14:textId="77777777" w:rsidR="00E22B21" w:rsidRPr="00181486" w:rsidRDefault="00E22B21" w:rsidP="00B31C6F">
            <w:pPr>
              <w:rPr>
                <w:rFonts w:asciiTheme="minorHAnsi" w:hAnsiTheme="minorHAnsi" w:cstheme="minorHAnsi"/>
                <w:sz w:val="22"/>
              </w:rPr>
            </w:pPr>
          </w:p>
        </w:tc>
      </w:tr>
      <w:tr w:rsidR="00E22B21" w:rsidRPr="00181486" w14:paraId="68EA55A1"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1756CEF0" w14:textId="77777777" w:rsidR="00E22B21" w:rsidRDefault="00E22B21" w:rsidP="00B31C6F">
            <w:pPr>
              <w:rPr>
                <w:rFonts w:asciiTheme="minorHAnsi" w:hAnsiTheme="minorHAnsi" w:cstheme="minorHAnsi"/>
                <w:sz w:val="22"/>
              </w:rPr>
            </w:pPr>
            <w:r w:rsidRPr="00181486">
              <w:rPr>
                <w:rFonts w:asciiTheme="minorHAnsi" w:hAnsiTheme="minorHAnsi" w:cstheme="minorHAnsi"/>
                <w:sz w:val="22"/>
              </w:rPr>
              <w:t>Adequate organ function</w:t>
            </w:r>
          </w:p>
          <w:p w14:paraId="784D8ADA" w14:textId="77777777" w:rsidR="00E22B21" w:rsidRPr="00181486" w:rsidRDefault="00E22B21" w:rsidP="00B31C6F">
            <w:pPr>
              <w:rPr>
                <w:rFonts w:asciiTheme="minorHAnsi" w:hAnsiTheme="minorHAnsi" w:cstheme="minorHAnsi"/>
                <w:sz w:val="22"/>
              </w:rPr>
            </w:pPr>
          </w:p>
        </w:tc>
        <w:tc>
          <w:tcPr>
            <w:tcW w:w="4680" w:type="dxa"/>
            <w:hideMark/>
          </w:tcPr>
          <w:p w14:paraId="51D4B9D7" w14:textId="77777777" w:rsidR="00E22B21" w:rsidRPr="00181486" w:rsidRDefault="00E22B21" w:rsidP="00B31C6F">
            <w:pPr>
              <w:rPr>
                <w:rFonts w:asciiTheme="minorHAnsi" w:hAnsiTheme="minorHAnsi" w:cstheme="minorHAnsi"/>
                <w:sz w:val="22"/>
              </w:rPr>
            </w:pPr>
          </w:p>
        </w:tc>
      </w:tr>
      <w:tr w:rsidR="00E22B21" w:rsidRPr="00181486" w14:paraId="2488880F" w14:textId="77777777" w:rsidTr="00B31C6F">
        <w:trPr>
          <w:trHeight w:val="288"/>
        </w:trPr>
        <w:tc>
          <w:tcPr>
            <w:tcW w:w="4680" w:type="dxa"/>
            <w:hideMark/>
          </w:tcPr>
          <w:p w14:paraId="00E3EA3E" w14:textId="77777777" w:rsidR="00E22B21" w:rsidRPr="001D58A3" w:rsidRDefault="00E22B21" w:rsidP="00B31C6F">
            <w:pPr>
              <w:rPr>
                <w:rFonts w:asciiTheme="minorHAnsi" w:hAnsiTheme="minorHAnsi" w:cstheme="minorHAnsi"/>
                <w:sz w:val="22"/>
                <w:szCs w:val="22"/>
              </w:rPr>
            </w:pPr>
            <w:r w:rsidRPr="001D58A3">
              <w:rPr>
                <w:rFonts w:asciiTheme="minorHAnsi" w:hAnsiTheme="minorHAnsi" w:cstheme="minorHAnsi"/>
                <w:sz w:val="22"/>
                <w:szCs w:val="22"/>
              </w:rPr>
              <w:t xml:space="preserve">An albumin-adjusted serum calcium concentration of 2.0–2.9 </w:t>
            </w:r>
            <w:proofErr w:type="spellStart"/>
            <w:r w:rsidRPr="001D58A3">
              <w:rPr>
                <w:rFonts w:asciiTheme="minorHAnsi" w:hAnsiTheme="minorHAnsi" w:cstheme="minorHAnsi"/>
                <w:sz w:val="22"/>
                <w:szCs w:val="22"/>
              </w:rPr>
              <w:t>mmol</w:t>
            </w:r>
            <w:proofErr w:type="spellEnd"/>
            <w:r w:rsidRPr="001D58A3">
              <w:rPr>
                <w:rFonts w:asciiTheme="minorHAnsi" w:hAnsiTheme="minorHAnsi" w:cstheme="minorHAnsi"/>
                <w:sz w:val="22"/>
                <w:szCs w:val="22"/>
              </w:rPr>
              <w:t>/L</w:t>
            </w:r>
          </w:p>
          <w:p w14:paraId="429DFD74" w14:textId="77777777" w:rsidR="00E22B21" w:rsidRPr="001D58A3" w:rsidRDefault="00E22B21" w:rsidP="00B31C6F">
            <w:pPr>
              <w:rPr>
                <w:rFonts w:asciiTheme="minorHAnsi" w:hAnsiTheme="minorHAnsi" w:cstheme="minorHAnsi"/>
                <w:sz w:val="22"/>
                <w:szCs w:val="22"/>
              </w:rPr>
            </w:pPr>
          </w:p>
        </w:tc>
        <w:tc>
          <w:tcPr>
            <w:tcW w:w="4680" w:type="dxa"/>
            <w:hideMark/>
          </w:tcPr>
          <w:p w14:paraId="42111612" w14:textId="77777777" w:rsidR="00E22B21" w:rsidRPr="001D58A3" w:rsidRDefault="00E22B21" w:rsidP="00B31C6F">
            <w:pPr>
              <w:rPr>
                <w:rFonts w:asciiTheme="minorHAnsi" w:hAnsiTheme="minorHAnsi" w:cstheme="minorHAnsi"/>
                <w:sz w:val="22"/>
                <w:szCs w:val="22"/>
              </w:rPr>
            </w:pPr>
          </w:p>
        </w:tc>
      </w:tr>
      <w:tr w:rsidR="001D58A3" w:rsidRPr="00181486" w14:paraId="7AB2D402" w14:textId="77777777" w:rsidTr="00B31C6F">
        <w:trPr>
          <w:cnfStyle w:val="000000100000" w:firstRow="0" w:lastRow="0" w:firstColumn="0" w:lastColumn="0" w:oddVBand="0" w:evenVBand="0" w:oddHBand="1" w:evenHBand="0" w:firstRowFirstColumn="0" w:firstRowLastColumn="0" w:lastRowFirstColumn="0" w:lastRowLastColumn="0"/>
          <w:trHeight w:val="576"/>
        </w:trPr>
        <w:tc>
          <w:tcPr>
            <w:tcW w:w="4680" w:type="dxa"/>
          </w:tcPr>
          <w:p w14:paraId="5687941E" w14:textId="34C4D39E" w:rsidR="001D58A3" w:rsidRPr="001D58A3" w:rsidRDefault="001D58A3" w:rsidP="001D58A3">
            <w:pPr>
              <w:rPr>
                <w:rFonts w:asciiTheme="minorHAnsi" w:hAnsiTheme="minorHAnsi" w:cstheme="minorHAnsi"/>
                <w:sz w:val="22"/>
                <w:szCs w:val="22"/>
              </w:rPr>
            </w:pPr>
            <w:r w:rsidRPr="001D58A3">
              <w:rPr>
                <w:rFonts w:asciiTheme="minorHAnsi" w:hAnsiTheme="minorHAnsi" w:cstheme="minorHAnsi"/>
                <w:sz w:val="22"/>
                <w:szCs w:val="22"/>
              </w:rPr>
              <w:t xml:space="preserve">No </w:t>
            </w:r>
            <w:proofErr w:type="spellStart"/>
            <w:r w:rsidRPr="001D58A3">
              <w:rPr>
                <w:rFonts w:asciiTheme="minorHAnsi" w:hAnsiTheme="minorHAnsi" w:cstheme="minorHAnsi"/>
                <w:sz w:val="22"/>
                <w:szCs w:val="22"/>
              </w:rPr>
              <w:t>nonhealed</w:t>
            </w:r>
            <w:proofErr w:type="spellEnd"/>
            <w:r w:rsidRPr="001D58A3">
              <w:rPr>
                <w:rFonts w:asciiTheme="minorHAnsi" w:hAnsiTheme="minorHAnsi" w:cstheme="minorHAnsi"/>
                <w:sz w:val="22"/>
                <w:szCs w:val="22"/>
              </w:rPr>
              <w:t xml:space="preserve"> dental/oral surgery</w:t>
            </w:r>
          </w:p>
        </w:tc>
        <w:tc>
          <w:tcPr>
            <w:tcW w:w="4680" w:type="dxa"/>
          </w:tcPr>
          <w:p w14:paraId="2A4A2D26" w14:textId="4BA20C01" w:rsidR="001D58A3" w:rsidRPr="001D58A3" w:rsidRDefault="0039731D" w:rsidP="00B31C6F">
            <w:pPr>
              <w:rPr>
                <w:rFonts w:asciiTheme="minorHAnsi" w:hAnsiTheme="minorHAnsi" w:cstheme="minorHAnsi"/>
                <w:sz w:val="22"/>
                <w:szCs w:val="22"/>
              </w:rPr>
            </w:pPr>
            <w:r>
              <w:rPr>
                <w:rFonts w:asciiTheme="minorHAnsi" w:hAnsiTheme="minorHAnsi" w:cstheme="minorHAnsi"/>
                <w:sz w:val="22"/>
                <w:szCs w:val="22"/>
              </w:rPr>
              <w:t>No recent dental surgery</w:t>
            </w:r>
          </w:p>
        </w:tc>
      </w:tr>
      <w:tr w:rsidR="00E22B21" w:rsidRPr="00181486" w14:paraId="2AA03A74" w14:textId="77777777" w:rsidTr="00B31C6F">
        <w:trPr>
          <w:trHeight w:val="576"/>
        </w:trPr>
        <w:tc>
          <w:tcPr>
            <w:tcW w:w="4680" w:type="dxa"/>
            <w:hideMark/>
          </w:tcPr>
          <w:p w14:paraId="24D860EC" w14:textId="77777777" w:rsidR="00E22B21" w:rsidRPr="001D58A3" w:rsidRDefault="00E22B21" w:rsidP="00B31C6F">
            <w:pPr>
              <w:rPr>
                <w:rFonts w:asciiTheme="minorHAnsi" w:hAnsiTheme="minorHAnsi" w:cstheme="minorHAnsi"/>
                <w:sz w:val="22"/>
                <w:szCs w:val="22"/>
              </w:rPr>
            </w:pPr>
            <w:r w:rsidRPr="001D58A3">
              <w:rPr>
                <w:rFonts w:asciiTheme="minorHAnsi" w:hAnsiTheme="minorHAnsi" w:cstheme="minorHAnsi"/>
                <w:sz w:val="22"/>
                <w:szCs w:val="22"/>
              </w:rPr>
              <w:t>No current or previous treatment with intravenous bisphosphonate or oral bisphosphonate for bone metastasis</w:t>
            </w:r>
          </w:p>
          <w:p w14:paraId="1C0AFD6D" w14:textId="77777777" w:rsidR="00E22B21" w:rsidRPr="001D58A3" w:rsidRDefault="00E22B21" w:rsidP="00B31C6F">
            <w:pPr>
              <w:rPr>
                <w:rFonts w:asciiTheme="minorHAnsi" w:hAnsiTheme="minorHAnsi" w:cstheme="minorHAnsi"/>
                <w:sz w:val="22"/>
                <w:szCs w:val="22"/>
              </w:rPr>
            </w:pPr>
          </w:p>
        </w:tc>
        <w:tc>
          <w:tcPr>
            <w:tcW w:w="4680" w:type="dxa"/>
            <w:hideMark/>
          </w:tcPr>
          <w:p w14:paraId="6CA90135" w14:textId="77777777" w:rsidR="00E22B21" w:rsidRPr="001D58A3" w:rsidRDefault="00E22B21" w:rsidP="00B31C6F">
            <w:pPr>
              <w:rPr>
                <w:rFonts w:asciiTheme="minorHAnsi" w:hAnsiTheme="minorHAnsi" w:cstheme="minorHAnsi"/>
                <w:sz w:val="22"/>
                <w:szCs w:val="22"/>
              </w:rPr>
            </w:pPr>
            <w:r w:rsidRPr="001D58A3">
              <w:rPr>
                <w:rFonts w:asciiTheme="minorHAnsi" w:hAnsiTheme="minorHAnsi" w:cstheme="minorHAnsi"/>
                <w:sz w:val="22"/>
                <w:szCs w:val="22"/>
              </w:rPr>
              <w:t>No prior exposure to any bisphosphonates *</w:t>
            </w:r>
          </w:p>
        </w:tc>
      </w:tr>
      <w:tr w:rsidR="00E22B21" w:rsidRPr="00181486" w14:paraId="0424CFC6"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5FEF32B4" w14:textId="77777777" w:rsidR="00E22B21" w:rsidRDefault="00E22B21" w:rsidP="00B31C6F">
            <w:pPr>
              <w:rPr>
                <w:rFonts w:asciiTheme="minorHAnsi" w:hAnsiTheme="minorHAnsi" w:cstheme="minorHAnsi"/>
                <w:sz w:val="22"/>
              </w:rPr>
            </w:pPr>
            <w:r w:rsidRPr="00181486">
              <w:rPr>
                <w:rFonts w:asciiTheme="minorHAnsi" w:hAnsiTheme="minorHAnsi" w:cstheme="minorHAnsi"/>
                <w:sz w:val="22"/>
              </w:rPr>
              <w:t>No planned radiation therapy or surgery to bone</w:t>
            </w:r>
          </w:p>
          <w:p w14:paraId="767916ED" w14:textId="77777777" w:rsidR="00E22B21" w:rsidRPr="00181486" w:rsidRDefault="00E22B21" w:rsidP="00B31C6F">
            <w:pPr>
              <w:rPr>
                <w:rFonts w:asciiTheme="minorHAnsi" w:hAnsiTheme="minorHAnsi" w:cstheme="minorHAnsi"/>
                <w:sz w:val="22"/>
              </w:rPr>
            </w:pPr>
          </w:p>
        </w:tc>
        <w:tc>
          <w:tcPr>
            <w:tcW w:w="4680" w:type="dxa"/>
            <w:hideMark/>
          </w:tcPr>
          <w:p w14:paraId="1E7185C0" w14:textId="77777777" w:rsidR="00E22B21" w:rsidRPr="00181486" w:rsidRDefault="00E22B21" w:rsidP="00B31C6F">
            <w:pPr>
              <w:rPr>
                <w:rFonts w:asciiTheme="minorHAnsi" w:hAnsiTheme="minorHAnsi" w:cstheme="minorHAnsi"/>
                <w:sz w:val="22"/>
              </w:rPr>
            </w:pPr>
          </w:p>
        </w:tc>
      </w:tr>
      <w:tr w:rsidR="00E22B21" w:rsidRPr="00181486" w14:paraId="28571EC6" w14:textId="77777777" w:rsidTr="00B31C6F">
        <w:trPr>
          <w:trHeight w:val="576"/>
        </w:trPr>
        <w:tc>
          <w:tcPr>
            <w:tcW w:w="4680" w:type="dxa"/>
            <w:hideMark/>
          </w:tcPr>
          <w:p w14:paraId="52E91BC7" w14:textId="15E8722C"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 xml:space="preserve">No malignant disease other than </w:t>
            </w:r>
            <w:r w:rsidR="009D3AAC">
              <w:rPr>
                <w:rFonts w:asciiTheme="minorHAnsi" w:hAnsiTheme="minorHAnsi" w:cstheme="minorHAnsi"/>
                <w:sz w:val="22"/>
              </w:rPr>
              <w:t>breast</w:t>
            </w:r>
            <w:r w:rsidRPr="00181486">
              <w:rPr>
                <w:rFonts w:asciiTheme="minorHAnsi" w:hAnsiTheme="minorHAnsi" w:cstheme="minorHAnsi"/>
                <w:sz w:val="22"/>
              </w:rPr>
              <w:t xml:space="preserve"> cancer within the past 3 years</w:t>
            </w:r>
          </w:p>
        </w:tc>
        <w:tc>
          <w:tcPr>
            <w:tcW w:w="4680" w:type="dxa"/>
            <w:hideMark/>
          </w:tcPr>
          <w:p w14:paraId="53DB8A57" w14:textId="77777777"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 xml:space="preserve">No other malignant diseases in the 3 years prior </w:t>
            </w:r>
            <w:r>
              <w:rPr>
                <w:rFonts w:asciiTheme="minorHAnsi" w:hAnsiTheme="minorHAnsi" w:cstheme="minorHAnsi"/>
                <w:sz w:val="22"/>
              </w:rPr>
              <w:t>*</w:t>
            </w:r>
          </w:p>
        </w:tc>
      </w:tr>
    </w:tbl>
    <w:p w14:paraId="31444C60" w14:textId="77777777" w:rsidR="00E22B21" w:rsidRDefault="00E22B21" w:rsidP="00E22B21">
      <w:pPr>
        <w:rPr>
          <w:rFonts w:asciiTheme="minorHAnsi" w:eastAsia="Roboto" w:hAnsiTheme="minorHAnsi" w:cstheme="minorHAnsi"/>
          <w:color w:val="333333"/>
          <w:highlight w:val="white"/>
        </w:rPr>
      </w:pPr>
    </w:p>
    <w:p w14:paraId="2432CC6E" w14:textId="43E753AF" w:rsidR="00E22B21" w:rsidRDefault="00E22B21" w:rsidP="006454F2">
      <w:pPr>
        <w:pStyle w:val="BodyText12"/>
        <w:rPr>
          <w:highlight w:val="white"/>
        </w:rPr>
      </w:pPr>
      <w:r>
        <w:rPr>
          <w:highlight w:val="white"/>
        </w:rPr>
        <w:t>For the secondary analyses, the criteria marked with a star (*) will be removed one at a time, starting with the last one, to explore the influence of these restrictions on the estimated effect.</w:t>
      </w:r>
    </w:p>
    <w:p w14:paraId="1C8229A2" w14:textId="738BA664" w:rsidR="00986E8F" w:rsidRPr="00F11E24" w:rsidRDefault="00F11E24" w:rsidP="00B31C6F">
      <w:pPr>
        <w:pStyle w:val="Heading3"/>
        <w:rPr>
          <w:highlight w:val="white"/>
        </w:rPr>
      </w:pPr>
      <w:r>
        <w:t xml:space="preserve">Criteria common to both target and comparator </w:t>
      </w:r>
      <w:r w:rsidRPr="004D6ABD">
        <w:t>cohorts for</w:t>
      </w:r>
      <w:r>
        <w:t xml:space="preserve"> </w:t>
      </w:r>
      <w:r w:rsidRPr="00F11E24">
        <w:t>o</w:t>
      </w:r>
      <w:r w:rsidR="00986E8F" w:rsidRPr="00F11E24">
        <w:rPr>
          <w:highlight w:val="white"/>
        </w:rPr>
        <w:t>ther cancers</w:t>
      </w:r>
    </w:p>
    <w:p w14:paraId="31489BB9" w14:textId="7DCD3B2D" w:rsidR="00927E36" w:rsidRDefault="00BF7C75" w:rsidP="00927E36">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the</w:t>
      </w:r>
      <w:r w:rsidRPr="00FC16B4">
        <w:rPr>
          <w:rFonts w:asciiTheme="minorHAnsi" w:eastAsia="Roboto" w:hAnsiTheme="minorHAnsi" w:cstheme="minorHAnsi"/>
          <w:color w:val="333333"/>
          <w:highlight w:val="white"/>
        </w:rPr>
        <w:t xml:space="preserve"> T and C cohorts</w:t>
      </w:r>
      <w:r>
        <w:rPr>
          <w:rFonts w:asciiTheme="minorHAnsi" w:eastAsia="Roboto" w:hAnsiTheme="minorHAnsi" w:cstheme="minorHAnsi"/>
          <w:color w:val="333333"/>
          <w:highlight w:val="white"/>
        </w:rPr>
        <w:t xml:space="preserve"> pertaining to other cancers</w:t>
      </w:r>
      <w:r w:rsidRPr="00FC16B4">
        <w:rPr>
          <w:rFonts w:asciiTheme="minorHAnsi" w:eastAsia="Roboto" w:hAnsiTheme="minorHAnsi" w:cstheme="minorHAnsi"/>
          <w:color w:val="333333"/>
          <w:highlight w:val="white"/>
        </w:rPr>
        <w:t xml:space="preserve">, </w:t>
      </w:r>
      <w:r w:rsidR="00927E36" w:rsidRPr="00FC16B4">
        <w:rPr>
          <w:rFonts w:asciiTheme="minorHAnsi" w:eastAsia="Roboto" w:hAnsiTheme="minorHAnsi" w:cstheme="minorHAnsi"/>
          <w:color w:val="333333"/>
          <w:highlight w:val="white"/>
        </w:rPr>
        <w:t xml:space="preserve">we impose </w:t>
      </w:r>
      <w:r w:rsidR="00927E36">
        <w:rPr>
          <w:rFonts w:asciiTheme="minorHAnsi" w:eastAsia="Roboto" w:hAnsiTheme="minorHAnsi" w:cstheme="minorHAnsi"/>
          <w:color w:val="333333"/>
          <w:highlight w:val="white"/>
        </w:rPr>
        <w:t>the following requirements, compared to those in the clinical trial</w:t>
      </w:r>
      <w:r w:rsidR="002A51F5">
        <w:rPr>
          <w:rFonts w:asciiTheme="minorHAnsi" w:eastAsia="Roboto" w:hAnsiTheme="minorHAnsi" w:cstheme="minorHAnsi"/>
          <w:color w:val="333333"/>
          <w:highlight w:val="white"/>
        </w:rPr>
        <w:t xml:space="preserve"> </w:t>
      </w:r>
      <w:r w:rsidR="002A51F5">
        <w:rPr>
          <w:rFonts w:asciiTheme="minorHAnsi" w:eastAsia="Roboto" w:hAnsiTheme="minorHAnsi" w:cstheme="minorHAnsi"/>
          <w:color w:val="333333"/>
          <w:highlight w:val="white"/>
        </w:rPr>
        <w:fldChar w:fldCharType="begin">
          <w:fldData xml:space="preserve">PEVuZE5vdGU+PENpdGU+PEF1dGhvcj5IZW5yeTwvQXV0aG9yPjxZZWFyPjIwMTE8L1llYXI+PFJl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</w:fldData>
        </w:fldChar>
      </w:r>
      <w:r w:rsidR="002A51F5">
        <w:rPr>
          <w:rFonts w:asciiTheme="minorHAnsi" w:eastAsia="Roboto" w:hAnsiTheme="minorHAnsi" w:cstheme="minorHAnsi"/>
          <w:color w:val="333333"/>
          <w:highlight w:val="white"/>
        </w:rPr>
        <w:instrText xml:space="preserve"> ADDIN EN.CITE </w:instrText>
      </w:r>
      <w:r w:rsidR="002A51F5">
        <w:rPr>
          <w:rFonts w:asciiTheme="minorHAnsi" w:eastAsia="Roboto" w:hAnsiTheme="minorHAnsi" w:cstheme="minorHAnsi"/>
          <w:color w:val="333333"/>
          <w:highlight w:val="white"/>
        </w:rPr>
        <w:fldChar w:fldCharType="begin">
          <w:fldData xml:space="preserve">PEVuZE5vdGU+PENpdGU+PEF1dGhvcj5IZW5yeTwvQXV0aG9yPjxZZWFyPjIwMTE8L1llYXI+PFJl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</w:fldData>
        </w:fldChar>
      </w:r>
      <w:r w:rsidR="002A51F5">
        <w:rPr>
          <w:rFonts w:asciiTheme="minorHAnsi" w:eastAsia="Roboto" w:hAnsiTheme="minorHAnsi" w:cstheme="minorHAnsi"/>
          <w:color w:val="333333"/>
          <w:highlight w:val="white"/>
        </w:rPr>
        <w:instrText xml:space="preserve"> ADDIN EN.CITE.DATA </w:instrText>
      </w:r>
      <w:r w:rsidR="002A51F5">
        <w:rPr>
          <w:rFonts w:asciiTheme="minorHAnsi" w:eastAsia="Roboto" w:hAnsiTheme="minorHAnsi" w:cstheme="minorHAnsi"/>
          <w:color w:val="333333"/>
          <w:highlight w:val="white"/>
        </w:rPr>
      </w:r>
      <w:r w:rsidR="002A51F5">
        <w:rPr>
          <w:rFonts w:asciiTheme="minorHAnsi" w:eastAsia="Roboto" w:hAnsiTheme="minorHAnsi" w:cstheme="minorHAnsi"/>
          <w:color w:val="333333"/>
          <w:highlight w:val="white"/>
        </w:rPr>
        <w:fldChar w:fldCharType="end"/>
      </w:r>
      <w:r w:rsidR="002A51F5">
        <w:rPr>
          <w:rFonts w:asciiTheme="minorHAnsi" w:eastAsia="Roboto" w:hAnsiTheme="minorHAnsi" w:cstheme="minorHAnsi"/>
          <w:color w:val="333333"/>
          <w:highlight w:val="white"/>
        </w:rPr>
      </w:r>
      <w:r w:rsidR="002A51F5">
        <w:rPr>
          <w:rFonts w:asciiTheme="minorHAnsi" w:eastAsia="Roboto" w:hAnsiTheme="minorHAnsi" w:cstheme="minorHAnsi"/>
          <w:color w:val="333333"/>
          <w:highlight w:val="white"/>
        </w:rPr>
        <w:fldChar w:fldCharType="separate"/>
      </w:r>
      <w:r w:rsidR="002A51F5">
        <w:rPr>
          <w:rFonts w:asciiTheme="minorHAnsi" w:eastAsia="Roboto" w:hAnsiTheme="minorHAnsi" w:cstheme="minorHAnsi"/>
          <w:noProof/>
          <w:color w:val="333333"/>
          <w:highlight w:val="white"/>
        </w:rPr>
        <w:t>[</w:t>
      </w:r>
      <w:hyperlink w:anchor="_ENREF_8" w:tooltip="Henry, 2011 #14" w:history="1">
        <w:r w:rsidR="00591245">
          <w:rPr>
            <w:rFonts w:asciiTheme="minorHAnsi" w:eastAsia="Roboto" w:hAnsiTheme="minorHAnsi" w:cstheme="minorHAnsi"/>
            <w:noProof/>
            <w:color w:val="333333"/>
            <w:highlight w:val="white"/>
          </w:rPr>
          <w:t>8</w:t>
        </w:r>
      </w:hyperlink>
      <w:r w:rsidR="002A51F5">
        <w:rPr>
          <w:rFonts w:asciiTheme="minorHAnsi" w:eastAsia="Roboto" w:hAnsiTheme="minorHAnsi" w:cstheme="minorHAnsi"/>
          <w:noProof/>
          <w:color w:val="333333"/>
          <w:highlight w:val="white"/>
        </w:rPr>
        <w:t>]</w:t>
      </w:r>
      <w:r w:rsidR="002A51F5">
        <w:rPr>
          <w:rFonts w:asciiTheme="minorHAnsi" w:eastAsia="Roboto" w:hAnsiTheme="minorHAnsi" w:cstheme="minorHAnsi"/>
          <w:color w:val="333333"/>
          <w:highlight w:val="white"/>
        </w:rPr>
        <w:fldChar w:fldCharType="end"/>
      </w:r>
      <w:r w:rsidR="00927E36">
        <w:rPr>
          <w:rFonts w:asciiTheme="minorHAnsi" w:eastAsia="Roboto" w:hAnsiTheme="minorHAnsi" w:cstheme="minorHAnsi"/>
          <w:color w:val="333333"/>
          <w:highlight w:val="white"/>
        </w:rPr>
        <w:t>:</w:t>
      </w:r>
    </w:p>
    <w:tbl>
      <w:tblPr>
        <w:tblStyle w:val="PlainTable3"/>
        <w:tblW w:w="9360" w:type="dxa"/>
        <w:tblLook w:val="0420" w:firstRow="1" w:lastRow="0" w:firstColumn="0" w:lastColumn="0" w:noHBand="0" w:noVBand="1"/>
      </w:tblPr>
      <w:tblGrid>
        <w:gridCol w:w="4680"/>
        <w:gridCol w:w="4680"/>
      </w:tblGrid>
      <w:tr w:rsidR="00927E36" w:rsidRPr="00181486" w14:paraId="7C083946" w14:textId="77777777" w:rsidTr="00B31C6F">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498AD7C8" w14:textId="77777777" w:rsidR="00927E36" w:rsidRPr="00181486" w:rsidRDefault="00927E36" w:rsidP="00B31C6F">
            <w:pPr>
              <w:rPr>
                <w:rFonts w:asciiTheme="minorHAnsi" w:hAnsiTheme="minorHAnsi" w:cstheme="minorHAnsi"/>
                <w:sz w:val="22"/>
              </w:rPr>
            </w:pPr>
            <w:r w:rsidRPr="00181486">
              <w:rPr>
                <w:rFonts w:asciiTheme="minorHAnsi" w:hAnsiTheme="minorHAnsi" w:cstheme="minorHAnsi"/>
                <w:sz w:val="22"/>
              </w:rPr>
              <w:t>Trial</w:t>
            </w:r>
          </w:p>
        </w:tc>
        <w:tc>
          <w:tcPr>
            <w:tcW w:w="4680" w:type="dxa"/>
            <w:hideMark/>
          </w:tcPr>
          <w:p w14:paraId="6E84E9BF" w14:textId="77777777" w:rsidR="00927E36" w:rsidRPr="00181486" w:rsidRDefault="00927E36" w:rsidP="00B31C6F">
            <w:pPr>
              <w:rPr>
                <w:rFonts w:asciiTheme="minorHAnsi" w:hAnsiTheme="minorHAnsi" w:cstheme="minorHAnsi"/>
                <w:sz w:val="22"/>
              </w:rPr>
            </w:pPr>
            <w:r w:rsidRPr="00181486">
              <w:rPr>
                <w:rFonts w:asciiTheme="minorHAnsi" w:hAnsiTheme="minorHAnsi" w:cstheme="minorHAnsi"/>
                <w:sz w:val="22"/>
              </w:rPr>
              <w:t>Observational study</w:t>
            </w:r>
          </w:p>
        </w:tc>
      </w:tr>
      <w:tr w:rsidR="00927E36" w:rsidRPr="00181486" w14:paraId="42747026"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628A1A0E" w14:textId="77777777" w:rsidR="00927E36" w:rsidRDefault="00927E36" w:rsidP="00B31C6F">
            <w:pPr>
              <w:rPr>
                <w:rFonts w:asciiTheme="minorHAnsi" w:hAnsiTheme="minorHAnsi" w:cstheme="minorHAnsi"/>
                <w:sz w:val="22"/>
              </w:rPr>
            </w:pPr>
            <w:r>
              <w:rPr>
                <w:rFonts w:asciiTheme="minorHAnsi" w:hAnsiTheme="minorHAnsi" w:cstheme="minorHAnsi"/>
                <w:sz w:val="22"/>
              </w:rPr>
              <w:t>Persons</w:t>
            </w:r>
            <w:r w:rsidRPr="00181486">
              <w:rPr>
                <w:rFonts w:asciiTheme="minorHAnsi" w:hAnsiTheme="minorHAnsi" w:cstheme="minorHAnsi"/>
                <w:sz w:val="22"/>
              </w:rPr>
              <w:t xml:space="preserve"> &gt;/= 18 years </w:t>
            </w:r>
          </w:p>
          <w:p w14:paraId="67166D04" w14:textId="77777777" w:rsidR="00927E36" w:rsidRPr="00181486" w:rsidRDefault="00927E36" w:rsidP="00B31C6F">
            <w:pPr>
              <w:rPr>
                <w:rFonts w:asciiTheme="minorHAnsi" w:hAnsiTheme="minorHAnsi" w:cstheme="minorHAnsi"/>
                <w:sz w:val="22"/>
              </w:rPr>
            </w:pPr>
          </w:p>
        </w:tc>
        <w:tc>
          <w:tcPr>
            <w:tcW w:w="4680" w:type="dxa"/>
            <w:hideMark/>
          </w:tcPr>
          <w:p w14:paraId="62611BCD" w14:textId="77777777" w:rsidR="00927E36" w:rsidRPr="00181486" w:rsidRDefault="00927E36" w:rsidP="00B31C6F">
            <w:pPr>
              <w:rPr>
                <w:rFonts w:asciiTheme="minorHAnsi" w:hAnsiTheme="minorHAnsi" w:cstheme="minorHAnsi"/>
                <w:sz w:val="22"/>
              </w:rPr>
            </w:pPr>
            <w:r>
              <w:rPr>
                <w:rFonts w:asciiTheme="minorHAnsi" w:hAnsiTheme="minorHAnsi" w:cstheme="minorHAnsi"/>
                <w:sz w:val="22"/>
              </w:rPr>
              <w:t>Persons</w:t>
            </w:r>
            <w:r w:rsidRPr="00181486">
              <w:rPr>
                <w:rFonts w:asciiTheme="minorHAnsi" w:hAnsiTheme="minorHAnsi" w:cstheme="minorHAnsi"/>
                <w:sz w:val="22"/>
              </w:rPr>
              <w:t xml:space="preserve"> &gt;/= 18 years </w:t>
            </w:r>
          </w:p>
        </w:tc>
      </w:tr>
      <w:tr w:rsidR="00927E36" w:rsidRPr="00181486" w14:paraId="106FAA50" w14:textId="77777777" w:rsidTr="00B31C6F">
        <w:trPr>
          <w:trHeight w:val="288"/>
        </w:trPr>
        <w:tc>
          <w:tcPr>
            <w:tcW w:w="4680" w:type="dxa"/>
            <w:hideMark/>
          </w:tcPr>
          <w:p w14:paraId="07FF3222" w14:textId="2C8A6785" w:rsidR="00927E36" w:rsidRPr="00545782" w:rsidRDefault="00927E36" w:rsidP="00927E36">
            <w:pPr>
              <w:rPr>
                <w:rFonts w:asciiTheme="minorHAnsi" w:hAnsiTheme="minorHAnsi" w:cstheme="minorHAnsi"/>
                <w:sz w:val="22"/>
                <w:szCs w:val="22"/>
              </w:rPr>
            </w:pPr>
            <w:r w:rsidRPr="00545782">
              <w:rPr>
                <w:rFonts w:asciiTheme="minorHAnsi" w:hAnsiTheme="minorHAnsi" w:cstheme="minorHAnsi"/>
                <w:sz w:val="22"/>
                <w:szCs w:val="22"/>
              </w:rPr>
              <w:t xml:space="preserve">histologically or cytologically confirmed solid tumors (except breast and prostate) or myeloma </w:t>
            </w:r>
          </w:p>
        </w:tc>
        <w:tc>
          <w:tcPr>
            <w:tcW w:w="4680" w:type="dxa"/>
            <w:hideMark/>
          </w:tcPr>
          <w:p w14:paraId="6432EB09" w14:textId="316D3398" w:rsidR="00927E36" w:rsidRPr="00545782" w:rsidRDefault="00927E36" w:rsidP="00B31C6F">
            <w:pPr>
              <w:rPr>
                <w:rFonts w:asciiTheme="minorHAnsi" w:hAnsiTheme="minorHAnsi" w:cstheme="minorHAnsi"/>
                <w:sz w:val="22"/>
                <w:szCs w:val="22"/>
              </w:rPr>
            </w:pPr>
            <w:r w:rsidRPr="00545782">
              <w:rPr>
                <w:rFonts w:asciiTheme="minorHAnsi" w:hAnsiTheme="minorHAnsi" w:cstheme="minorHAnsi"/>
                <w:sz w:val="22"/>
                <w:szCs w:val="22"/>
              </w:rPr>
              <w:t xml:space="preserve">A prior diagnosis of </w:t>
            </w:r>
            <w:r w:rsidR="004D155C" w:rsidRPr="00545782">
              <w:rPr>
                <w:rFonts w:asciiTheme="minorHAnsi" w:hAnsiTheme="minorHAnsi" w:cstheme="minorHAnsi"/>
                <w:sz w:val="22"/>
                <w:szCs w:val="22"/>
              </w:rPr>
              <w:t>solid tumors or multiple myeloma</w:t>
            </w:r>
          </w:p>
        </w:tc>
      </w:tr>
      <w:tr w:rsidR="00545782" w:rsidRPr="00181486" w14:paraId="6219F251" w14:textId="77777777" w:rsidTr="00B31C6F">
        <w:trPr>
          <w:cnfStyle w:val="000000100000" w:firstRow="0" w:lastRow="0" w:firstColumn="0" w:lastColumn="0" w:oddVBand="0" w:evenVBand="0" w:oddHBand="1" w:evenHBand="0" w:firstRowFirstColumn="0" w:firstRowLastColumn="0" w:lastRowFirstColumn="0" w:lastRowLastColumn="0"/>
          <w:trHeight w:val="576"/>
        </w:trPr>
        <w:tc>
          <w:tcPr>
            <w:tcW w:w="4680" w:type="dxa"/>
          </w:tcPr>
          <w:p w14:paraId="543C36A3" w14:textId="2080CE23" w:rsidR="00545782" w:rsidRPr="00545782" w:rsidRDefault="00545782" w:rsidP="00B31C6F">
            <w:pPr>
              <w:rPr>
                <w:rFonts w:asciiTheme="minorHAnsi" w:hAnsiTheme="minorHAnsi" w:cstheme="minorHAnsi"/>
                <w:sz w:val="22"/>
                <w:szCs w:val="22"/>
              </w:rPr>
            </w:pPr>
            <w:r w:rsidRPr="00545782">
              <w:rPr>
                <w:rFonts w:asciiTheme="minorHAnsi" w:hAnsiTheme="minorHAnsi" w:cstheme="minorHAnsi"/>
                <w:sz w:val="22"/>
                <w:szCs w:val="22"/>
              </w:rPr>
              <w:t>No Diagnosis of breast or prostate cancer</w:t>
            </w:r>
          </w:p>
        </w:tc>
        <w:tc>
          <w:tcPr>
            <w:tcW w:w="4680" w:type="dxa"/>
          </w:tcPr>
          <w:p w14:paraId="2508EA87" w14:textId="340ABD6B" w:rsidR="00545782" w:rsidRPr="00545782" w:rsidRDefault="00545782" w:rsidP="00B31C6F">
            <w:pPr>
              <w:rPr>
                <w:rFonts w:asciiTheme="minorHAnsi" w:hAnsiTheme="minorHAnsi" w:cstheme="minorHAnsi"/>
                <w:sz w:val="22"/>
                <w:szCs w:val="22"/>
              </w:rPr>
            </w:pPr>
            <w:r w:rsidRPr="00545782">
              <w:rPr>
                <w:rFonts w:asciiTheme="minorHAnsi" w:hAnsiTheme="minorHAnsi" w:cstheme="minorHAnsi"/>
                <w:sz w:val="22"/>
                <w:szCs w:val="22"/>
              </w:rPr>
              <w:t>No prior or current diagnosis of malignant tumor of breast or malignant tumor of prostate</w:t>
            </w:r>
          </w:p>
        </w:tc>
      </w:tr>
      <w:tr w:rsidR="00927E36" w:rsidRPr="00181486" w14:paraId="3DA397BE" w14:textId="77777777" w:rsidTr="00B31C6F">
        <w:trPr>
          <w:trHeight w:val="576"/>
        </w:trPr>
        <w:tc>
          <w:tcPr>
            <w:tcW w:w="4680" w:type="dxa"/>
            <w:hideMark/>
          </w:tcPr>
          <w:p w14:paraId="26E58413" w14:textId="77777777" w:rsidR="00927E36" w:rsidRPr="00545782" w:rsidRDefault="00927E36" w:rsidP="00B31C6F">
            <w:pPr>
              <w:rPr>
                <w:rFonts w:asciiTheme="minorHAnsi" w:hAnsiTheme="minorHAnsi" w:cstheme="minorHAnsi"/>
                <w:sz w:val="22"/>
                <w:szCs w:val="22"/>
              </w:rPr>
            </w:pPr>
            <w:r w:rsidRPr="00545782">
              <w:rPr>
                <w:rFonts w:asciiTheme="minorHAnsi" w:hAnsiTheme="minorHAnsi" w:cstheme="minorHAnsi"/>
                <w:sz w:val="22"/>
                <w:szCs w:val="22"/>
              </w:rPr>
              <w:t>Radiographic evidence of at least one bone metastasis</w:t>
            </w:r>
          </w:p>
          <w:p w14:paraId="4E088B8B" w14:textId="77777777" w:rsidR="00927E36" w:rsidRPr="00545782" w:rsidRDefault="00927E36" w:rsidP="00B31C6F">
            <w:pPr>
              <w:rPr>
                <w:rFonts w:asciiTheme="minorHAnsi" w:hAnsiTheme="minorHAnsi" w:cstheme="minorHAnsi"/>
                <w:sz w:val="22"/>
                <w:szCs w:val="22"/>
              </w:rPr>
            </w:pPr>
          </w:p>
        </w:tc>
        <w:tc>
          <w:tcPr>
            <w:tcW w:w="4680" w:type="dxa"/>
            <w:hideMark/>
          </w:tcPr>
          <w:p w14:paraId="38DE27A4" w14:textId="77777777" w:rsidR="00927E36" w:rsidRPr="00545782" w:rsidRDefault="00927E36" w:rsidP="00B31C6F">
            <w:pPr>
              <w:rPr>
                <w:rFonts w:asciiTheme="minorHAnsi" w:hAnsiTheme="minorHAnsi" w:cstheme="minorHAnsi"/>
                <w:sz w:val="22"/>
                <w:szCs w:val="22"/>
              </w:rPr>
            </w:pPr>
            <w:r w:rsidRPr="00545782">
              <w:rPr>
                <w:rFonts w:asciiTheme="minorHAnsi" w:hAnsiTheme="minorHAnsi" w:cstheme="minorHAnsi"/>
                <w:sz w:val="22"/>
                <w:szCs w:val="22"/>
              </w:rPr>
              <w:t>A prior diagnosis of secondary malignant neoplasm of bone</w:t>
            </w:r>
          </w:p>
        </w:tc>
      </w:tr>
      <w:tr w:rsidR="00927E36" w:rsidRPr="00181486" w14:paraId="546F38CE"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480133B5" w14:textId="77777777" w:rsidR="00927E36" w:rsidRDefault="00927E36" w:rsidP="00B31C6F">
            <w:pPr>
              <w:rPr>
                <w:rFonts w:asciiTheme="minorHAnsi" w:hAnsiTheme="minorHAnsi" w:cstheme="minorHAnsi"/>
                <w:sz w:val="22"/>
              </w:rPr>
            </w:pPr>
            <w:r w:rsidRPr="00181486">
              <w:rPr>
                <w:rFonts w:asciiTheme="minorHAnsi" w:hAnsiTheme="minorHAnsi" w:cstheme="minorHAnsi"/>
                <w:sz w:val="22"/>
              </w:rPr>
              <w:t xml:space="preserve">ECOG </w:t>
            </w:r>
            <w:r>
              <w:rPr>
                <w:rFonts w:asciiTheme="minorHAnsi" w:hAnsiTheme="minorHAnsi" w:cstheme="minorHAnsi"/>
                <w:sz w:val="22"/>
              </w:rPr>
              <w:t>performance status</w:t>
            </w:r>
            <w:r w:rsidRPr="00181486">
              <w:rPr>
                <w:rFonts w:asciiTheme="minorHAnsi" w:hAnsiTheme="minorHAnsi" w:cstheme="minorHAnsi"/>
                <w:sz w:val="22"/>
              </w:rPr>
              <w:t xml:space="preserve"> 0, 1, or 2</w:t>
            </w:r>
          </w:p>
          <w:p w14:paraId="71297EDE" w14:textId="77777777" w:rsidR="00927E36" w:rsidRPr="00181486" w:rsidRDefault="00927E36" w:rsidP="00B31C6F">
            <w:pPr>
              <w:rPr>
                <w:rFonts w:asciiTheme="minorHAnsi" w:hAnsiTheme="minorHAnsi" w:cstheme="minorHAnsi"/>
                <w:sz w:val="22"/>
              </w:rPr>
            </w:pPr>
          </w:p>
        </w:tc>
        <w:tc>
          <w:tcPr>
            <w:tcW w:w="4680" w:type="dxa"/>
            <w:hideMark/>
          </w:tcPr>
          <w:p w14:paraId="5FF4FBDD" w14:textId="77777777" w:rsidR="00927E36" w:rsidRPr="00181486" w:rsidRDefault="00927E36" w:rsidP="00B31C6F">
            <w:pPr>
              <w:rPr>
                <w:rFonts w:asciiTheme="minorHAnsi" w:hAnsiTheme="minorHAnsi" w:cstheme="minorHAnsi"/>
                <w:sz w:val="22"/>
              </w:rPr>
            </w:pPr>
          </w:p>
        </w:tc>
      </w:tr>
      <w:tr w:rsidR="00927E36" w:rsidRPr="00181486" w14:paraId="5817AAE8" w14:textId="77777777" w:rsidTr="00B31C6F">
        <w:trPr>
          <w:trHeight w:val="288"/>
        </w:trPr>
        <w:tc>
          <w:tcPr>
            <w:tcW w:w="4680" w:type="dxa"/>
            <w:hideMark/>
          </w:tcPr>
          <w:p w14:paraId="49E329C7" w14:textId="77777777" w:rsidR="00927E36" w:rsidRDefault="00927E36" w:rsidP="00B31C6F">
            <w:pPr>
              <w:rPr>
                <w:rFonts w:asciiTheme="minorHAnsi" w:hAnsiTheme="minorHAnsi" w:cstheme="minorHAnsi"/>
                <w:sz w:val="22"/>
              </w:rPr>
            </w:pPr>
            <w:r w:rsidRPr="00181486">
              <w:rPr>
                <w:rFonts w:asciiTheme="minorHAnsi" w:hAnsiTheme="minorHAnsi" w:cstheme="minorHAnsi"/>
                <w:sz w:val="22"/>
              </w:rPr>
              <w:t>Adequate organ function</w:t>
            </w:r>
          </w:p>
          <w:p w14:paraId="2AC68332" w14:textId="77777777" w:rsidR="00927E36" w:rsidRPr="00181486" w:rsidRDefault="00927E36" w:rsidP="00B31C6F">
            <w:pPr>
              <w:rPr>
                <w:rFonts w:asciiTheme="minorHAnsi" w:hAnsiTheme="minorHAnsi" w:cstheme="minorHAnsi"/>
                <w:sz w:val="22"/>
              </w:rPr>
            </w:pPr>
          </w:p>
        </w:tc>
        <w:tc>
          <w:tcPr>
            <w:tcW w:w="4680" w:type="dxa"/>
            <w:hideMark/>
          </w:tcPr>
          <w:p w14:paraId="1CA3EF15" w14:textId="77777777" w:rsidR="00927E36" w:rsidRPr="00181486" w:rsidRDefault="00927E36" w:rsidP="00B31C6F">
            <w:pPr>
              <w:rPr>
                <w:rFonts w:asciiTheme="minorHAnsi" w:hAnsiTheme="minorHAnsi" w:cstheme="minorHAnsi"/>
                <w:sz w:val="22"/>
              </w:rPr>
            </w:pPr>
          </w:p>
        </w:tc>
      </w:tr>
      <w:tr w:rsidR="00927E36" w:rsidRPr="00181486" w14:paraId="40B937D6"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1F045B8D" w14:textId="77777777" w:rsidR="00927E36" w:rsidRPr="001D58A3" w:rsidRDefault="00927E36" w:rsidP="00B31C6F">
            <w:pPr>
              <w:rPr>
                <w:rFonts w:asciiTheme="minorHAnsi" w:hAnsiTheme="minorHAnsi" w:cstheme="minorHAnsi"/>
                <w:sz w:val="22"/>
                <w:szCs w:val="22"/>
              </w:rPr>
            </w:pPr>
            <w:r w:rsidRPr="001D58A3">
              <w:rPr>
                <w:rFonts w:asciiTheme="minorHAnsi" w:hAnsiTheme="minorHAnsi" w:cstheme="minorHAnsi"/>
                <w:sz w:val="22"/>
                <w:szCs w:val="22"/>
              </w:rPr>
              <w:t xml:space="preserve">An albumin-adjusted serum calcium concentration of 2.0–2.9 </w:t>
            </w:r>
            <w:proofErr w:type="spellStart"/>
            <w:r w:rsidRPr="001D58A3">
              <w:rPr>
                <w:rFonts w:asciiTheme="minorHAnsi" w:hAnsiTheme="minorHAnsi" w:cstheme="minorHAnsi"/>
                <w:sz w:val="22"/>
                <w:szCs w:val="22"/>
              </w:rPr>
              <w:t>mmol</w:t>
            </w:r>
            <w:proofErr w:type="spellEnd"/>
            <w:r w:rsidRPr="001D58A3">
              <w:rPr>
                <w:rFonts w:asciiTheme="minorHAnsi" w:hAnsiTheme="minorHAnsi" w:cstheme="minorHAnsi"/>
                <w:sz w:val="22"/>
                <w:szCs w:val="22"/>
              </w:rPr>
              <w:t>/L</w:t>
            </w:r>
          </w:p>
          <w:p w14:paraId="0538FED4" w14:textId="77777777" w:rsidR="00927E36" w:rsidRPr="001D58A3" w:rsidRDefault="00927E36" w:rsidP="00B31C6F">
            <w:pPr>
              <w:rPr>
                <w:rFonts w:asciiTheme="minorHAnsi" w:hAnsiTheme="minorHAnsi" w:cstheme="minorHAnsi"/>
                <w:sz w:val="22"/>
                <w:szCs w:val="22"/>
              </w:rPr>
            </w:pPr>
          </w:p>
        </w:tc>
        <w:tc>
          <w:tcPr>
            <w:tcW w:w="4680" w:type="dxa"/>
            <w:hideMark/>
          </w:tcPr>
          <w:p w14:paraId="7694ACE1" w14:textId="77777777" w:rsidR="00927E36" w:rsidRPr="001D58A3" w:rsidRDefault="00927E36" w:rsidP="00B31C6F">
            <w:pPr>
              <w:rPr>
                <w:rFonts w:asciiTheme="minorHAnsi" w:hAnsiTheme="minorHAnsi" w:cstheme="minorHAnsi"/>
                <w:sz w:val="22"/>
                <w:szCs w:val="22"/>
              </w:rPr>
            </w:pPr>
          </w:p>
        </w:tc>
      </w:tr>
      <w:tr w:rsidR="00927E36" w:rsidRPr="00181486" w14:paraId="7FC93BBD" w14:textId="77777777" w:rsidTr="00B31C6F">
        <w:trPr>
          <w:trHeight w:val="576"/>
        </w:trPr>
        <w:tc>
          <w:tcPr>
            <w:tcW w:w="4680" w:type="dxa"/>
          </w:tcPr>
          <w:p w14:paraId="1C9FEF93" w14:textId="77777777" w:rsidR="00927E36" w:rsidRPr="001D58A3" w:rsidRDefault="00927E36" w:rsidP="00B31C6F">
            <w:pPr>
              <w:rPr>
                <w:rFonts w:asciiTheme="minorHAnsi" w:hAnsiTheme="minorHAnsi" w:cstheme="minorHAnsi"/>
                <w:sz w:val="22"/>
                <w:szCs w:val="22"/>
              </w:rPr>
            </w:pPr>
            <w:r w:rsidRPr="001D58A3">
              <w:rPr>
                <w:rFonts w:asciiTheme="minorHAnsi" w:hAnsiTheme="minorHAnsi" w:cstheme="minorHAnsi"/>
                <w:sz w:val="22"/>
                <w:szCs w:val="22"/>
              </w:rPr>
              <w:lastRenderedPageBreak/>
              <w:t xml:space="preserve">No </w:t>
            </w:r>
            <w:proofErr w:type="spellStart"/>
            <w:r w:rsidRPr="001D58A3">
              <w:rPr>
                <w:rFonts w:asciiTheme="minorHAnsi" w:hAnsiTheme="minorHAnsi" w:cstheme="minorHAnsi"/>
                <w:sz w:val="22"/>
                <w:szCs w:val="22"/>
              </w:rPr>
              <w:t>nonhealed</w:t>
            </w:r>
            <w:proofErr w:type="spellEnd"/>
            <w:r w:rsidRPr="001D58A3">
              <w:rPr>
                <w:rFonts w:asciiTheme="minorHAnsi" w:hAnsiTheme="minorHAnsi" w:cstheme="minorHAnsi"/>
                <w:sz w:val="22"/>
                <w:szCs w:val="22"/>
              </w:rPr>
              <w:t xml:space="preserve"> dental/oral surgery</w:t>
            </w:r>
          </w:p>
        </w:tc>
        <w:tc>
          <w:tcPr>
            <w:tcW w:w="4680" w:type="dxa"/>
          </w:tcPr>
          <w:p w14:paraId="3EB6A448" w14:textId="6B469680" w:rsidR="00927E36" w:rsidRPr="001D58A3" w:rsidRDefault="0039731D" w:rsidP="00B31C6F">
            <w:pPr>
              <w:rPr>
                <w:rFonts w:asciiTheme="minorHAnsi" w:hAnsiTheme="minorHAnsi" w:cstheme="minorHAnsi"/>
                <w:sz w:val="22"/>
                <w:szCs w:val="22"/>
              </w:rPr>
            </w:pPr>
            <w:r>
              <w:rPr>
                <w:rFonts w:asciiTheme="minorHAnsi" w:hAnsiTheme="minorHAnsi" w:cstheme="minorHAnsi"/>
                <w:sz w:val="22"/>
                <w:szCs w:val="22"/>
              </w:rPr>
              <w:t>No recent dental surgery</w:t>
            </w:r>
          </w:p>
        </w:tc>
      </w:tr>
      <w:tr w:rsidR="00927E36" w:rsidRPr="00181486" w14:paraId="1BECAF55" w14:textId="77777777" w:rsidTr="00B31C6F">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6605BCD7" w14:textId="77777777" w:rsidR="00927E36" w:rsidRPr="001D58A3" w:rsidRDefault="00927E36" w:rsidP="00B31C6F">
            <w:pPr>
              <w:rPr>
                <w:rFonts w:asciiTheme="minorHAnsi" w:hAnsiTheme="minorHAnsi" w:cstheme="minorHAnsi"/>
                <w:sz w:val="22"/>
                <w:szCs w:val="22"/>
              </w:rPr>
            </w:pPr>
            <w:r w:rsidRPr="001D58A3">
              <w:rPr>
                <w:rFonts w:asciiTheme="minorHAnsi" w:hAnsiTheme="minorHAnsi" w:cstheme="minorHAnsi"/>
                <w:sz w:val="22"/>
                <w:szCs w:val="22"/>
              </w:rPr>
              <w:t>No current or previous treatment with intravenous bisphosphonate or oral bisphosphonate for bone metastasis</w:t>
            </w:r>
          </w:p>
          <w:p w14:paraId="052A75A0" w14:textId="77777777" w:rsidR="00927E36" w:rsidRPr="001D58A3" w:rsidRDefault="00927E36" w:rsidP="00B31C6F">
            <w:pPr>
              <w:rPr>
                <w:rFonts w:asciiTheme="minorHAnsi" w:hAnsiTheme="minorHAnsi" w:cstheme="minorHAnsi"/>
                <w:sz w:val="22"/>
                <w:szCs w:val="22"/>
              </w:rPr>
            </w:pPr>
          </w:p>
        </w:tc>
        <w:tc>
          <w:tcPr>
            <w:tcW w:w="4680" w:type="dxa"/>
            <w:hideMark/>
          </w:tcPr>
          <w:p w14:paraId="48EF35B8" w14:textId="77777777" w:rsidR="00927E36" w:rsidRPr="001D58A3" w:rsidRDefault="00927E36" w:rsidP="00B31C6F">
            <w:pPr>
              <w:rPr>
                <w:rFonts w:asciiTheme="minorHAnsi" w:hAnsiTheme="minorHAnsi" w:cstheme="minorHAnsi"/>
                <w:sz w:val="22"/>
                <w:szCs w:val="22"/>
              </w:rPr>
            </w:pPr>
            <w:r w:rsidRPr="001D58A3">
              <w:rPr>
                <w:rFonts w:asciiTheme="minorHAnsi" w:hAnsiTheme="minorHAnsi" w:cstheme="minorHAnsi"/>
                <w:sz w:val="22"/>
                <w:szCs w:val="22"/>
              </w:rPr>
              <w:t>No prior exposure to any bisphosphonates *</w:t>
            </w:r>
          </w:p>
        </w:tc>
      </w:tr>
      <w:tr w:rsidR="00927E36" w:rsidRPr="00181486" w14:paraId="2DA205D7" w14:textId="77777777" w:rsidTr="00B31C6F">
        <w:trPr>
          <w:trHeight w:val="288"/>
        </w:trPr>
        <w:tc>
          <w:tcPr>
            <w:tcW w:w="4680" w:type="dxa"/>
            <w:hideMark/>
          </w:tcPr>
          <w:p w14:paraId="620F2166" w14:textId="77777777" w:rsidR="00927E36" w:rsidRDefault="00927E36" w:rsidP="00B31C6F">
            <w:pPr>
              <w:rPr>
                <w:rFonts w:asciiTheme="minorHAnsi" w:hAnsiTheme="minorHAnsi" w:cstheme="minorHAnsi"/>
                <w:sz w:val="22"/>
              </w:rPr>
            </w:pPr>
            <w:r w:rsidRPr="00181486">
              <w:rPr>
                <w:rFonts w:asciiTheme="minorHAnsi" w:hAnsiTheme="minorHAnsi" w:cstheme="minorHAnsi"/>
                <w:sz w:val="22"/>
              </w:rPr>
              <w:t>No planned radiation therapy or surgery to bone</w:t>
            </w:r>
          </w:p>
          <w:p w14:paraId="798137DE" w14:textId="77777777" w:rsidR="00927E36" w:rsidRPr="00181486" w:rsidRDefault="00927E36" w:rsidP="00B31C6F">
            <w:pPr>
              <w:rPr>
                <w:rFonts w:asciiTheme="minorHAnsi" w:hAnsiTheme="minorHAnsi" w:cstheme="minorHAnsi"/>
                <w:sz w:val="22"/>
              </w:rPr>
            </w:pPr>
          </w:p>
        </w:tc>
        <w:tc>
          <w:tcPr>
            <w:tcW w:w="4680" w:type="dxa"/>
            <w:hideMark/>
          </w:tcPr>
          <w:p w14:paraId="6D493C7A" w14:textId="77777777" w:rsidR="00927E36" w:rsidRPr="00181486" w:rsidRDefault="00927E36" w:rsidP="00B31C6F">
            <w:pPr>
              <w:rPr>
                <w:rFonts w:asciiTheme="minorHAnsi" w:hAnsiTheme="minorHAnsi" w:cstheme="minorHAnsi"/>
                <w:sz w:val="22"/>
              </w:rPr>
            </w:pPr>
          </w:p>
        </w:tc>
      </w:tr>
    </w:tbl>
    <w:p w14:paraId="2871BC7D" w14:textId="2A477D20" w:rsidR="00E22B21" w:rsidRPr="007F01D7" w:rsidRDefault="00927E36" w:rsidP="006454F2">
      <w:pPr>
        <w:pStyle w:val="BodyText12"/>
        <w:rPr>
          <w:highlight w:val="white"/>
        </w:rPr>
      </w:pPr>
      <w:r>
        <w:rPr>
          <w:highlight w:val="white"/>
        </w:rPr>
        <w:t>For the secondary analyses, the criteria marked with a star (*) will be removed one at a time, starting with the last one, to explore the influence of these restrictions on the estimated effect.</w:t>
      </w:r>
    </w:p>
    <w:p w14:paraId="57B20A2E" w14:textId="5E9515AC" w:rsidR="005513D1" w:rsidRDefault="00AA659A" w:rsidP="00EC2721">
      <w:pPr>
        <w:pStyle w:val="Heading2"/>
      </w:pPr>
      <w:bookmarkStart w:id="19" w:name="_Toc505238405"/>
      <w:r>
        <w:t>Exposures</w:t>
      </w:r>
      <w:bookmarkEnd w:id="19"/>
    </w:p>
    <w:p w14:paraId="05233D8F" w14:textId="735F70E2" w:rsidR="00303216" w:rsidRDefault="00A963A3" w:rsidP="005D6CFD">
      <w:pPr>
        <w:pStyle w:val="Heading3"/>
      </w:pPr>
      <w:bookmarkStart w:id="20" w:name="_Toc505238406"/>
      <w:bookmarkEnd w:id="14"/>
      <w:r>
        <w:t xml:space="preserve">Target: </w:t>
      </w:r>
      <w:bookmarkEnd w:id="20"/>
      <w:r w:rsidR="005D6CFD" w:rsidRPr="005D6CFD">
        <w:t>Denosumab new users with prostate cancer</w:t>
      </w:r>
    </w:p>
    <w:p w14:paraId="050417CA" w14:textId="2372C74D" w:rsidR="00471AC0" w:rsidRDefault="00FC745F">
      <w:r>
        <w:t>URL</w:t>
      </w:r>
      <w:r w:rsidR="005F1FE2">
        <w:t>:</w:t>
      </w:r>
      <w:r>
        <w:t xml:space="preserve"> </w:t>
      </w:r>
      <w:hyperlink r:id="rId10" w:anchor="/cohortdefinition/5652" w:history="1">
        <w:r w:rsidR="00471AC0" w:rsidRPr="00353EFA">
          <w:rPr>
            <w:rStyle w:val="Hyperlink"/>
          </w:rPr>
          <w:t>https://epi.jnj.com/atlas/#/cohortdefinition/5652</w:t>
        </w:r>
      </w:hyperlink>
      <w:r w:rsidR="00471AC0">
        <w:t xml:space="preserve"> </w:t>
      </w:r>
    </w:p>
    <w:p w14:paraId="436013EC" w14:textId="77777777" w:rsidR="00782F71" w:rsidRDefault="00782F71"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sz w:val="21"/>
          <w:szCs w:val="21"/>
        </w:rPr>
      </w:pPr>
      <w:r w:rsidRPr="00782F71">
        <w:rPr>
          <w:rFonts w:ascii="Segoe UI" w:eastAsia="Times New Roman" w:hAnsi="Segoe UI" w:cs="Segoe UI"/>
          <w:sz w:val="21"/>
          <w:szCs w:val="21"/>
        </w:rPr>
        <w:t>Denosumab new users with prostate cancer</w:t>
      </w:r>
    </w:p>
    <w:p w14:paraId="4FBA0C0A" w14:textId="357778BF"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Replication of this trial: https://clinicaltrials.gov/ct2/show/study/NCT00321620</w:t>
      </w:r>
    </w:p>
    <w:p w14:paraId="2F6CC8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Initial Event Cohort</w:t>
      </w:r>
    </w:p>
    <w:p w14:paraId="7B46746C" w14:textId="0BAEB89D"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Peopl</w:t>
      </w:r>
      <w:r w:rsidR="0039107E">
        <w:rPr>
          <w:rFonts w:ascii="Times New Roman" w:eastAsia="Times New Roman" w:hAnsi="Times New Roman" w:cs="Times New Roman"/>
          <w:color w:val="auto"/>
          <w:sz w:val="24"/>
          <w:szCs w:val="24"/>
        </w:rPr>
        <w:t>e having any of the following: </w:t>
      </w:r>
    </w:p>
    <w:p w14:paraId="58ED5CA7" w14:textId="77777777" w:rsidR="00FC745F" w:rsidRPr="00FC745F" w:rsidRDefault="00FC745F" w:rsidP="00CA2E5D">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drug exposure of Denosumab </w:t>
      </w:r>
      <w:r w:rsidRPr="00FC745F">
        <w:rPr>
          <w:rFonts w:ascii="Times New Roman" w:eastAsia="Times New Roman" w:hAnsi="Times New Roman" w:cs="Times New Roman"/>
          <w:color w:val="auto"/>
          <w:sz w:val="24"/>
          <w:szCs w:val="24"/>
          <w:vertAlign w:val="superscript"/>
        </w:rPr>
        <w:t>3</w:t>
      </w:r>
    </w:p>
    <w:p w14:paraId="2508519B" w14:textId="77777777" w:rsidR="00FC745F" w:rsidRPr="00FC745F" w:rsidRDefault="00FC745F" w:rsidP="00CA2E5D">
      <w:pPr>
        <w:widowControl/>
        <w:numPr>
          <w:ilvl w:val="1"/>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for the first time in the person's history</w:t>
      </w:r>
    </w:p>
    <w:p w14:paraId="4B2F601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FC745F">
        <w:rPr>
          <w:rFonts w:ascii="Times New Roman" w:eastAsia="Times New Roman" w:hAnsi="Times New Roman" w:cs="Times New Roman"/>
          <w:b/>
          <w:bCs/>
          <w:color w:val="auto"/>
          <w:sz w:val="24"/>
          <w:szCs w:val="24"/>
        </w:rPr>
        <w:t>earliest event per person.</w:t>
      </w:r>
    </w:p>
    <w:p w14:paraId="7386B9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8797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Inclusion Rules</w:t>
      </w:r>
    </w:p>
    <w:p w14:paraId="76DC47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#1: Male</w:t>
      </w:r>
    </w:p>
    <w:p w14:paraId="7BC006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Male</w:t>
      </w:r>
    </w:p>
    <w:p w14:paraId="10D92B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766A40A7" w14:textId="77777777" w:rsidR="00FC745F" w:rsidRPr="00FC745F" w:rsidRDefault="00FC745F" w:rsidP="00CA2E5D">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653F5016" w14:textId="77777777" w:rsidR="00FC745F" w:rsidRPr="00FC745F" w:rsidRDefault="00FC745F" w:rsidP="00CA2E5D">
      <w:pPr>
        <w:widowControl/>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gender is any of: MALE</w:t>
      </w:r>
    </w:p>
    <w:p w14:paraId="48F03A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#2: 18 years and older</w:t>
      </w:r>
    </w:p>
    <w:p w14:paraId="4311754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 xml:space="preserve">18 Years and older (Adult, Senior) </w:t>
      </w:r>
    </w:p>
    <w:p w14:paraId="0FCC32A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27C0FE8D" w14:textId="77777777" w:rsidR="00FC745F" w:rsidRPr="00FC745F" w:rsidRDefault="00FC745F" w:rsidP="00CA2E5D">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31F229AF" w14:textId="77777777" w:rsidR="00FC745F" w:rsidRPr="00FC745F" w:rsidRDefault="00FC745F" w:rsidP="00CA2E5D">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age &gt;= 18</w:t>
      </w:r>
    </w:p>
    <w:p w14:paraId="3235FCD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#3: Prostate cancer</w:t>
      </w:r>
    </w:p>
    <w:p w14:paraId="5C3164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Histologically confirmed prostate cancer</w:t>
      </w:r>
    </w:p>
    <w:p w14:paraId="6DEB41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0EA86616" w14:textId="442460FE" w:rsidR="00FC745F" w:rsidRPr="0039107E" w:rsidRDefault="00FC745F" w:rsidP="004D28B1">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39107E">
        <w:rPr>
          <w:rFonts w:ascii="Times New Roman" w:eastAsia="Times New Roman" w:hAnsi="Times New Roman" w:cs="Times New Roman"/>
          <w:color w:val="auto"/>
          <w:sz w:val="24"/>
          <w:szCs w:val="24"/>
        </w:rPr>
        <w:t>at least 1 occurrences of a condition occurrence of Prostate cancer</w:t>
      </w:r>
      <w:r w:rsidRPr="0039107E">
        <w:rPr>
          <w:rFonts w:ascii="Times New Roman" w:eastAsia="Times New Roman" w:hAnsi="Times New Roman" w:cs="Times New Roman"/>
          <w:color w:val="auto"/>
          <w:sz w:val="24"/>
          <w:szCs w:val="24"/>
          <w:vertAlign w:val="superscript"/>
        </w:rPr>
        <w:t>8</w:t>
      </w:r>
      <w:r w:rsidR="0039107E" w:rsidRPr="0039107E">
        <w:rPr>
          <w:rFonts w:ascii="Times New Roman" w:eastAsia="Times New Roman" w:hAnsi="Times New Roman" w:cs="Times New Roman"/>
          <w:color w:val="auto"/>
          <w:sz w:val="24"/>
          <w:szCs w:val="24"/>
          <w:vertAlign w:val="superscript"/>
        </w:rPr>
        <w:t xml:space="preserve"> </w:t>
      </w:r>
      <w:r w:rsidRPr="0039107E">
        <w:rPr>
          <w:rFonts w:ascii="Times New Roman" w:eastAsia="Times New Roman" w:hAnsi="Times New Roman" w:cs="Times New Roman"/>
          <w:color w:val="auto"/>
          <w:sz w:val="24"/>
          <w:szCs w:val="24"/>
        </w:rPr>
        <w:t>starting between all days Before and 0 days After event index date</w:t>
      </w:r>
    </w:p>
    <w:p w14:paraId="6D6112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Inclusion Criteria #4: Bone metastasis</w:t>
      </w:r>
    </w:p>
    <w:p w14:paraId="4011FD7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Radiographic evidence of at least one bone metastasis</w:t>
      </w:r>
    </w:p>
    <w:p w14:paraId="0D35D8D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43419E8A" w14:textId="3CE9A658" w:rsidR="00FC745F" w:rsidRPr="0039107E" w:rsidRDefault="00FC745F" w:rsidP="002C769C">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39107E">
        <w:rPr>
          <w:rFonts w:ascii="Times New Roman" w:eastAsia="Times New Roman" w:hAnsi="Times New Roman" w:cs="Times New Roman"/>
          <w:color w:val="auto"/>
          <w:sz w:val="24"/>
          <w:szCs w:val="24"/>
        </w:rPr>
        <w:t>at least 1 occurrences of a condition occurrence of Bone metastasis</w:t>
      </w:r>
      <w:r w:rsidRPr="0039107E">
        <w:rPr>
          <w:rFonts w:ascii="Times New Roman" w:eastAsia="Times New Roman" w:hAnsi="Times New Roman" w:cs="Times New Roman"/>
          <w:color w:val="auto"/>
          <w:sz w:val="24"/>
          <w:szCs w:val="24"/>
          <w:vertAlign w:val="superscript"/>
        </w:rPr>
        <w:t>2</w:t>
      </w:r>
      <w:r w:rsidR="0039107E" w:rsidRPr="0039107E">
        <w:rPr>
          <w:rFonts w:ascii="Times New Roman" w:eastAsia="Times New Roman" w:hAnsi="Times New Roman" w:cs="Times New Roman"/>
          <w:color w:val="auto"/>
          <w:sz w:val="24"/>
          <w:szCs w:val="24"/>
          <w:vertAlign w:val="superscript"/>
        </w:rPr>
        <w:t xml:space="preserve"> </w:t>
      </w:r>
      <w:r w:rsidRPr="0039107E">
        <w:rPr>
          <w:rFonts w:ascii="Times New Roman" w:eastAsia="Times New Roman" w:hAnsi="Times New Roman" w:cs="Times New Roman"/>
          <w:color w:val="auto"/>
          <w:sz w:val="24"/>
          <w:szCs w:val="24"/>
        </w:rPr>
        <w:t>starting between all days Before and 0 days After event index date</w:t>
      </w:r>
    </w:p>
    <w:p w14:paraId="476BF32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#5: At least one hormonal therapy</w:t>
      </w:r>
    </w:p>
    <w:p w14:paraId="135B923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Failure of at least one hormonal therapy as evidenced by a rising PSA</w:t>
      </w:r>
    </w:p>
    <w:p w14:paraId="3B04C4D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392AD272" w14:textId="5C28634C" w:rsidR="00FC745F" w:rsidRPr="0039107E" w:rsidRDefault="00FC745F" w:rsidP="00AB52C8">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39107E">
        <w:rPr>
          <w:rFonts w:ascii="Times New Roman" w:eastAsia="Times New Roman" w:hAnsi="Times New Roman" w:cs="Times New Roman"/>
          <w:color w:val="auto"/>
          <w:sz w:val="24"/>
          <w:szCs w:val="24"/>
        </w:rPr>
        <w:t>at least 1 occurrences of a drug exposure of Hormonal therapy</w:t>
      </w:r>
      <w:r w:rsidRPr="0039107E">
        <w:rPr>
          <w:rFonts w:ascii="Times New Roman" w:eastAsia="Times New Roman" w:hAnsi="Times New Roman" w:cs="Times New Roman"/>
          <w:color w:val="auto"/>
          <w:sz w:val="24"/>
          <w:szCs w:val="24"/>
          <w:vertAlign w:val="superscript"/>
        </w:rPr>
        <w:t>5</w:t>
      </w:r>
      <w:r w:rsidR="0039107E" w:rsidRPr="0039107E">
        <w:rPr>
          <w:rFonts w:ascii="Times New Roman" w:eastAsia="Times New Roman" w:hAnsi="Times New Roman" w:cs="Times New Roman"/>
          <w:color w:val="auto"/>
          <w:sz w:val="24"/>
          <w:szCs w:val="24"/>
          <w:vertAlign w:val="superscript"/>
        </w:rPr>
        <w:t xml:space="preserve"> </w:t>
      </w:r>
      <w:r w:rsidRPr="0039107E">
        <w:rPr>
          <w:rFonts w:ascii="Times New Roman" w:eastAsia="Times New Roman" w:hAnsi="Times New Roman" w:cs="Times New Roman"/>
          <w:color w:val="auto"/>
          <w:sz w:val="24"/>
          <w:szCs w:val="24"/>
        </w:rPr>
        <w:t>starting between all days Before and 0 days After event index date</w:t>
      </w:r>
    </w:p>
    <w:p w14:paraId="3AD829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#6: No prior bisphosphonates</w:t>
      </w:r>
    </w:p>
    <w:p w14:paraId="11AC60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1CF4258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72CE7C0F" w14:textId="6CE6D2E5" w:rsidR="00FC745F" w:rsidRPr="0039107E" w:rsidRDefault="00FC745F" w:rsidP="00896842">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39107E">
        <w:rPr>
          <w:rFonts w:ascii="Times New Roman" w:eastAsia="Times New Roman" w:hAnsi="Times New Roman" w:cs="Times New Roman"/>
          <w:color w:val="auto"/>
          <w:sz w:val="24"/>
          <w:szCs w:val="24"/>
        </w:rPr>
        <w:t>exactly 0 occurrences of a drug exposure of Bisphosphonates</w:t>
      </w:r>
      <w:r w:rsidRPr="0039107E">
        <w:rPr>
          <w:rFonts w:ascii="Times New Roman" w:eastAsia="Times New Roman" w:hAnsi="Times New Roman" w:cs="Times New Roman"/>
          <w:color w:val="auto"/>
          <w:sz w:val="24"/>
          <w:szCs w:val="24"/>
          <w:vertAlign w:val="superscript"/>
        </w:rPr>
        <w:t>1</w:t>
      </w:r>
      <w:r w:rsidR="0039107E" w:rsidRPr="0039107E">
        <w:rPr>
          <w:rFonts w:ascii="Times New Roman" w:eastAsia="Times New Roman" w:hAnsi="Times New Roman" w:cs="Times New Roman"/>
          <w:color w:val="auto"/>
          <w:sz w:val="24"/>
          <w:szCs w:val="24"/>
          <w:vertAlign w:val="superscript"/>
        </w:rPr>
        <w:t xml:space="preserve"> </w:t>
      </w:r>
      <w:r w:rsidRPr="0039107E">
        <w:rPr>
          <w:rFonts w:ascii="Times New Roman" w:eastAsia="Times New Roman" w:hAnsi="Times New Roman" w:cs="Times New Roman"/>
          <w:color w:val="auto"/>
          <w:sz w:val="24"/>
          <w:szCs w:val="24"/>
        </w:rPr>
        <w:t>starting between all days Before and 0 days After event index date</w:t>
      </w:r>
    </w:p>
    <w:p w14:paraId="767A3E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#7: No prior osteonecrosis or osteomyelitis of the jaw</w:t>
      </w:r>
    </w:p>
    <w:p w14:paraId="4AB84E6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osteonecrosis or osteomyelitis of the jaw</w:t>
      </w:r>
    </w:p>
    <w:p w14:paraId="1BA3C7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5EA66505" w14:textId="58E983B9" w:rsidR="00FC745F" w:rsidRPr="0039107E" w:rsidRDefault="00FC745F" w:rsidP="00AF36C7">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39107E">
        <w:rPr>
          <w:rFonts w:ascii="Times New Roman" w:eastAsia="Times New Roman" w:hAnsi="Times New Roman" w:cs="Times New Roman"/>
          <w:color w:val="auto"/>
          <w:sz w:val="24"/>
          <w:szCs w:val="24"/>
        </w:rPr>
        <w:t>exactly 0 occurrences of a condition occurrence of Osteonecrosis or osteomyelitis of the jaw</w:t>
      </w:r>
      <w:r w:rsidRPr="0039107E">
        <w:rPr>
          <w:rFonts w:ascii="Times New Roman" w:eastAsia="Times New Roman" w:hAnsi="Times New Roman" w:cs="Times New Roman"/>
          <w:color w:val="auto"/>
          <w:sz w:val="24"/>
          <w:szCs w:val="24"/>
          <w:vertAlign w:val="superscript"/>
        </w:rPr>
        <w:t>7</w:t>
      </w:r>
      <w:r w:rsidR="0039107E" w:rsidRPr="0039107E">
        <w:rPr>
          <w:rFonts w:ascii="Times New Roman" w:eastAsia="Times New Roman" w:hAnsi="Times New Roman" w:cs="Times New Roman"/>
          <w:color w:val="auto"/>
          <w:sz w:val="24"/>
          <w:szCs w:val="24"/>
          <w:vertAlign w:val="superscript"/>
        </w:rPr>
        <w:t xml:space="preserve"> </w:t>
      </w:r>
      <w:r w:rsidRPr="0039107E">
        <w:rPr>
          <w:rFonts w:ascii="Times New Roman" w:eastAsia="Times New Roman" w:hAnsi="Times New Roman" w:cs="Times New Roman"/>
          <w:color w:val="auto"/>
          <w:sz w:val="24"/>
          <w:szCs w:val="24"/>
        </w:rPr>
        <w:t>starting between all days Before and 0 days After event index date</w:t>
      </w:r>
    </w:p>
    <w:p w14:paraId="307E5F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#8: No other malignant disease in prior 3 years</w:t>
      </w:r>
    </w:p>
    <w:p w14:paraId="7B167D4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malignant disease other than prostate cancer within the past 3 years</w:t>
      </w:r>
    </w:p>
    <w:p w14:paraId="28D088D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08A23CD5" w14:textId="716A18EB" w:rsidR="00FC745F" w:rsidRPr="0039107E" w:rsidRDefault="00FC745F" w:rsidP="00D60D09">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39107E">
        <w:rPr>
          <w:rFonts w:ascii="Times New Roman" w:eastAsia="Times New Roman" w:hAnsi="Times New Roman" w:cs="Times New Roman"/>
          <w:color w:val="auto"/>
          <w:sz w:val="24"/>
          <w:szCs w:val="24"/>
        </w:rPr>
        <w:t>exactly 0 occurrences of a condition occurrence of Malignant disease other than prostate cancer</w:t>
      </w:r>
      <w:r w:rsidRPr="0039107E">
        <w:rPr>
          <w:rFonts w:ascii="Times New Roman" w:eastAsia="Times New Roman" w:hAnsi="Times New Roman" w:cs="Times New Roman"/>
          <w:color w:val="auto"/>
          <w:sz w:val="24"/>
          <w:szCs w:val="24"/>
          <w:vertAlign w:val="superscript"/>
        </w:rPr>
        <w:t>6</w:t>
      </w:r>
      <w:r w:rsidR="0039107E" w:rsidRPr="0039107E">
        <w:rPr>
          <w:rFonts w:ascii="Times New Roman" w:eastAsia="Times New Roman" w:hAnsi="Times New Roman" w:cs="Times New Roman"/>
          <w:color w:val="auto"/>
          <w:sz w:val="24"/>
          <w:szCs w:val="24"/>
          <w:vertAlign w:val="superscript"/>
        </w:rPr>
        <w:t xml:space="preserve"> </w:t>
      </w:r>
      <w:r w:rsidRPr="0039107E">
        <w:rPr>
          <w:rFonts w:ascii="Times New Roman" w:eastAsia="Times New Roman" w:hAnsi="Times New Roman" w:cs="Times New Roman"/>
          <w:color w:val="auto"/>
          <w:sz w:val="24"/>
          <w:szCs w:val="24"/>
        </w:rPr>
        <w:t>starting between 1095 days Before and 0 days After event index date</w:t>
      </w:r>
    </w:p>
    <w:p w14:paraId="530478C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qualifying cohort to: </w:t>
      </w:r>
      <w:r w:rsidRPr="00FC745F">
        <w:rPr>
          <w:rFonts w:ascii="Times New Roman" w:eastAsia="Times New Roman" w:hAnsi="Times New Roman" w:cs="Times New Roman"/>
          <w:b/>
          <w:bCs/>
          <w:color w:val="auto"/>
          <w:sz w:val="24"/>
          <w:szCs w:val="24"/>
        </w:rPr>
        <w:t>earliest event per person.</w:t>
      </w:r>
    </w:p>
    <w:p w14:paraId="6D9ACD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End Date Strategy</w:t>
      </w:r>
    </w:p>
    <w:p w14:paraId="66BE11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4B1AFA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Cohort Collapse Strategy:</w:t>
      </w:r>
    </w:p>
    <w:p w14:paraId="4FAD02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Collapse cohort by era with a gap size of 0 days. </w:t>
      </w:r>
    </w:p>
    <w:p w14:paraId="3B58BC3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Appendix 1: Concept Set Definitions</w:t>
      </w:r>
    </w:p>
    <w:p w14:paraId="563A54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CB01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529415B5"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02F9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28DA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4757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FD50D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12180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307D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4DDF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1150AB5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611AAC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3ED16EF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039A7E9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8F7AC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309C647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C8278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A0C2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5ECA024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6C6E1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765615AF"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BFCE9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65B7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3A7D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DB6AB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9A65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2434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0EC9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4F6BE3F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5F8ACC1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6AC46F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0CF20B6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CACFBA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3E68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2A40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0A3A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7915001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5B2A8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3. Denosumab</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663A3AFD"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F592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0DBDC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3760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8E3CC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BFD3C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2D2A0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B21E1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4E2BCF6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2F5F0C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40222444</w:t>
            </w:r>
          </w:p>
        </w:tc>
        <w:tc>
          <w:tcPr>
            <w:tcW w:w="0" w:type="auto"/>
            <w:tcBorders>
              <w:top w:val="single" w:sz="6" w:space="0" w:color="DDDDDD"/>
            </w:tcBorders>
            <w:shd w:val="clear" w:color="auto" w:fill="F9F9F9"/>
            <w:tcMar>
              <w:top w:w="120" w:type="dxa"/>
              <w:left w:w="120" w:type="dxa"/>
              <w:bottom w:w="120" w:type="dxa"/>
              <w:right w:w="120" w:type="dxa"/>
            </w:tcMar>
            <w:hideMark/>
          </w:tcPr>
          <w:p w14:paraId="1023A9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denosumab</w:t>
            </w:r>
          </w:p>
        </w:tc>
        <w:tc>
          <w:tcPr>
            <w:tcW w:w="0" w:type="auto"/>
            <w:tcBorders>
              <w:top w:val="single" w:sz="6" w:space="0" w:color="DDDDDD"/>
            </w:tcBorders>
            <w:shd w:val="clear" w:color="auto" w:fill="F9F9F9"/>
            <w:tcMar>
              <w:top w:w="120" w:type="dxa"/>
              <w:left w:w="120" w:type="dxa"/>
              <w:bottom w:w="120" w:type="dxa"/>
              <w:right w:w="120" w:type="dxa"/>
            </w:tcMar>
            <w:hideMark/>
          </w:tcPr>
          <w:p w14:paraId="4333732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7D5818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FC745F">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4D7C4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A030F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83DFC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1C03F3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7450B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4. Histology of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FC745F" w:rsidRPr="00FC745F" w14:paraId="7E5AB73A"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C5B9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275FAA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1D212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8D71C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533B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0D7E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C540F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EEE1596"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79341A8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4278515</w:t>
            </w:r>
          </w:p>
        </w:tc>
        <w:tc>
          <w:tcPr>
            <w:tcW w:w="0" w:type="auto"/>
            <w:tcBorders>
              <w:top w:val="single" w:sz="6" w:space="0" w:color="DDDDDD"/>
            </w:tcBorders>
            <w:shd w:val="clear" w:color="auto" w:fill="F9F9F9"/>
            <w:tcMar>
              <w:top w:w="120" w:type="dxa"/>
              <w:left w:w="120" w:type="dxa"/>
              <w:bottom w:w="120" w:type="dxa"/>
              <w:right w:w="120" w:type="dxa"/>
            </w:tcMar>
            <w:hideMark/>
          </w:tcPr>
          <w:p w14:paraId="5EEA09E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Biopsy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538AB5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B643C9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7445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A267E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79B3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EBF08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B0AEC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5. Hormonal therapy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48080E0E"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2DDD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49F6B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F1CC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2CD1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666FF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E2D7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72829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37FC6AC"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781001F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21603812</w:t>
            </w:r>
          </w:p>
        </w:tc>
        <w:tc>
          <w:tcPr>
            <w:tcW w:w="0" w:type="auto"/>
            <w:tcBorders>
              <w:top w:val="single" w:sz="6" w:space="0" w:color="DDDDDD"/>
            </w:tcBorders>
            <w:shd w:val="clear" w:color="auto" w:fill="F9F9F9"/>
            <w:tcMar>
              <w:top w:w="120" w:type="dxa"/>
              <w:left w:w="120" w:type="dxa"/>
              <w:bottom w:w="120" w:type="dxa"/>
              <w:right w:w="120" w:type="dxa"/>
            </w:tcMar>
            <w:hideMark/>
          </w:tcPr>
          <w:p w14:paraId="1927E9C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ENDOCRINE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2B41103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A174D3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AFB1FC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FE466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DF60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57F558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A51F4A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6. Malignant disease other than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2CF45E04"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2495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89E9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D7BA6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166EE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A9BF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2A4FC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440E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C321317"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5C77E7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414B92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B3532E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EEA9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E873D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B062E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1D0394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BE16EED"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781318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439392</w:t>
            </w:r>
          </w:p>
        </w:tc>
        <w:tc>
          <w:tcPr>
            <w:tcW w:w="0" w:type="auto"/>
            <w:tcBorders>
              <w:top w:val="single" w:sz="6" w:space="0" w:color="DDDDDD"/>
            </w:tcBorders>
            <w:shd w:val="clear" w:color="auto" w:fill="auto"/>
            <w:tcMar>
              <w:top w:w="120" w:type="dxa"/>
              <w:left w:w="120" w:type="dxa"/>
              <w:bottom w:w="120" w:type="dxa"/>
              <w:right w:w="120" w:type="dxa"/>
            </w:tcMar>
            <w:hideMark/>
          </w:tcPr>
          <w:p w14:paraId="0FB1C4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auto"/>
            <w:tcMar>
              <w:top w:w="120" w:type="dxa"/>
              <w:left w:w="120" w:type="dxa"/>
              <w:bottom w:w="120" w:type="dxa"/>
              <w:right w:w="120" w:type="dxa"/>
            </w:tcMar>
            <w:hideMark/>
          </w:tcPr>
          <w:p w14:paraId="31BCE36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66CA49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F3C56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E799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E6F2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2155BE8C"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26935C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F9F9F9"/>
            <w:tcMar>
              <w:top w:w="120" w:type="dxa"/>
              <w:left w:w="120" w:type="dxa"/>
              <w:bottom w:w="120" w:type="dxa"/>
              <w:right w:w="120" w:type="dxa"/>
            </w:tcMar>
            <w:hideMark/>
          </w:tcPr>
          <w:p w14:paraId="0940F3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1BDA27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2345A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34C7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DAB8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DF1C8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191EEB0"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717BC0B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auto"/>
            <w:tcMar>
              <w:top w:w="120" w:type="dxa"/>
              <w:left w:w="120" w:type="dxa"/>
              <w:bottom w:w="120" w:type="dxa"/>
              <w:right w:w="120" w:type="dxa"/>
            </w:tcMar>
            <w:hideMark/>
          </w:tcPr>
          <w:p w14:paraId="339DD38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48C817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343A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BF93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8779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5629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467EAE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4EAF9D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7. Osteonecrosis or osteomyelitis of the jaw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FC745F" w:rsidRPr="00FC745F" w14:paraId="5D882846"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7E61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703E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85F0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33144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9E5F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BA258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3D58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6D66624D"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B7DF2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40480852</w:t>
            </w:r>
          </w:p>
        </w:tc>
        <w:tc>
          <w:tcPr>
            <w:tcW w:w="0" w:type="auto"/>
            <w:tcBorders>
              <w:top w:val="single" w:sz="6" w:space="0" w:color="DDDDDD"/>
            </w:tcBorders>
            <w:shd w:val="clear" w:color="auto" w:fill="F9F9F9"/>
            <w:tcMar>
              <w:top w:w="120" w:type="dxa"/>
              <w:left w:w="120" w:type="dxa"/>
              <w:bottom w:w="120" w:type="dxa"/>
              <w:right w:w="120" w:type="dxa"/>
            </w:tcMar>
            <w:hideMark/>
          </w:tcPr>
          <w:p w14:paraId="39CDEA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Aseptic necrosis of bone of jaw</w:t>
            </w:r>
          </w:p>
        </w:tc>
        <w:tc>
          <w:tcPr>
            <w:tcW w:w="0" w:type="auto"/>
            <w:tcBorders>
              <w:top w:val="single" w:sz="6" w:space="0" w:color="DDDDDD"/>
            </w:tcBorders>
            <w:shd w:val="clear" w:color="auto" w:fill="F9F9F9"/>
            <w:tcMar>
              <w:top w:w="120" w:type="dxa"/>
              <w:left w:w="120" w:type="dxa"/>
              <w:bottom w:w="120" w:type="dxa"/>
              <w:right w:w="120" w:type="dxa"/>
            </w:tcMar>
            <w:hideMark/>
          </w:tcPr>
          <w:p w14:paraId="2BAA18F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8C040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848E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697ED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33CDA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CEC08B5"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0BD618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4314693</w:t>
            </w:r>
          </w:p>
        </w:tc>
        <w:tc>
          <w:tcPr>
            <w:tcW w:w="0" w:type="auto"/>
            <w:tcBorders>
              <w:top w:val="single" w:sz="6" w:space="0" w:color="DDDDDD"/>
            </w:tcBorders>
            <w:shd w:val="clear" w:color="auto" w:fill="auto"/>
            <w:tcMar>
              <w:top w:w="120" w:type="dxa"/>
              <w:left w:w="120" w:type="dxa"/>
              <w:bottom w:w="120" w:type="dxa"/>
              <w:right w:w="120" w:type="dxa"/>
            </w:tcMar>
            <w:hideMark/>
          </w:tcPr>
          <w:p w14:paraId="2F84978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Osteomyelitis of jaw</w:t>
            </w:r>
          </w:p>
        </w:tc>
        <w:tc>
          <w:tcPr>
            <w:tcW w:w="0" w:type="auto"/>
            <w:tcBorders>
              <w:top w:val="single" w:sz="6" w:space="0" w:color="DDDDDD"/>
            </w:tcBorders>
            <w:shd w:val="clear" w:color="auto" w:fill="auto"/>
            <w:tcMar>
              <w:top w:w="120" w:type="dxa"/>
              <w:left w:w="120" w:type="dxa"/>
              <w:bottom w:w="120" w:type="dxa"/>
              <w:right w:w="120" w:type="dxa"/>
            </w:tcMar>
            <w:hideMark/>
          </w:tcPr>
          <w:p w14:paraId="0CB6B7B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B2C9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F6E9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107C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44C9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5E34EF2"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616F1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46270478</w:t>
            </w:r>
          </w:p>
        </w:tc>
        <w:tc>
          <w:tcPr>
            <w:tcW w:w="0" w:type="auto"/>
            <w:tcBorders>
              <w:top w:val="single" w:sz="6" w:space="0" w:color="DDDDDD"/>
            </w:tcBorders>
            <w:shd w:val="clear" w:color="auto" w:fill="F9F9F9"/>
            <w:tcMar>
              <w:top w:w="120" w:type="dxa"/>
              <w:left w:w="120" w:type="dxa"/>
              <w:bottom w:w="120" w:type="dxa"/>
              <w:right w:w="120" w:type="dxa"/>
            </w:tcMar>
            <w:hideMark/>
          </w:tcPr>
          <w:p w14:paraId="29321A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Osteonecrosis of jaw caused by drug</w:t>
            </w:r>
          </w:p>
        </w:tc>
        <w:tc>
          <w:tcPr>
            <w:tcW w:w="0" w:type="auto"/>
            <w:tcBorders>
              <w:top w:val="single" w:sz="6" w:space="0" w:color="DDDDDD"/>
            </w:tcBorders>
            <w:shd w:val="clear" w:color="auto" w:fill="F9F9F9"/>
            <w:tcMar>
              <w:top w:w="120" w:type="dxa"/>
              <w:left w:w="120" w:type="dxa"/>
              <w:bottom w:w="120" w:type="dxa"/>
              <w:right w:w="120" w:type="dxa"/>
            </w:tcMar>
            <w:hideMark/>
          </w:tcPr>
          <w:p w14:paraId="023D585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73DD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1677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03252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B58C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2C58824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A8B2B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8.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2024C17"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1B0B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8477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ECFC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8E65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806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60067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E53A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39CCA6C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0D2DF76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37791D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3C70BDF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336D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05C5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73B1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5B48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5549A96" w14:textId="77777777" w:rsidR="00FC745F" w:rsidRDefault="00FC745F"/>
    <w:p w14:paraId="0A891A29" w14:textId="55DB8625" w:rsidR="007F01D7" w:rsidRDefault="007F01D7" w:rsidP="00EC2721">
      <w:pPr>
        <w:pStyle w:val="Heading3"/>
      </w:pPr>
      <w:bookmarkStart w:id="21" w:name="_Toc505238407"/>
      <w:r>
        <w:t>Comparator: Zoledronic Acid</w:t>
      </w:r>
      <w:bookmarkEnd w:id="21"/>
      <w:r w:rsidR="002E30DE" w:rsidRPr="002E30DE">
        <w:t xml:space="preserve"> </w:t>
      </w:r>
      <w:r w:rsidR="002E30DE" w:rsidRPr="005D6CFD">
        <w:t>new users with prostate cancer</w:t>
      </w:r>
    </w:p>
    <w:p w14:paraId="09F54637" w14:textId="438F733A" w:rsidR="00471AC0" w:rsidRDefault="00D76CB6">
      <w:r>
        <w:t xml:space="preserve">URL: </w:t>
      </w:r>
      <w:hyperlink r:id="rId11" w:anchor="/cohortdefinition/5665" w:history="1">
        <w:r w:rsidR="00471AC0" w:rsidRPr="00353EFA">
          <w:rPr>
            <w:rStyle w:val="Hyperlink"/>
          </w:rPr>
          <w:t>https://epi.jnj.com/atlas/#/cohortdefinition/5665</w:t>
        </w:r>
      </w:hyperlink>
      <w:r w:rsidR="00471AC0">
        <w:t xml:space="preserve"> </w:t>
      </w:r>
    </w:p>
    <w:p w14:paraId="6AB4336F" w14:textId="54697866"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 xml:space="preserve">Zoledronic acid </w:t>
      </w:r>
      <w:r w:rsidR="002E30DE" w:rsidRPr="005D6CFD">
        <w:t>new users with prostate cancer</w:t>
      </w:r>
    </w:p>
    <w:p w14:paraId="1E26075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Replication of this trial: https://clinicaltrials.gov/ct2/show/study/NCT00321620</w:t>
      </w:r>
    </w:p>
    <w:p w14:paraId="33F52C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Initial Event Cohort</w:t>
      </w:r>
    </w:p>
    <w:p w14:paraId="5FC034BA" w14:textId="570A6F2D"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Peopl</w:t>
      </w:r>
      <w:r w:rsidR="0039107E">
        <w:rPr>
          <w:rFonts w:ascii="Times New Roman" w:eastAsia="Times New Roman" w:hAnsi="Times New Roman" w:cs="Times New Roman"/>
          <w:color w:val="auto"/>
          <w:sz w:val="24"/>
          <w:szCs w:val="24"/>
        </w:rPr>
        <w:t>e having any of the following: </w:t>
      </w:r>
    </w:p>
    <w:p w14:paraId="6BB3A6C6" w14:textId="77777777" w:rsidR="00FC745F" w:rsidRPr="00FC745F" w:rsidRDefault="00FC745F" w:rsidP="00CA2E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drug exposure of Zoledronic acid </w:t>
      </w:r>
      <w:r w:rsidRPr="00FC745F">
        <w:rPr>
          <w:rFonts w:ascii="Times New Roman" w:eastAsia="Times New Roman" w:hAnsi="Times New Roman" w:cs="Times New Roman"/>
          <w:color w:val="auto"/>
          <w:sz w:val="24"/>
          <w:szCs w:val="24"/>
          <w:vertAlign w:val="superscript"/>
        </w:rPr>
        <w:t>8</w:t>
      </w:r>
    </w:p>
    <w:p w14:paraId="6611E6A6" w14:textId="77777777" w:rsidR="00FC745F" w:rsidRPr="00FC745F" w:rsidRDefault="00FC745F" w:rsidP="00CA2E5D">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procedure of Any Procedure</w:t>
      </w:r>
    </w:p>
    <w:p w14:paraId="57CA5DB9" w14:textId="77777777" w:rsidR="00FC745F" w:rsidRPr="00FC745F" w:rsidRDefault="00FC745F" w:rsidP="00CA2E5D">
      <w:pPr>
        <w:widowControl/>
        <w:numPr>
          <w:ilvl w:val="1"/>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 Source Concept is Zoledronic acid source concept</w:t>
      </w:r>
      <w:r w:rsidRPr="00FC745F">
        <w:rPr>
          <w:rFonts w:ascii="Times New Roman" w:eastAsia="Times New Roman" w:hAnsi="Times New Roman" w:cs="Times New Roman"/>
          <w:color w:val="auto"/>
          <w:sz w:val="24"/>
          <w:szCs w:val="24"/>
          <w:vertAlign w:val="superscript"/>
        </w:rPr>
        <w:t>9</w:t>
      </w:r>
    </w:p>
    <w:p w14:paraId="097A5FD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FC745F">
        <w:rPr>
          <w:rFonts w:ascii="Times New Roman" w:eastAsia="Times New Roman" w:hAnsi="Times New Roman" w:cs="Times New Roman"/>
          <w:b/>
          <w:bCs/>
          <w:color w:val="auto"/>
          <w:sz w:val="24"/>
          <w:szCs w:val="24"/>
        </w:rPr>
        <w:t>earliest event per person.</w:t>
      </w:r>
    </w:p>
    <w:p w14:paraId="36BCA37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DD6C6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For people matching the Primary Events, include:</w:t>
      </w:r>
    </w:p>
    <w:p w14:paraId="3392622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07C63038" w14:textId="1EA7A864" w:rsidR="00FC745F" w:rsidRPr="0039107E" w:rsidRDefault="00FC745F" w:rsidP="00637044">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39107E">
        <w:rPr>
          <w:rFonts w:ascii="Times New Roman" w:eastAsia="Times New Roman" w:hAnsi="Times New Roman" w:cs="Times New Roman"/>
          <w:color w:val="auto"/>
          <w:sz w:val="24"/>
          <w:szCs w:val="24"/>
        </w:rPr>
        <w:t>exactly 0 occurrences of a drug exposure of Zoledronic acid </w:t>
      </w:r>
      <w:r w:rsidRPr="0039107E">
        <w:rPr>
          <w:rFonts w:ascii="Times New Roman" w:eastAsia="Times New Roman" w:hAnsi="Times New Roman" w:cs="Times New Roman"/>
          <w:color w:val="auto"/>
          <w:sz w:val="24"/>
          <w:szCs w:val="24"/>
          <w:vertAlign w:val="superscript"/>
        </w:rPr>
        <w:t>8</w:t>
      </w:r>
      <w:r w:rsidR="0039107E" w:rsidRPr="0039107E">
        <w:rPr>
          <w:rFonts w:ascii="Times New Roman" w:eastAsia="Times New Roman" w:hAnsi="Times New Roman" w:cs="Times New Roman"/>
          <w:color w:val="auto"/>
          <w:sz w:val="24"/>
          <w:szCs w:val="24"/>
          <w:vertAlign w:val="superscript"/>
        </w:rPr>
        <w:t xml:space="preserve"> </w:t>
      </w:r>
      <w:r w:rsidRPr="0039107E">
        <w:rPr>
          <w:rFonts w:ascii="Times New Roman" w:eastAsia="Times New Roman" w:hAnsi="Times New Roman" w:cs="Times New Roman"/>
          <w:color w:val="auto"/>
          <w:sz w:val="24"/>
          <w:szCs w:val="24"/>
        </w:rPr>
        <w:t>starting between all days Before and 1 days Before event index date</w:t>
      </w:r>
    </w:p>
    <w:p w14:paraId="5934772F" w14:textId="77777777" w:rsidR="00FC745F" w:rsidRPr="00FC745F" w:rsidRDefault="00FC745F" w:rsidP="00CA2E5D">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and exactly 0 occurrences of a procedure of Any Procedure</w:t>
      </w:r>
    </w:p>
    <w:p w14:paraId="4CCD31AC" w14:textId="77777777" w:rsidR="00FC745F" w:rsidRPr="00FC745F" w:rsidRDefault="00FC745F" w:rsidP="00CA2E5D">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 Source Concept is Zoledronic acid source concept</w:t>
      </w:r>
      <w:r w:rsidRPr="00FC745F">
        <w:rPr>
          <w:rFonts w:ascii="Times New Roman" w:eastAsia="Times New Roman" w:hAnsi="Times New Roman" w:cs="Times New Roman"/>
          <w:color w:val="auto"/>
          <w:sz w:val="24"/>
          <w:szCs w:val="24"/>
          <w:vertAlign w:val="superscript"/>
        </w:rPr>
        <w:t>9</w:t>
      </w:r>
    </w:p>
    <w:p w14:paraId="76F767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1 days Before event index date</w:t>
      </w:r>
    </w:p>
    <w:p w14:paraId="0C3865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cohort of initial events to: </w:t>
      </w:r>
      <w:r w:rsidRPr="00FC745F">
        <w:rPr>
          <w:rFonts w:ascii="Times New Roman" w:eastAsia="Times New Roman" w:hAnsi="Times New Roman" w:cs="Times New Roman"/>
          <w:b/>
          <w:bCs/>
          <w:color w:val="auto"/>
          <w:sz w:val="24"/>
          <w:szCs w:val="24"/>
        </w:rPr>
        <w:t>earliest event per person.</w:t>
      </w:r>
    </w:p>
    <w:p w14:paraId="6AA1EB6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Inclusion Rules</w:t>
      </w:r>
    </w:p>
    <w:p w14:paraId="60CFA4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#1: Male</w:t>
      </w:r>
    </w:p>
    <w:p w14:paraId="18F71D3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Male</w:t>
      </w:r>
    </w:p>
    <w:p w14:paraId="5B29CB1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D61C71D" w14:textId="77777777" w:rsidR="00FC745F" w:rsidRPr="00FC745F" w:rsidRDefault="00FC745F" w:rsidP="00CA2E5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5B208A7C" w14:textId="77777777" w:rsidR="00FC745F" w:rsidRPr="00FC745F" w:rsidRDefault="00FC745F" w:rsidP="00CA2E5D">
      <w:pPr>
        <w:widowControl/>
        <w:numPr>
          <w:ilvl w:val="1"/>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gender is any of: MALE</w:t>
      </w:r>
    </w:p>
    <w:p w14:paraId="0A6DA71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#2: 18 years and older</w:t>
      </w:r>
    </w:p>
    <w:p w14:paraId="2BAEFF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 xml:space="preserve">18 Years and older (Adult, Senior) </w:t>
      </w:r>
    </w:p>
    <w:p w14:paraId="739A55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02D8240F" w14:textId="77777777" w:rsidR="00FC745F" w:rsidRPr="00FC745F" w:rsidRDefault="00FC745F" w:rsidP="00CA2E5D">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38EBF23F" w14:textId="77777777" w:rsidR="00FC745F" w:rsidRPr="00FC745F" w:rsidRDefault="00FC745F" w:rsidP="00CA2E5D">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age &gt;= 18</w:t>
      </w:r>
    </w:p>
    <w:p w14:paraId="4EB9277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#3: Prostate cancer</w:t>
      </w:r>
    </w:p>
    <w:p w14:paraId="302BE32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Histologically confirmed prostate cancer</w:t>
      </w:r>
    </w:p>
    <w:p w14:paraId="1EB5869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2D4E767D" w14:textId="4B70B3EF" w:rsidR="00FC745F" w:rsidRPr="002C39B4" w:rsidRDefault="00FC745F" w:rsidP="003C332E">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2C39B4">
        <w:rPr>
          <w:rFonts w:ascii="Times New Roman" w:eastAsia="Times New Roman" w:hAnsi="Times New Roman" w:cs="Times New Roman"/>
          <w:color w:val="auto"/>
          <w:sz w:val="24"/>
          <w:szCs w:val="24"/>
        </w:rPr>
        <w:t>at least 1 occurrences of a condition occurrence of Prostate cancer</w:t>
      </w:r>
      <w:r w:rsidRPr="002C39B4">
        <w:rPr>
          <w:rFonts w:ascii="Times New Roman" w:eastAsia="Times New Roman" w:hAnsi="Times New Roman" w:cs="Times New Roman"/>
          <w:color w:val="auto"/>
          <w:sz w:val="24"/>
          <w:szCs w:val="24"/>
          <w:vertAlign w:val="superscript"/>
        </w:rPr>
        <w:t>7</w:t>
      </w:r>
      <w:r w:rsidR="002C39B4" w:rsidRPr="002C39B4">
        <w:rPr>
          <w:rFonts w:ascii="Times New Roman" w:eastAsia="Times New Roman" w:hAnsi="Times New Roman" w:cs="Times New Roman"/>
          <w:color w:val="auto"/>
          <w:sz w:val="24"/>
          <w:szCs w:val="24"/>
          <w:vertAlign w:val="superscript"/>
        </w:rPr>
        <w:t xml:space="preserve"> </w:t>
      </w:r>
      <w:r w:rsidRPr="002C39B4">
        <w:rPr>
          <w:rFonts w:ascii="Times New Roman" w:eastAsia="Times New Roman" w:hAnsi="Times New Roman" w:cs="Times New Roman"/>
          <w:color w:val="auto"/>
          <w:sz w:val="24"/>
          <w:szCs w:val="24"/>
        </w:rPr>
        <w:t>starting between all days Before and 0 days After event index date</w:t>
      </w:r>
    </w:p>
    <w:p w14:paraId="362461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#4: Bone metastasis</w:t>
      </w:r>
    </w:p>
    <w:p w14:paraId="2CABAF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Radiographic evidence of at least one bone metastasis</w:t>
      </w:r>
    </w:p>
    <w:p w14:paraId="5172C6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3BC8B748" w14:textId="3BCBA23D" w:rsidR="00FC745F" w:rsidRPr="002C39B4" w:rsidRDefault="00FC745F" w:rsidP="009D5BA3">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2C39B4">
        <w:rPr>
          <w:rFonts w:ascii="Times New Roman" w:eastAsia="Times New Roman" w:hAnsi="Times New Roman" w:cs="Times New Roman"/>
          <w:color w:val="auto"/>
          <w:sz w:val="24"/>
          <w:szCs w:val="24"/>
        </w:rPr>
        <w:t>at least 1 occurrences of a condition occurrence of Bone metastasis</w:t>
      </w:r>
      <w:r w:rsidRPr="002C39B4">
        <w:rPr>
          <w:rFonts w:ascii="Times New Roman" w:eastAsia="Times New Roman" w:hAnsi="Times New Roman" w:cs="Times New Roman"/>
          <w:color w:val="auto"/>
          <w:sz w:val="24"/>
          <w:szCs w:val="24"/>
          <w:vertAlign w:val="superscript"/>
        </w:rPr>
        <w:t>2</w:t>
      </w:r>
      <w:r w:rsidR="002C39B4" w:rsidRPr="002C39B4">
        <w:rPr>
          <w:rFonts w:ascii="Times New Roman" w:eastAsia="Times New Roman" w:hAnsi="Times New Roman" w:cs="Times New Roman"/>
          <w:color w:val="auto"/>
          <w:sz w:val="24"/>
          <w:szCs w:val="24"/>
          <w:vertAlign w:val="superscript"/>
        </w:rPr>
        <w:t xml:space="preserve"> </w:t>
      </w:r>
      <w:r w:rsidRPr="002C39B4">
        <w:rPr>
          <w:rFonts w:ascii="Times New Roman" w:eastAsia="Times New Roman" w:hAnsi="Times New Roman" w:cs="Times New Roman"/>
          <w:color w:val="auto"/>
          <w:sz w:val="24"/>
          <w:szCs w:val="24"/>
        </w:rPr>
        <w:t>starting between all days Before and 0 days After event index date</w:t>
      </w:r>
    </w:p>
    <w:p w14:paraId="1E2C24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Inclusion Criteria #5: At least one hormonal therapy</w:t>
      </w:r>
    </w:p>
    <w:p w14:paraId="1E93E3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Failure of at least one hormonal therapy as evidenced by a rising PSA</w:t>
      </w:r>
    </w:p>
    <w:p w14:paraId="2A9D3D5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5C758366" w14:textId="0EB2ADE7" w:rsidR="00FC745F" w:rsidRPr="002C39B4" w:rsidRDefault="00FC745F" w:rsidP="000B6F8B">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2C39B4">
        <w:rPr>
          <w:rFonts w:ascii="Times New Roman" w:eastAsia="Times New Roman" w:hAnsi="Times New Roman" w:cs="Times New Roman"/>
          <w:color w:val="auto"/>
          <w:sz w:val="24"/>
          <w:szCs w:val="24"/>
        </w:rPr>
        <w:t>at least 1 occurrences of a drug exposure of Hormonal therapy</w:t>
      </w:r>
      <w:r w:rsidRPr="002C39B4">
        <w:rPr>
          <w:rFonts w:ascii="Times New Roman" w:eastAsia="Times New Roman" w:hAnsi="Times New Roman" w:cs="Times New Roman"/>
          <w:color w:val="auto"/>
          <w:sz w:val="24"/>
          <w:szCs w:val="24"/>
          <w:vertAlign w:val="superscript"/>
        </w:rPr>
        <w:t>4</w:t>
      </w:r>
      <w:r w:rsidR="002C39B4" w:rsidRPr="002C39B4">
        <w:rPr>
          <w:rFonts w:ascii="Times New Roman" w:eastAsia="Times New Roman" w:hAnsi="Times New Roman" w:cs="Times New Roman"/>
          <w:color w:val="auto"/>
          <w:sz w:val="24"/>
          <w:szCs w:val="24"/>
          <w:vertAlign w:val="superscript"/>
        </w:rPr>
        <w:t xml:space="preserve"> </w:t>
      </w:r>
      <w:r w:rsidRPr="002C39B4">
        <w:rPr>
          <w:rFonts w:ascii="Times New Roman" w:eastAsia="Times New Roman" w:hAnsi="Times New Roman" w:cs="Times New Roman"/>
          <w:color w:val="auto"/>
          <w:sz w:val="24"/>
          <w:szCs w:val="24"/>
        </w:rPr>
        <w:t>starting between all days Before and 0 days After event index date</w:t>
      </w:r>
    </w:p>
    <w:p w14:paraId="233ED3A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#6: No prior bisphosphonates</w:t>
      </w:r>
    </w:p>
    <w:p w14:paraId="3C4B2B6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2ACBDD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32969C97" w14:textId="08BFF4B5" w:rsidR="00FC745F" w:rsidRPr="002C39B4" w:rsidRDefault="00FC745F" w:rsidP="004F6663">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2C39B4">
        <w:rPr>
          <w:rFonts w:ascii="Times New Roman" w:eastAsia="Times New Roman" w:hAnsi="Times New Roman" w:cs="Times New Roman"/>
          <w:color w:val="auto"/>
          <w:sz w:val="24"/>
          <w:szCs w:val="24"/>
        </w:rPr>
        <w:t>exactly 0 occurrences of a drug exposure of Bisphosphonates</w:t>
      </w:r>
      <w:r w:rsidRPr="002C39B4">
        <w:rPr>
          <w:rFonts w:ascii="Times New Roman" w:eastAsia="Times New Roman" w:hAnsi="Times New Roman" w:cs="Times New Roman"/>
          <w:color w:val="auto"/>
          <w:sz w:val="24"/>
          <w:szCs w:val="24"/>
          <w:vertAlign w:val="superscript"/>
        </w:rPr>
        <w:t>1</w:t>
      </w:r>
      <w:r w:rsidR="002C39B4" w:rsidRPr="002C39B4">
        <w:rPr>
          <w:rFonts w:ascii="Times New Roman" w:eastAsia="Times New Roman" w:hAnsi="Times New Roman" w:cs="Times New Roman"/>
          <w:color w:val="auto"/>
          <w:sz w:val="24"/>
          <w:szCs w:val="24"/>
          <w:vertAlign w:val="superscript"/>
        </w:rPr>
        <w:t xml:space="preserve"> </w:t>
      </w:r>
      <w:r w:rsidRPr="002C39B4">
        <w:rPr>
          <w:rFonts w:ascii="Times New Roman" w:eastAsia="Times New Roman" w:hAnsi="Times New Roman" w:cs="Times New Roman"/>
          <w:color w:val="auto"/>
          <w:sz w:val="24"/>
          <w:szCs w:val="24"/>
        </w:rPr>
        <w:t>starting between all days Before and 1 days Before event index date</w:t>
      </w:r>
    </w:p>
    <w:p w14:paraId="570221D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#7: No prior osteonecrosis or osteomyelitis of the jaw</w:t>
      </w:r>
    </w:p>
    <w:p w14:paraId="07D874B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osteonecrosis or osteomyelitis of the jaw</w:t>
      </w:r>
    </w:p>
    <w:p w14:paraId="160375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3710D509" w14:textId="3CEF22D7" w:rsidR="00FC745F" w:rsidRPr="002C39B4" w:rsidRDefault="00FC745F" w:rsidP="00ED3B19">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2C39B4">
        <w:rPr>
          <w:rFonts w:ascii="Times New Roman" w:eastAsia="Times New Roman" w:hAnsi="Times New Roman" w:cs="Times New Roman"/>
          <w:color w:val="auto"/>
          <w:sz w:val="24"/>
          <w:szCs w:val="24"/>
        </w:rPr>
        <w:t>exactly 0 occurrences of a condition occurrence of Osteonecrosis or osteomyelitis of the jaw</w:t>
      </w:r>
      <w:r w:rsidRPr="002C39B4">
        <w:rPr>
          <w:rFonts w:ascii="Times New Roman" w:eastAsia="Times New Roman" w:hAnsi="Times New Roman" w:cs="Times New Roman"/>
          <w:color w:val="auto"/>
          <w:sz w:val="24"/>
          <w:szCs w:val="24"/>
          <w:vertAlign w:val="superscript"/>
        </w:rPr>
        <w:t>6</w:t>
      </w:r>
      <w:r w:rsidR="002C39B4" w:rsidRPr="002C39B4">
        <w:rPr>
          <w:rFonts w:ascii="Times New Roman" w:eastAsia="Times New Roman" w:hAnsi="Times New Roman" w:cs="Times New Roman"/>
          <w:color w:val="auto"/>
          <w:sz w:val="24"/>
          <w:szCs w:val="24"/>
          <w:vertAlign w:val="superscript"/>
        </w:rPr>
        <w:t xml:space="preserve"> </w:t>
      </w:r>
      <w:r w:rsidRPr="002C39B4">
        <w:rPr>
          <w:rFonts w:ascii="Times New Roman" w:eastAsia="Times New Roman" w:hAnsi="Times New Roman" w:cs="Times New Roman"/>
          <w:color w:val="auto"/>
          <w:sz w:val="24"/>
          <w:szCs w:val="24"/>
        </w:rPr>
        <w:t>starting between all days Before and 0 days After event index date</w:t>
      </w:r>
    </w:p>
    <w:p w14:paraId="1BC982E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#8: No other malignant disease in prior 3 years</w:t>
      </w:r>
    </w:p>
    <w:p w14:paraId="1CAEA59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malignant disease other than prostate cancer within the past 3 years</w:t>
      </w:r>
    </w:p>
    <w:p w14:paraId="7313600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277BFED7" w14:textId="36BE6E87" w:rsidR="00FC745F" w:rsidRPr="002C39B4" w:rsidRDefault="00FC745F" w:rsidP="00A30D86">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2C39B4">
        <w:rPr>
          <w:rFonts w:ascii="Times New Roman" w:eastAsia="Times New Roman" w:hAnsi="Times New Roman" w:cs="Times New Roman"/>
          <w:color w:val="auto"/>
          <w:sz w:val="24"/>
          <w:szCs w:val="24"/>
        </w:rPr>
        <w:t>exactly 0 occurrences of a condition occurrence of Malignant disease other than prostate cancer</w:t>
      </w:r>
      <w:r w:rsidRPr="002C39B4">
        <w:rPr>
          <w:rFonts w:ascii="Times New Roman" w:eastAsia="Times New Roman" w:hAnsi="Times New Roman" w:cs="Times New Roman"/>
          <w:color w:val="auto"/>
          <w:sz w:val="24"/>
          <w:szCs w:val="24"/>
          <w:vertAlign w:val="superscript"/>
        </w:rPr>
        <w:t>5</w:t>
      </w:r>
      <w:r w:rsidR="002C39B4" w:rsidRPr="002C39B4">
        <w:rPr>
          <w:rFonts w:ascii="Times New Roman" w:eastAsia="Times New Roman" w:hAnsi="Times New Roman" w:cs="Times New Roman"/>
          <w:color w:val="auto"/>
          <w:sz w:val="24"/>
          <w:szCs w:val="24"/>
          <w:vertAlign w:val="superscript"/>
        </w:rPr>
        <w:t xml:space="preserve"> </w:t>
      </w:r>
      <w:r w:rsidRPr="002C39B4">
        <w:rPr>
          <w:rFonts w:ascii="Times New Roman" w:eastAsia="Times New Roman" w:hAnsi="Times New Roman" w:cs="Times New Roman"/>
          <w:color w:val="auto"/>
          <w:sz w:val="24"/>
          <w:szCs w:val="24"/>
        </w:rPr>
        <w:t>starting between 1095 days Before and 0 days After event index date</w:t>
      </w:r>
    </w:p>
    <w:p w14:paraId="5AEC462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qualifying cohort to: </w:t>
      </w:r>
      <w:r w:rsidRPr="00FC745F">
        <w:rPr>
          <w:rFonts w:ascii="Times New Roman" w:eastAsia="Times New Roman" w:hAnsi="Times New Roman" w:cs="Times New Roman"/>
          <w:b/>
          <w:bCs/>
          <w:color w:val="auto"/>
          <w:sz w:val="24"/>
          <w:szCs w:val="24"/>
        </w:rPr>
        <w:t>earliest event per person.</w:t>
      </w:r>
    </w:p>
    <w:p w14:paraId="354D6F3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End Date Strategy</w:t>
      </w:r>
    </w:p>
    <w:p w14:paraId="76B13BC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84FC34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Cohort Collapse Strategy:</w:t>
      </w:r>
    </w:p>
    <w:p w14:paraId="770316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Collapse cohort by era with a gap size of 0 days. </w:t>
      </w:r>
    </w:p>
    <w:p w14:paraId="4C92071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Appendix 1: Concept Set Definitions</w:t>
      </w:r>
    </w:p>
    <w:p w14:paraId="1926C4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460B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7E84E0A4"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3130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258C8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8DFB6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F273C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4FD5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BDC1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A6C2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2779A17"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AAAEB1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1A09A06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7E5B817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78250E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7D6586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3EB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C4F1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15F38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D189EE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C1979CF"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9457C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F8946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614F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3AF5D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630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A86CE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663C0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9283976"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862EC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7627AA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AC29E4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3F9D2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7CCF4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A0A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DBF3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73130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513B1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3. Histology of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FC745F" w:rsidRPr="00FC745F" w14:paraId="7968FFD9"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952CA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DF73A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414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61F67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39E2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C5EBF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FB07D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08E0E11"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C2C16E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4278515</w:t>
            </w:r>
          </w:p>
        </w:tc>
        <w:tc>
          <w:tcPr>
            <w:tcW w:w="0" w:type="auto"/>
            <w:tcBorders>
              <w:top w:val="single" w:sz="6" w:space="0" w:color="DDDDDD"/>
            </w:tcBorders>
            <w:shd w:val="clear" w:color="auto" w:fill="F9F9F9"/>
            <w:tcMar>
              <w:top w:w="120" w:type="dxa"/>
              <w:left w:w="120" w:type="dxa"/>
              <w:bottom w:w="120" w:type="dxa"/>
              <w:right w:w="120" w:type="dxa"/>
            </w:tcMar>
            <w:hideMark/>
          </w:tcPr>
          <w:p w14:paraId="527670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Biopsy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24CEA7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05212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D495F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8976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93E3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4BE54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4B4FBA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4. Hormonal therapy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534047E5"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27B16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3CE886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5491A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51F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6F4A3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7F91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F139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55B46860"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413064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21603812</w:t>
            </w:r>
          </w:p>
        </w:tc>
        <w:tc>
          <w:tcPr>
            <w:tcW w:w="0" w:type="auto"/>
            <w:tcBorders>
              <w:top w:val="single" w:sz="6" w:space="0" w:color="DDDDDD"/>
            </w:tcBorders>
            <w:shd w:val="clear" w:color="auto" w:fill="F9F9F9"/>
            <w:tcMar>
              <w:top w:w="120" w:type="dxa"/>
              <w:left w:w="120" w:type="dxa"/>
              <w:bottom w:w="120" w:type="dxa"/>
              <w:right w:w="120" w:type="dxa"/>
            </w:tcMar>
            <w:hideMark/>
          </w:tcPr>
          <w:p w14:paraId="48E5268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ENDOCRINE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1A03636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F0A45C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822F24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B6511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52708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515099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1D89C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5. Malignant disease other than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038077EB"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3A3E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87AA85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99782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A3933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53620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E541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1353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F1983D0"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728528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7968A33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3E4B1FB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0CB77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E790C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AAB4E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EAF72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56FE88F"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10E2B62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auto"/>
            <w:tcMar>
              <w:top w:w="120" w:type="dxa"/>
              <w:left w:w="120" w:type="dxa"/>
              <w:bottom w:w="120" w:type="dxa"/>
              <w:right w:w="120" w:type="dxa"/>
            </w:tcMar>
            <w:hideMark/>
          </w:tcPr>
          <w:p w14:paraId="6473C0A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auto"/>
            <w:tcMar>
              <w:top w:w="120" w:type="dxa"/>
              <w:left w:w="120" w:type="dxa"/>
              <w:bottom w:w="120" w:type="dxa"/>
              <w:right w:w="120" w:type="dxa"/>
            </w:tcMar>
            <w:hideMark/>
          </w:tcPr>
          <w:p w14:paraId="47B38F0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81F1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1126E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0F23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D376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5BA9DC82"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13980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F9F9F9"/>
            <w:tcMar>
              <w:top w:w="120" w:type="dxa"/>
              <w:left w:w="120" w:type="dxa"/>
              <w:bottom w:w="120" w:type="dxa"/>
              <w:right w:w="120" w:type="dxa"/>
            </w:tcMar>
            <w:hideMark/>
          </w:tcPr>
          <w:p w14:paraId="3609642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215506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5E9919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C8308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D99FE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D893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F05BA98"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1E7D4F4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auto"/>
            <w:tcMar>
              <w:top w:w="120" w:type="dxa"/>
              <w:left w:w="120" w:type="dxa"/>
              <w:bottom w:w="120" w:type="dxa"/>
              <w:right w:w="120" w:type="dxa"/>
            </w:tcMar>
            <w:hideMark/>
          </w:tcPr>
          <w:p w14:paraId="4858224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7827C7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1B4F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C41CD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99315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B4A40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19D444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F527A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6. Osteonecrosis or osteomyelitis of the jaw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FC745F" w:rsidRPr="00FC745F" w14:paraId="2DF52FAE"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268D2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020BF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92447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5A8B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A03B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28038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1D66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593848E"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232FFF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40480852</w:t>
            </w:r>
          </w:p>
        </w:tc>
        <w:tc>
          <w:tcPr>
            <w:tcW w:w="0" w:type="auto"/>
            <w:tcBorders>
              <w:top w:val="single" w:sz="6" w:space="0" w:color="DDDDDD"/>
            </w:tcBorders>
            <w:shd w:val="clear" w:color="auto" w:fill="F9F9F9"/>
            <w:tcMar>
              <w:top w:w="120" w:type="dxa"/>
              <w:left w:w="120" w:type="dxa"/>
              <w:bottom w:w="120" w:type="dxa"/>
              <w:right w:w="120" w:type="dxa"/>
            </w:tcMar>
            <w:hideMark/>
          </w:tcPr>
          <w:p w14:paraId="6992E4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Aseptic necrosis of bone of jaw</w:t>
            </w:r>
          </w:p>
        </w:tc>
        <w:tc>
          <w:tcPr>
            <w:tcW w:w="0" w:type="auto"/>
            <w:tcBorders>
              <w:top w:val="single" w:sz="6" w:space="0" w:color="DDDDDD"/>
            </w:tcBorders>
            <w:shd w:val="clear" w:color="auto" w:fill="F9F9F9"/>
            <w:tcMar>
              <w:top w:w="120" w:type="dxa"/>
              <w:left w:w="120" w:type="dxa"/>
              <w:bottom w:w="120" w:type="dxa"/>
              <w:right w:w="120" w:type="dxa"/>
            </w:tcMar>
            <w:hideMark/>
          </w:tcPr>
          <w:p w14:paraId="4355C63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A113A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7BBCF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0C4A2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84D95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5130546"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0750DE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4314693</w:t>
            </w:r>
          </w:p>
        </w:tc>
        <w:tc>
          <w:tcPr>
            <w:tcW w:w="0" w:type="auto"/>
            <w:tcBorders>
              <w:top w:val="single" w:sz="6" w:space="0" w:color="DDDDDD"/>
            </w:tcBorders>
            <w:shd w:val="clear" w:color="auto" w:fill="auto"/>
            <w:tcMar>
              <w:top w:w="120" w:type="dxa"/>
              <w:left w:w="120" w:type="dxa"/>
              <w:bottom w:w="120" w:type="dxa"/>
              <w:right w:w="120" w:type="dxa"/>
            </w:tcMar>
            <w:hideMark/>
          </w:tcPr>
          <w:p w14:paraId="448046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Osteomyelitis of jaw</w:t>
            </w:r>
          </w:p>
        </w:tc>
        <w:tc>
          <w:tcPr>
            <w:tcW w:w="0" w:type="auto"/>
            <w:tcBorders>
              <w:top w:val="single" w:sz="6" w:space="0" w:color="DDDDDD"/>
            </w:tcBorders>
            <w:shd w:val="clear" w:color="auto" w:fill="auto"/>
            <w:tcMar>
              <w:top w:w="120" w:type="dxa"/>
              <w:left w:w="120" w:type="dxa"/>
              <w:bottom w:w="120" w:type="dxa"/>
              <w:right w:w="120" w:type="dxa"/>
            </w:tcMar>
            <w:hideMark/>
          </w:tcPr>
          <w:p w14:paraId="081F4E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066A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5405B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0A501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3B07F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99BE88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5BE3D4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46270478</w:t>
            </w:r>
          </w:p>
        </w:tc>
        <w:tc>
          <w:tcPr>
            <w:tcW w:w="0" w:type="auto"/>
            <w:tcBorders>
              <w:top w:val="single" w:sz="6" w:space="0" w:color="DDDDDD"/>
            </w:tcBorders>
            <w:shd w:val="clear" w:color="auto" w:fill="F9F9F9"/>
            <w:tcMar>
              <w:top w:w="120" w:type="dxa"/>
              <w:left w:w="120" w:type="dxa"/>
              <w:bottom w:w="120" w:type="dxa"/>
              <w:right w:w="120" w:type="dxa"/>
            </w:tcMar>
            <w:hideMark/>
          </w:tcPr>
          <w:p w14:paraId="0E408C8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Osteonecrosis of jaw caused by drug</w:t>
            </w:r>
          </w:p>
        </w:tc>
        <w:tc>
          <w:tcPr>
            <w:tcW w:w="0" w:type="auto"/>
            <w:tcBorders>
              <w:top w:val="single" w:sz="6" w:space="0" w:color="DDDDDD"/>
            </w:tcBorders>
            <w:shd w:val="clear" w:color="auto" w:fill="F9F9F9"/>
            <w:tcMar>
              <w:top w:w="120" w:type="dxa"/>
              <w:left w:w="120" w:type="dxa"/>
              <w:bottom w:w="120" w:type="dxa"/>
              <w:right w:w="120" w:type="dxa"/>
            </w:tcMar>
            <w:hideMark/>
          </w:tcPr>
          <w:p w14:paraId="5D5BED6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B0A5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D281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B916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A8323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1D34A73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7FF9B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7.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9A340EE"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CA7D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EC0652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59F3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B2D6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3A53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A95D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409A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250750F"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6FECE9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68475D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14EB315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DD124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80CE1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700A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4E990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3A7950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F0DA39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8. Zoledronic acid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FC745F" w:rsidRPr="00FC745F" w14:paraId="7F24B187"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4A5EA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1D20D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82274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29D8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52AEA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0362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F4671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33ECF5B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DBB7AC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1524674</w:t>
            </w:r>
          </w:p>
        </w:tc>
        <w:tc>
          <w:tcPr>
            <w:tcW w:w="0" w:type="auto"/>
            <w:tcBorders>
              <w:top w:val="single" w:sz="6" w:space="0" w:color="DDDDDD"/>
            </w:tcBorders>
            <w:shd w:val="clear" w:color="auto" w:fill="F9F9F9"/>
            <w:tcMar>
              <w:top w:w="120" w:type="dxa"/>
              <w:left w:w="120" w:type="dxa"/>
              <w:bottom w:w="120" w:type="dxa"/>
              <w:right w:w="120" w:type="dxa"/>
            </w:tcMar>
            <w:hideMark/>
          </w:tcPr>
          <w:p w14:paraId="5C6141E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zoledronic acid</w:t>
            </w:r>
          </w:p>
        </w:tc>
        <w:tc>
          <w:tcPr>
            <w:tcW w:w="0" w:type="auto"/>
            <w:tcBorders>
              <w:top w:val="single" w:sz="6" w:space="0" w:color="DDDDDD"/>
            </w:tcBorders>
            <w:shd w:val="clear" w:color="auto" w:fill="F9F9F9"/>
            <w:tcMar>
              <w:top w:w="120" w:type="dxa"/>
              <w:left w:w="120" w:type="dxa"/>
              <w:bottom w:w="120" w:type="dxa"/>
              <w:right w:w="120" w:type="dxa"/>
            </w:tcMar>
            <w:hideMark/>
          </w:tcPr>
          <w:p w14:paraId="1A2A74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9D322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FC745F">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3D4C4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93278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60AD8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249B75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AE837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9. Zoledronic acid source concept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25E7DE31" w14:textId="77777777" w:rsidTr="006D5751">
        <w:trPr>
          <w:tblHeader/>
        </w:trPr>
        <w:tc>
          <w:tcPr>
            <w:tcW w:w="1200" w:type="dxa"/>
            <w:tcBorders>
              <w:top w:val="nil"/>
              <w:bottom w:val="single" w:sz="12" w:space="0" w:color="DDDDDD"/>
            </w:tcBorders>
            <w:shd w:val="clear" w:color="auto" w:fill="CCCCCC"/>
            <w:tcMar>
              <w:top w:w="120" w:type="dxa"/>
              <w:left w:w="120" w:type="dxa"/>
              <w:bottom w:w="120" w:type="dxa"/>
              <w:right w:w="120" w:type="dxa"/>
            </w:tcMar>
            <w:vAlign w:val="bottom"/>
            <w:hideMark/>
          </w:tcPr>
          <w:p w14:paraId="39A3D17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CA71C1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ED8D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4AE3C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103DA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47" w:type="dxa"/>
            <w:tcBorders>
              <w:top w:val="nil"/>
              <w:bottom w:val="single" w:sz="12" w:space="0" w:color="DDDDDD"/>
            </w:tcBorders>
            <w:shd w:val="clear" w:color="auto" w:fill="CCCCCC"/>
            <w:tcMar>
              <w:top w:w="120" w:type="dxa"/>
              <w:left w:w="120" w:type="dxa"/>
              <w:bottom w:w="120" w:type="dxa"/>
              <w:right w:w="120" w:type="dxa"/>
            </w:tcMar>
            <w:vAlign w:val="bottom"/>
            <w:hideMark/>
          </w:tcPr>
          <w:p w14:paraId="37190D2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A457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692346F"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B43D0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2718650</w:t>
            </w:r>
          </w:p>
        </w:tc>
        <w:tc>
          <w:tcPr>
            <w:tcW w:w="0" w:type="auto"/>
            <w:tcBorders>
              <w:top w:val="single" w:sz="6" w:space="0" w:color="DDDDDD"/>
            </w:tcBorders>
            <w:shd w:val="clear" w:color="auto" w:fill="F9F9F9"/>
            <w:tcMar>
              <w:top w:w="120" w:type="dxa"/>
              <w:left w:w="120" w:type="dxa"/>
              <w:bottom w:w="120" w:type="dxa"/>
              <w:right w:w="120" w:type="dxa"/>
            </w:tcMar>
            <w:hideMark/>
          </w:tcPr>
          <w:p w14:paraId="0397ED0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w:t>
            </w:r>
            <w:proofErr w:type="spellStart"/>
            <w:r w:rsidRPr="00FC745F">
              <w:rPr>
                <w:rFonts w:ascii="Times New Roman" w:eastAsia="Times New Roman" w:hAnsi="Times New Roman" w:cs="Times New Roman"/>
                <w:color w:val="auto"/>
                <w:sz w:val="24"/>
                <w:szCs w:val="24"/>
              </w:rPr>
              <w:t>reclast</w:t>
            </w:r>
            <w:proofErr w:type="spellEnd"/>
            <w:r w:rsidRPr="00FC745F">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F9F9F9"/>
            <w:tcMar>
              <w:top w:w="120" w:type="dxa"/>
              <w:left w:w="120" w:type="dxa"/>
              <w:bottom w:w="120" w:type="dxa"/>
              <w:right w:w="120" w:type="dxa"/>
            </w:tcMar>
            <w:hideMark/>
          </w:tcPr>
          <w:p w14:paraId="766DFD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4A18DB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74C70E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7608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1F51C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675048E"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61F2760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2720787</w:t>
            </w:r>
          </w:p>
        </w:tc>
        <w:tc>
          <w:tcPr>
            <w:tcW w:w="0" w:type="auto"/>
            <w:tcBorders>
              <w:top w:val="single" w:sz="6" w:space="0" w:color="DDDDDD"/>
            </w:tcBorders>
            <w:shd w:val="clear" w:color="auto" w:fill="auto"/>
            <w:tcMar>
              <w:top w:w="120" w:type="dxa"/>
              <w:left w:w="120" w:type="dxa"/>
              <w:bottom w:w="120" w:type="dxa"/>
              <w:right w:w="120" w:type="dxa"/>
            </w:tcMar>
            <w:hideMark/>
          </w:tcPr>
          <w:p w14:paraId="2DA7573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w:t>
            </w:r>
            <w:proofErr w:type="spellStart"/>
            <w:r w:rsidRPr="00FC745F">
              <w:rPr>
                <w:rFonts w:ascii="Times New Roman" w:eastAsia="Times New Roman" w:hAnsi="Times New Roman" w:cs="Times New Roman"/>
                <w:color w:val="auto"/>
                <w:sz w:val="24"/>
                <w:szCs w:val="24"/>
              </w:rPr>
              <w:t>reclast</w:t>
            </w:r>
            <w:proofErr w:type="spellEnd"/>
            <w:r w:rsidRPr="00FC745F">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auto"/>
            <w:tcMar>
              <w:top w:w="120" w:type="dxa"/>
              <w:left w:w="120" w:type="dxa"/>
              <w:bottom w:w="120" w:type="dxa"/>
              <w:right w:w="120" w:type="dxa"/>
            </w:tcMar>
            <w:hideMark/>
          </w:tcPr>
          <w:p w14:paraId="07CAB7C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6F9D1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38E7AEF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2EFBF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83FC5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A115CF3"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23C78B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2718649</w:t>
            </w:r>
          </w:p>
        </w:tc>
        <w:tc>
          <w:tcPr>
            <w:tcW w:w="0" w:type="auto"/>
            <w:tcBorders>
              <w:top w:val="single" w:sz="6" w:space="0" w:color="DDDDDD"/>
            </w:tcBorders>
            <w:shd w:val="clear" w:color="auto" w:fill="F9F9F9"/>
            <w:tcMar>
              <w:top w:w="120" w:type="dxa"/>
              <w:left w:w="120" w:type="dxa"/>
              <w:bottom w:w="120" w:type="dxa"/>
              <w:right w:w="120" w:type="dxa"/>
            </w:tcMar>
            <w:hideMark/>
          </w:tcPr>
          <w:p w14:paraId="04F059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w:t>
            </w:r>
            <w:proofErr w:type="spellStart"/>
            <w:r w:rsidRPr="00FC745F">
              <w:rPr>
                <w:rFonts w:ascii="Times New Roman" w:eastAsia="Times New Roman" w:hAnsi="Times New Roman" w:cs="Times New Roman"/>
                <w:color w:val="auto"/>
                <w:sz w:val="24"/>
                <w:szCs w:val="24"/>
              </w:rPr>
              <w:t>zometa</w:t>
            </w:r>
            <w:proofErr w:type="spellEnd"/>
            <w:r w:rsidRPr="00FC745F">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F9F9F9"/>
            <w:tcMar>
              <w:top w:w="120" w:type="dxa"/>
              <w:left w:w="120" w:type="dxa"/>
              <w:bottom w:w="120" w:type="dxa"/>
              <w:right w:w="120" w:type="dxa"/>
            </w:tcMar>
            <w:hideMark/>
          </w:tcPr>
          <w:p w14:paraId="13B1EC5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BC451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2566F15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463DB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BBB4B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0B256039"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4727A92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44786564</w:t>
            </w:r>
          </w:p>
        </w:tc>
        <w:tc>
          <w:tcPr>
            <w:tcW w:w="0" w:type="auto"/>
            <w:tcBorders>
              <w:top w:val="single" w:sz="6" w:space="0" w:color="DDDDDD"/>
            </w:tcBorders>
            <w:shd w:val="clear" w:color="auto" w:fill="auto"/>
            <w:tcMar>
              <w:top w:w="120" w:type="dxa"/>
              <w:left w:w="120" w:type="dxa"/>
              <w:bottom w:w="120" w:type="dxa"/>
              <w:right w:w="120" w:type="dxa"/>
            </w:tcMar>
            <w:hideMark/>
          </w:tcPr>
          <w:p w14:paraId="5790EC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1 mg</w:t>
            </w:r>
          </w:p>
        </w:tc>
        <w:tc>
          <w:tcPr>
            <w:tcW w:w="0" w:type="auto"/>
            <w:tcBorders>
              <w:top w:val="single" w:sz="6" w:space="0" w:color="DDDDDD"/>
            </w:tcBorders>
            <w:shd w:val="clear" w:color="auto" w:fill="auto"/>
            <w:tcMar>
              <w:top w:w="120" w:type="dxa"/>
              <w:left w:w="120" w:type="dxa"/>
              <w:bottom w:w="120" w:type="dxa"/>
              <w:right w:w="120" w:type="dxa"/>
            </w:tcMar>
            <w:hideMark/>
          </w:tcPr>
          <w:p w14:paraId="6DD1829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98BF95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29E8EB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B09A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1E36B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049BE29"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3E9337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44786608</w:t>
            </w:r>
          </w:p>
        </w:tc>
        <w:tc>
          <w:tcPr>
            <w:tcW w:w="0" w:type="auto"/>
            <w:tcBorders>
              <w:top w:val="single" w:sz="6" w:space="0" w:color="DDDDDD"/>
            </w:tcBorders>
            <w:shd w:val="clear" w:color="auto" w:fill="F9F9F9"/>
            <w:tcMar>
              <w:top w:w="120" w:type="dxa"/>
              <w:left w:w="120" w:type="dxa"/>
              <w:bottom w:w="120" w:type="dxa"/>
              <w:right w:w="120" w:type="dxa"/>
            </w:tcMar>
            <w:hideMark/>
          </w:tcPr>
          <w:p w14:paraId="14681E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not otherwise specified, 1mg</w:t>
            </w:r>
          </w:p>
        </w:tc>
        <w:tc>
          <w:tcPr>
            <w:tcW w:w="0" w:type="auto"/>
            <w:tcBorders>
              <w:top w:val="single" w:sz="6" w:space="0" w:color="DDDDDD"/>
            </w:tcBorders>
            <w:shd w:val="clear" w:color="auto" w:fill="F9F9F9"/>
            <w:tcMar>
              <w:top w:w="120" w:type="dxa"/>
              <w:left w:w="120" w:type="dxa"/>
              <w:bottom w:w="120" w:type="dxa"/>
              <w:right w:w="120" w:type="dxa"/>
            </w:tcMar>
            <w:hideMark/>
          </w:tcPr>
          <w:p w14:paraId="79546B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6B5841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6C99C8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BBA3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8D56D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3207C48B" w14:textId="558FACF2" w:rsidR="006D5751" w:rsidRDefault="006D5751" w:rsidP="006D5751">
      <w:pPr>
        <w:pStyle w:val="Heading3"/>
      </w:pPr>
      <w:r>
        <w:t xml:space="preserve">Target: </w:t>
      </w:r>
      <w:r w:rsidRPr="005D6CFD">
        <w:t xml:space="preserve">Denosumab new users with </w:t>
      </w:r>
      <w:r>
        <w:t>breast</w:t>
      </w:r>
      <w:r w:rsidRPr="005D6CFD">
        <w:t xml:space="preserve"> cancer</w:t>
      </w:r>
    </w:p>
    <w:p w14:paraId="03EAA871" w14:textId="304AE6C3" w:rsidR="006D5751" w:rsidRDefault="006D5751" w:rsidP="006D5751">
      <w:r>
        <w:t>URL:</w:t>
      </w:r>
      <w:r w:rsidR="00565481">
        <w:t xml:space="preserve"> </w:t>
      </w:r>
      <w:hyperlink r:id="rId12" w:anchor="/cohortdefinition/5847" w:history="1">
        <w:r w:rsidR="00565481" w:rsidRPr="00451A3D">
          <w:rPr>
            <w:rStyle w:val="Hyperlink"/>
          </w:rPr>
          <w:t>https://epi.jnj.com/atlas/#/cohortdefinition/5847</w:t>
        </w:r>
      </w:hyperlink>
    </w:p>
    <w:p w14:paraId="7886E253" w14:textId="4EC3BB15"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565481">
        <w:rPr>
          <w:rFonts w:ascii="Segoe UI" w:eastAsia="Times New Roman" w:hAnsi="Segoe UI" w:cs="Segoe UI"/>
          <w:sz w:val="21"/>
          <w:szCs w:val="21"/>
        </w:rPr>
        <w:t>Denosumab new users with breast cancer</w:t>
      </w:r>
    </w:p>
    <w:p w14:paraId="69A589D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Replication of this trial: http://ascopubs.org/doi/pdf/10.1200/JCO.2010.29.7101</w:t>
      </w:r>
    </w:p>
    <w:p w14:paraId="0EA577A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65481">
        <w:rPr>
          <w:rFonts w:ascii="Times New Roman" w:eastAsia="Times New Roman" w:hAnsi="Times New Roman" w:cs="Times New Roman"/>
          <w:sz w:val="21"/>
          <w:szCs w:val="21"/>
        </w:rPr>
        <w:t>Initial Event Cohort</w:t>
      </w:r>
    </w:p>
    <w:p w14:paraId="7CEB7816" w14:textId="11795759"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706AD5F5" w14:textId="77777777" w:rsidR="00565481" w:rsidRPr="00565481" w:rsidRDefault="00565481" w:rsidP="00CA2E5D">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a drug exposure of Denosumab </w:t>
      </w:r>
      <w:r w:rsidRPr="00565481">
        <w:rPr>
          <w:rFonts w:ascii="Times New Roman" w:eastAsia="Times New Roman" w:hAnsi="Times New Roman" w:cs="Times New Roman"/>
          <w:color w:val="auto"/>
          <w:sz w:val="24"/>
          <w:szCs w:val="24"/>
          <w:vertAlign w:val="superscript"/>
        </w:rPr>
        <w:t>4</w:t>
      </w:r>
    </w:p>
    <w:p w14:paraId="4D9EFC7B" w14:textId="77777777" w:rsidR="00565481" w:rsidRPr="00565481" w:rsidRDefault="00565481" w:rsidP="00CA2E5D">
      <w:pPr>
        <w:widowControl/>
        <w:numPr>
          <w:ilvl w:val="1"/>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for the first time in the person's history</w:t>
      </w:r>
    </w:p>
    <w:p w14:paraId="6748EAD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565481">
        <w:rPr>
          <w:rFonts w:ascii="Times New Roman" w:eastAsia="Times New Roman" w:hAnsi="Times New Roman" w:cs="Times New Roman"/>
          <w:b/>
          <w:bCs/>
          <w:color w:val="auto"/>
          <w:sz w:val="24"/>
          <w:szCs w:val="24"/>
        </w:rPr>
        <w:t>earliest event per person.</w:t>
      </w:r>
    </w:p>
    <w:p w14:paraId="736683C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DB9B8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65481">
        <w:rPr>
          <w:rFonts w:ascii="Times New Roman" w:eastAsia="Times New Roman" w:hAnsi="Times New Roman" w:cs="Times New Roman"/>
          <w:sz w:val="21"/>
          <w:szCs w:val="21"/>
        </w:rPr>
        <w:t>Inclusion Rules</w:t>
      </w:r>
    </w:p>
    <w:p w14:paraId="09E96EB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Inclusion Criteria #1: 18 years and older</w:t>
      </w:r>
    </w:p>
    <w:p w14:paraId="5B494DE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565481">
        <w:rPr>
          <w:rFonts w:ascii="Times New Roman" w:eastAsia="Times New Roman" w:hAnsi="Times New Roman" w:cs="Times New Roman"/>
          <w:i/>
          <w:iCs/>
          <w:color w:val="auto"/>
          <w:sz w:val="14"/>
          <w:szCs w:val="14"/>
        </w:rPr>
        <w:t xml:space="preserve">18 Years and older (Adult, Senior) </w:t>
      </w:r>
    </w:p>
    <w:p w14:paraId="263F691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69AEA78F" w14:textId="77777777" w:rsidR="00565481" w:rsidRPr="00565481" w:rsidRDefault="00565481" w:rsidP="00CA2E5D">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with the following event criteria:</w:t>
      </w:r>
    </w:p>
    <w:p w14:paraId="6C5F18D9" w14:textId="77777777" w:rsidR="00565481" w:rsidRPr="00565481" w:rsidRDefault="00565481" w:rsidP="00CA2E5D">
      <w:pPr>
        <w:widowControl/>
        <w:numPr>
          <w:ilvl w:val="1"/>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with age &gt;= 18</w:t>
      </w:r>
    </w:p>
    <w:p w14:paraId="17493F5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Inclusion Criteria #2: Breast cancer</w:t>
      </w:r>
    </w:p>
    <w:p w14:paraId="7010701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565481">
        <w:rPr>
          <w:rFonts w:ascii="Times New Roman" w:eastAsia="Times New Roman" w:hAnsi="Times New Roman" w:cs="Times New Roman"/>
          <w:i/>
          <w:iCs/>
          <w:color w:val="auto"/>
          <w:sz w:val="14"/>
          <w:szCs w:val="14"/>
        </w:rPr>
        <w:t>Histologically confirmed prostate cancer</w:t>
      </w:r>
    </w:p>
    <w:p w14:paraId="41A8B04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6C6636A1" w14:textId="2CDBC3B9" w:rsidR="00565481" w:rsidRPr="00565481" w:rsidRDefault="00565481" w:rsidP="00CA2E5D">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at least 1 occurrences of a condition occurrence of Breast cancer</w:t>
      </w:r>
      <w:r w:rsidRPr="00565481">
        <w:rPr>
          <w:rFonts w:ascii="Times New Roman" w:eastAsia="Times New Roman" w:hAnsi="Times New Roman" w:cs="Times New Roman"/>
          <w:color w:val="auto"/>
          <w:sz w:val="24"/>
          <w:szCs w:val="24"/>
          <w:vertAlign w:val="superscript"/>
        </w:rPr>
        <w:t>3</w:t>
      </w:r>
      <w:r>
        <w:rPr>
          <w:rFonts w:ascii="Times New Roman" w:eastAsia="Times New Roman" w:hAnsi="Times New Roman" w:cs="Times New Roman"/>
          <w:color w:val="auto"/>
          <w:sz w:val="24"/>
          <w:szCs w:val="24"/>
          <w:vertAlign w:val="superscript"/>
        </w:rPr>
        <w:t xml:space="preserve"> </w:t>
      </w:r>
      <w:r w:rsidRPr="00565481">
        <w:rPr>
          <w:rFonts w:ascii="Times New Roman" w:eastAsia="Times New Roman" w:hAnsi="Times New Roman" w:cs="Times New Roman"/>
          <w:color w:val="auto"/>
          <w:sz w:val="24"/>
          <w:szCs w:val="24"/>
        </w:rPr>
        <w:t>starting between all days Before and 0 days After event index date</w:t>
      </w:r>
    </w:p>
    <w:p w14:paraId="284AAF1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Inclusion Criteria #3: Bone metastasis</w:t>
      </w:r>
    </w:p>
    <w:p w14:paraId="542C78F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565481">
        <w:rPr>
          <w:rFonts w:ascii="Times New Roman" w:eastAsia="Times New Roman" w:hAnsi="Times New Roman" w:cs="Times New Roman"/>
          <w:i/>
          <w:iCs/>
          <w:color w:val="auto"/>
          <w:sz w:val="14"/>
          <w:szCs w:val="14"/>
        </w:rPr>
        <w:t>Radiographic evidence of at least one bone metastasis</w:t>
      </w:r>
    </w:p>
    <w:p w14:paraId="4928C97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7F5087A6" w14:textId="3388C92B" w:rsidR="00565481" w:rsidRPr="00565481" w:rsidRDefault="00565481" w:rsidP="00CA2E5D">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at least 1 occurrences of a condition occurrence of Bone metastasis</w:t>
      </w:r>
      <w:r w:rsidRPr="00565481">
        <w:rPr>
          <w:rFonts w:ascii="Times New Roman" w:eastAsia="Times New Roman" w:hAnsi="Times New Roman" w:cs="Times New Roman"/>
          <w:color w:val="auto"/>
          <w:sz w:val="24"/>
          <w:szCs w:val="24"/>
          <w:vertAlign w:val="superscript"/>
        </w:rPr>
        <w:t xml:space="preserve">2 </w:t>
      </w:r>
      <w:r w:rsidRPr="00565481">
        <w:rPr>
          <w:rFonts w:ascii="Times New Roman" w:eastAsia="Times New Roman" w:hAnsi="Times New Roman" w:cs="Times New Roman"/>
          <w:color w:val="auto"/>
          <w:sz w:val="24"/>
          <w:szCs w:val="24"/>
        </w:rPr>
        <w:t>starting between all days Before and 0 days After event index date</w:t>
      </w:r>
    </w:p>
    <w:p w14:paraId="4F70F5B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lastRenderedPageBreak/>
        <w:t>Inclusion Criteria #4: Recent dental surgery</w:t>
      </w:r>
    </w:p>
    <w:p w14:paraId="3B8E9A6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565481">
        <w:rPr>
          <w:rFonts w:ascii="Times New Roman" w:eastAsia="Times New Roman" w:hAnsi="Times New Roman" w:cs="Times New Roman"/>
          <w:i/>
          <w:iCs/>
          <w:color w:val="auto"/>
          <w:sz w:val="14"/>
          <w:szCs w:val="14"/>
        </w:rPr>
        <w:t xml:space="preserve">No </w:t>
      </w:r>
      <w:proofErr w:type="spellStart"/>
      <w:r w:rsidRPr="00565481">
        <w:rPr>
          <w:rFonts w:ascii="Times New Roman" w:eastAsia="Times New Roman" w:hAnsi="Times New Roman" w:cs="Times New Roman"/>
          <w:i/>
          <w:iCs/>
          <w:color w:val="auto"/>
          <w:sz w:val="14"/>
          <w:szCs w:val="14"/>
        </w:rPr>
        <w:t>nonhealed</w:t>
      </w:r>
      <w:proofErr w:type="spellEnd"/>
      <w:r w:rsidRPr="00565481">
        <w:rPr>
          <w:rFonts w:ascii="Times New Roman" w:eastAsia="Times New Roman" w:hAnsi="Times New Roman" w:cs="Times New Roman"/>
          <w:i/>
          <w:iCs/>
          <w:color w:val="auto"/>
          <w:sz w:val="14"/>
          <w:szCs w:val="14"/>
        </w:rPr>
        <w:t xml:space="preserve"> dental/oral surgery</w:t>
      </w:r>
    </w:p>
    <w:p w14:paraId="68C590F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54449C37" w14:textId="442B9589" w:rsidR="00565481" w:rsidRPr="00565481" w:rsidRDefault="00565481" w:rsidP="00CA2E5D">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exactly 0 occurrences of a procedure of Dental surgery</w:t>
      </w:r>
      <w:r w:rsidRPr="00565481">
        <w:rPr>
          <w:rFonts w:ascii="Times New Roman" w:eastAsia="Times New Roman" w:hAnsi="Times New Roman" w:cs="Times New Roman"/>
          <w:color w:val="auto"/>
          <w:sz w:val="24"/>
          <w:szCs w:val="24"/>
          <w:vertAlign w:val="superscript"/>
        </w:rPr>
        <w:t xml:space="preserve">5 </w:t>
      </w:r>
      <w:r w:rsidRPr="00565481">
        <w:rPr>
          <w:rFonts w:ascii="Times New Roman" w:eastAsia="Times New Roman" w:hAnsi="Times New Roman" w:cs="Times New Roman"/>
          <w:color w:val="auto"/>
          <w:sz w:val="24"/>
          <w:szCs w:val="24"/>
        </w:rPr>
        <w:t>starting between 14 days Before and 0 days After event index date</w:t>
      </w:r>
    </w:p>
    <w:p w14:paraId="6729D70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Inclusion Criteria #5: No prior bisphosphonates</w:t>
      </w:r>
    </w:p>
    <w:p w14:paraId="4B29FFD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565481">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25493AC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5B4E099B" w14:textId="0B9A684D" w:rsidR="00565481" w:rsidRPr="00565481" w:rsidRDefault="00565481" w:rsidP="00CA2E5D">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exactly 0 occurrences of a drug exposure of Bisphosphonates</w:t>
      </w:r>
      <w:r w:rsidRPr="00565481">
        <w:rPr>
          <w:rFonts w:ascii="Times New Roman" w:eastAsia="Times New Roman" w:hAnsi="Times New Roman" w:cs="Times New Roman"/>
          <w:color w:val="auto"/>
          <w:sz w:val="24"/>
          <w:szCs w:val="24"/>
          <w:vertAlign w:val="superscript"/>
        </w:rPr>
        <w:t xml:space="preserve">1 </w:t>
      </w:r>
      <w:r w:rsidRPr="00565481">
        <w:rPr>
          <w:rFonts w:ascii="Times New Roman" w:eastAsia="Times New Roman" w:hAnsi="Times New Roman" w:cs="Times New Roman"/>
          <w:color w:val="auto"/>
          <w:sz w:val="24"/>
          <w:szCs w:val="24"/>
        </w:rPr>
        <w:t>starting between all days Before and 0 days After event index date</w:t>
      </w:r>
    </w:p>
    <w:p w14:paraId="5BD35E7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Inclusion Criteria #6: No other malignant disease in prior 3 years</w:t>
      </w:r>
    </w:p>
    <w:p w14:paraId="56DBEF4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565481">
        <w:rPr>
          <w:rFonts w:ascii="Times New Roman" w:eastAsia="Times New Roman" w:hAnsi="Times New Roman" w:cs="Times New Roman"/>
          <w:i/>
          <w:iCs/>
          <w:color w:val="auto"/>
          <w:sz w:val="14"/>
          <w:szCs w:val="14"/>
        </w:rPr>
        <w:t>No malignant disease other than prostate cancer within the past 3 years</w:t>
      </w:r>
    </w:p>
    <w:p w14:paraId="4E77F7F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3F1A1BEC" w14:textId="501D6842" w:rsidR="00565481" w:rsidRPr="00565481" w:rsidRDefault="00565481" w:rsidP="00CA2E5D">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exactly 0 occurrences of a condition occurrence of Malignant disease other than breast cancer</w:t>
      </w:r>
      <w:r w:rsidRPr="00565481">
        <w:rPr>
          <w:rFonts w:ascii="Times New Roman" w:eastAsia="Times New Roman" w:hAnsi="Times New Roman" w:cs="Times New Roman"/>
          <w:color w:val="auto"/>
          <w:sz w:val="24"/>
          <w:szCs w:val="24"/>
          <w:vertAlign w:val="superscript"/>
        </w:rPr>
        <w:t xml:space="preserve">6 </w:t>
      </w:r>
      <w:r w:rsidRPr="00565481">
        <w:rPr>
          <w:rFonts w:ascii="Times New Roman" w:eastAsia="Times New Roman" w:hAnsi="Times New Roman" w:cs="Times New Roman"/>
          <w:color w:val="auto"/>
          <w:sz w:val="24"/>
          <w:szCs w:val="24"/>
        </w:rPr>
        <w:t>starting between 1095 days Before and 0 days After event index date</w:t>
      </w:r>
    </w:p>
    <w:p w14:paraId="67ADF3B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Limit qualifying cohort to: </w:t>
      </w:r>
      <w:r w:rsidRPr="00565481">
        <w:rPr>
          <w:rFonts w:ascii="Times New Roman" w:eastAsia="Times New Roman" w:hAnsi="Times New Roman" w:cs="Times New Roman"/>
          <w:b/>
          <w:bCs/>
          <w:color w:val="auto"/>
          <w:sz w:val="24"/>
          <w:szCs w:val="24"/>
        </w:rPr>
        <w:t>earliest event per person.</w:t>
      </w:r>
    </w:p>
    <w:p w14:paraId="176AA7A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65481">
        <w:rPr>
          <w:rFonts w:ascii="Times New Roman" w:eastAsia="Times New Roman" w:hAnsi="Times New Roman" w:cs="Times New Roman"/>
          <w:sz w:val="21"/>
          <w:szCs w:val="21"/>
        </w:rPr>
        <w:t>End Date Strategy</w:t>
      </w:r>
    </w:p>
    <w:p w14:paraId="71AF00D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1C0415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65481">
        <w:rPr>
          <w:rFonts w:ascii="Times New Roman" w:eastAsia="Times New Roman" w:hAnsi="Times New Roman" w:cs="Times New Roman"/>
          <w:sz w:val="21"/>
          <w:szCs w:val="21"/>
        </w:rPr>
        <w:t>Cohort Collapse Strategy:</w:t>
      </w:r>
    </w:p>
    <w:p w14:paraId="2798D0B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Collapse cohort by era with a gap size of 0 days. </w:t>
      </w:r>
    </w:p>
    <w:p w14:paraId="2C8C22A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565481">
        <w:rPr>
          <w:rFonts w:ascii="Segoe UI" w:eastAsia="Times New Roman" w:hAnsi="Segoe UI" w:cs="Segoe UI"/>
          <w:sz w:val="21"/>
          <w:szCs w:val="21"/>
        </w:rPr>
        <w:t>Appendix 1: Concept Set Definitions</w:t>
      </w:r>
    </w:p>
    <w:p w14:paraId="171AF5A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04FDBD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565481" w:rsidRPr="00565481" w14:paraId="060E7516"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B1B9D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328AA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FDF6F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F7A2D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2FE95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17FF3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A6621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0F012ABD"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73AE873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098601A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74F93D4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8AFB03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2707300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CA496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6F75A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3AD1487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9D4B7D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565481" w:rsidRPr="00565481" w14:paraId="375387AB"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9EAEE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A93D1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99A5B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787D0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61844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1C98F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2541A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0553EA79"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1A887E3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015EEEA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31F755D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A5D22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7C29D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5D6B6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EF246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7F56C4C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C7CF3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3.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565481" w:rsidRPr="00565481" w14:paraId="61BA386B"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64A75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A74062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1CC85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3E274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7532F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322B9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BE25B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41983125"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401357A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F9F9F9"/>
            <w:tcMar>
              <w:top w:w="120" w:type="dxa"/>
              <w:left w:w="120" w:type="dxa"/>
              <w:bottom w:w="120" w:type="dxa"/>
              <w:right w:w="120" w:type="dxa"/>
            </w:tcMar>
            <w:hideMark/>
          </w:tcPr>
          <w:p w14:paraId="4115B7D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793BAD9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7E7F6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EB33D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31992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CC3EF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06A220C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4CF241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4. Denosumab</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565481" w:rsidRPr="00565481" w14:paraId="6347E23B"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A864F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C37278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F5772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E839A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F7AD1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B7BF1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29D11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1C6F550D"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57BEE11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40222444</w:t>
            </w:r>
          </w:p>
        </w:tc>
        <w:tc>
          <w:tcPr>
            <w:tcW w:w="0" w:type="auto"/>
            <w:tcBorders>
              <w:top w:val="single" w:sz="6" w:space="0" w:color="DDDDDD"/>
            </w:tcBorders>
            <w:shd w:val="clear" w:color="auto" w:fill="F9F9F9"/>
            <w:tcMar>
              <w:top w:w="120" w:type="dxa"/>
              <w:left w:w="120" w:type="dxa"/>
              <w:bottom w:w="120" w:type="dxa"/>
              <w:right w:w="120" w:type="dxa"/>
            </w:tcMar>
            <w:hideMark/>
          </w:tcPr>
          <w:p w14:paraId="50CD887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denosumab</w:t>
            </w:r>
          </w:p>
        </w:tc>
        <w:tc>
          <w:tcPr>
            <w:tcW w:w="0" w:type="auto"/>
            <w:tcBorders>
              <w:top w:val="single" w:sz="6" w:space="0" w:color="DDDDDD"/>
            </w:tcBorders>
            <w:shd w:val="clear" w:color="auto" w:fill="F9F9F9"/>
            <w:tcMar>
              <w:top w:w="120" w:type="dxa"/>
              <w:left w:w="120" w:type="dxa"/>
              <w:bottom w:w="120" w:type="dxa"/>
              <w:right w:w="120" w:type="dxa"/>
            </w:tcMar>
            <w:hideMark/>
          </w:tcPr>
          <w:p w14:paraId="77F9330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E270EF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565481">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B763D4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1A7A7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CD898E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761E99E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0420D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5. Dental surgery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565481" w:rsidRPr="00565481" w14:paraId="10634F6F"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6DC39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9F50A4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98869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FE9D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6A52D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F8E05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C43CF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7FA291D2"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4CEB134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4305000</w:t>
            </w:r>
          </w:p>
        </w:tc>
        <w:tc>
          <w:tcPr>
            <w:tcW w:w="0" w:type="auto"/>
            <w:tcBorders>
              <w:top w:val="single" w:sz="6" w:space="0" w:color="DDDDDD"/>
            </w:tcBorders>
            <w:shd w:val="clear" w:color="auto" w:fill="F9F9F9"/>
            <w:tcMar>
              <w:top w:w="120" w:type="dxa"/>
              <w:left w:w="120" w:type="dxa"/>
              <w:bottom w:w="120" w:type="dxa"/>
              <w:right w:w="120" w:type="dxa"/>
            </w:tcMar>
            <w:hideMark/>
          </w:tcPr>
          <w:p w14:paraId="714FE00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Dental surgical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052B78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0576C1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D9A09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F2A79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13DA1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1AC133F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0F2EB7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6. Malignant disease other than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565481" w:rsidRPr="00565481" w14:paraId="4875618C"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40D7B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C9FDE3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1C064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29C8C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07515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C7ECB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D1033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01EC1BA1"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5A2C086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F9F9F9"/>
            <w:tcMar>
              <w:top w:w="120" w:type="dxa"/>
              <w:left w:w="120" w:type="dxa"/>
              <w:bottom w:w="120" w:type="dxa"/>
              <w:right w:w="120" w:type="dxa"/>
            </w:tcMar>
            <w:hideMark/>
          </w:tcPr>
          <w:p w14:paraId="664B61B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F9F9F9"/>
            <w:tcMar>
              <w:top w:w="120" w:type="dxa"/>
              <w:left w:w="120" w:type="dxa"/>
              <w:bottom w:w="120" w:type="dxa"/>
              <w:right w:w="120" w:type="dxa"/>
            </w:tcMar>
            <w:hideMark/>
          </w:tcPr>
          <w:p w14:paraId="74F14EF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6F92F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65751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49635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741F9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r w:rsidR="00565481" w:rsidRPr="00565481" w14:paraId="2A76C1B4" w14:textId="77777777" w:rsidTr="00565481">
        <w:tc>
          <w:tcPr>
            <w:tcW w:w="0" w:type="auto"/>
            <w:tcBorders>
              <w:top w:val="single" w:sz="6" w:space="0" w:color="DDDDDD"/>
            </w:tcBorders>
            <w:shd w:val="clear" w:color="auto" w:fill="auto"/>
            <w:tcMar>
              <w:top w:w="120" w:type="dxa"/>
              <w:left w:w="120" w:type="dxa"/>
              <w:bottom w:w="120" w:type="dxa"/>
              <w:right w:w="120" w:type="dxa"/>
            </w:tcMar>
            <w:hideMark/>
          </w:tcPr>
          <w:p w14:paraId="59EC9F1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auto"/>
            <w:tcMar>
              <w:top w:w="120" w:type="dxa"/>
              <w:left w:w="120" w:type="dxa"/>
              <w:bottom w:w="120" w:type="dxa"/>
              <w:right w:w="120" w:type="dxa"/>
            </w:tcMar>
            <w:hideMark/>
          </w:tcPr>
          <w:p w14:paraId="659F41A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auto"/>
            <w:tcMar>
              <w:top w:w="120" w:type="dxa"/>
              <w:left w:w="120" w:type="dxa"/>
              <w:bottom w:w="120" w:type="dxa"/>
              <w:right w:w="120" w:type="dxa"/>
            </w:tcMar>
            <w:hideMark/>
          </w:tcPr>
          <w:p w14:paraId="29A57EA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F98DB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BF4BC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1CBBD8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32DDE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r w:rsidR="00565481" w:rsidRPr="00565481" w14:paraId="3DE8E2D6"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28F1DC6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F9F9F9"/>
            <w:tcMar>
              <w:top w:w="120" w:type="dxa"/>
              <w:left w:w="120" w:type="dxa"/>
              <w:bottom w:w="120" w:type="dxa"/>
              <w:right w:w="120" w:type="dxa"/>
            </w:tcMar>
            <w:hideMark/>
          </w:tcPr>
          <w:p w14:paraId="61A01B6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F9F9F9"/>
            <w:tcMar>
              <w:top w:w="120" w:type="dxa"/>
              <w:left w:w="120" w:type="dxa"/>
              <w:bottom w:w="120" w:type="dxa"/>
              <w:right w:w="120" w:type="dxa"/>
            </w:tcMar>
            <w:hideMark/>
          </w:tcPr>
          <w:p w14:paraId="56471D2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36FF0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E23B1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016D6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CF908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r w:rsidR="00565481" w:rsidRPr="00565481" w14:paraId="2185F5C3" w14:textId="77777777" w:rsidTr="00565481">
        <w:tc>
          <w:tcPr>
            <w:tcW w:w="0" w:type="auto"/>
            <w:tcBorders>
              <w:top w:val="single" w:sz="6" w:space="0" w:color="DDDDDD"/>
            </w:tcBorders>
            <w:shd w:val="clear" w:color="auto" w:fill="auto"/>
            <w:tcMar>
              <w:top w:w="120" w:type="dxa"/>
              <w:left w:w="120" w:type="dxa"/>
              <w:bottom w:w="120" w:type="dxa"/>
              <w:right w:w="120" w:type="dxa"/>
            </w:tcMar>
            <w:hideMark/>
          </w:tcPr>
          <w:p w14:paraId="2A530A6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auto"/>
            <w:tcMar>
              <w:top w:w="120" w:type="dxa"/>
              <w:left w:w="120" w:type="dxa"/>
              <w:bottom w:w="120" w:type="dxa"/>
              <w:right w:w="120" w:type="dxa"/>
            </w:tcMar>
            <w:hideMark/>
          </w:tcPr>
          <w:p w14:paraId="4EC1EE8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00E868D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0BCC7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B0A7F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28519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CE39A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5AC2F42A" w14:textId="77777777" w:rsidR="00565481" w:rsidRPr="006D5751" w:rsidRDefault="00565481" w:rsidP="006D5751"/>
    <w:p w14:paraId="5794B172" w14:textId="32350D79" w:rsidR="006D5751" w:rsidRDefault="006D5751" w:rsidP="006D5751">
      <w:pPr>
        <w:pStyle w:val="Heading3"/>
      </w:pPr>
      <w:r>
        <w:t>Comparator: Zoledronic Acid</w:t>
      </w:r>
      <w:r w:rsidRPr="002E30DE">
        <w:t xml:space="preserve"> </w:t>
      </w:r>
      <w:r w:rsidRPr="005D6CFD">
        <w:t xml:space="preserve">new users with </w:t>
      </w:r>
      <w:r>
        <w:t>breast</w:t>
      </w:r>
      <w:r w:rsidRPr="005D6CFD">
        <w:t xml:space="preserve"> cancer</w:t>
      </w:r>
    </w:p>
    <w:p w14:paraId="62F2CE8D" w14:textId="2258B23C" w:rsidR="006D5751" w:rsidRDefault="006D5751" w:rsidP="006D5751">
      <w:r>
        <w:t>URL:</w:t>
      </w:r>
      <w:r w:rsidR="00565481">
        <w:t xml:space="preserve"> </w:t>
      </w:r>
      <w:hyperlink r:id="rId13" w:anchor="/cohortdefinition/5848" w:history="1">
        <w:r w:rsidR="00565481" w:rsidRPr="00451A3D">
          <w:rPr>
            <w:rStyle w:val="Hyperlink"/>
          </w:rPr>
          <w:t>https://epi.jnj.com/atlas/#/cohortdefinition/5848</w:t>
        </w:r>
      </w:hyperlink>
    </w:p>
    <w:p w14:paraId="5E8B9480" w14:textId="46B1E4FD"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565481">
        <w:rPr>
          <w:rFonts w:ascii="Segoe UI" w:eastAsia="Times New Roman" w:hAnsi="Segoe UI" w:cs="Segoe UI"/>
          <w:sz w:val="21"/>
          <w:szCs w:val="21"/>
        </w:rPr>
        <w:lastRenderedPageBreak/>
        <w:t>Zoledronic acid new users with breast cancer</w:t>
      </w:r>
    </w:p>
    <w:p w14:paraId="2BCCCFB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Replication of this trial: http://ascopubs.org/doi/pdf/10.1200/JCO.2010.29.7101</w:t>
      </w:r>
    </w:p>
    <w:p w14:paraId="6B495FD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65481">
        <w:rPr>
          <w:rFonts w:ascii="Times New Roman" w:eastAsia="Times New Roman" w:hAnsi="Times New Roman" w:cs="Times New Roman"/>
          <w:sz w:val="21"/>
          <w:szCs w:val="21"/>
        </w:rPr>
        <w:t>Initial Event Cohort</w:t>
      </w:r>
    </w:p>
    <w:p w14:paraId="78EEBC6E" w14:textId="54B030C5"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79BFB594" w14:textId="77777777" w:rsidR="00565481" w:rsidRPr="00565481" w:rsidRDefault="00565481" w:rsidP="00CA2E5D">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a drug exposure of Zoledronic acid </w:t>
      </w:r>
      <w:r w:rsidRPr="00565481">
        <w:rPr>
          <w:rFonts w:ascii="Times New Roman" w:eastAsia="Times New Roman" w:hAnsi="Times New Roman" w:cs="Times New Roman"/>
          <w:color w:val="auto"/>
          <w:sz w:val="24"/>
          <w:szCs w:val="24"/>
          <w:vertAlign w:val="superscript"/>
        </w:rPr>
        <w:t>6</w:t>
      </w:r>
    </w:p>
    <w:p w14:paraId="4AA5E514" w14:textId="77777777" w:rsidR="00565481" w:rsidRPr="00565481" w:rsidRDefault="00565481" w:rsidP="00CA2E5D">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a procedure of Any Procedure</w:t>
      </w:r>
    </w:p>
    <w:p w14:paraId="595202E9" w14:textId="77777777" w:rsidR="00565481" w:rsidRPr="00565481" w:rsidRDefault="00565481" w:rsidP="00CA2E5D">
      <w:pPr>
        <w:widowControl/>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Procedure Source Concept is Zoledronic acid source concept</w:t>
      </w:r>
      <w:r w:rsidRPr="00565481">
        <w:rPr>
          <w:rFonts w:ascii="Times New Roman" w:eastAsia="Times New Roman" w:hAnsi="Times New Roman" w:cs="Times New Roman"/>
          <w:color w:val="auto"/>
          <w:sz w:val="24"/>
          <w:szCs w:val="24"/>
          <w:vertAlign w:val="superscript"/>
        </w:rPr>
        <w:t>7</w:t>
      </w:r>
    </w:p>
    <w:p w14:paraId="3A468BE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565481">
        <w:rPr>
          <w:rFonts w:ascii="Times New Roman" w:eastAsia="Times New Roman" w:hAnsi="Times New Roman" w:cs="Times New Roman"/>
          <w:b/>
          <w:bCs/>
          <w:color w:val="auto"/>
          <w:sz w:val="24"/>
          <w:szCs w:val="24"/>
        </w:rPr>
        <w:t>earliest event per person.</w:t>
      </w:r>
    </w:p>
    <w:p w14:paraId="3F71B59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84F72A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For people matching the Primary Events, include:</w:t>
      </w:r>
    </w:p>
    <w:p w14:paraId="6AEEA85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294AE635" w14:textId="7FD2054B" w:rsidR="00565481" w:rsidRPr="00565481" w:rsidRDefault="00565481" w:rsidP="00CA2E5D">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exactly 0 occurrences of a drug exposure of Zoledronic acid </w:t>
      </w:r>
      <w:r w:rsidRPr="00565481">
        <w:rPr>
          <w:rFonts w:ascii="Times New Roman" w:eastAsia="Times New Roman" w:hAnsi="Times New Roman" w:cs="Times New Roman"/>
          <w:color w:val="auto"/>
          <w:sz w:val="24"/>
          <w:szCs w:val="24"/>
          <w:vertAlign w:val="superscript"/>
        </w:rPr>
        <w:t xml:space="preserve">6 </w:t>
      </w:r>
      <w:r w:rsidRPr="00565481">
        <w:rPr>
          <w:rFonts w:ascii="Times New Roman" w:eastAsia="Times New Roman" w:hAnsi="Times New Roman" w:cs="Times New Roman"/>
          <w:color w:val="auto"/>
          <w:sz w:val="24"/>
          <w:szCs w:val="24"/>
        </w:rPr>
        <w:t>starting between all days Before and 1 days Before event index date</w:t>
      </w:r>
    </w:p>
    <w:p w14:paraId="396E3DBF" w14:textId="05FF057B" w:rsidR="00565481" w:rsidRPr="00565481" w:rsidRDefault="00565481" w:rsidP="00CA2E5D">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and exactly 0 occurrences of a procedure of Any Procedure</w:t>
      </w:r>
      <w:r>
        <w:rPr>
          <w:rFonts w:ascii="Times New Roman" w:eastAsia="Times New Roman" w:hAnsi="Times New Roman" w:cs="Times New Roman"/>
          <w:color w:val="auto"/>
          <w:sz w:val="24"/>
          <w:szCs w:val="24"/>
        </w:rPr>
        <w:t xml:space="preserve"> </w:t>
      </w:r>
    </w:p>
    <w:p w14:paraId="55438E98" w14:textId="77777777" w:rsidR="00565481" w:rsidRPr="00565481" w:rsidRDefault="00565481" w:rsidP="00CA2E5D">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Procedure Source Concept is Zoledronic acid source concept</w:t>
      </w:r>
      <w:r w:rsidRPr="00565481">
        <w:rPr>
          <w:rFonts w:ascii="Times New Roman" w:eastAsia="Times New Roman" w:hAnsi="Times New Roman" w:cs="Times New Roman"/>
          <w:color w:val="auto"/>
          <w:sz w:val="24"/>
          <w:szCs w:val="24"/>
          <w:vertAlign w:val="superscript"/>
        </w:rPr>
        <w:t>7</w:t>
      </w:r>
    </w:p>
    <w:p w14:paraId="1BC23EA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starting between all days Before and 1 days Before event index date</w:t>
      </w:r>
    </w:p>
    <w:p w14:paraId="05E95F1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Limit cohort of initial events to: </w:t>
      </w:r>
      <w:r w:rsidRPr="00565481">
        <w:rPr>
          <w:rFonts w:ascii="Times New Roman" w:eastAsia="Times New Roman" w:hAnsi="Times New Roman" w:cs="Times New Roman"/>
          <w:b/>
          <w:bCs/>
          <w:color w:val="auto"/>
          <w:sz w:val="24"/>
          <w:szCs w:val="24"/>
        </w:rPr>
        <w:t>earliest event per person.</w:t>
      </w:r>
    </w:p>
    <w:p w14:paraId="64F0A19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65481">
        <w:rPr>
          <w:rFonts w:ascii="Times New Roman" w:eastAsia="Times New Roman" w:hAnsi="Times New Roman" w:cs="Times New Roman"/>
          <w:sz w:val="21"/>
          <w:szCs w:val="21"/>
        </w:rPr>
        <w:t>Inclusion Rules</w:t>
      </w:r>
    </w:p>
    <w:p w14:paraId="7E74AB5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Inclusion Criteria #1: 18 years and older</w:t>
      </w:r>
    </w:p>
    <w:p w14:paraId="5CDF433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565481">
        <w:rPr>
          <w:rFonts w:ascii="Times New Roman" w:eastAsia="Times New Roman" w:hAnsi="Times New Roman" w:cs="Times New Roman"/>
          <w:i/>
          <w:iCs/>
          <w:color w:val="auto"/>
          <w:sz w:val="14"/>
          <w:szCs w:val="14"/>
        </w:rPr>
        <w:t xml:space="preserve">18 Years and older (Adult, Senior) </w:t>
      </w:r>
    </w:p>
    <w:p w14:paraId="7C22577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4C81684F" w14:textId="77777777" w:rsidR="00565481" w:rsidRPr="00565481" w:rsidRDefault="00565481" w:rsidP="00CA2E5D">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with the following event criteria:</w:t>
      </w:r>
    </w:p>
    <w:p w14:paraId="1B8B8C06" w14:textId="77777777" w:rsidR="00565481" w:rsidRPr="00565481" w:rsidRDefault="00565481" w:rsidP="00CA2E5D">
      <w:pPr>
        <w:widowControl/>
        <w:numPr>
          <w:ilvl w:val="1"/>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with age &gt;= 18</w:t>
      </w:r>
    </w:p>
    <w:p w14:paraId="5387762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Inclusion Criteria #2: Breast cancer</w:t>
      </w:r>
    </w:p>
    <w:p w14:paraId="0ECD9EC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565481">
        <w:rPr>
          <w:rFonts w:ascii="Times New Roman" w:eastAsia="Times New Roman" w:hAnsi="Times New Roman" w:cs="Times New Roman"/>
          <w:i/>
          <w:iCs/>
          <w:color w:val="auto"/>
          <w:sz w:val="14"/>
          <w:szCs w:val="14"/>
        </w:rPr>
        <w:t>Histologically confirmed prostate cancer</w:t>
      </w:r>
    </w:p>
    <w:p w14:paraId="0151DB0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49A7D870" w14:textId="532F2F18" w:rsidR="00565481" w:rsidRPr="00565481" w:rsidRDefault="00565481" w:rsidP="00CA2E5D">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at least 1 occurrences of a condition occurrence of Breast cancer</w:t>
      </w:r>
      <w:r w:rsidRPr="00565481">
        <w:rPr>
          <w:rFonts w:ascii="Times New Roman" w:eastAsia="Times New Roman" w:hAnsi="Times New Roman" w:cs="Times New Roman"/>
          <w:color w:val="auto"/>
          <w:sz w:val="24"/>
          <w:szCs w:val="24"/>
          <w:vertAlign w:val="superscript"/>
        </w:rPr>
        <w:t xml:space="preserve">3 </w:t>
      </w:r>
      <w:r w:rsidRPr="00565481">
        <w:rPr>
          <w:rFonts w:ascii="Times New Roman" w:eastAsia="Times New Roman" w:hAnsi="Times New Roman" w:cs="Times New Roman"/>
          <w:color w:val="auto"/>
          <w:sz w:val="24"/>
          <w:szCs w:val="24"/>
        </w:rPr>
        <w:t>starting between all days Before and 0 days After event index date</w:t>
      </w:r>
    </w:p>
    <w:p w14:paraId="4727215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Inclusion Criteria #3: Bone metastasis</w:t>
      </w:r>
    </w:p>
    <w:p w14:paraId="433712F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565481">
        <w:rPr>
          <w:rFonts w:ascii="Times New Roman" w:eastAsia="Times New Roman" w:hAnsi="Times New Roman" w:cs="Times New Roman"/>
          <w:i/>
          <w:iCs/>
          <w:color w:val="auto"/>
          <w:sz w:val="14"/>
          <w:szCs w:val="14"/>
        </w:rPr>
        <w:t>Radiographic evidence of at least one bone metastasis</w:t>
      </w:r>
    </w:p>
    <w:p w14:paraId="32DEAFE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0A79D67F" w14:textId="45A315E9" w:rsidR="00565481" w:rsidRPr="00565481" w:rsidRDefault="00565481" w:rsidP="00CA2E5D">
      <w:pPr>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at least 1 occurrences of a condition occurrence of Bone metastasis</w:t>
      </w:r>
      <w:r w:rsidRPr="00565481">
        <w:rPr>
          <w:rFonts w:ascii="Times New Roman" w:eastAsia="Times New Roman" w:hAnsi="Times New Roman" w:cs="Times New Roman"/>
          <w:color w:val="auto"/>
          <w:sz w:val="24"/>
          <w:szCs w:val="24"/>
          <w:vertAlign w:val="superscript"/>
        </w:rPr>
        <w:t xml:space="preserve">2 </w:t>
      </w:r>
      <w:r w:rsidRPr="00565481">
        <w:rPr>
          <w:rFonts w:ascii="Times New Roman" w:eastAsia="Times New Roman" w:hAnsi="Times New Roman" w:cs="Times New Roman"/>
          <w:color w:val="auto"/>
          <w:sz w:val="24"/>
          <w:szCs w:val="24"/>
        </w:rPr>
        <w:t>starting between all days Before and 0 days After event index date</w:t>
      </w:r>
    </w:p>
    <w:p w14:paraId="7F26707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Inclusion Criteria #4: Recent dental surgery</w:t>
      </w:r>
    </w:p>
    <w:p w14:paraId="00B59D7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proofErr w:type="spellStart"/>
      <w:r w:rsidRPr="00565481">
        <w:rPr>
          <w:rFonts w:ascii="Times New Roman" w:eastAsia="Times New Roman" w:hAnsi="Times New Roman" w:cs="Times New Roman"/>
          <w:i/>
          <w:iCs/>
          <w:color w:val="auto"/>
          <w:sz w:val="14"/>
          <w:szCs w:val="14"/>
        </w:rPr>
        <w:t>nonhealed</w:t>
      </w:r>
      <w:proofErr w:type="spellEnd"/>
      <w:r w:rsidRPr="00565481">
        <w:rPr>
          <w:rFonts w:ascii="Times New Roman" w:eastAsia="Times New Roman" w:hAnsi="Times New Roman" w:cs="Times New Roman"/>
          <w:i/>
          <w:iCs/>
          <w:color w:val="auto"/>
          <w:sz w:val="14"/>
          <w:szCs w:val="14"/>
        </w:rPr>
        <w:t xml:space="preserve"> dental/oral surgery</w:t>
      </w:r>
    </w:p>
    <w:p w14:paraId="52677B7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7B252B51" w14:textId="0D1E60A1" w:rsidR="00565481" w:rsidRPr="00565481" w:rsidRDefault="00565481" w:rsidP="00CA2E5D">
      <w:pPr>
        <w:widowControl/>
        <w:numPr>
          <w:ilvl w:val="0"/>
          <w:numId w:val="47"/>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lastRenderedPageBreak/>
        <w:t>exactly 0 occurrences of a procedure of Dental surgery</w:t>
      </w:r>
      <w:r w:rsidRPr="00565481">
        <w:rPr>
          <w:rFonts w:ascii="Times New Roman" w:eastAsia="Times New Roman" w:hAnsi="Times New Roman" w:cs="Times New Roman"/>
          <w:color w:val="auto"/>
          <w:sz w:val="24"/>
          <w:szCs w:val="24"/>
          <w:vertAlign w:val="superscript"/>
        </w:rPr>
        <w:t xml:space="preserve">4 </w:t>
      </w:r>
      <w:r w:rsidRPr="00565481">
        <w:rPr>
          <w:rFonts w:ascii="Times New Roman" w:eastAsia="Times New Roman" w:hAnsi="Times New Roman" w:cs="Times New Roman"/>
          <w:color w:val="auto"/>
          <w:sz w:val="24"/>
          <w:szCs w:val="24"/>
        </w:rPr>
        <w:t>starting between 14 days Before and 0 days After event index date</w:t>
      </w:r>
    </w:p>
    <w:p w14:paraId="5BFBC0F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Inclusion Criteria #5: No prior bisphosphonates</w:t>
      </w:r>
    </w:p>
    <w:p w14:paraId="64272F1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565481">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4E46008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3246C93A" w14:textId="40EFD1CF" w:rsidR="00565481" w:rsidRPr="00565481" w:rsidRDefault="00565481" w:rsidP="00CA2E5D">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exactly 0 occurrences of a drug exposure of Bisphosphonates</w:t>
      </w:r>
      <w:r w:rsidRPr="00565481">
        <w:rPr>
          <w:rFonts w:ascii="Times New Roman" w:eastAsia="Times New Roman" w:hAnsi="Times New Roman" w:cs="Times New Roman"/>
          <w:color w:val="auto"/>
          <w:sz w:val="24"/>
          <w:szCs w:val="24"/>
          <w:vertAlign w:val="superscript"/>
        </w:rPr>
        <w:t xml:space="preserve">1 </w:t>
      </w:r>
      <w:r w:rsidRPr="00565481">
        <w:rPr>
          <w:rFonts w:ascii="Times New Roman" w:eastAsia="Times New Roman" w:hAnsi="Times New Roman" w:cs="Times New Roman"/>
          <w:color w:val="auto"/>
          <w:sz w:val="24"/>
          <w:szCs w:val="24"/>
        </w:rPr>
        <w:t>starting between all days Before and 1 days Before event index date</w:t>
      </w:r>
    </w:p>
    <w:p w14:paraId="60A277A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Inclusion Criteria #6: No other malignant disease in prior 3 years</w:t>
      </w:r>
    </w:p>
    <w:p w14:paraId="53D4593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565481">
        <w:rPr>
          <w:rFonts w:ascii="Times New Roman" w:eastAsia="Times New Roman" w:hAnsi="Times New Roman" w:cs="Times New Roman"/>
          <w:i/>
          <w:iCs/>
          <w:color w:val="auto"/>
          <w:sz w:val="14"/>
          <w:szCs w:val="14"/>
        </w:rPr>
        <w:t>No malignant disease other than prostate cancer within the past 3 years</w:t>
      </w:r>
    </w:p>
    <w:p w14:paraId="146F8B3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Having all of the following criteria:</w:t>
      </w:r>
    </w:p>
    <w:p w14:paraId="5301F75D" w14:textId="51B0BB76" w:rsidR="00565481" w:rsidRPr="00565481" w:rsidRDefault="00565481" w:rsidP="00CA2E5D">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exactly 0 occurrences of a condition occurrence of Malignant disease other than breast cancer</w:t>
      </w:r>
      <w:r w:rsidRPr="00565481">
        <w:rPr>
          <w:rFonts w:ascii="Times New Roman" w:eastAsia="Times New Roman" w:hAnsi="Times New Roman" w:cs="Times New Roman"/>
          <w:color w:val="auto"/>
          <w:sz w:val="24"/>
          <w:szCs w:val="24"/>
          <w:vertAlign w:val="superscript"/>
        </w:rPr>
        <w:t xml:space="preserve">5 </w:t>
      </w:r>
      <w:r w:rsidRPr="00565481">
        <w:rPr>
          <w:rFonts w:ascii="Times New Roman" w:eastAsia="Times New Roman" w:hAnsi="Times New Roman" w:cs="Times New Roman"/>
          <w:color w:val="auto"/>
          <w:sz w:val="24"/>
          <w:szCs w:val="24"/>
        </w:rPr>
        <w:t>starting between 1095 days Before and 0 days After event index date</w:t>
      </w:r>
    </w:p>
    <w:p w14:paraId="0D7B9E0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Limit qualifying cohort to: </w:t>
      </w:r>
      <w:r w:rsidRPr="00565481">
        <w:rPr>
          <w:rFonts w:ascii="Times New Roman" w:eastAsia="Times New Roman" w:hAnsi="Times New Roman" w:cs="Times New Roman"/>
          <w:b/>
          <w:bCs/>
          <w:color w:val="auto"/>
          <w:sz w:val="24"/>
          <w:szCs w:val="24"/>
        </w:rPr>
        <w:t>earliest event per person.</w:t>
      </w:r>
    </w:p>
    <w:p w14:paraId="5A6A33F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65481">
        <w:rPr>
          <w:rFonts w:ascii="Times New Roman" w:eastAsia="Times New Roman" w:hAnsi="Times New Roman" w:cs="Times New Roman"/>
          <w:sz w:val="21"/>
          <w:szCs w:val="21"/>
        </w:rPr>
        <w:t>End Date Strategy</w:t>
      </w:r>
    </w:p>
    <w:p w14:paraId="3758076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722077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65481">
        <w:rPr>
          <w:rFonts w:ascii="Times New Roman" w:eastAsia="Times New Roman" w:hAnsi="Times New Roman" w:cs="Times New Roman"/>
          <w:sz w:val="21"/>
          <w:szCs w:val="21"/>
        </w:rPr>
        <w:t>Cohort Collapse Strategy:</w:t>
      </w:r>
    </w:p>
    <w:p w14:paraId="7F85276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Collapse cohort by era with a gap size of 0 days. </w:t>
      </w:r>
    </w:p>
    <w:p w14:paraId="3245D66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565481">
        <w:rPr>
          <w:rFonts w:ascii="Segoe UI" w:eastAsia="Times New Roman" w:hAnsi="Segoe UI" w:cs="Segoe UI"/>
          <w:sz w:val="21"/>
          <w:szCs w:val="21"/>
        </w:rPr>
        <w:t>Appendix 1: Concept Set Definitions</w:t>
      </w:r>
    </w:p>
    <w:p w14:paraId="3C3F704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8C44B5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565481" w:rsidRPr="00565481" w14:paraId="5A47E26D"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8AE46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4692C2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D044E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F08FF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CEB63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322A0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82857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5146CAFD"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12C65D8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5EFE7CB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6402C08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8A0212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223CA0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0A3C9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C45D9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23E61CA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DE7381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565481" w:rsidRPr="00565481" w14:paraId="1B916E2E"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5EE3D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580FD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6394C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50481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E9E56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11AA5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C04E8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7EE7AFF4"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353CAC2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73A5656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2B2F14D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3ED3B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4D175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85CBE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EC78E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19560E2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5698E9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3.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565481" w:rsidRPr="00565481" w14:paraId="0A59F4D4"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D90E97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B59383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CDB85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24F9A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8B649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9F19F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B5325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4B272C98"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381210B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F9F9F9"/>
            <w:tcMar>
              <w:top w:w="120" w:type="dxa"/>
              <w:left w:w="120" w:type="dxa"/>
              <w:bottom w:w="120" w:type="dxa"/>
              <w:right w:w="120" w:type="dxa"/>
            </w:tcMar>
            <w:hideMark/>
          </w:tcPr>
          <w:p w14:paraId="281893C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51E900F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D70A3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B02EA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F9D57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80180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38E6B1D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540564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4. Dental surgery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565481" w:rsidRPr="00565481" w14:paraId="12B32CB1"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3B845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651CD0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349A2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0AC4F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33797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C8CC5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53D8D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146DA96A"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7EC641B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4305000</w:t>
            </w:r>
          </w:p>
        </w:tc>
        <w:tc>
          <w:tcPr>
            <w:tcW w:w="0" w:type="auto"/>
            <w:tcBorders>
              <w:top w:val="single" w:sz="6" w:space="0" w:color="DDDDDD"/>
            </w:tcBorders>
            <w:shd w:val="clear" w:color="auto" w:fill="F9F9F9"/>
            <w:tcMar>
              <w:top w:w="120" w:type="dxa"/>
              <w:left w:w="120" w:type="dxa"/>
              <w:bottom w:w="120" w:type="dxa"/>
              <w:right w:w="120" w:type="dxa"/>
            </w:tcMar>
            <w:hideMark/>
          </w:tcPr>
          <w:p w14:paraId="16D2F06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Dental surgical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55D75D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7D709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05574B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6BC09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C7289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4E08F89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9356B5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5. Malignant disease other than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565481" w:rsidRPr="00565481" w14:paraId="43E0F296"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646C3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498FC0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09AEA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7D034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F445E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2AEA8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74836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4A332738"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27C72FD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F9F9F9"/>
            <w:tcMar>
              <w:top w:w="120" w:type="dxa"/>
              <w:left w:w="120" w:type="dxa"/>
              <w:bottom w:w="120" w:type="dxa"/>
              <w:right w:w="120" w:type="dxa"/>
            </w:tcMar>
            <w:hideMark/>
          </w:tcPr>
          <w:p w14:paraId="1F844D8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F9F9F9"/>
            <w:tcMar>
              <w:top w:w="120" w:type="dxa"/>
              <w:left w:w="120" w:type="dxa"/>
              <w:bottom w:w="120" w:type="dxa"/>
              <w:right w:w="120" w:type="dxa"/>
            </w:tcMar>
            <w:hideMark/>
          </w:tcPr>
          <w:p w14:paraId="319E69B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4A642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F006E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44A4C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7150B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r w:rsidR="00565481" w:rsidRPr="00565481" w14:paraId="54C3C249" w14:textId="77777777" w:rsidTr="00565481">
        <w:tc>
          <w:tcPr>
            <w:tcW w:w="0" w:type="auto"/>
            <w:tcBorders>
              <w:top w:val="single" w:sz="6" w:space="0" w:color="DDDDDD"/>
            </w:tcBorders>
            <w:shd w:val="clear" w:color="auto" w:fill="auto"/>
            <w:tcMar>
              <w:top w:w="120" w:type="dxa"/>
              <w:left w:w="120" w:type="dxa"/>
              <w:bottom w:w="120" w:type="dxa"/>
              <w:right w:w="120" w:type="dxa"/>
            </w:tcMar>
            <w:hideMark/>
          </w:tcPr>
          <w:p w14:paraId="277470E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auto"/>
            <w:tcMar>
              <w:top w:w="120" w:type="dxa"/>
              <w:left w:w="120" w:type="dxa"/>
              <w:bottom w:w="120" w:type="dxa"/>
              <w:right w:w="120" w:type="dxa"/>
            </w:tcMar>
            <w:hideMark/>
          </w:tcPr>
          <w:p w14:paraId="391C146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auto"/>
            <w:tcMar>
              <w:top w:w="120" w:type="dxa"/>
              <w:left w:w="120" w:type="dxa"/>
              <w:bottom w:w="120" w:type="dxa"/>
              <w:right w:w="120" w:type="dxa"/>
            </w:tcMar>
            <w:hideMark/>
          </w:tcPr>
          <w:p w14:paraId="0548708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11466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C6BE1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76C4E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6BCDD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r w:rsidR="00565481" w:rsidRPr="00565481" w14:paraId="1B9EB2F2"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750151E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F9F9F9"/>
            <w:tcMar>
              <w:top w:w="120" w:type="dxa"/>
              <w:left w:w="120" w:type="dxa"/>
              <w:bottom w:w="120" w:type="dxa"/>
              <w:right w:w="120" w:type="dxa"/>
            </w:tcMar>
            <w:hideMark/>
          </w:tcPr>
          <w:p w14:paraId="4EB097A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F9F9F9"/>
            <w:tcMar>
              <w:top w:w="120" w:type="dxa"/>
              <w:left w:w="120" w:type="dxa"/>
              <w:bottom w:w="120" w:type="dxa"/>
              <w:right w:w="120" w:type="dxa"/>
            </w:tcMar>
            <w:hideMark/>
          </w:tcPr>
          <w:p w14:paraId="67B8036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96705F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5CD17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DD6C7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96288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r w:rsidR="00565481" w:rsidRPr="00565481" w14:paraId="2C09AD70" w14:textId="77777777" w:rsidTr="00565481">
        <w:tc>
          <w:tcPr>
            <w:tcW w:w="0" w:type="auto"/>
            <w:tcBorders>
              <w:top w:val="single" w:sz="6" w:space="0" w:color="DDDDDD"/>
            </w:tcBorders>
            <w:shd w:val="clear" w:color="auto" w:fill="auto"/>
            <w:tcMar>
              <w:top w:w="120" w:type="dxa"/>
              <w:left w:w="120" w:type="dxa"/>
              <w:bottom w:w="120" w:type="dxa"/>
              <w:right w:w="120" w:type="dxa"/>
            </w:tcMar>
            <w:hideMark/>
          </w:tcPr>
          <w:p w14:paraId="32439BD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auto"/>
            <w:tcMar>
              <w:top w:w="120" w:type="dxa"/>
              <w:left w:w="120" w:type="dxa"/>
              <w:bottom w:w="120" w:type="dxa"/>
              <w:right w:w="120" w:type="dxa"/>
            </w:tcMar>
            <w:hideMark/>
          </w:tcPr>
          <w:p w14:paraId="66BEA01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3A0FB8A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82AD1C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BF931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7ACF9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77AC5F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0A4F5C3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19131C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6. Zoledronic acid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565481" w:rsidRPr="00565481" w14:paraId="5E6EEEDF"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2F4E9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3E6287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ABD0A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71361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3507D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7B9EA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8124D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2D00E396"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60CEC5A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1524674</w:t>
            </w:r>
          </w:p>
        </w:tc>
        <w:tc>
          <w:tcPr>
            <w:tcW w:w="0" w:type="auto"/>
            <w:tcBorders>
              <w:top w:val="single" w:sz="6" w:space="0" w:color="DDDDDD"/>
            </w:tcBorders>
            <w:shd w:val="clear" w:color="auto" w:fill="F9F9F9"/>
            <w:tcMar>
              <w:top w:w="120" w:type="dxa"/>
              <w:left w:w="120" w:type="dxa"/>
              <w:bottom w:w="120" w:type="dxa"/>
              <w:right w:w="120" w:type="dxa"/>
            </w:tcMar>
            <w:hideMark/>
          </w:tcPr>
          <w:p w14:paraId="7780FC3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zoledronic acid</w:t>
            </w:r>
          </w:p>
        </w:tc>
        <w:tc>
          <w:tcPr>
            <w:tcW w:w="0" w:type="auto"/>
            <w:tcBorders>
              <w:top w:val="single" w:sz="6" w:space="0" w:color="DDDDDD"/>
            </w:tcBorders>
            <w:shd w:val="clear" w:color="auto" w:fill="F9F9F9"/>
            <w:tcMar>
              <w:top w:w="120" w:type="dxa"/>
              <w:left w:w="120" w:type="dxa"/>
              <w:bottom w:w="120" w:type="dxa"/>
              <w:right w:w="120" w:type="dxa"/>
            </w:tcMar>
            <w:hideMark/>
          </w:tcPr>
          <w:p w14:paraId="2A59C44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0CC4F2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565481">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90495A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EF153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0ECDFB"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1627BD5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D96C5B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565481">
        <w:rPr>
          <w:rFonts w:ascii="Segoe UI" w:eastAsia="Times New Roman" w:hAnsi="Segoe UI" w:cs="Segoe UI"/>
          <w:color w:val="333333"/>
          <w:sz w:val="18"/>
          <w:szCs w:val="18"/>
        </w:rPr>
        <w:t>7. Zoledronic acid source concept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425"/>
        <w:gridCol w:w="1213"/>
        <w:gridCol w:w="1125"/>
        <w:gridCol w:w="1125"/>
        <w:gridCol w:w="1147"/>
        <w:gridCol w:w="1125"/>
      </w:tblGrid>
      <w:tr w:rsidR="00565481" w:rsidRPr="00565481" w14:paraId="4ECC6513" w14:textId="77777777" w:rsidTr="0056548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2C9A0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61F065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3302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9B9F0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32008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4C160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F637E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565481">
              <w:rPr>
                <w:rFonts w:ascii="Times New Roman" w:eastAsia="Times New Roman" w:hAnsi="Times New Roman" w:cs="Times New Roman"/>
                <w:b/>
                <w:bCs/>
                <w:color w:val="auto"/>
                <w:sz w:val="17"/>
                <w:szCs w:val="17"/>
              </w:rPr>
              <w:t>Mapped</w:t>
            </w:r>
          </w:p>
        </w:tc>
      </w:tr>
      <w:tr w:rsidR="00565481" w:rsidRPr="00565481" w14:paraId="4DD29E9C"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124E6BE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2718650</w:t>
            </w:r>
          </w:p>
        </w:tc>
        <w:tc>
          <w:tcPr>
            <w:tcW w:w="0" w:type="auto"/>
            <w:tcBorders>
              <w:top w:val="single" w:sz="6" w:space="0" w:color="DDDDDD"/>
            </w:tcBorders>
            <w:shd w:val="clear" w:color="auto" w:fill="F9F9F9"/>
            <w:tcMar>
              <w:top w:w="120" w:type="dxa"/>
              <w:left w:w="120" w:type="dxa"/>
              <w:bottom w:w="120" w:type="dxa"/>
              <w:right w:w="120" w:type="dxa"/>
            </w:tcMar>
            <w:hideMark/>
          </w:tcPr>
          <w:p w14:paraId="658E939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Injection, zoledronic acid (</w:t>
            </w:r>
            <w:proofErr w:type="spellStart"/>
            <w:r w:rsidRPr="00565481">
              <w:rPr>
                <w:rFonts w:ascii="Times New Roman" w:eastAsia="Times New Roman" w:hAnsi="Times New Roman" w:cs="Times New Roman"/>
                <w:color w:val="auto"/>
                <w:sz w:val="24"/>
                <w:szCs w:val="24"/>
              </w:rPr>
              <w:t>reclast</w:t>
            </w:r>
            <w:proofErr w:type="spellEnd"/>
            <w:r w:rsidRPr="00565481">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F9F9F9"/>
            <w:tcMar>
              <w:top w:w="120" w:type="dxa"/>
              <w:left w:w="120" w:type="dxa"/>
              <w:bottom w:w="120" w:type="dxa"/>
              <w:right w:w="120" w:type="dxa"/>
            </w:tcMar>
            <w:hideMark/>
          </w:tcPr>
          <w:p w14:paraId="29C1392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4B9C469"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15B0E20A"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DC50B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10F6A3"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r w:rsidR="00565481" w:rsidRPr="00565481" w14:paraId="3DE22C20" w14:textId="77777777" w:rsidTr="00565481">
        <w:tc>
          <w:tcPr>
            <w:tcW w:w="0" w:type="auto"/>
            <w:tcBorders>
              <w:top w:val="single" w:sz="6" w:space="0" w:color="DDDDDD"/>
            </w:tcBorders>
            <w:shd w:val="clear" w:color="auto" w:fill="auto"/>
            <w:tcMar>
              <w:top w:w="120" w:type="dxa"/>
              <w:left w:w="120" w:type="dxa"/>
              <w:bottom w:w="120" w:type="dxa"/>
              <w:right w:w="120" w:type="dxa"/>
            </w:tcMar>
            <w:hideMark/>
          </w:tcPr>
          <w:p w14:paraId="241BA6E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2720787</w:t>
            </w:r>
          </w:p>
        </w:tc>
        <w:tc>
          <w:tcPr>
            <w:tcW w:w="0" w:type="auto"/>
            <w:tcBorders>
              <w:top w:val="single" w:sz="6" w:space="0" w:color="DDDDDD"/>
            </w:tcBorders>
            <w:shd w:val="clear" w:color="auto" w:fill="auto"/>
            <w:tcMar>
              <w:top w:w="120" w:type="dxa"/>
              <w:left w:w="120" w:type="dxa"/>
              <w:bottom w:w="120" w:type="dxa"/>
              <w:right w:w="120" w:type="dxa"/>
            </w:tcMar>
            <w:hideMark/>
          </w:tcPr>
          <w:p w14:paraId="53DDE84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Injection, zoledronic acid (</w:t>
            </w:r>
            <w:proofErr w:type="spellStart"/>
            <w:r w:rsidRPr="00565481">
              <w:rPr>
                <w:rFonts w:ascii="Times New Roman" w:eastAsia="Times New Roman" w:hAnsi="Times New Roman" w:cs="Times New Roman"/>
                <w:color w:val="auto"/>
                <w:sz w:val="24"/>
                <w:szCs w:val="24"/>
              </w:rPr>
              <w:t>reclast</w:t>
            </w:r>
            <w:proofErr w:type="spellEnd"/>
            <w:r w:rsidRPr="00565481">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auto"/>
            <w:tcMar>
              <w:top w:w="120" w:type="dxa"/>
              <w:left w:w="120" w:type="dxa"/>
              <w:bottom w:w="120" w:type="dxa"/>
              <w:right w:w="120" w:type="dxa"/>
            </w:tcMar>
            <w:hideMark/>
          </w:tcPr>
          <w:p w14:paraId="03247371"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86D576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05BE910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CE1054"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556A7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r w:rsidR="00565481" w:rsidRPr="00565481" w14:paraId="354340D4"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28C399C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2718649</w:t>
            </w:r>
          </w:p>
        </w:tc>
        <w:tc>
          <w:tcPr>
            <w:tcW w:w="0" w:type="auto"/>
            <w:tcBorders>
              <w:top w:val="single" w:sz="6" w:space="0" w:color="DDDDDD"/>
            </w:tcBorders>
            <w:shd w:val="clear" w:color="auto" w:fill="F9F9F9"/>
            <w:tcMar>
              <w:top w:w="120" w:type="dxa"/>
              <w:left w:w="120" w:type="dxa"/>
              <w:bottom w:w="120" w:type="dxa"/>
              <w:right w:w="120" w:type="dxa"/>
            </w:tcMar>
            <w:hideMark/>
          </w:tcPr>
          <w:p w14:paraId="72EE113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Injection, zoledronic acid (</w:t>
            </w:r>
            <w:proofErr w:type="spellStart"/>
            <w:r w:rsidRPr="00565481">
              <w:rPr>
                <w:rFonts w:ascii="Times New Roman" w:eastAsia="Times New Roman" w:hAnsi="Times New Roman" w:cs="Times New Roman"/>
                <w:color w:val="auto"/>
                <w:sz w:val="24"/>
                <w:szCs w:val="24"/>
              </w:rPr>
              <w:t>zometa</w:t>
            </w:r>
            <w:proofErr w:type="spellEnd"/>
            <w:r w:rsidRPr="00565481">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F9F9F9"/>
            <w:tcMar>
              <w:top w:w="120" w:type="dxa"/>
              <w:left w:w="120" w:type="dxa"/>
              <w:bottom w:w="120" w:type="dxa"/>
              <w:right w:w="120" w:type="dxa"/>
            </w:tcMar>
            <w:hideMark/>
          </w:tcPr>
          <w:p w14:paraId="32179392"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D85163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05B11A9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55BC9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30CD5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r w:rsidR="00565481" w:rsidRPr="00565481" w14:paraId="36DF62CF" w14:textId="77777777" w:rsidTr="00565481">
        <w:tc>
          <w:tcPr>
            <w:tcW w:w="0" w:type="auto"/>
            <w:tcBorders>
              <w:top w:val="single" w:sz="6" w:space="0" w:color="DDDDDD"/>
            </w:tcBorders>
            <w:shd w:val="clear" w:color="auto" w:fill="auto"/>
            <w:tcMar>
              <w:top w:w="120" w:type="dxa"/>
              <w:left w:w="120" w:type="dxa"/>
              <w:bottom w:w="120" w:type="dxa"/>
              <w:right w:w="120" w:type="dxa"/>
            </w:tcMar>
            <w:hideMark/>
          </w:tcPr>
          <w:p w14:paraId="701AC8E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44786564</w:t>
            </w:r>
          </w:p>
        </w:tc>
        <w:tc>
          <w:tcPr>
            <w:tcW w:w="0" w:type="auto"/>
            <w:tcBorders>
              <w:top w:val="single" w:sz="6" w:space="0" w:color="DDDDDD"/>
            </w:tcBorders>
            <w:shd w:val="clear" w:color="auto" w:fill="auto"/>
            <w:tcMar>
              <w:top w:w="120" w:type="dxa"/>
              <w:left w:w="120" w:type="dxa"/>
              <w:bottom w:w="120" w:type="dxa"/>
              <w:right w:w="120" w:type="dxa"/>
            </w:tcMar>
            <w:hideMark/>
          </w:tcPr>
          <w:p w14:paraId="4E9A0F1F"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Injection, zoledronic acid, 1 mg</w:t>
            </w:r>
          </w:p>
        </w:tc>
        <w:tc>
          <w:tcPr>
            <w:tcW w:w="0" w:type="auto"/>
            <w:tcBorders>
              <w:top w:val="single" w:sz="6" w:space="0" w:color="DDDDDD"/>
            </w:tcBorders>
            <w:shd w:val="clear" w:color="auto" w:fill="auto"/>
            <w:tcMar>
              <w:top w:w="120" w:type="dxa"/>
              <w:left w:w="120" w:type="dxa"/>
              <w:bottom w:w="120" w:type="dxa"/>
              <w:right w:w="120" w:type="dxa"/>
            </w:tcMar>
            <w:hideMark/>
          </w:tcPr>
          <w:p w14:paraId="074303F0"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30FAC25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1EFE4745"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00D65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2CA5B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r w:rsidR="00565481" w:rsidRPr="00565481" w14:paraId="7A6AA4EA" w14:textId="77777777" w:rsidTr="00565481">
        <w:tc>
          <w:tcPr>
            <w:tcW w:w="0" w:type="auto"/>
            <w:tcBorders>
              <w:top w:val="single" w:sz="6" w:space="0" w:color="DDDDDD"/>
            </w:tcBorders>
            <w:shd w:val="clear" w:color="auto" w:fill="F9F9F9"/>
            <w:tcMar>
              <w:top w:w="120" w:type="dxa"/>
              <w:left w:w="120" w:type="dxa"/>
              <w:bottom w:w="120" w:type="dxa"/>
              <w:right w:w="120" w:type="dxa"/>
            </w:tcMar>
            <w:hideMark/>
          </w:tcPr>
          <w:p w14:paraId="32DE718C"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44786608</w:t>
            </w:r>
          </w:p>
        </w:tc>
        <w:tc>
          <w:tcPr>
            <w:tcW w:w="0" w:type="auto"/>
            <w:tcBorders>
              <w:top w:val="single" w:sz="6" w:space="0" w:color="DDDDDD"/>
            </w:tcBorders>
            <w:shd w:val="clear" w:color="auto" w:fill="F9F9F9"/>
            <w:tcMar>
              <w:top w:w="120" w:type="dxa"/>
              <w:left w:w="120" w:type="dxa"/>
              <w:bottom w:w="120" w:type="dxa"/>
              <w:right w:w="120" w:type="dxa"/>
            </w:tcMar>
            <w:hideMark/>
          </w:tcPr>
          <w:p w14:paraId="1AB6D33D"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Injection, zoledronic acid, not otherwise specified, 1mg</w:t>
            </w:r>
          </w:p>
        </w:tc>
        <w:tc>
          <w:tcPr>
            <w:tcW w:w="0" w:type="auto"/>
            <w:tcBorders>
              <w:top w:val="single" w:sz="6" w:space="0" w:color="DDDDDD"/>
            </w:tcBorders>
            <w:shd w:val="clear" w:color="auto" w:fill="F9F9F9"/>
            <w:tcMar>
              <w:top w:w="120" w:type="dxa"/>
              <w:left w:w="120" w:type="dxa"/>
              <w:bottom w:w="120" w:type="dxa"/>
              <w:right w:w="120" w:type="dxa"/>
            </w:tcMar>
            <w:hideMark/>
          </w:tcPr>
          <w:p w14:paraId="72D29AA8"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4841486"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2A1404F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0F389E"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FBEAC7" w14:textId="77777777" w:rsidR="00565481" w:rsidRPr="00565481" w:rsidRDefault="00565481" w:rsidP="0056548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565481">
              <w:rPr>
                <w:rFonts w:ascii="Times New Roman" w:eastAsia="Times New Roman" w:hAnsi="Times New Roman" w:cs="Times New Roman"/>
                <w:color w:val="auto"/>
                <w:sz w:val="24"/>
                <w:szCs w:val="24"/>
              </w:rPr>
              <w:t>NO</w:t>
            </w:r>
          </w:p>
        </w:tc>
      </w:tr>
    </w:tbl>
    <w:p w14:paraId="584172C4" w14:textId="77777777" w:rsidR="00565481" w:rsidRPr="006D5751" w:rsidRDefault="00565481" w:rsidP="006D5751"/>
    <w:p w14:paraId="3852B5D9" w14:textId="77777777" w:rsidR="006D5751" w:rsidRPr="006D5751" w:rsidRDefault="006D5751" w:rsidP="006D5751"/>
    <w:p w14:paraId="567CDDFF" w14:textId="287701DE" w:rsidR="006D5751" w:rsidRDefault="006D5751" w:rsidP="00D74EF6">
      <w:pPr>
        <w:pStyle w:val="Heading3"/>
      </w:pPr>
      <w:r>
        <w:t xml:space="preserve">Target: </w:t>
      </w:r>
      <w:r w:rsidR="00D74EF6" w:rsidRPr="00D74EF6">
        <w:t>Denosumab new users with advanced cancer (excluding breast and prostate cancer) or multiple myeloma</w:t>
      </w:r>
    </w:p>
    <w:p w14:paraId="21D011CA" w14:textId="5F7370FF" w:rsidR="006D5751" w:rsidRDefault="006D5751" w:rsidP="006D5751">
      <w:r>
        <w:t>URL:</w:t>
      </w:r>
      <w:r w:rsidR="00D74EF6">
        <w:t xml:space="preserve"> </w:t>
      </w:r>
      <w:hyperlink r:id="rId14" w:anchor="/cohortdefinition/5866" w:history="1">
        <w:r w:rsidR="00D74EF6" w:rsidRPr="00451A3D">
          <w:rPr>
            <w:rStyle w:val="Hyperlink"/>
          </w:rPr>
          <w:t>https://epi.jnj.com/atlas/#/cohortdefinition/5866</w:t>
        </w:r>
      </w:hyperlink>
    </w:p>
    <w:p w14:paraId="4D455B2F" w14:textId="6A112EC2"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74EF6">
        <w:rPr>
          <w:rFonts w:ascii="Segoe UI" w:eastAsia="Times New Roman" w:hAnsi="Segoe UI" w:cs="Segoe UI"/>
          <w:sz w:val="21"/>
          <w:szCs w:val="21"/>
        </w:rPr>
        <w:t>Denosumab new users with advanced cancer (excluding breast and prostate cancer) or multiple myeloma</w:t>
      </w:r>
    </w:p>
    <w:p w14:paraId="78C809C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Replication of this trial: https://clinicaltrials.gov/ct2/show/NCT00330759</w:t>
      </w:r>
    </w:p>
    <w:p w14:paraId="2D2C83E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74EF6">
        <w:rPr>
          <w:rFonts w:ascii="Times New Roman" w:eastAsia="Times New Roman" w:hAnsi="Times New Roman" w:cs="Times New Roman"/>
          <w:sz w:val="21"/>
          <w:szCs w:val="21"/>
        </w:rPr>
        <w:t>Initial Event Cohort</w:t>
      </w:r>
    </w:p>
    <w:p w14:paraId="1FCD99D4" w14:textId="65EB28CB"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Peopl</w:t>
      </w:r>
      <w:r w:rsidR="00B15605">
        <w:rPr>
          <w:rFonts w:ascii="Times New Roman" w:eastAsia="Times New Roman" w:hAnsi="Times New Roman" w:cs="Times New Roman"/>
          <w:color w:val="auto"/>
          <w:sz w:val="24"/>
          <w:szCs w:val="24"/>
        </w:rPr>
        <w:t>e having any of the following: </w:t>
      </w:r>
    </w:p>
    <w:p w14:paraId="2D930A1F" w14:textId="77777777" w:rsidR="00D74EF6" w:rsidRPr="00D74EF6" w:rsidRDefault="00D74EF6" w:rsidP="00CA2E5D">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a drug exposure of Denosumab </w:t>
      </w:r>
      <w:r w:rsidRPr="00D74EF6">
        <w:rPr>
          <w:rFonts w:ascii="Times New Roman" w:eastAsia="Times New Roman" w:hAnsi="Times New Roman" w:cs="Times New Roman"/>
          <w:color w:val="auto"/>
          <w:sz w:val="24"/>
          <w:szCs w:val="24"/>
          <w:vertAlign w:val="superscript"/>
        </w:rPr>
        <w:t>4</w:t>
      </w:r>
    </w:p>
    <w:p w14:paraId="7CF81243" w14:textId="77777777" w:rsidR="00D74EF6" w:rsidRPr="00D74EF6" w:rsidRDefault="00D74EF6" w:rsidP="00CA2E5D">
      <w:pPr>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for the first time in the person's history</w:t>
      </w:r>
    </w:p>
    <w:p w14:paraId="53E18DB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D74EF6">
        <w:rPr>
          <w:rFonts w:ascii="Times New Roman" w:eastAsia="Times New Roman" w:hAnsi="Times New Roman" w:cs="Times New Roman"/>
          <w:b/>
          <w:bCs/>
          <w:color w:val="auto"/>
          <w:sz w:val="24"/>
          <w:szCs w:val="24"/>
        </w:rPr>
        <w:t>earliest event per person.</w:t>
      </w:r>
    </w:p>
    <w:p w14:paraId="0F06D5F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4A28F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74EF6">
        <w:rPr>
          <w:rFonts w:ascii="Times New Roman" w:eastAsia="Times New Roman" w:hAnsi="Times New Roman" w:cs="Times New Roman"/>
          <w:sz w:val="21"/>
          <w:szCs w:val="21"/>
        </w:rPr>
        <w:t>Inclusion Rules</w:t>
      </w:r>
    </w:p>
    <w:p w14:paraId="7C1237D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Inclusion Criteria #1: 18 years and older</w:t>
      </w:r>
    </w:p>
    <w:p w14:paraId="61F5F29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D74EF6">
        <w:rPr>
          <w:rFonts w:ascii="Times New Roman" w:eastAsia="Times New Roman" w:hAnsi="Times New Roman" w:cs="Times New Roman"/>
          <w:i/>
          <w:iCs/>
          <w:color w:val="auto"/>
          <w:sz w:val="14"/>
          <w:szCs w:val="14"/>
        </w:rPr>
        <w:t xml:space="preserve">18 Years and older (Adult, Senior) </w:t>
      </w:r>
    </w:p>
    <w:p w14:paraId="3368C53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lastRenderedPageBreak/>
        <w:t>Having all of the following criteria:</w:t>
      </w:r>
    </w:p>
    <w:p w14:paraId="55622BC3" w14:textId="77777777" w:rsidR="00D74EF6" w:rsidRPr="00D74EF6" w:rsidRDefault="00D74EF6" w:rsidP="00CA2E5D">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with the following event criteria:</w:t>
      </w:r>
    </w:p>
    <w:p w14:paraId="3235C9CF" w14:textId="77777777" w:rsidR="00D74EF6" w:rsidRPr="00D74EF6" w:rsidRDefault="00D74EF6" w:rsidP="00CA2E5D">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with age &gt;= 18</w:t>
      </w:r>
    </w:p>
    <w:p w14:paraId="548BC83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Inclusion Criteria #2: Solid tumors or multiple myeloma</w:t>
      </w:r>
    </w:p>
    <w:p w14:paraId="118DB54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D74EF6">
        <w:rPr>
          <w:rFonts w:ascii="Times New Roman" w:eastAsia="Times New Roman" w:hAnsi="Times New Roman" w:cs="Times New Roman"/>
          <w:i/>
          <w:iCs/>
          <w:color w:val="auto"/>
          <w:sz w:val="14"/>
          <w:szCs w:val="14"/>
        </w:rPr>
        <w:t>solid tumors or multiple myeloma</w:t>
      </w:r>
    </w:p>
    <w:p w14:paraId="0470854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Having all of the following criteria:</w:t>
      </w:r>
    </w:p>
    <w:p w14:paraId="4A7162F7" w14:textId="51223ABB" w:rsidR="00D74EF6" w:rsidRPr="00D74EF6" w:rsidRDefault="00D74EF6" w:rsidP="00CA2E5D">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at least 1 occurrences of a condition occurrence of Solid tumors or multiple myeloma</w:t>
      </w:r>
      <w:r w:rsidRPr="00D74EF6">
        <w:rPr>
          <w:rFonts w:ascii="Times New Roman" w:eastAsia="Times New Roman" w:hAnsi="Times New Roman" w:cs="Times New Roman"/>
          <w:color w:val="auto"/>
          <w:sz w:val="24"/>
          <w:szCs w:val="24"/>
          <w:vertAlign w:val="superscript"/>
        </w:rPr>
        <w:t xml:space="preserve">8 </w:t>
      </w:r>
      <w:r w:rsidRPr="00D74EF6">
        <w:rPr>
          <w:rFonts w:ascii="Times New Roman" w:eastAsia="Times New Roman" w:hAnsi="Times New Roman" w:cs="Times New Roman"/>
          <w:color w:val="auto"/>
          <w:sz w:val="24"/>
          <w:szCs w:val="24"/>
        </w:rPr>
        <w:t>starting between all days Before and 0 days After event index date</w:t>
      </w:r>
    </w:p>
    <w:p w14:paraId="7AEE73F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Inclusion Criteria #3: No prostate cancer or breast cancer</w:t>
      </w:r>
    </w:p>
    <w:p w14:paraId="28E3F3E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D74EF6">
        <w:rPr>
          <w:rFonts w:ascii="Times New Roman" w:eastAsia="Times New Roman" w:hAnsi="Times New Roman" w:cs="Times New Roman"/>
          <w:i/>
          <w:iCs/>
          <w:color w:val="auto"/>
          <w:sz w:val="14"/>
          <w:szCs w:val="14"/>
        </w:rPr>
        <w:t>No prostate cancer or breast cancer</w:t>
      </w:r>
    </w:p>
    <w:p w14:paraId="4C115DE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Having all of the following criteria:</w:t>
      </w:r>
    </w:p>
    <w:p w14:paraId="78C41CF6" w14:textId="6003C90C" w:rsidR="00D74EF6" w:rsidRPr="00D74EF6" w:rsidRDefault="00D74EF6" w:rsidP="00CA2E5D">
      <w:pPr>
        <w:widowControl/>
        <w:numPr>
          <w:ilvl w:val="0"/>
          <w:numId w:val="53"/>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exactly 0 occurrences of a condition occurrence of Prostate cancer</w:t>
      </w:r>
      <w:r w:rsidRPr="00D74EF6">
        <w:rPr>
          <w:rFonts w:ascii="Times New Roman" w:eastAsia="Times New Roman" w:hAnsi="Times New Roman" w:cs="Times New Roman"/>
          <w:color w:val="auto"/>
          <w:sz w:val="24"/>
          <w:szCs w:val="24"/>
          <w:vertAlign w:val="superscript"/>
        </w:rPr>
        <w:t xml:space="preserve">7 </w:t>
      </w:r>
      <w:r w:rsidRPr="00D74EF6">
        <w:rPr>
          <w:rFonts w:ascii="Times New Roman" w:eastAsia="Times New Roman" w:hAnsi="Times New Roman" w:cs="Times New Roman"/>
          <w:color w:val="auto"/>
          <w:sz w:val="24"/>
          <w:szCs w:val="24"/>
        </w:rPr>
        <w:t>starting between all days Before and 0 days After event index date</w:t>
      </w:r>
    </w:p>
    <w:p w14:paraId="5E7AFCD3" w14:textId="16EE914E" w:rsidR="00D74EF6" w:rsidRPr="00D74EF6" w:rsidRDefault="00D74EF6" w:rsidP="00CA2E5D">
      <w:pPr>
        <w:widowControl/>
        <w:numPr>
          <w:ilvl w:val="0"/>
          <w:numId w:val="53"/>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and exactly 0 occurrences of a condition occurrence of Breast cancer</w:t>
      </w:r>
      <w:r w:rsidRPr="00D74EF6">
        <w:rPr>
          <w:rFonts w:ascii="Times New Roman" w:eastAsia="Times New Roman" w:hAnsi="Times New Roman" w:cs="Times New Roman"/>
          <w:color w:val="auto"/>
          <w:sz w:val="24"/>
          <w:szCs w:val="24"/>
          <w:vertAlign w:val="superscript"/>
        </w:rPr>
        <w:t xml:space="preserve">3 </w:t>
      </w:r>
      <w:r w:rsidRPr="00D74EF6">
        <w:rPr>
          <w:rFonts w:ascii="Times New Roman" w:eastAsia="Times New Roman" w:hAnsi="Times New Roman" w:cs="Times New Roman"/>
          <w:color w:val="auto"/>
          <w:sz w:val="24"/>
          <w:szCs w:val="24"/>
        </w:rPr>
        <w:t>starting between all days Before and 0 days After event index date</w:t>
      </w:r>
    </w:p>
    <w:p w14:paraId="2F4223E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Inclusion Criteria #4: Bone metastasis</w:t>
      </w:r>
    </w:p>
    <w:p w14:paraId="1767914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D74EF6">
        <w:rPr>
          <w:rFonts w:ascii="Times New Roman" w:eastAsia="Times New Roman" w:hAnsi="Times New Roman" w:cs="Times New Roman"/>
          <w:i/>
          <w:iCs/>
          <w:color w:val="auto"/>
          <w:sz w:val="14"/>
          <w:szCs w:val="14"/>
        </w:rPr>
        <w:t>Radiographic evidence of at least one bone metastasis</w:t>
      </w:r>
    </w:p>
    <w:p w14:paraId="7B3C69F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Having all of the following criteria:</w:t>
      </w:r>
    </w:p>
    <w:p w14:paraId="3D092B40" w14:textId="3EF84716" w:rsidR="00D74EF6" w:rsidRPr="00D74EF6" w:rsidRDefault="00D74EF6" w:rsidP="00CA2E5D">
      <w:pPr>
        <w:widowControl/>
        <w:numPr>
          <w:ilvl w:val="0"/>
          <w:numId w:val="54"/>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at least 1 occurrences of a condition occurrence of Bone metastasis</w:t>
      </w:r>
      <w:r w:rsidRPr="00D74EF6">
        <w:rPr>
          <w:rFonts w:ascii="Times New Roman" w:eastAsia="Times New Roman" w:hAnsi="Times New Roman" w:cs="Times New Roman"/>
          <w:color w:val="auto"/>
          <w:sz w:val="24"/>
          <w:szCs w:val="24"/>
          <w:vertAlign w:val="superscript"/>
        </w:rPr>
        <w:t xml:space="preserve">2 </w:t>
      </w:r>
      <w:r w:rsidRPr="00D74EF6">
        <w:rPr>
          <w:rFonts w:ascii="Times New Roman" w:eastAsia="Times New Roman" w:hAnsi="Times New Roman" w:cs="Times New Roman"/>
          <w:color w:val="auto"/>
          <w:sz w:val="24"/>
          <w:szCs w:val="24"/>
        </w:rPr>
        <w:t>starting between all days Before and 0 days After event index date</w:t>
      </w:r>
    </w:p>
    <w:p w14:paraId="23CD075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Inclusion Criteria #5: Recent dental surgery</w:t>
      </w:r>
    </w:p>
    <w:p w14:paraId="0B9EC32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D74EF6">
        <w:rPr>
          <w:rFonts w:ascii="Times New Roman" w:eastAsia="Times New Roman" w:hAnsi="Times New Roman" w:cs="Times New Roman"/>
          <w:i/>
          <w:iCs/>
          <w:color w:val="auto"/>
          <w:sz w:val="14"/>
          <w:szCs w:val="14"/>
        </w:rPr>
        <w:t xml:space="preserve">No </w:t>
      </w:r>
      <w:proofErr w:type="spellStart"/>
      <w:r w:rsidRPr="00D74EF6">
        <w:rPr>
          <w:rFonts w:ascii="Times New Roman" w:eastAsia="Times New Roman" w:hAnsi="Times New Roman" w:cs="Times New Roman"/>
          <w:i/>
          <w:iCs/>
          <w:color w:val="auto"/>
          <w:sz w:val="14"/>
          <w:szCs w:val="14"/>
        </w:rPr>
        <w:t>nonhealed</w:t>
      </w:r>
      <w:proofErr w:type="spellEnd"/>
      <w:r w:rsidRPr="00D74EF6">
        <w:rPr>
          <w:rFonts w:ascii="Times New Roman" w:eastAsia="Times New Roman" w:hAnsi="Times New Roman" w:cs="Times New Roman"/>
          <w:i/>
          <w:iCs/>
          <w:color w:val="auto"/>
          <w:sz w:val="14"/>
          <w:szCs w:val="14"/>
        </w:rPr>
        <w:t xml:space="preserve"> dental/oral surgery</w:t>
      </w:r>
    </w:p>
    <w:p w14:paraId="64B1C4B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Having all of the following criteria:</w:t>
      </w:r>
    </w:p>
    <w:p w14:paraId="0B15444E" w14:textId="163BA6CC" w:rsidR="00D74EF6" w:rsidRPr="00D74EF6" w:rsidRDefault="00D74EF6" w:rsidP="00CA2E5D">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exactly 0 occurrences of a procedure of Dental surgery</w:t>
      </w:r>
      <w:r w:rsidRPr="00D74EF6">
        <w:rPr>
          <w:rFonts w:ascii="Times New Roman" w:eastAsia="Times New Roman" w:hAnsi="Times New Roman" w:cs="Times New Roman"/>
          <w:color w:val="auto"/>
          <w:sz w:val="24"/>
          <w:szCs w:val="24"/>
          <w:vertAlign w:val="superscript"/>
        </w:rPr>
        <w:t xml:space="preserve">5 </w:t>
      </w:r>
      <w:r w:rsidRPr="00D74EF6">
        <w:rPr>
          <w:rFonts w:ascii="Times New Roman" w:eastAsia="Times New Roman" w:hAnsi="Times New Roman" w:cs="Times New Roman"/>
          <w:color w:val="auto"/>
          <w:sz w:val="24"/>
          <w:szCs w:val="24"/>
        </w:rPr>
        <w:t>starting between 14 days Before and 0 days After event index date</w:t>
      </w:r>
    </w:p>
    <w:p w14:paraId="49EA2A3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Inclusion Criteria #6: No prior bisphosphonates</w:t>
      </w:r>
    </w:p>
    <w:p w14:paraId="3763786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D74EF6">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7E0F904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Having all of the following criteria:</w:t>
      </w:r>
    </w:p>
    <w:p w14:paraId="6895646E" w14:textId="18996E38" w:rsidR="00D74EF6" w:rsidRPr="00D74EF6" w:rsidRDefault="00D74EF6" w:rsidP="00CA2E5D">
      <w:pPr>
        <w:widowControl/>
        <w:numPr>
          <w:ilvl w:val="0"/>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exactly 0 occurrences of a drug exposure of Bisphosphonates</w:t>
      </w:r>
      <w:r w:rsidRPr="00D74EF6">
        <w:rPr>
          <w:rFonts w:ascii="Times New Roman" w:eastAsia="Times New Roman" w:hAnsi="Times New Roman" w:cs="Times New Roman"/>
          <w:color w:val="auto"/>
          <w:sz w:val="24"/>
          <w:szCs w:val="24"/>
          <w:vertAlign w:val="superscript"/>
        </w:rPr>
        <w:t xml:space="preserve">1 </w:t>
      </w:r>
      <w:r w:rsidRPr="00D74EF6">
        <w:rPr>
          <w:rFonts w:ascii="Times New Roman" w:eastAsia="Times New Roman" w:hAnsi="Times New Roman" w:cs="Times New Roman"/>
          <w:color w:val="auto"/>
          <w:sz w:val="24"/>
          <w:szCs w:val="24"/>
        </w:rPr>
        <w:t>starting between all days Before and 0 days After event index date</w:t>
      </w:r>
    </w:p>
    <w:p w14:paraId="463ACB4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Limit qualifying cohort to: </w:t>
      </w:r>
      <w:r w:rsidRPr="00D74EF6">
        <w:rPr>
          <w:rFonts w:ascii="Times New Roman" w:eastAsia="Times New Roman" w:hAnsi="Times New Roman" w:cs="Times New Roman"/>
          <w:b/>
          <w:bCs/>
          <w:color w:val="auto"/>
          <w:sz w:val="24"/>
          <w:szCs w:val="24"/>
        </w:rPr>
        <w:t>earliest event per person.</w:t>
      </w:r>
    </w:p>
    <w:p w14:paraId="5895D55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74EF6">
        <w:rPr>
          <w:rFonts w:ascii="Times New Roman" w:eastAsia="Times New Roman" w:hAnsi="Times New Roman" w:cs="Times New Roman"/>
          <w:sz w:val="21"/>
          <w:szCs w:val="21"/>
        </w:rPr>
        <w:t>End Date Strategy</w:t>
      </w:r>
    </w:p>
    <w:p w14:paraId="07261CF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C31BF3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74EF6">
        <w:rPr>
          <w:rFonts w:ascii="Times New Roman" w:eastAsia="Times New Roman" w:hAnsi="Times New Roman" w:cs="Times New Roman"/>
          <w:sz w:val="21"/>
          <w:szCs w:val="21"/>
        </w:rPr>
        <w:t>Cohort Collapse Strategy:</w:t>
      </w:r>
    </w:p>
    <w:p w14:paraId="7B82780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Collapse cohort by era with a gap size of 0 days. </w:t>
      </w:r>
    </w:p>
    <w:p w14:paraId="574286F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74EF6">
        <w:rPr>
          <w:rFonts w:ascii="Segoe UI" w:eastAsia="Times New Roman" w:hAnsi="Segoe UI" w:cs="Segoe UI"/>
          <w:sz w:val="21"/>
          <w:szCs w:val="21"/>
        </w:rPr>
        <w:lastRenderedPageBreak/>
        <w:t>Appendix 1: Concept Set Definitions</w:t>
      </w:r>
    </w:p>
    <w:p w14:paraId="2E40B26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3082EB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D74EF6" w:rsidRPr="00D74EF6" w14:paraId="6F0F6869"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F52FD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3A4E7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1DF1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391CE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157FD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D6130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A3D42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47A8F877"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3D25687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5F25CC3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48172C4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C0B37C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568854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CE759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814E6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3850D88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08F911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74EF6" w:rsidRPr="00D74EF6" w14:paraId="731C6D82"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BD848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7922E3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03177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A73DD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FB46C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D62D1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8B753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0E7CE817"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24A20CB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77CE7EF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47E9328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434D0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EE573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958F4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A5B77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68E07E3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757D9B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3.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74EF6" w:rsidRPr="00D74EF6" w14:paraId="56D959F2"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48A02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D35652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76EA6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0B4BB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6433D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26D90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61251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1FEA14D6"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6B5C6A4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4112853</w:t>
            </w:r>
          </w:p>
        </w:tc>
        <w:tc>
          <w:tcPr>
            <w:tcW w:w="0" w:type="auto"/>
            <w:tcBorders>
              <w:top w:val="single" w:sz="6" w:space="0" w:color="DDDDDD"/>
            </w:tcBorders>
            <w:shd w:val="clear" w:color="auto" w:fill="F9F9F9"/>
            <w:tcMar>
              <w:top w:w="120" w:type="dxa"/>
              <w:left w:w="120" w:type="dxa"/>
              <w:bottom w:w="120" w:type="dxa"/>
              <w:right w:w="120" w:type="dxa"/>
            </w:tcMar>
            <w:hideMark/>
          </w:tcPr>
          <w:p w14:paraId="5366566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Malignant tumor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180D65D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508BA5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AE0FE7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8EB57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1D4130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722E18C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D7A601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4. Denosumab</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D74EF6" w:rsidRPr="00D74EF6" w14:paraId="4C8600A5"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C62B4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7613A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DE0DD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C504D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574D8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45E7F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E0EA3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223E956D"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4BD38A6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40222444</w:t>
            </w:r>
          </w:p>
        </w:tc>
        <w:tc>
          <w:tcPr>
            <w:tcW w:w="0" w:type="auto"/>
            <w:tcBorders>
              <w:top w:val="single" w:sz="6" w:space="0" w:color="DDDDDD"/>
            </w:tcBorders>
            <w:shd w:val="clear" w:color="auto" w:fill="F9F9F9"/>
            <w:tcMar>
              <w:top w:w="120" w:type="dxa"/>
              <w:left w:w="120" w:type="dxa"/>
              <w:bottom w:w="120" w:type="dxa"/>
              <w:right w:w="120" w:type="dxa"/>
            </w:tcMar>
            <w:hideMark/>
          </w:tcPr>
          <w:p w14:paraId="0D71E17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denosumab</w:t>
            </w:r>
          </w:p>
        </w:tc>
        <w:tc>
          <w:tcPr>
            <w:tcW w:w="0" w:type="auto"/>
            <w:tcBorders>
              <w:top w:val="single" w:sz="6" w:space="0" w:color="DDDDDD"/>
            </w:tcBorders>
            <w:shd w:val="clear" w:color="auto" w:fill="F9F9F9"/>
            <w:tcMar>
              <w:top w:w="120" w:type="dxa"/>
              <w:left w:w="120" w:type="dxa"/>
              <w:bottom w:w="120" w:type="dxa"/>
              <w:right w:w="120" w:type="dxa"/>
            </w:tcMar>
            <w:hideMark/>
          </w:tcPr>
          <w:p w14:paraId="64E4889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E58352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D74EF6">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8FC43D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C3F9D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55237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55F7407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97165E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5. Dental surgery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D74EF6" w:rsidRPr="00D74EF6" w14:paraId="6291FA40"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5F4A1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8AA929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C6D88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E019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41024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0175F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17A7E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79705726"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153A4A4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4305000</w:t>
            </w:r>
          </w:p>
        </w:tc>
        <w:tc>
          <w:tcPr>
            <w:tcW w:w="0" w:type="auto"/>
            <w:tcBorders>
              <w:top w:val="single" w:sz="6" w:space="0" w:color="DDDDDD"/>
            </w:tcBorders>
            <w:shd w:val="clear" w:color="auto" w:fill="F9F9F9"/>
            <w:tcMar>
              <w:top w:w="120" w:type="dxa"/>
              <w:left w:w="120" w:type="dxa"/>
              <w:bottom w:w="120" w:type="dxa"/>
              <w:right w:w="120" w:type="dxa"/>
            </w:tcMar>
            <w:hideMark/>
          </w:tcPr>
          <w:p w14:paraId="78408E9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Dental surgical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FABEA6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14D969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896F8C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D2763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0DA49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65CC376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6773CB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6. Malignant disease other than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74EF6" w:rsidRPr="00D74EF6" w14:paraId="7445FB87"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13CC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667C2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B5014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E4A2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7043D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E852E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C009D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4B380194"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3BCF715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F9F9F9"/>
            <w:tcMar>
              <w:top w:w="120" w:type="dxa"/>
              <w:left w:w="120" w:type="dxa"/>
              <w:bottom w:w="120" w:type="dxa"/>
              <w:right w:w="120" w:type="dxa"/>
            </w:tcMar>
            <w:hideMark/>
          </w:tcPr>
          <w:p w14:paraId="203CD86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F9F9F9"/>
            <w:tcMar>
              <w:top w:w="120" w:type="dxa"/>
              <w:left w:w="120" w:type="dxa"/>
              <w:bottom w:w="120" w:type="dxa"/>
              <w:right w:w="120" w:type="dxa"/>
            </w:tcMar>
            <w:hideMark/>
          </w:tcPr>
          <w:p w14:paraId="594786B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071DE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11F19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6E182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A26CE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41E2E632" w14:textId="77777777" w:rsidTr="00D74EF6">
        <w:tc>
          <w:tcPr>
            <w:tcW w:w="0" w:type="auto"/>
            <w:tcBorders>
              <w:top w:val="single" w:sz="6" w:space="0" w:color="DDDDDD"/>
            </w:tcBorders>
            <w:shd w:val="clear" w:color="auto" w:fill="auto"/>
            <w:tcMar>
              <w:top w:w="120" w:type="dxa"/>
              <w:left w:w="120" w:type="dxa"/>
              <w:bottom w:w="120" w:type="dxa"/>
              <w:right w:w="120" w:type="dxa"/>
            </w:tcMar>
            <w:hideMark/>
          </w:tcPr>
          <w:p w14:paraId="3EA15EB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auto"/>
            <w:tcMar>
              <w:top w:w="120" w:type="dxa"/>
              <w:left w:w="120" w:type="dxa"/>
              <w:bottom w:w="120" w:type="dxa"/>
              <w:right w:w="120" w:type="dxa"/>
            </w:tcMar>
            <w:hideMark/>
          </w:tcPr>
          <w:p w14:paraId="4FBA4A3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auto"/>
            <w:tcMar>
              <w:top w:w="120" w:type="dxa"/>
              <w:left w:w="120" w:type="dxa"/>
              <w:bottom w:w="120" w:type="dxa"/>
              <w:right w:w="120" w:type="dxa"/>
            </w:tcMar>
            <w:hideMark/>
          </w:tcPr>
          <w:p w14:paraId="38BD4C3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218A9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CF581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37346E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8737F2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2F8E3D91"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38A5E7E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F9F9F9"/>
            <w:tcMar>
              <w:top w:w="120" w:type="dxa"/>
              <w:left w:w="120" w:type="dxa"/>
              <w:bottom w:w="120" w:type="dxa"/>
              <w:right w:w="120" w:type="dxa"/>
            </w:tcMar>
            <w:hideMark/>
          </w:tcPr>
          <w:p w14:paraId="4FBD62C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F9F9F9"/>
            <w:tcMar>
              <w:top w:w="120" w:type="dxa"/>
              <w:left w:w="120" w:type="dxa"/>
              <w:bottom w:w="120" w:type="dxa"/>
              <w:right w:w="120" w:type="dxa"/>
            </w:tcMar>
            <w:hideMark/>
          </w:tcPr>
          <w:p w14:paraId="2F8437E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6256A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A484B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85289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73123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58CAA625" w14:textId="77777777" w:rsidTr="00D74EF6">
        <w:tc>
          <w:tcPr>
            <w:tcW w:w="0" w:type="auto"/>
            <w:tcBorders>
              <w:top w:val="single" w:sz="6" w:space="0" w:color="DDDDDD"/>
            </w:tcBorders>
            <w:shd w:val="clear" w:color="auto" w:fill="auto"/>
            <w:tcMar>
              <w:top w:w="120" w:type="dxa"/>
              <w:left w:w="120" w:type="dxa"/>
              <w:bottom w:w="120" w:type="dxa"/>
              <w:right w:w="120" w:type="dxa"/>
            </w:tcMar>
            <w:hideMark/>
          </w:tcPr>
          <w:p w14:paraId="7EDCB3F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auto"/>
            <w:tcMar>
              <w:top w:w="120" w:type="dxa"/>
              <w:left w:w="120" w:type="dxa"/>
              <w:bottom w:w="120" w:type="dxa"/>
              <w:right w:w="120" w:type="dxa"/>
            </w:tcMar>
            <w:hideMark/>
          </w:tcPr>
          <w:p w14:paraId="73F2330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2D9D457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7F256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C9955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73E12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929E2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7154C11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B7F8B0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7.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74EF6" w:rsidRPr="00D74EF6" w14:paraId="5D1EF03A"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5947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1C610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C4442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7785D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6D57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46E9F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8AEFD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7D3C38E8"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06F2CFF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2C2109F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A888E1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3BFF32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DF0C9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F38B6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38846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0A60263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5A741F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8. Solid tumors or multiple myeloma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D74EF6" w:rsidRPr="00D74EF6" w14:paraId="504498D3"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9B1BE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589CE4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BB221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18350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B6675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A757B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DDAD0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6EAE0D43"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72A7ACF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5A3898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DDFB50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30446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BCF71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60E94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E134A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76503BCE" w14:textId="77777777" w:rsidTr="00D74EF6">
        <w:tc>
          <w:tcPr>
            <w:tcW w:w="0" w:type="auto"/>
            <w:tcBorders>
              <w:top w:val="single" w:sz="6" w:space="0" w:color="DDDDDD"/>
            </w:tcBorders>
            <w:shd w:val="clear" w:color="auto" w:fill="auto"/>
            <w:tcMar>
              <w:top w:w="120" w:type="dxa"/>
              <w:left w:w="120" w:type="dxa"/>
              <w:bottom w:w="120" w:type="dxa"/>
              <w:right w:w="120" w:type="dxa"/>
            </w:tcMar>
            <w:hideMark/>
          </w:tcPr>
          <w:p w14:paraId="263FA35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35102375</w:t>
            </w:r>
          </w:p>
        </w:tc>
        <w:tc>
          <w:tcPr>
            <w:tcW w:w="0" w:type="auto"/>
            <w:tcBorders>
              <w:top w:val="single" w:sz="6" w:space="0" w:color="DDDDDD"/>
            </w:tcBorders>
            <w:shd w:val="clear" w:color="auto" w:fill="auto"/>
            <w:tcMar>
              <w:top w:w="120" w:type="dxa"/>
              <w:left w:w="120" w:type="dxa"/>
              <w:bottom w:w="120" w:type="dxa"/>
              <w:right w:w="120" w:type="dxa"/>
            </w:tcMar>
            <w:hideMark/>
          </w:tcPr>
          <w:p w14:paraId="726974D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D74EF6">
              <w:rPr>
                <w:rFonts w:ascii="Times New Roman" w:eastAsia="Times New Roman" w:hAnsi="Times New Roman" w:cs="Times New Roman"/>
                <w:color w:val="auto"/>
                <w:sz w:val="24"/>
                <w:szCs w:val="24"/>
              </w:rPr>
              <w:t>Haematologic</w:t>
            </w:r>
            <w:proofErr w:type="spellEnd"/>
            <w:r w:rsidRPr="00D74EF6">
              <w:rPr>
                <w:rFonts w:ascii="Times New Roman" w:eastAsia="Times New Roman" w:hAnsi="Times New Roman" w:cs="Times New Roman"/>
                <w:color w:val="auto"/>
                <w:sz w:val="24"/>
                <w:szCs w:val="24"/>
              </w:rPr>
              <w:t xml:space="preserve"> neoplasms NEC</w:t>
            </w:r>
          </w:p>
        </w:tc>
        <w:tc>
          <w:tcPr>
            <w:tcW w:w="0" w:type="auto"/>
            <w:tcBorders>
              <w:top w:val="single" w:sz="6" w:space="0" w:color="DDDDDD"/>
            </w:tcBorders>
            <w:shd w:val="clear" w:color="auto" w:fill="auto"/>
            <w:tcMar>
              <w:top w:w="120" w:type="dxa"/>
              <w:left w:w="120" w:type="dxa"/>
              <w:bottom w:w="120" w:type="dxa"/>
              <w:right w:w="120" w:type="dxa"/>
            </w:tcMar>
            <w:hideMark/>
          </w:tcPr>
          <w:p w14:paraId="52B4B6E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D9580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2126FB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854867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B6510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1D69A8E8"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7F13571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4162276</w:t>
            </w:r>
          </w:p>
        </w:tc>
        <w:tc>
          <w:tcPr>
            <w:tcW w:w="0" w:type="auto"/>
            <w:tcBorders>
              <w:top w:val="single" w:sz="6" w:space="0" w:color="DDDDDD"/>
            </w:tcBorders>
            <w:shd w:val="clear" w:color="auto" w:fill="F9F9F9"/>
            <w:tcMar>
              <w:top w:w="120" w:type="dxa"/>
              <w:left w:w="120" w:type="dxa"/>
              <w:bottom w:w="120" w:type="dxa"/>
              <w:right w:w="120" w:type="dxa"/>
            </w:tcMar>
            <w:hideMark/>
          </w:tcPr>
          <w:p w14:paraId="240177A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Malignant melanoma</w:t>
            </w:r>
          </w:p>
        </w:tc>
        <w:tc>
          <w:tcPr>
            <w:tcW w:w="0" w:type="auto"/>
            <w:tcBorders>
              <w:top w:val="single" w:sz="6" w:space="0" w:color="DDDDDD"/>
            </w:tcBorders>
            <w:shd w:val="clear" w:color="auto" w:fill="F9F9F9"/>
            <w:tcMar>
              <w:top w:w="120" w:type="dxa"/>
              <w:left w:w="120" w:type="dxa"/>
              <w:bottom w:w="120" w:type="dxa"/>
              <w:right w:w="120" w:type="dxa"/>
            </w:tcMar>
            <w:hideMark/>
          </w:tcPr>
          <w:p w14:paraId="6758419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D85A3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09406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F87C2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BF714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1FCD54BD" w14:textId="77777777" w:rsidTr="00D74EF6">
        <w:tc>
          <w:tcPr>
            <w:tcW w:w="0" w:type="auto"/>
            <w:tcBorders>
              <w:top w:val="single" w:sz="6" w:space="0" w:color="DDDDDD"/>
            </w:tcBorders>
            <w:shd w:val="clear" w:color="auto" w:fill="auto"/>
            <w:tcMar>
              <w:top w:w="120" w:type="dxa"/>
              <w:left w:w="120" w:type="dxa"/>
              <w:bottom w:w="120" w:type="dxa"/>
              <w:right w:w="120" w:type="dxa"/>
            </w:tcMar>
            <w:hideMark/>
          </w:tcPr>
          <w:p w14:paraId="7981865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443392</w:t>
            </w:r>
          </w:p>
        </w:tc>
        <w:tc>
          <w:tcPr>
            <w:tcW w:w="0" w:type="auto"/>
            <w:tcBorders>
              <w:top w:val="single" w:sz="6" w:space="0" w:color="DDDDDD"/>
            </w:tcBorders>
            <w:shd w:val="clear" w:color="auto" w:fill="auto"/>
            <w:tcMar>
              <w:top w:w="120" w:type="dxa"/>
              <w:left w:w="120" w:type="dxa"/>
              <w:bottom w:w="120" w:type="dxa"/>
              <w:right w:w="120" w:type="dxa"/>
            </w:tcMar>
            <w:hideMark/>
          </w:tcPr>
          <w:p w14:paraId="790BFBC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BC67CB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AB9C0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A8E663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F3BDA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8C02EB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5747A9A5"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23388ED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lastRenderedPageBreak/>
              <w:t>4147164</w:t>
            </w:r>
          </w:p>
        </w:tc>
        <w:tc>
          <w:tcPr>
            <w:tcW w:w="0" w:type="auto"/>
            <w:tcBorders>
              <w:top w:val="single" w:sz="6" w:space="0" w:color="DDDDDD"/>
            </w:tcBorders>
            <w:shd w:val="clear" w:color="auto" w:fill="F9F9F9"/>
            <w:tcMar>
              <w:top w:w="120" w:type="dxa"/>
              <w:left w:w="120" w:type="dxa"/>
              <w:bottom w:w="120" w:type="dxa"/>
              <w:right w:w="120" w:type="dxa"/>
            </w:tcMar>
            <w:hideMark/>
          </w:tcPr>
          <w:p w14:paraId="4BCD4A3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 xml:space="preserve">Malignant tumor of lymphoid </w:t>
            </w:r>
            <w:proofErr w:type="spellStart"/>
            <w:r w:rsidRPr="00D74EF6">
              <w:rPr>
                <w:rFonts w:ascii="Times New Roman" w:eastAsia="Times New Roman" w:hAnsi="Times New Roman" w:cs="Times New Roman"/>
                <w:color w:val="auto"/>
                <w:sz w:val="24"/>
                <w:szCs w:val="24"/>
              </w:rPr>
              <w:t>hemopoietic</w:t>
            </w:r>
            <w:proofErr w:type="spellEnd"/>
            <w:r w:rsidRPr="00D74EF6">
              <w:rPr>
                <w:rFonts w:ascii="Times New Roman" w:eastAsia="Times New Roman" w:hAnsi="Times New Roman" w:cs="Times New Roman"/>
                <w:color w:val="auto"/>
                <w:sz w:val="24"/>
                <w:szCs w:val="24"/>
              </w:rPr>
              <w:t xml:space="preserve"> and related tissue</w:t>
            </w:r>
          </w:p>
        </w:tc>
        <w:tc>
          <w:tcPr>
            <w:tcW w:w="0" w:type="auto"/>
            <w:tcBorders>
              <w:top w:val="single" w:sz="6" w:space="0" w:color="DDDDDD"/>
            </w:tcBorders>
            <w:shd w:val="clear" w:color="auto" w:fill="F9F9F9"/>
            <w:tcMar>
              <w:top w:w="120" w:type="dxa"/>
              <w:left w:w="120" w:type="dxa"/>
              <w:bottom w:w="120" w:type="dxa"/>
              <w:right w:w="120" w:type="dxa"/>
            </w:tcMar>
            <w:hideMark/>
          </w:tcPr>
          <w:p w14:paraId="1DA5E87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D4031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862A8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1A028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DF4AD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2569B12B" w14:textId="77777777" w:rsidTr="00D74EF6">
        <w:tc>
          <w:tcPr>
            <w:tcW w:w="0" w:type="auto"/>
            <w:tcBorders>
              <w:top w:val="single" w:sz="6" w:space="0" w:color="DDDDDD"/>
            </w:tcBorders>
            <w:shd w:val="clear" w:color="auto" w:fill="auto"/>
            <w:tcMar>
              <w:top w:w="120" w:type="dxa"/>
              <w:left w:w="120" w:type="dxa"/>
              <w:bottom w:w="120" w:type="dxa"/>
              <w:right w:w="120" w:type="dxa"/>
            </w:tcMar>
            <w:hideMark/>
          </w:tcPr>
          <w:p w14:paraId="734402F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4228286</w:t>
            </w:r>
          </w:p>
        </w:tc>
        <w:tc>
          <w:tcPr>
            <w:tcW w:w="0" w:type="auto"/>
            <w:tcBorders>
              <w:top w:val="single" w:sz="6" w:space="0" w:color="DDDDDD"/>
            </w:tcBorders>
            <w:shd w:val="clear" w:color="auto" w:fill="auto"/>
            <w:tcMar>
              <w:top w:w="120" w:type="dxa"/>
              <w:left w:w="120" w:type="dxa"/>
              <w:bottom w:w="120" w:type="dxa"/>
              <w:right w:w="120" w:type="dxa"/>
            </w:tcMar>
            <w:hideMark/>
          </w:tcPr>
          <w:p w14:paraId="1332D0B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Precursor T-cell neoplasm</w:t>
            </w:r>
          </w:p>
        </w:tc>
        <w:tc>
          <w:tcPr>
            <w:tcW w:w="0" w:type="auto"/>
            <w:tcBorders>
              <w:top w:val="single" w:sz="6" w:space="0" w:color="DDDDDD"/>
            </w:tcBorders>
            <w:shd w:val="clear" w:color="auto" w:fill="auto"/>
            <w:tcMar>
              <w:top w:w="120" w:type="dxa"/>
              <w:left w:w="120" w:type="dxa"/>
              <w:bottom w:w="120" w:type="dxa"/>
              <w:right w:w="120" w:type="dxa"/>
            </w:tcMar>
            <w:hideMark/>
          </w:tcPr>
          <w:p w14:paraId="1F7ECB3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45B2D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EA1FF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AD851D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C8978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73E7FCC6"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62BE8F0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38188D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5B6B414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CB4EC5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DC408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A4D40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7384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559C2B5F" w14:textId="77777777" w:rsidR="00D74EF6" w:rsidRPr="006D5751" w:rsidRDefault="00D74EF6" w:rsidP="006D5751"/>
    <w:p w14:paraId="4C62B256" w14:textId="77777777" w:rsidR="006D5751" w:rsidRPr="006D5751" w:rsidRDefault="006D5751" w:rsidP="006D5751"/>
    <w:p w14:paraId="0F5D6C10" w14:textId="12F5DD2B" w:rsidR="006D5751" w:rsidRDefault="006D5751" w:rsidP="006D5751">
      <w:pPr>
        <w:pStyle w:val="Heading3"/>
      </w:pPr>
      <w:r>
        <w:t>Comparator: Zoledronic Acid</w:t>
      </w:r>
      <w:r w:rsidRPr="002E30DE">
        <w:t xml:space="preserve"> </w:t>
      </w:r>
      <w:r w:rsidR="00D74EF6" w:rsidRPr="00D74EF6">
        <w:t>new users with advanced cancer (excluding breast and prostate cancer) or multiple myeloma</w:t>
      </w:r>
    </w:p>
    <w:p w14:paraId="4BCF47C9" w14:textId="3390E335" w:rsidR="006D5751" w:rsidRDefault="006D5751" w:rsidP="006D5751">
      <w:r>
        <w:t>URL:</w:t>
      </w:r>
      <w:r w:rsidR="00D74EF6">
        <w:t xml:space="preserve"> </w:t>
      </w:r>
      <w:hyperlink r:id="rId15" w:anchor="/cohortdefinition/5867" w:history="1">
        <w:r w:rsidR="00D74EF6" w:rsidRPr="00451A3D">
          <w:rPr>
            <w:rStyle w:val="Hyperlink"/>
          </w:rPr>
          <w:t>https://epi.jnj.com/atlas/#/cohortdefinition/5867</w:t>
        </w:r>
      </w:hyperlink>
    </w:p>
    <w:p w14:paraId="575F4613" w14:textId="44C0CB9E"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74EF6">
        <w:rPr>
          <w:rFonts w:ascii="Segoe UI" w:eastAsia="Times New Roman" w:hAnsi="Segoe UI" w:cs="Segoe UI"/>
          <w:sz w:val="21"/>
          <w:szCs w:val="21"/>
        </w:rPr>
        <w:t>Zoledronic acid new users with advanced cancer (excluding breast and prostate cancer) or multiple myeloma</w:t>
      </w:r>
    </w:p>
    <w:p w14:paraId="7D101B3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Replication of this trial: https://clinicaltrials.gov/ct2/show/NCT00330759</w:t>
      </w:r>
    </w:p>
    <w:p w14:paraId="6DF0344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74EF6">
        <w:rPr>
          <w:rFonts w:ascii="Times New Roman" w:eastAsia="Times New Roman" w:hAnsi="Times New Roman" w:cs="Times New Roman"/>
          <w:sz w:val="21"/>
          <w:szCs w:val="21"/>
        </w:rPr>
        <w:t>Initial Event Cohort</w:t>
      </w:r>
    </w:p>
    <w:p w14:paraId="3311EC25" w14:textId="677BEC95"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Peopl</w:t>
      </w:r>
      <w:r w:rsidR="00B15605">
        <w:rPr>
          <w:rFonts w:ascii="Times New Roman" w:eastAsia="Times New Roman" w:hAnsi="Times New Roman" w:cs="Times New Roman"/>
          <w:color w:val="auto"/>
          <w:sz w:val="24"/>
          <w:szCs w:val="24"/>
        </w:rPr>
        <w:t>e having any of the following: </w:t>
      </w:r>
    </w:p>
    <w:p w14:paraId="519D2061" w14:textId="77777777" w:rsidR="00D74EF6" w:rsidRPr="00D74EF6" w:rsidRDefault="00D74EF6" w:rsidP="00CA2E5D">
      <w:pPr>
        <w:widowControl/>
        <w:numPr>
          <w:ilvl w:val="0"/>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a drug exposure of Zoledronic acid </w:t>
      </w:r>
      <w:r w:rsidRPr="00D74EF6">
        <w:rPr>
          <w:rFonts w:ascii="Times New Roman" w:eastAsia="Times New Roman" w:hAnsi="Times New Roman" w:cs="Times New Roman"/>
          <w:color w:val="auto"/>
          <w:sz w:val="24"/>
          <w:szCs w:val="24"/>
          <w:vertAlign w:val="superscript"/>
        </w:rPr>
        <w:t>8</w:t>
      </w:r>
    </w:p>
    <w:p w14:paraId="13F01A62" w14:textId="77777777" w:rsidR="00D74EF6" w:rsidRPr="00D74EF6" w:rsidRDefault="00D74EF6" w:rsidP="00CA2E5D">
      <w:pPr>
        <w:widowControl/>
        <w:numPr>
          <w:ilvl w:val="0"/>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a procedure of Any Procedure</w:t>
      </w:r>
    </w:p>
    <w:p w14:paraId="7D30DFB7" w14:textId="77777777" w:rsidR="00D74EF6" w:rsidRPr="00D74EF6" w:rsidRDefault="00D74EF6" w:rsidP="00CA2E5D">
      <w:pPr>
        <w:widowControl/>
        <w:numPr>
          <w:ilvl w:val="1"/>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Procedure Source Concept is Zoledronic acid source concept</w:t>
      </w:r>
      <w:r w:rsidRPr="00D74EF6">
        <w:rPr>
          <w:rFonts w:ascii="Times New Roman" w:eastAsia="Times New Roman" w:hAnsi="Times New Roman" w:cs="Times New Roman"/>
          <w:color w:val="auto"/>
          <w:sz w:val="24"/>
          <w:szCs w:val="24"/>
          <w:vertAlign w:val="superscript"/>
        </w:rPr>
        <w:t>9</w:t>
      </w:r>
    </w:p>
    <w:p w14:paraId="57035F9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D74EF6">
        <w:rPr>
          <w:rFonts w:ascii="Times New Roman" w:eastAsia="Times New Roman" w:hAnsi="Times New Roman" w:cs="Times New Roman"/>
          <w:b/>
          <w:bCs/>
          <w:color w:val="auto"/>
          <w:sz w:val="24"/>
          <w:szCs w:val="24"/>
        </w:rPr>
        <w:t>earliest event per person.</w:t>
      </w:r>
    </w:p>
    <w:p w14:paraId="37765A0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26981C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For people matching the Primary Events, include:</w:t>
      </w:r>
    </w:p>
    <w:p w14:paraId="34A4C66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Having all of the following criteria:</w:t>
      </w:r>
    </w:p>
    <w:p w14:paraId="7B9EAD21" w14:textId="362DBFA5" w:rsidR="00D74EF6" w:rsidRPr="00D74EF6" w:rsidRDefault="00D74EF6" w:rsidP="00CA2E5D">
      <w:pPr>
        <w:widowControl/>
        <w:numPr>
          <w:ilvl w:val="0"/>
          <w:numId w:val="58"/>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exactly 0 occurrences of a drug exposure of Zoledronic acid </w:t>
      </w:r>
      <w:r w:rsidRPr="00D74EF6">
        <w:rPr>
          <w:rFonts w:ascii="Times New Roman" w:eastAsia="Times New Roman" w:hAnsi="Times New Roman" w:cs="Times New Roman"/>
          <w:color w:val="auto"/>
          <w:sz w:val="24"/>
          <w:szCs w:val="24"/>
          <w:vertAlign w:val="superscript"/>
        </w:rPr>
        <w:t xml:space="preserve">8 </w:t>
      </w:r>
      <w:r w:rsidRPr="00D74EF6">
        <w:rPr>
          <w:rFonts w:ascii="Times New Roman" w:eastAsia="Times New Roman" w:hAnsi="Times New Roman" w:cs="Times New Roman"/>
          <w:color w:val="auto"/>
          <w:sz w:val="24"/>
          <w:szCs w:val="24"/>
        </w:rPr>
        <w:t>starting between all days Before and 1 days Before event index date</w:t>
      </w:r>
    </w:p>
    <w:p w14:paraId="1164BF21" w14:textId="77777777" w:rsidR="00D74EF6" w:rsidRPr="00D74EF6" w:rsidRDefault="00D74EF6" w:rsidP="00CA2E5D">
      <w:pPr>
        <w:widowControl/>
        <w:numPr>
          <w:ilvl w:val="0"/>
          <w:numId w:val="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and exactly 0 occurrences of a procedure of Any Procedure</w:t>
      </w:r>
    </w:p>
    <w:p w14:paraId="61051D71" w14:textId="77777777" w:rsidR="00D74EF6" w:rsidRPr="00D74EF6" w:rsidRDefault="00D74EF6" w:rsidP="00CA2E5D">
      <w:pPr>
        <w:widowControl/>
        <w:numPr>
          <w:ilvl w:val="1"/>
          <w:numId w:val="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Procedure Source Concept is Zoledronic acid source concept</w:t>
      </w:r>
      <w:r w:rsidRPr="00D74EF6">
        <w:rPr>
          <w:rFonts w:ascii="Times New Roman" w:eastAsia="Times New Roman" w:hAnsi="Times New Roman" w:cs="Times New Roman"/>
          <w:color w:val="auto"/>
          <w:sz w:val="24"/>
          <w:szCs w:val="24"/>
          <w:vertAlign w:val="superscript"/>
        </w:rPr>
        <w:t>9</w:t>
      </w:r>
    </w:p>
    <w:p w14:paraId="1C476AB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starting between all days Before and 1 days Before event index date</w:t>
      </w:r>
    </w:p>
    <w:p w14:paraId="7AD4DEB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lastRenderedPageBreak/>
        <w:t>Limit cohort of initial events to: </w:t>
      </w:r>
      <w:r w:rsidRPr="00D74EF6">
        <w:rPr>
          <w:rFonts w:ascii="Times New Roman" w:eastAsia="Times New Roman" w:hAnsi="Times New Roman" w:cs="Times New Roman"/>
          <w:b/>
          <w:bCs/>
          <w:color w:val="auto"/>
          <w:sz w:val="24"/>
          <w:szCs w:val="24"/>
        </w:rPr>
        <w:t>earliest event per person.</w:t>
      </w:r>
    </w:p>
    <w:p w14:paraId="537016B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74EF6">
        <w:rPr>
          <w:rFonts w:ascii="Times New Roman" w:eastAsia="Times New Roman" w:hAnsi="Times New Roman" w:cs="Times New Roman"/>
          <w:sz w:val="21"/>
          <w:szCs w:val="21"/>
        </w:rPr>
        <w:t>Inclusion Rules</w:t>
      </w:r>
    </w:p>
    <w:p w14:paraId="0E23A82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Inclusion Criteria #1: 18 years and older</w:t>
      </w:r>
    </w:p>
    <w:p w14:paraId="08F75CF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D74EF6">
        <w:rPr>
          <w:rFonts w:ascii="Times New Roman" w:eastAsia="Times New Roman" w:hAnsi="Times New Roman" w:cs="Times New Roman"/>
          <w:i/>
          <w:iCs/>
          <w:color w:val="auto"/>
          <w:sz w:val="14"/>
          <w:szCs w:val="14"/>
        </w:rPr>
        <w:t xml:space="preserve">18 Years and older (Adult, Senior) </w:t>
      </w:r>
    </w:p>
    <w:p w14:paraId="14B6B71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Having all of the following criteria:</w:t>
      </w:r>
    </w:p>
    <w:p w14:paraId="409BBAA3" w14:textId="77777777" w:rsidR="00D74EF6" w:rsidRPr="00D74EF6" w:rsidRDefault="00D74EF6" w:rsidP="00CA2E5D">
      <w:pPr>
        <w:widowControl/>
        <w:numPr>
          <w:ilvl w:val="0"/>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with the following event criteria:</w:t>
      </w:r>
    </w:p>
    <w:p w14:paraId="3153D6A8" w14:textId="77777777" w:rsidR="00D74EF6" w:rsidRPr="00D74EF6" w:rsidRDefault="00D74EF6" w:rsidP="00CA2E5D">
      <w:pPr>
        <w:widowControl/>
        <w:numPr>
          <w:ilvl w:val="1"/>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with age &gt;= 18</w:t>
      </w:r>
    </w:p>
    <w:p w14:paraId="785EC3E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Inclusion Criteria #2: Solid tumors or multiple myeloma</w:t>
      </w:r>
    </w:p>
    <w:p w14:paraId="668E125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D74EF6">
        <w:rPr>
          <w:rFonts w:ascii="Times New Roman" w:eastAsia="Times New Roman" w:hAnsi="Times New Roman" w:cs="Times New Roman"/>
          <w:i/>
          <w:iCs/>
          <w:color w:val="auto"/>
          <w:sz w:val="14"/>
          <w:szCs w:val="14"/>
        </w:rPr>
        <w:t>Solid tumors or multiple myeloma</w:t>
      </w:r>
    </w:p>
    <w:p w14:paraId="7363627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Having all of the following criteria:</w:t>
      </w:r>
    </w:p>
    <w:p w14:paraId="12643BDA" w14:textId="4B0EF4AC" w:rsidR="00D74EF6" w:rsidRPr="00D74EF6" w:rsidRDefault="00D74EF6" w:rsidP="00CA2E5D">
      <w:pPr>
        <w:widowControl/>
        <w:numPr>
          <w:ilvl w:val="0"/>
          <w:numId w:val="60"/>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at least 1 occurrences of a condition occurrence of Solid tumors or multiple myeloma</w:t>
      </w:r>
      <w:r w:rsidRPr="00D74EF6">
        <w:rPr>
          <w:rFonts w:ascii="Times New Roman" w:eastAsia="Times New Roman" w:hAnsi="Times New Roman" w:cs="Times New Roman"/>
          <w:color w:val="auto"/>
          <w:sz w:val="24"/>
          <w:szCs w:val="24"/>
          <w:vertAlign w:val="superscript"/>
        </w:rPr>
        <w:t xml:space="preserve">7 </w:t>
      </w:r>
      <w:r w:rsidRPr="00D74EF6">
        <w:rPr>
          <w:rFonts w:ascii="Times New Roman" w:eastAsia="Times New Roman" w:hAnsi="Times New Roman" w:cs="Times New Roman"/>
          <w:color w:val="auto"/>
          <w:sz w:val="24"/>
          <w:szCs w:val="24"/>
        </w:rPr>
        <w:t>starting between all days Before and 0 days After event index date</w:t>
      </w:r>
    </w:p>
    <w:p w14:paraId="2A58E5E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Inclusion Criteria #3: No prostate cancer or breast cancer</w:t>
      </w:r>
    </w:p>
    <w:p w14:paraId="2F77876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D74EF6">
        <w:rPr>
          <w:rFonts w:ascii="Times New Roman" w:eastAsia="Times New Roman" w:hAnsi="Times New Roman" w:cs="Times New Roman"/>
          <w:i/>
          <w:iCs/>
          <w:color w:val="auto"/>
          <w:sz w:val="14"/>
          <w:szCs w:val="14"/>
        </w:rPr>
        <w:t>No prostate cancer or breast cancer</w:t>
      </w:r>
    </w:p>
    <w:p w14:paraId="17919F9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Having all of the following criteria:</w:t>
      </w:r>
    </w:p>
    <w:p w14:paraId="7604284D" w14:textId="5636CA47" w:rsidR="00D74EF6" w:rsidRPr="00D74EF6" w:rsidRDefault="00D74EF6" w:rsidP="00CA2E5D">
      <w:pPr>
        <w:widowControl/>
        <w:numPr>
          <w:ilvl w:val="0"/>
          <w:numId w:val="61"/>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exactly 0 occurrences of a condition occurrence of Prostate cancer</w:t>
      </w:r>
      <w:r w:rsidRPr="00D74EF6">
        <w:rPr>
          <w:rFonts w:ascii="Times New Roman" w:eastAsia="Times New Roman" w:hAnsi="Times New Roman" w:cs="Times New Roman"/>
          <w:color w:val="auto"/>
          <w:sz w:val="24"/>
          <w:szCs w:val="24"/>
          <w:vertAlign w:val="superscript"/>
        </w:rPr>
        <w:t xml:space="preserve">6 </w:t>
      </w:r>
      <w:r w:rsidRPr="00D74EF6">
        <w:rPr>
          <w:rFonts w:ascii="Times New Roman" w:eastAsia="Times New Roman" w:hAnsi="Times New Roman" w:cs="Times New Roman"/>
          <w:color w:val="auto"/>
          <w:sz w:val="24"/>
          <w:szCs w:val="24"/>
        </w:rPr>
        <w:t>starting between all days Before and 0 days After event index date</w:t>
      </w:r>
    </w:p>
    <w:p w14:paraId="2B255002" w14:textId="4F93DB4E" w:rsidR="00D74EF6" w:rsidRPr="00D74EF6" w:rsidRDefault="00D74EF6" w:rsidP="00CA2E5D">
      <w:pPr>
        <w:widowControl/>
        <w:numPr>
          <w:ilvl w:val="0"/>
          <w:numId w:val="61"/>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and exactly 0 occurrences of a condition occurrence of Breast cancer</w:t>
      </w:r>
      <w:r w:rsidRPr="00D74EF6">
        <w:rPr>
          <w:rFonts w:ascii="Times New Roman" w:eastAsia="Times New Roman" w:hAnsi="Times New Roman" w:cs="Times New Roman"/>
          <w:color w:val="auto"/>
          <w:sz w:val="24"/>
          <w:szCs w:val="24"/>
          <w:vertAlign w:val="superscript"/>
        </w:rPr>
        <w:t xml:space="preserve">3 </w:t>
      </w:r>
      <w:r w:rsidRPr="00D74EF6">
        <w:rPr>
          <w:rFonts w:ascii="Times New Roman" w:eastAsia="Times New Roman" w:hAnsi="Times New Roman" w:cs="Times New Roman"/>
          <w:color w:val="auto"/>
          <w:sz w:val="24"/>
          <w:szCs w:val="24"/>
        </w:rPr>
        <w:t>starting between all days Before and 0 days After event index date</w:t>
      </w:r>
    </w:p>
    <w:p w14:paraId="517B2E8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Inclusion Criteria #4: Bone metastasis</w:t>
      </w:r>
    </w:p>
    <w:p w14:paraId="7DB5982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D74EF6">
        <w:rPr>
          <w:rFonts w:ascii="Times New Roman" w:eastAsia="Times New Roman" w:hAnsi="Times New Roman" w:cs="Times New Roman"/>
          <w:i/>
          <w:iCs/>
          <w:color w:val="auto"/>
          <w:sz w:val="14"/>
          <w:szCs w:val="14"/>
        </w:rPr>
        <w:t>Radiographic evidence of at least one bone metastasis</w:t>
      </w:r>
    </w:p>
    <w:p w14:paraId="3A9C2F6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Having all of the following criteria:</w:t>
      </w:r>
    </w:p>
    <w:p w14:paraId="264BED56" w14:textId="354BE7B7" w:rsidR="00D74EF6" w:rsidRPr="00D74EF6" w:rsidRDefault="00D74EF6" w:rsidP="00CA2E5D">
      <w:pPr>
        <w:widowControl/>
        <w:numPr>
          <w:ilvl w:val="0"/>
          <w:numId w:val="62"/>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at least 1 occurrences of a condition occurrence of Bone metastasis</w:t>
      </w:r>
      <w:r w:rsidRPr="00D74EF6">
        <w:rPr>
          <w:rFonts w:ascii="Times New Roman" w:eastAsia="Times New Roman" w:hAnsi="Times New Roman" w:cs="Times New Roman"/>
          <w:color w:val="auto"/>
          <w:sz w:val="24"/>
          <w:szCs w:val="24"/>
          <w:vertAlign w:val="superscript"/>
        </w:rPr>
        <w:t xml:space="preserve">2 </w:t>
      </w:r>
      <w:r w:rsidRPr="00D74EF6">
        <w:rPr>
          <w:rFonts w:ascii="Times New Roman" w:eastAsia="Times New Roman" w:hAnsi="Times New Roman" w:cs="Times New Roman"/>
          <w:color w:val="auto"/>
          <w:sz w:val="24"/>
          <w:szCs w:val="24"/>
        </w:rPr>
        <w:t>starting between all days Before and 0 days After event index date</w:t>
      </w:r>
    </w:p>
    <w:p w14:paraId="49DCD20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Inclusion Criteria #5: Recent dental surgery</w:t>
      </w:r>
    </w:p>
    <w:p w14:paraId="37727C4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proofErr w:type="spellStart"/>
      <w:r w:rsidRPr="00D74EF6">
        <w:rPr>
          <w:rFonts w:ascii="Times New Roman" w:eastAsia="Times New Roman" w:hAnsi="Times New Roman" w:cs="Times New Roman"/>
          <w:i/>
          <w:iCs/>
          <w:color w:val="auto"/>
          <w:sz w:val="14"/>
          <w:szCs w:val="14"/>
        </w:rPr>
        <w:t>nonhealed</w:t>
      </w:r>
      <w:proofErr w:type="spellEnd"/>
      <w:r w:rsidRPr="00D74EF6">
        <w:rPr>
          <w:rFonts w:ascii="Times New Roman" w:eastAsia="Times New Roman" w:hAnsi="Times New Roman" w:cs="Times New Roman"/>
          <w:i/>
          <w:iCs/>
          <w:color w:val="auto"/>
          <w:sz w:val="14"/>
          <w:szCs w:val="14"/>
        </w:rPr>
        <w:t xml:space="preserve"> dental/oral surgery</w:t>
      </w:r>
    </w:p>
    <w:p w14:paraId="3E16CE4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Having all of the following criteria:</w:t>
      </w:r>
    </w:p>
    <w:p w14:paraId="26F41AEB" w14:textId="4D41EAA1" w:rsidR="00D74EF6" w:rsidRPr="00D74EF6" w:rsidRDefault="00D74EF6" w:rsidP="00CA2E5D">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exactly 0 occurrences of a procedure of Dental surgery</w:t>
      </w:r>
      <w:r w:rsidRPr="00D74EF6">
        <w:rPr>
          <w:rFonts w:ascii="Times New Roman" w:eastAsia="Times New Roman" w:hAnsi="Times New Roman" w:cs="Times New Roman"/>
          <w:color w:val="auto"/>
          <w:sz w:val="24"/>
          <w:szCs w:val="24"/>
          <w:vertAlign w:val="superscript"/>
        </w:rPr>
        <w:t xml:space="preserve">4 </w:t>
      </w:r>
      <w:r w:rsidRPr="00D74EF6">
        <w:rPr>
          <w:rFonts w:ascii="Times New Roman" w:eastAsia="Times New Roman" w:hAnsi="Times New Roman" w:cs="Times New Roman"/>
          <w:color w:val="auto"/>
          <w:sz w:val="24"/>
          <w:szCs w:val="24"/>
        </w:rPr>
        <w:t>starting between 14 days Before and 0 days After event index date</w:t>
      </w:r>
    </w:p>
    <w:p w14:paraId="7DB9757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Inclusion Criteria #6: No prior bisphosphonates</w:t>
      </w:r>
    </w:p>
    <w:p w14:paraId="4EDD77F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D74EF6">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214FBE5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Having all of the following criteria:</w:t>
      </w:r>
    </w:p>
    <w:p w14:paraId="2B9F9D26" w14:textId="0DA5B823" w:rsidR="00D74EF6" w:rsidRPr="00D74EF6" w:rsidRDefault="00D74EF6" w:rsidP="00CA2E5D">
      <w:pPr>
        <w:widowControl/>
        <w:numPr>
          <w:ilvl w:val="0"/>
          <w:numId w:val="64"/>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exactly 0 occurrences of a drug exposure of Bisphosphonates</w:t>
      </w:r>
      <w:r w:rsidRPr="00D74EF6">
        <w:rPr>
          <w:rFonts w:ascii="Times New Roman" w:eastAsia="Times New Roman" w:hAnsi="Times New Roman" w:cs="Times New Roman"/>
          <w:color w:val="auto"/>
          <w:sz w:val="24"/>
          <w:szCs w:val="24"/>
          <w:vertAlign w:val="superscript"/>
        </w:rPr>
        <w:t xml:space="preserve">1 </w:t>
      </w:r>
      <w:r w:rsidRPr="00D74EF6">
        <w:rPr>
          <w:rFonts w:ascii="Times New Roman" w:eastAsia="Times New Roman" w:hAnsi="Times New Roman" w:cs="Times New Roman"/>
          <w:color w:val="auto"/>
          <w:sz w:val="24"/>
          <w:szCs w:val="24"/>
        </w:rPr>
        <w:t>starting between all days Before and 1 days Before event index date</w:t>
      </w:r>
    </w:p>
    <w:p w14:paraId="255C925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Limit qualifying cohort to: </w:t>
      </w:r>
      <w:r w:rsidRPr="00D74EF6">
        <w:rPr>
          <w:rFonts w:ascii="Times New Roman" w:eastAsia="Times New Roman" w:hAnsi="Times New Roman" w:cs="Times New Roman"/>
          <w:b/>
          <w:bCs/>
          <w:color w:val="auto"/>
          <w:sz w:val="24"/>
          <w:szCs w:val="24"/>
        </w:rPr>
        <w:t>earliest event per person.</w:t>
      </w:r>
    </w:p>
    <w:p w14:paraId="6B66339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74EF6">
        <w:rPr>
          <w:rFonts w:ascii="Times New Roman" w:eastAsia="Times New Roman" w:hAnsi="Times New Roman" w:cs="Times New Roman"/>
          <w:sz w:val="21"/>
          <w:szCs w:val="21"/>
        </w:rPr>
        <w:t>End Date Strategy</w:t>
      </w:r>
    </w:p>
    <w:p w14:paraId="4AD740D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lastRenderedPageBreak/>
        <w:t>No end date strategy selected. By default, the cohort end date will be the end of the observation period that contains the index event.</w:t>
      </w:r>
    </w:p>
    <w:p w14:paraId="3EDE54B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74EF6">
        <w:rPr>
          <w:rFonts w:ascii="Times New Roman" w:eastAsia="Times New Roman" w:hAnsi="Times New Roman" w:cs="Times New Roman"/>
          <w:sz w:val="21"/>
          <w:szCs w:val="21"/>
        </w:rPr>
        <w:t>Cohort Collapse Strategy:</w:t>
      </w:r>
    </w:p>
    <w:p w14:paraId="7263B7B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Collapse cohort by era with a gap size of 0 days. </w:t>
      </w:r>
    </w:p>
    <w:p w14:paraId="768B777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74EF6">
        <w:rPr>
          <w:rFonts w:ascii="Segoe UI" w:eastAsia="Times New Roman" w:hAnsi="Segoe UI" w:cs="Segoe UI"/>
          <w:sz w:val="21"/>
          <w:szCs w:val="21"/>
        </w:rPr>
        <w:t>Appendix 1: Concept Set Definitions</w:t>
      </w:r>
    </w:p>
    <w:p w14:paraId="5F71F80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45E80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D74EF6" w:rsidRPr="00D74EF6" w14:paraId="4B9A4DD6"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E2740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08A58E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819BB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408B3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2A540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E5E16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056FA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3111BC25"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79A8EC9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60898BF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17CB493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CC5801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FCF4DB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E5463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C372A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106BA49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971EB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74EF6" w:rsidRPr="00D74EF6" w14:paraId="13F4B625"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80FEE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BBEFFB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65D51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ADC97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16FE2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D21C85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0E4ED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10BC2428"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2DFC77B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498A86B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260153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1BCCC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8BE5A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F61F1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12C27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1CC3D7D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03C2D9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3.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74EF6" w:rsidRPr="00D74EF6" w14:paraId="433B0C8B"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AEF06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4A39E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9BFE2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71F09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27A33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ACCD4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B9FB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4D8B2E0A"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4B5CFB0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4112853</w:t>
            </w:r>
          </w:p>
        </w:tc>
        <w:tc>
          <w:tcPr>
            <w:tcW w:w="0" w:type="auto"/>
            <w:tcBorders>
              <w:top w:val="single" w:sz="6" w:space="0" w:color="DDDDDD"/>
            </w:tcBorders>
            <w:shd w:val="clear" w:color="auto" w:fill="F9F9F9"/>
            <w:tcMar>
              <w:top w:w="120" w:type="dxa"/>
              <w:left w:w="120" w:type="dxa"/>
              <w:bottom w:w="120" w:type="dxa"/>
              <w:right w:w="120" w:type="dxa"/>
            </w:tcMar>
            <w:hideMark/>
          </w:tcPr>
          <w:p w14:paraId="4917F14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Malignant tumor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3690C6B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B23B5E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06B9A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0C5DC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76AB0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6F72060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45E36E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4. Dental surgery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D74EF6" w:rsidRPr="00D74EF6" w14:paraId="6864EE39"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6DE9A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CA9976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229EF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3A35E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32277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2116E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78CD3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7E8C697C"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0313F29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4305000</w:t>
            </w:r>
          </w:p>
        </w:tc>
        <w:tc>
          <w:tcPr>
            <w:tcW w:w="0" w:type="auto"/>
            <w:tcBorders>
              <w:top w:val="single" w:sz="6" w:space="0" w:color="DDDDDD"/>
            </w:tcBorders>
            <w:shd w:val="clear" w:color="auto" w:fill="F9F9F9"/>
            <w:tcMar>
              <w:top w:w="120" w:type="dxa"/>
              <w:left w:w="120" w:type="dxa"/>
              <w:bottom w:w="120" w:type="dxa"/>
              <w:right w:w="120" w:type="dxa"/>
            </w:tcMar>
            <w:hideMark/>
          </w:tcPr>
          <w:p w14:paraId="2F4EB50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Dental surgical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98347B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C62886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1894B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0EFA0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9A3FB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6BB7B7D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214FF2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5. Malignant disease other than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74EF6" w:rsidRPr="00D74EF6" w14:paraId="48C7FE00"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8CAC9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1C5222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BB025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5484F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7ECB2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4462E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93C3B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64752DA6"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3B681A8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F9F9F9"/>
            <w:tcMar>
              <w:top w:w="120" w:type="dxa"/>
              <w:left w:w="120" w:type="dxa"/>
              <w:bottom w:w="120" w:type="dxa"/>
              <w:right w:w="120" w:type="dxa"/>
            </w:tcMar>
            <w:hideMark/>
          </w:tcPr>
          <w:p w14:paraId="23CE35F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F9F9F9"/>
            <w:tcMar>
              <w:top w:w="120" w:type="dxa"/>
              <w:left w:w="120" w:type="dxa"/>
              <w:bottom w:w="120" w:type="dxa"/>
              <w:right w:w="120" w:type="dxa"/>
            </w:tcMar>
            <w:hideMark/>
          </w:tcPr>
          <w:p w14:paraId="38F8E97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20946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EA130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E8C4B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CE894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771F47D2" w14:textId="77777777" w:rsidTr="00D74EF6">
        <w:tc>
          <w:tcPr>
            <w:tcW w:w="0" w:type="auto"/>
            <w:tcBorders>
              <w:top w:val="single" w:sz="6" w:space="0" w:color="DDDDDD"/>
            </w:tcBorders>
            <w:shd w:val="clear" w:color="auto" w:fill="auto"/>
            <w:tcMar>
              <w:top w:w="120" w:type="dxa"/>
              <w:left w:w="120" w:type="dxa"/>
              <w:bottom w:w="120" w:type="dxa"/>
              <w:right w:w="120" w:type="dxa"/>
            </w:tcMar>
            <w:hideMark/>
          </w:tcPr>
          <w:p w14:paraId="7E6536B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lastRenderedPageBreak/>
              <w:t>444204</w:t>
            </w:r>
          </w:p>
        </w:tc>
        <w:tc>
          <w:tcPr>
            <w:tcW w:w="0" w:type="auto"/>
            <w:tcBorders>
              <w:top w:val="single" w:sz="6" w:space="0" w:color="DDDDDD"/>
            </w:tcBorders>
            <w:shd w:val="clear" w:color="auto" w:fill="auto"/>
            <w:tcMar>
              <w:top w:w="120" w:type="dxa"/>
              <w:left w:w="120" w:type="dxa"/>
              <w:bottom w:w="120" w:type="dxa"/>
              <w:right w:w="120" w:type="dxa"/>
            </w:tcMar>
            <w:hideMark/>
          </w:tcPr>
          <w:p w14:paraId="0BF1A6B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auto"/>
            <w:tcMar>
              <w:top w:w="120" w:type="dxa"/>
              <w:left w:w="120" w:type="dxa"/>
              <w:bottom w:w="120" w:type="dxa"/>
              <w:right w:w="120" w:type="dxa"/>
            </w:tcMar>
            <w:hideMark/>
          </w:tcPr>
          <w:p w14:paraId="5094601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36338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562D91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2E4F0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9A579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51A0E045"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061328D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F9F9F9"/>
            <w:tcMar>
              <w:top w:w="120" w:type="dxa"/>
              <w:left w:w="120" w:type="dxa"/>
              <w:bottom w:w="120" w:type="dxa"/>
              <w:right w:w="120" w:type="dxa"/>
            </w:tcMar>
            <w:hideMark/>
          </w:tcPr>
          <w:p w14:paraId="2811B89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F9F9F9"/>
            <w:tcMar>
              <w:top w:w="120" w:type="dxa"/>
              <w:left w:w="120" w:type="dxa"/>
              <w:bottom w:w="120" w:type="dxa"/>
              <w:right w:w="120" w:type="dxa"/>
            </w:tcMar>
            <w:hideMark/>
          </w:tcPr>
          <w:p w14:paraId="4AE22F9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48DEC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96EB6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D1C55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8C0B7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5483B399" w14:textId="77777777" w:rsidTr="00D74EF6">
        <w:tc>
          <w:tcPr>
            <w:tcW w:w="0" w:type="auto"/>
            <w:tcBorders>
              <w:top w:val="single" w:sz="6" w:space="0" w:color="DDDDDD"/>
            </w:tcBorders>
            <w:shd w:val="clear" w:color="auto" w:fill="auto"/>
            <w:tcMar>
              <w:top w:w="120" w:type="dxa"/>
              <w:left w:w="120" w:type="dxa"/>
              <w:bottom w:w="120" w:type="dxa"/>
              <w:right w:w="120" w:type="dxa"/>
            </w:tcMar>
            <w:hideMark/>
          </w:tcPr>
          <w:p w14:paraId="23C8A39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auto"/>
            <w:tcMar>
              <w:top w:w="120" w:type="dxa"/>
              <w:left w:w="120" w:type="dxa"/>
              <w:bottom w:w="120" w:type="dxa"/>
              <w:right w:w="120" w:type="dxa"/>
            </w:tcMar>
            <w:hideMark/>
          </w:tcPr>
          <w:p w14:paraId="6337BCC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6C51121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304F0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559D3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7DD5D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281B18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5B8DD99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BE123A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6.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74EF6" w:rsidRPr="00D74EF6" w14:paraId="173A7CA7"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20FD6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7A5521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4A629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B523D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2C684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A9A47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1845C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5883F0FD"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39CCC87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0033671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4F07438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B6B89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D518B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22928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5C21A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58C0F44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67FD8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7. Solid tumors or multiple myeloma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D74EF6" w:rsidRPr="00D74EF6" w14:paraId="1951F0C2"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7593D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EB62FC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53720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4A721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08171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6A269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5858C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3D94991E"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778DF3A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1BC8475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D64FAE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5FAD2F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27B9C8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2FCDB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F4B36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0909B49B" w14:textId="77777777" w:rsidTr="00D74EF6">
        <w:tc>
          <w:tcPr>
            <w:tcW w:w="0" w:type="auto"/>
            <w:tcBorders>
              <w:top w:val="single" w:sz="6" w:space="0" w:color="DDDDDD"/>
            </w:tcBorders>
            <w:shd w:val="clear" w:color="auto" w:fill="auto"/>
            <w:tcMar>
              <w:top w:w="120" w:type="dxa"/>
              <w:left w:w="120" w:type="dxa"/>
              <w:bottom w:w="120" w:type="dxa"/>
              <w:right w:w="120" w:type="dxa"/>
            </w:tcMar>
            <w:hideMark/>
          </w:tcPr>
          <w:p w14:paraId="08C2EE0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35102375</w:t>
            </w:r>
          </w:p>
        </w:tc>
        <w:tc>
          <w:tcPr>
            <w:tcW w:w="0" w:type="auto"/>
            <w:tcBorders>
              <w:top w:val="single" w:sz="6" w:space="0" w:color="DDDDDD"/>
            </w:tcBorders>
            <w:shd w:val="clear" w:color="auto" w:fill="auto"/>
            <w:tcMar>
              <w:top w:w="120" w:type="dxa"/>
              <w:left w:w="120" w:type="dxa"/>
              <w:bottom w:w="120" w:type="dxa"/>
              <w:right w:w="120" w:type="dxa"/>
            </w:tcMar>
            <w:hideMark/>
          </w:tcPr>
          <w:p w14:paraId="3932BCD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D74EF6">
              <w:rPr>
                <w:rFonts w:ascii="Times New Roman" w:eastAsia="Times New Roman" w:hAnsi="Times New Roman" w:cs="Times New Roman"/>
                <w:color w:val="auto"/>
                <w:sz w:val="24"/>
                <w:szCs w:val="24"/>
              </w:rPr>
              <w:t>Haematologic</w:t>
            </w:r>
            <w:proofErr w:type="spellEnd"/>
            <w:r w:rsidRPr="00D74EF6">
              <w:rPr>
                <w:rFonts w:ascii="Times New Roman" w:eastAsia="Times New Roman" w:hAnsi="Times New Roman" w:cs="Times New Roman"/>
                <w:color w:val="auto"/>
                <w:sz w:val="24"/>
                <w:szCs w:val="24"/>
              </w:rPr>
              <w:t xml:space="preserve"> neoplasms NEC</w:t>
            </w:r>
          </w:p>
        </w:tc>
        <w:tc>
          <w:tcPr>
            <w:tcW w:w="0" w:type="auto"/>
            <w:tcBorders>
              <w:top w:val="single" w:sz="6" w:space="0" w:color="DDDDDD"/>
            </w:tcBorders>
            <w:shd w:val="clear" w:color="auto" w:fill="auto"/>
            <w:tcMar>
              <w:top w:w="120" w:type="dxa"/>
              <w:left w:w="120" w:type="dxa"/>
              <w:bottom w:w="120" w:type="dxa"/>
              <w:right w:w="120" w:type="dxa"/>
            </w:tcMar>
            <w:hideMark/>
          </w:tcPr>
          <w:p w14:paraId="6A8266D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AFC91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1DC2CE7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77E49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89D05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7B654B83"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5462577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4162276</w:t>
            </w:r>
          </w:p>
        </w:tc>
        <w:tc>
          <w:tcPr>
            <w:tcW w:w="0" w:type="auto"/>
            <w:tcBorders>
              <w:top w:val="single" w:sz="6" w:space="0" w:color="DDDDDD"/>
            </w:tcBorders>
            <w:shd w:val="clear" w:color="auto" w:fill="F9F9F9"/>
            <w:tcMar>
              <w:top w:w="120" w:type="dxa"/>
              <w:left w:w="120" w:type="dxa"/>
              <w:bottom w:w="120" w:type="dxa"/>
              <w:right w:w="120" w:type="dxa"/>
            </w:tcMar>
            <w:hideMark/>
          </w:tcPr>
          <w:p w14:paraId="5BC2D3D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Malignant melanoma</w:t>
            </w:r>
          </w:p>
        </w:tc>
        <w:tc>
          <w:tcPr>
            <w:tcW w:w="0" w:type="auto"/>
            <w:tcBorders>
              <w:top w:val="single" w:sz="6" w:space="0" w:color="DDDDDD"/>
            </w:tcBorders>
            <w:shd w:val="clear" w:color="auto" w:fill="F9F9F9"/>
            <w:tcMar>
              <w:top w:w="120" w:type="dxa"/>
              <w:left w:w="120" w:type="dxa"/>
              <w:bottom w:w="120" w:type="dxa"/>
              <w:right w:w="120" w:type="dxa"/>
            </w:tcMar>
            <w:hideMark/>
          </w:tcPr>
          <w:p w14:paraId="5C46986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50ABF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E0E2D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6B24F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76609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3E088FF2" w14:textId="77777777" w:rsidTr="00D74EF6">
        <w:tc>
          <w:tcPr>
            <w:tcW w:w="0" w:type="auto"/>
            <w:tcBorders>
              <w:top w:val="single" w:sz="6" w:space="0" w:color="DDDDDD"/>
            </w:tcBorders>
            <w:shd w:val="clear" w:color="auto" w:fill="auto"/>
            <w:tcMar>
              <w:top w:w="120" w:type="dxa"/>
              <w:left w:w="120" w:type="dxa"/>
              <w:bottom w:w="120" w:type="dxa"/>
              <w:right w:w="120" w:type="dxa"/>
            </w:tcMar>
            <w:hideMark/>
          </w:tcPr>
          <w:p w14:paraId="780ED0C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443392</w:t>
            </w:r>
          </w:p>
        </w:tc>
        <w:tc>
          <w:tcPr>
            <w:tcW w:w="0" w:type="auto"/>
            <w:tcBorders>
              <w:top w:val="single" w:sz="6" w:space="0" w:color="DDDDDD"/>
            </w:tcBorders>
            <w:shd w:val="clear" w:color="auto" w:fill="auto"/>
            <w:tcMar>
              <w:top w:w="120" w:type="dxa"/>
              <w:left w:w="120" w:type="dxa"/>
              <w:bottom w:w="120" w:type="dxa"/>
              <w:right w:w="120" w:type="dxa"/>
            </w:tcMar>
            <w:hideMark/>
          </w:tcPr>
          <w:p w14:paraId="6B6B792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1514469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E5760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ED126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E8C86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85DB57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043A224E"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6987036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4147164</w:t>
            </w:r>
          </w:p>
        </w:tc>
        <w:tc>
          <w:tcPr>
            <w:tcW w:w="0" w:type="auto"/>
            <w:tcBorders>
              <w:top w:val="single" w:sz="6" w:space="0" w:color="DDDDDD"/>
            </w:tcBorders>
            <w:shd w:val="clear" w:color="auto" w:fill="F9F9F9"/>
            <w:tcMar>
              <w:top w:w="120" w:type="dxa"/>
              <w:left w:w="120" w:type="dxa"/>
              <w:bottom w:w="120" w:type="dxa"/>
              <w:right w:w="120" w:type="dxa"/>
            </w:tcMar>
            <w:hideMark/>
          </w:tcPr>
          <w:p w14:paraId="7B9AE4C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 xml:space="preserve">Malignant tumor of lymphoid </w:t>
            </w:r>
            <w:proofErr w:type="spellStart"/>
            <w:r w:rsidRPr="00D74EF6">
              <w:rPr>
                <w:rFonts w:ascii="Times New Roman" w:eastAsia="Times New Roman" w:hAnsi="Times New Roman" w:cs="Times New Roman"/>
                <w:color w:val="auto"/>
                <w:sz w:val="24"/>
                <w:szCs w:val="24"/>
              </w:rPr>
              <w:lastRenderedPageBreak/>
              <w:t>hemopoietic</w:t>
            </w:r>
            <w:proofErr w:type="spellEnd"/>
            <w:r w:rsidRPr="00D74EF6">
              <w:rPr>
                <w:rFonts w:ascii="Times New Roman" w:eastAsia="Times New Roman" w:hAnsi="Times New Roman" w:cs="Times New Roman"/>
                <w:color w:val="auto"/>
                <w:sz w:val="24"/>
                <w:szCs w:val="24"/>
              </w:rPr>
              <w:t xml:space="preserve"> and related tissue</w:t>
            </w:r>
          </w:p>
        </w:tc>
        <w:tc>
          <w:tcPr>
            <w:tcW w:w="0" w:type="auto"/>
            <w:tcBorders>
              <w:top w:val="single" w:sz="6" w:space="0" w:color="DDDDDD"/>
            </w:tcBorders>
            <w:shd w:val="clear" w:color="auto" w:fill="F9F9F9"/>
            <w:tcMar>
              <w:top w:w="120" w:type="dxa"/>
              <w:left w:w="120" w:type="dxa"/>
              <w:bottom w:w="120" w:type="dxa"/>
              <w:right w:w="120" w:type="dxa"/>
            </w:tcMar>
            <w:hideMark/>
          </w:tcPr>
          <w:p w14:paraId="004890E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EA935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23C37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0E269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EC16F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42026C65" w14:textId="77777777" w:rsidTr="00D74EF6">
        <w:tc>
          <w:tcPr>
            <w:tcW w:w="0" w:type="auto"/>
            <w:tcBorders>
              <w:top w:val="single" w:sz="6" w:space="0" w:color="DDDDDD"/>
            </w:tcBorders>
            <w:shd w:val="clear" w:color="auto" w:fill="auto"/>
            <w:tcMar>
              <w:top w:w="120" w:type="dxa"/>
              <w:left w:w="120" w:type="dxa"/>
              <w:bottom w:w="120" w:type="dxa"/>
              <w:right w:w="120" w:type="dxa"/>
            </w:tcMar>
            <w:hideMark/>
          </w:tcPr>
          <w:p w14:paraId="4542C7A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4228286</w:t>
            </w:r>
          </w:p>
        </w:tc>
        <w:tc>
          <w:tcPr>
            <w:tcW w:w="0" w:type="auto"/>
            <w:tcBorders>
              <w:top w:val="single" w:sz="6" w:space="0" w:color="DDDDDD"/>
            </w:tcBorders>
            <w:shd w:val="clear" w:color="auto" w:fill="auto"/>
            <w:tcMar>
              <w:top w:w="120" w:type="dxa"/>
              <w:left w:w="120" w:type="dxa"/>
              <w:bottom w:w="120" w:type="dxa"/>
              <w:right w:w="120" w:type="dxa"/>
            </w:tcMar>
            <w:hideMark/>
          </w:tcPr>
          <w:p w14:paraId="2DF1354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Precursor T-cell neoplasm</w:t>
            </w:r>
          </w:p>
        </w:tc>
        <w:tc>
          <w:tcPr>
            <w:tcW w:w="0" w:type="auto"/>
            <w:tcBorders>
              <w:top w:val="single" w:sz="6" w:space="0" w:color="DDDDDD"/>
            </w:tcBorders>
            <w:shd w:val="clear" w:color="auto" w:fill="auto"/>
            <w:tcMar>
              <w:top w:w="120" w:type="dxa"/>
              <w:left w:w="120" w:type="dxa"/>
              <w:bottom w:w="120" w:type="dxa"/>
              <w:right w:w="120" w:type="dxa"/>
            </w:tcMar>
            <w:hideMark/>
          </w:tcPr>
          <w:p w14:paraId="199654D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427B3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C7E2AD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3EAB4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3EE5C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125443AD"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72053BC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DD23C8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568994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CC0B6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6DE88D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34AE2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A0A907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45B50AA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D669B7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8. Zoledronic acid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D74EF6" w:rsidRPr="00D74EF6" w14:paraId="66BC6290"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66BBD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440BC8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8DABC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050E7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D081AF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FFFAD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77E1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3DA70369"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641E08F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1524674</w:t>
            </w:r>
          </w:p>
        </w:tc>
        <w:tc>
          <w:tcPr>
            <w:tcW w:w="0" w:type="auto"/>
            <w:tcBorders>
              <w:top w:val="single" w:sz="6" w:space="0" w:color="DDDDDD"/>
            </w:tcBorders>
            <w:shd w:val="clear" w:color="auto" w:fill="F9F9F9"/>
            <w:tcMar>
              <w:top w:w="120" w:type="dxa"/>
              <w:left w:w="120" w:type="dxa"/>
              <w:bottom w:w="120" w:type="dxa"/>
              <w:right w:w="120" w:type="dxa"/>
            </w:tcMar>
            <w:hideMark/>
          </w:tcPr>
          <w:p w14:paraId="6F4B306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zoledronic acid</w:t>
            </w:r>
          </w:p>
        </w:tc>
        <w:tc>
          <w:tcPr>
            <w:tcW w:w="0" w:type="auto"/>
            <w:tcBorders>
              <w:top w:val="single" w:sz="6" w:space="0" w:color="DDDDDD"/>
            </w:tcBorders>
            <w:shd w:val="clear" w:color="auto" w:fill="F9F9F9"/>
            <w:tcMar>
              <w:top w:w="120" w:type="dxa"/>
              <w:left w:w="120" w:type="dxa"/>
              <w:bottom w:w="120" w:type="dxa"/>
              <w:right w:w="120" w:type="dxa"/>
            </w:tcMar>
            <w:hideMark/>
          </w:tcPr>
          <w:p w14:paraId="328D4B4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18E4E9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D74EF6">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B69E89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0D053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8E859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4B3AB72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691FFA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74EF6">
        <w:rPr>
          <w:rFonts w:ascii="Segoe UI" w:eastAsia="Times New Roman" w:hAnsi="Segoe UI" w:cs="Segoe UI"/>
          <w:color w:val="333333"/>
          <w:sz w:val="18"/>
          <w:szCs w:val="18"/>
        </w:rPr>
        <w:t>9. Zoledronic acid source concept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425"/>
        <w:gridCol w:w="1213"/>
        <w:gridCol w:w="1125"/>
        <w:gridCol w:w="1125"/>
        <w:gridCol w:w="1147"/>
        <w:gridCol w:w="1125"/>
      </w:tblGrid>
      <w:tr w:rsidR="00D74EF6" w:rsidRPr="00D74EF6" w14:paraId="15130C62" w14:textId="77777777" w:rsidTr="00D74EF6">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08ABD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B6181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C7569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52B59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0CC1D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75FF9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DC436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74EF6">
              <w:rPr>
                <w:rFonts w:ascii="Times New Roman" w:eastAsia="Times New Roman" w:hAnsi="Times New Roman" w:cs="Times New Roman"/>
                <w:b/>
                <w:bCs/>
                <w:color w:val="auto"/>
                <w:sz w:val="17"/>
                <w:szCs w:val="17"/>
              </w:rPr>
              <w:t>Mapped</w:t>
            </w:r>
          </w:p>
        </w:tc>
      </w:tr>
      <w:tr w:rsidR="00D74EF6" w:rsidRPr="00D74EF6" w14:paraId="6E8E8C45"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16CEBB0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2718650</w:t>
            </w:r>
          </w:p>
        </w:tc>
        <w:tc>
          <w:tcPr>
            <w:tcW w:w="0" w:type="auto"/>
            <w:tcBorders>
              <w:top w:val="single" w:sz="6" w:space="0" w:color="DDDDDD"/>
            </w:tcBorders>
            <w:shd w:val="clear" w:color="auto" w:fill="F9F9F9"/>
            <w:tcMar>
              <w:top w:w="120" w:type="dxa"/>
              <w:left w:w="120" w:type="dxa"/>
              <w:bottom w:w="120" w:type="dxa"/>
              <w:right w:w="120" w:type="dxa"/>
            </w:tcMar>
            <w:hideMark/>
          </w:tcPr>
          <w:p w14:paraId="13E9FAE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Injection, zoledronic acid (</w:t>
            </w:r>
            <w:proofErr w:type="spellStart"/>
            <w:r w:rsidRPr="00D74EF6">
              <w:rPr>
                <w:rFonts w:ascii="Times New Roman" w:eastAsia="Times New Roman" w:hAnsi="Times New Roman" w:cs="Times New Roman"/>
                <w:color w:val="auto"/>
                <w:sz w:val="24"/>
                <w:szCs w:val="24"/>
              </w:rPr>
              <w:t>reclast</w:t>
            </w:r>
            <w:proofErr w:type="spellEnd"/>
            <w:r w:rsidRPr="00D74EF6">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F9F9F9"/>
            <w:tcMar>
              <w:top w:w="120" w:type="dxa"/>
              <w:left w:w="120" w:type="dxa"/>
              <w:bottom w:w="120" w:type="dxa"/>
              <w:right w:w="120" w:type="dxa"/>
            </w:tcMar>
            <w:hideMark/>
          </w:tcPr>
          <w:p w14:paraId="124C017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8E1AC0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5491EC1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1B6D9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4768D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7D17E713" w14:textId="77777777" w:rsidTr="00D74EF6">
        <w:tc>
          <w:tcPr>
            <w:tcW w:w="0" w:type="auto"/>
            <w:tcBorders>
              <w:top w:val="single" w:sz="6" w:space="0" w:color="DDDDDD"/>
            </w:tcBorders>
            <w:shd w:val="clear" w:color="auto" w:fill="auto"/>
            <w:tcMar>
              <w:top w:w="120" w:type="dxa"/>
              <w:left w:w="120" w:type="dxa"/>
              <w:bottom w:w="120" w:type="dxa"/>
              <w:right w:w="120" w:type="dxa"/>
            </w:tcMar>
            <w:hideMark/>
          </w:tcPr>
          <w:p w14:paraId="6DA836CA"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2720787</w:t>
            </w:r>
          </w:p>
        </w:tc>
        <w:tc>
          <w:tcPr>
            <w:tcW w:w="0" w:type="auto"/>
            <w:tcBorders>
              <w:top w:val="single" w:sz="6" w:space="0" w:color="DDDDDD"/>
            </w:tcBorders>
            <w:shd w:val="clear" w:color="auto" w:fill="auto"/>
            <w:tcMar>
              <w:top w:w="120" w:type="dxa"/>
              <w:left w:w="120" w:type="dxa"/>
              <w:bottom w:w="120" w:type="dxa"/>
              <w:right w:w="120" w:type="dxa"/>
            </w:tcMar>
            <w:hideMark/>
          </w:tcPr>
          <w:p w14:paraId="694AC9C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Injection, zoledronic acid (</w:t>
            </w:r>
            <w:proofErr w:type="spellStart"/>
            <w:r w:rsidRPr="00D74EF6">
              <w:rPr>
                <w:rFonts w:ascii="Times New Roman" w:eastAsia="Times New Roman" w:hAnsi="Times New Roman" w:cs="Times New Roman"/>
                <w:color w:val="auto"/>
                <w:sz w:val="24"/>
                <w:szCs w:val="24"/>
              </w:rPr>
              <w:t>reclast</w:t>
            </w:r>
            <w:proofErr w:type="spellEnd"/>
            <w:r w:rsidRPr="00D74EF6">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auto"/>
            <w:tcMar>
              <w:top w:w="120" w:type="dxa"/>
              <w:left w:w="120" w:type="dxa"/>
              <w:bottom w:w="120" w:type="dxa"/>
              <w:right w:w="120" w:type="dxa"/>
            </w:tcMar>
            <w:hideMark/>
          </w:tcPr>
          <w:p w14:paraId="752CEFB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7F5912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02CD81D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FA1F2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8A923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0DAEBE0D"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1908AC5B"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2718649</w:t>
            </w:r>
          </w:p>
        </w:tc>
        <w:tc>
          <w:tcPr>
            <w:tcW w:w="0" w:type="auto"/>
            <w:tcBorders>
              <w:top w:val="single" w:sz="6" w:space="0" w:color="DDDDDD"/>
            </w:tcBorders>
            <w:shd w:val="clear" w:color="auto" w:fill="F9F9F9"/>
            <w:tcMar>
              <w:top w:w="120" w:type="dxa"/>
              <w:left w:w="120" w:type="dxa"/>
              <w:bottom w:w="120" w:type="dxa"/>
              <w:right w:w="120" w:type="dxa"/>
            </w:tcMar>
            <w:hideMark/>
          </w:tcPr>
          <w:p w14:paraId="7CC8DAA0"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Injection, zoledronic acid (</w:t>
            </w:r>
            <w:proofErr w:type="spellStart"/>
            <w:r w:rsidRPr="00D74EF6">
              <w:rPr>
                <w:rFonts w:ascii="Times New Roman" w:eastAsia="Times New Roman" w:hAnsi="Times New Roman" w:cs="Times New Roman"/>
                <w:color w:val="auto"/>
                <w:sz w:val="24"/>
                <w:szCs w:val="24"/>
              </w:rPr>
              <w:t>zometa</w:t>
            </w:r>
            <w:proofErr w:type="spellEnd"/>
            <w:r w:rsidRPr="00D74EF6">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F9F9F9"/>
            <w:tcMar>
              <w:top w:w="120" w:type="dxa"/>
              <w:left w:w="120" w:type="dxa"/>
              <w:bottom w:w="120" w:type="dxa"/>
              <w:right w:w="120" w:type="dxa"/>
            </w:tcMar>
            <w:hideMark/>
          </w:tcPr>
          <w:p w14:paraId="40781579"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9DCABC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01B6F5E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04FF2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BE542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0D1EE9C4" w14:textId="77777777" w:rsidTr="00D74EF6">
        <w:tc>
          <w:tcPr>
            <w:tcW w:w="0" w:type="auto"/>
            <w:tcBorders>
              <w:top w:val="single" w:sz="6" w:space="0" w:color="DDDDDD"/>
            </w:tcBorders>
            <w:shd w:val="clear" w:color="auto" w:fill="auto"/>
            <w:tcMar>
              <w:top w:w="120" w:type="dxa"/>
              <w:left w:w="120" w:type="dxa"/>
              <w:bottom w:w="120" w:type="dxa"/>
              <w:right w:w="120" w:type="dxa"/>
            </w:tcMar>
            <w:hideMark/>
          </w:tcPr>
          <w:p w14:paraId="03BDAB74"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44786564</w:t>
            </w:r>
          </w:p>
        </w:tc>
        <w:tc>
          <w:tcPr>
            <w:tcW w:w="0" w:type="auto"/>
            <w:tcBorders>
              <w:top w:val="single" w:sz="6" w:space="0" w:color="DDDDDD"/>
            </w:tcBorders>
            <w:shd w:val="clear" w:color="auto" w:fill="auto"/>
            <w:tcMar>
              <w:top w:w="120" w:type="dxa"/>
              <w:left w:w="120" w:type="dxa"/>
              <w:bottom w:w="120" w:type="dxa"/>
              <w:right w:w="120" w:type="dxa"/>
            </w:tcMar>
            <w:hideMark/>
          </w:tcPr>
          <w:p w14:paraId="1E67337F"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Injection, zoledronic acid, 1 mg</w:t>
            </w:r>
          </w:p>
        </w:tc>
        <w:tc>
          <w:tcPr>
            <w:tcW w:w="0" w:type="auto"/>
            <w:tcBorders>
              <w:top w:val="single" w:sz="6" w:space="0" w:color="DDDDDD"/>
            </w:tcBorders>
            <w:shd w:val="clear" w:color="auto" w:fill="auto"/>
            <w:tcMar>
              <w:top w:w="120" w:type="dxa"/>
              <w:left w:w="120" w:type="dxa"/>
              <w:bottom w:w="120" w:type="dxa"/>
              <w:right w:w="120" w:type="dxa"/>
            </w:tcMar>
            <w:hideMark/>
          </w:tcPr>
          <w:p w14:paraId="782F450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8774E92"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240DFFCC"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1AF6E5"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7E9B76"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r w:rsidR="00D74EF6" w:rsidRPr="00D74EF6" w14:paraId="1D9F0059" w14:textId="77777777" w:rsidTr="00D74EF6">
        <w:tc>
          <w:tcPr>
            <w:tcW w:w="0" w:type="auto"/>
            <w:tcBorders>
              <w:top w:val="single" w:sz="6" w:space="0" w:color="DDDDDD"/>
            </w:tcBorders>
            <w:shd w:val="clear" w:color="auto" w:fill="F9F9F9"/>
            <w:tcMar>
              <w:top w:w="120" w:type="dxa"/>
              <w:left w:w="120" w:type="dxa"/>
              <w:bottom w:w="120" w:type="dxa"/>
              <w:right w:w="120" w:type="dxa"/>
            </w:tcMar>
            <w:hideMark/>
          </w:tcPr>
          <w:p w14:paraId="75FACD41"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lastRenderedPageBreak/>
              <w:t>44786608</w:t>
            </w:r>
          </w:p>
        </w:tc>
        <w:tc>
          <w:tcPr>
            <w:tcW w:w="0" w:type="auto"/>
            <w:tcBorders>
              <w:top w:val="single" w:sz="6" w:space="0" w:color="DDDDDD"/>
            </w:tcBorders>
            <w:shd w:val="clear" w:color="auto" w:fill="F9F9F9"/>
            <w:tcMar>
              <w:top w:w="120" w:type="dxa"/>
              <w:left w:w="120" w:type="dxa"/>
              <w:bottom w:w="120" w:type="dxa"/>
              <w:right w:w="120" w:type="dxa"/>
            </w:tcMar>
            <w:hideMark/>
          </w:tcPr>
          <w:p w14:paraId="31A13AA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Injection, zoledronic acid, not otherwise specified, 1mg</w:t>
            </w:r>
          </w:p>
        </w:tc>
        <w:tc>
          <w:tcPr>
            <w:tcW w:w="0" w:type="auto"/>
            <w:tcBorders>
              <w:top w:val="single" w:sz="6" w:space="0" w:color="DDDDDD"/>
            </w:tcBorders>
            <w:shd w:val="clear" w:color="auto" w:fill="F9F9F9"/>
            <w:tcMar>
              <w:top w:w="120" w:type="dxa"/>
              <w:left w:w="120" w:type="dxa"/>
              <w:bottom w:w="120" w:type="dxa"/>
              <w:right w:w="120" w:type="dxa"/>
            </w:tcMar>
            <w:hideMark/>
          </w:tcPr>
          <w:p w14:paraId="11535B28"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5DCBC23"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402A63CE"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43AE8D"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8C3377" w14:textId="77777777" w:rsidR="00D74EF6" w:rsidRPr="00D74EF6" w:rsidRDefault="00D74EF6" w:rsidP="00D74EF6">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74EF6">
              <w:rPr>
                <w:rFonts w:ascii="Times New Roman" w:eastAsia="Times New Roman" w:hAnsi="Times New Roman" w:cs="Times New Roman"/>
                <w:color w:val="auto"/>
                <w:sz w:val="24"/>
                <w:szCs w:val="24"/>
              </w:rPr>
              <w:t>NO</w:t>
            </w:r>
          </w:p>
        </w:tc>
      </w:tr>
    </w:tbl>
    <w:p w14:paraId="06F6EA28" w14:textId="77777777" w:rsidR="00D74EF6" w:rsidRPr="006D5751" w:rsidRDefault="00D74EF6" w:rsidP="006D5751"/>
    <w:p w14:paraId="0E074EEC" w14:textId="77777777" w:rsidR="006D5751" w:rsidRPr="006D5751" w:rsidRDefault="006D5751" w:rsidP="006D5751"/>
    <w:p w14:paraId="4DE8E759" w14:textId="77777777" w:rsidR="006D5751" w:rsidRPr="006D5751" w:rsidRDefault="006D5751" w:rsidP="006D5751"/>
    <w:p w14:paraId="65CBD390" w14:textId="77777777" w:rsidR="00463AD6" w:rsidRDefault="00463AD6"/>
    <w:p w14:paraId="74CABD96" w14:textId="2B53151A" w:rsidR="00303216" w:rsidRDefault="00994E33" w:rsidP="00EC2721">
      <w:pPr>
        <w:pStyle w:val="Heading2"/>
      </w:pPr>
      <w:bookmarkStart w:id="22" w:name="_Toc505238408"/>
      <w:r>
        <w:t>Outcomes</w:t>
      </w:r>
      <w:bookmarkEnd w:id="22"/>
    </w:p>
    <w:p w14:paraId="20D807E6" w14:textId="56CD03DA" w:rsidR="00303216" w:rsidRDefault="00994E33" w:rsidP="00EC2721">
      <w:pPr>
        <w:pStyle w:val="Heading3"/>
      </w:pPr>
      <w:bookmarkStart w:id="23" w:name="_Toc505238409"/>
      <w:r>
        <w:t>Skeletal-related events</w:t>
      </w:r>
      <w:bookmarkEnd w:id="23"/>
    </w:p>
    <w:p w14:paraId="005946AE" w14:textId="2E8B7327" w:rsidR="00303216" w:rsidRDefault="00D76CB6">
      <w:pPr>
        <w:rPr>
          <w:rStyle w:val="Hyperlink"/>
        </w:rPr>
      </w:pPr>
      <w:bookmarkStart w:id="24" w:name="_7uygrp6kc9e6" w:colFirst="0" w:colLast="0"/>
      <w:bookmarkEnd w:id="24"/>
      <w:r>
        <w:t xml:space="preserve">URL: </w:t>
      </w:r>
      <w:hyperlink r:id="rId16" w:anchor="/cohortdefinition/5729" w:history="1">
        <w:r w:rsidR="0030529E" w:rsidRPr="00353EFA">
          <w:rPr>
            <w:rStyle w:val="Hyperlink"/>
          </w:rPr>
          <w:t>https://epi.jnj.com/atlas/#/cohortdefinition/5729</w:t>
        </w:r>
      </w:hyperlink>
    </w:p>
    <w:p w14:paraId="1474ADBD" w14:textId="3F1CC8E2"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Skeletal-related events</w:t>
      </w:r>
    </w:p>
    <w:p w14:paraId="5B39DA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Initial Event Cohort</w:t>
      </w:r>
    </w:p>
    <w:p w14:paraId="55887B04" w14:textId="1E514548"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Peopl</w:t>
      </w:r>
      <w:r w:rsidR="00B15605">
        <w:rPr>
          <w:rFonts w:ascii="Times New Roman" w:eastAsia="Times New Roman" w:hAnsi="Times New Roman" w:cs="Times New Roman"/>
          <w:color w:val="auto"/>
          <w:sz w:val="24"/>
          <w:szCs w:val="24"/>
        </w:rPr>
        <w:t>e having any of the following: </w:t>
      </w:r>
    </w:p>
    <w:p w14:paraId="6FE42ECD" w14:textId="77777777" w:rsidR="00FC745F" w:rsidRPr="00FC745F" w:rsidRDefault="00FC745F" w:rsidP="00CA2E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condition occurrence of Pathological fracture </w:t>
      </w:r>
      <w:r w:rsidRPr="00FC745F">
        <w:rPr>
          <w:rFonts w:ascii="Times New Roman" w:eastAsia="Times New Roman" w:hAnsi="Times New Roman" w:cs="Times New Roman"/>
          <w:color w:val="auto"/>
          <w:sz w:val="24"/>
          <w:szCs w:val="24"/>
          <w:vertAlign w:val="superscript"/>
        </w:rPr>
        <w:t>2</w:t>
      </w:r>
    </w:p>
    <w:p w14:paraId="1FE47353" w14:textId="77777777" w:rsidR="00FC745F" w:rsidRPr="00FC745F" w:rsidRDefault="00FC745F" w:rsidP="00CA2E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procedure of Radiation therapy</w:t>
      </w:r>
      <w:r w:rsidRPr="00FC745F">
        <w:rPr>
          <w:rFonts w:ascii="Times New Roman" w:eastAsia="Times New Roman" w:hAnsi="Times New Roman" w:cs="Times New Roman"/>
          <w:color w:val="auto"/>
          <w:sz w:val="24"/>
          <w:szCs w:val="24"/>
          <w:vertAlign w:val="superscript"/>
        </w:rPr>
        <w:t>3</w:t>
      </w:r>
    </w:p>
    <w:p w14:paraId="1A28EC9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2F08B0CD" w14:textId="77777777" w:rsidR="00FC745F" w:rsidRPr="00FC745F" w:rsidRDefault="00FC745F" w:rsidP="00CA2E5D">
      <w:pPr>
        <w:widowControl/>
        <w:numPr>
          <w:ilvl w:val="2"/>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Bone cancer</w:t>
      </w:r>
      <w:r w:rsidRPr="00FC745F">
        <w:rPr>
          <w:rFonts w:ascii="Times New Roman" w:eastAsia="Times New Roman" w:hAnsi="Times New Roman" w:cs="Times New Roman"/>
          <w:color w:val="auto"/>
          <w:sz w:val="24"/>
          <w:szCs w:val="24"/>
          <w:vertAlign w:val="superscript"/>
        </w:rPr>
        <w:t>1</w:t>
      </w:r>
    </w:p>
    <w:p w14:paraId="7B736370" w14:textId="77777777" w:rsidR="00FC745F" w:rsidRPr="00FC745F" w:rsidRDefault="00FC745F" w:rsidP="00CA2E5D">
      <w:pPr>
        <w:widowControl/>
        <w:numPr>
          <w:ilvl w:val="3"/>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 type is any of: Outpatient header - 1st position, Outpatient header - 2nd position</w:t>
      </w:r>
    </w:p>
    <w:p w14:paraId="14BABE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all days After event index date </w:t>
      </w:r>
      <w:r w:rsidRPr="00FC745F">
        <w:rPr>
          <w:rFonts w:ascii="Times New Roman" w:eastAsia="Times New Roman" w:hAnsi="Times New Roman" w:cs="Times New Roman"/>
          <w:color w:val="auto"/>
          <w:sz w:val="24"/>
          <w:szCs w:val="24"/>
        </w:rPr>
        <w:br/>
      </w:r>
      <w:r w:rsidRPr="00FC745F">
        <w:rPr>
          <w:rFonts w:ascii="Times New Roman" w:eastAsia="Times New Roman" w:hAnsi="Times New Roman" w:cs="Times New Roman"/>
          <w:b/>
          <w:bCs/>
          <w:color w:val="auto"/>
          <w:sz w:val="24"/>
          <w:szCs w:val="24"/>
        </w:rPr>
        <w:t>occurring within the same visit</w:t>
      </w:r>
    </w:p>
    <w:p w14:paraId="5B1882E2" w14:textId="77777777" w:rsidR="00FC745F" w:rsidRPr="00FC745F" w:rsidRDefault="00FC745F" w:rsidP="00CA2E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procedure of Surgery to bone</w:t>
      </w:r>
      <w:r w:rsidRPr="00FC745F">
        <w:rPr>
          <w:rFonts w:ascii="Times New Roman" w:eastAsia="Times New Roman" w:hAnsi="Times New Roman" w:cs="Times New Roman"/>
          <w:color w:val="auto"/>
          <w:sz w:val="24"/>
          <w:szCs w:val="24"/>
          <w:vertAlign w:val="superscript"/>
        </w:rPr>
        <w:t>5</w:t>
      </w:r>
    </w:p>
    <w:p w14:paraId="5661F35D" w14:textId="77777777" w:rsidR="00FC745F" w:rsidRPr="00FC745F" w:rsidRDefault="00FC745F" w:rsidP="00CA2E5D">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condition occurrence of Spinal cord compression</w:t>
      </w:r>
      <w:r w:rsidRPr="00FC745F">
        <w:rPr>
          <w:rFonts w:ascii="Times New Roman" w:eastAsia="Times New Roman" w:hAnsi="Times New Roman" w:cs="Times New Roman"/>
          <w:color w:val="auto"/>
          <w:sz w:val="24"/>
          <w:szCs w:val="24"/>
          <w:vertAlign w:val="superscript"/>
        </w:rPr>
        <w:t>4</w:t>
      </w:r>
    </w:p>
    <w:p w14:paraId="06C219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FC745F">
        <w:rPr>
          <w:rFonts w:ascii="Times New Roman" w:eastAsia="Times New Roman" w:hAnsi="Times New Roman" w:cs="Times New Roman"/>
          <w:b/>
          <w:bCs/>
          <w:color w:val="auto"/>
          <w:sz w:val="24"/>
          <w:szCs w:val="24"/>
        </w:rPr>
        <w:t>all events per person.</w:t>
      </w:r>
    </w:p>
    <w:p w14:paraId="5F634C0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68312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qualifying cohort to: </w:t>
      </w:r>
      <w:r w:rsidRPr="00FC745F">
        <w:rPr>
          <w:rFonts w:ascii="Times New Roman" w:eastAsia="Times New Roman" w:hAnsi="Times New Roman" w:cs="Times New Roman"/>
          <w:b/>
          <w:bCs/>
          <w:color w:val="auto"/>
          <w:sz w:val="24"/>
          <w:szCs w:val="24"/>
        </w:rPr>
        <w:t>all events per person.</w:t>
      </w:r>
    </w:p>
    <w:p w14:paraId="5B32C7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End Date Strategy</w:t>
      </w:r>
    </w:p>
    <w:p w14:paraId="461AE47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10BC7B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lastRenderedPageBreak/>
        <w:t>Cohort Collapse Strategy:</w:t>
      </w:r>
    </w:p>
    <w:p w14:paraId="29D90E7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Collapse cohort by era with a gap size of 21 days. </w:t>
      </w:r>
    </w:p>
    <w:p w14:paraId="070DF38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Appendix 1: Concept Set Definitions</w:t>
      </w:r>
    </w:p>
    <w:p w14:paraId="3D456B1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B2B6A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1. Bone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73F92B28"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A5E78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6AFB5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C0B3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C5168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FED0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95725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4F8DA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40CDD472"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8F99D4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443564</w:t>
            </w:r>
          </w:p>
        </w:tc>
        <w:tc>
          <w:tcPr>
            <w:tcW w:w="0" w:type="auto"/>
            <w:tcBorders>
              <w:top w:val="single" w:sz="6" w:space="0" w:color="DDDDDD"/>
            </w:tcBorders>
            <w:shd w:val="clear" w:color="auto" w:fill="F9F9F9"/>
            <w:tcMar>
              <w:top w:w="120" w:type="dxa"/>
              <w:left w:w="120" w:type="dxa"/>
              <w:bottom w:w="120" w:type="dxa"/>
              <w:right w:w="120" w:type="dxa"/>
            </w:tcMar>
            <w:hideMark/>
          </w:tcPr>
          <w:p w14:paraId="5B13C7D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20E5960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B8B8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9BFD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C51F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F1F19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335BE1C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6F2146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2. Pathological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5D56DB8C"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06276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21C4A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8108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3DDED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9B1F7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41D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CA48C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E61BBC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83181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73571</w:t>
            </w:r>
          </w:p>
        </w:tc>
        <w:tc>
          <w:tcPr>
            <w:tcW w:w="0" w:type="auto"/>
            <w:tcBorders>
              <w:top w:val="single" w:sz="6" w:space="0" w:color="DDDDDD"/>
            </w:tcBorders>
            <w:shd w:val="clear" w:color="auto" w:fill="F9F9F9"/>
            <w:tcMar>
              <w:top w:w="120" w:type="dxa"/>
              <w:left w:w="120" w:type="dxa"/>
              <w:bottom w:w="120" w:type="dxa"/>
              <w:right w:w="120" w:type="dxa"/>
            </w:tcMar>
            <w:hideMark/>
          </w:tcPr>
          <w:p w14:paraId="4E3728B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Pathological 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3522F4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90475F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2F30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59AE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95F1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766E2C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BA7FE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3. Radiation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FC745F" w:rsidRPr="00FC745F" w14:paraId="652238AF"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D714A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440FC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1BEC8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4D55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6340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65A1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AC34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948459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CE56CC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2101788</w:t>
            </w:r>
          </w:p>
        </w:tc>
        <w:tc>
          <w:tcPr>
            <w:tcW w:w="0" w:type="auto"/>
            <w:tcBorders>
              <w:top w:val="single" w:sz="6" w:space="0" w:color="DDDDDD"/>
            </w:tcBorders>
            <w:shd w:val="clear" w:color="auto" w:fill="F9F9F9"/>
            <w:tcMar>
              <w:top w:w="120" w:type="dxa"/>
              <w:left w:w="120" w:type="dxa"/>
              <w:bottom w:w="120" w:type="dxa"/>
              <w:right w:w="120" w:type="dxa"/>
            </w:tcMar>
            <w:hideMark/>
          </w:tcPr>
          <w:p w14:paraId="388A50D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Anesthesia for non-invasive imaging or radiation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2D4C972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4EC8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F67CAE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DEF28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B084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98550EA"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64A33A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4081755</w:t>
            </w:r>
          </w:p>
        </w:tc>
        <w:tc>
          <w:tcPr>
            <w:tcW w:w="0" w:type="auto"/>
            <w:tcBorders>
              <w:top w:val="single" w:sz="6" w:space="0" w:color="DDDDDD"/>
            </w:tcBorders>
            <w:shd w:val="clear" w:color="auto" w:fill="auto"/>
            <w:tcMar>
              <w:top w:w="120" w:type="dxa"/>
              <w:left w:w="120" w:type="dxa"/>
              <w:bottom w:w="120" w:type="dxa"/>
              <w:right w:w="120" w:type="dxa"/>
            </w:tcMar>
            <w:hideMark/>
          </w:tcPr>
          <w:p w14:paraId="650DEF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Combined therapy follow-up</w:t>
            </w:r>
          </w:p>
        </w:tc>
        <w:tc>
          <w:tcPr>
            <w:tcW w:w="0" w:type="auto"/>
            <w:tcBorders>
              <w:top w:val="single" w:sz="6" w:space="0" w:color="DDDDDD"/>
            </w:tcBorders>
            <w:shd w:val="clear" w:color="auto" w:fill="auto"/>
            <w:tcMar>
              <w:top w:w="120" w:type="dxa"/>
              <w:left w:w="120" w:type="dxa"/>
              <w:bottom w:w="120" w:type="dxa"/>
              <w:right w:w="120" w:type="dxa"/>
            </w:tcMar>
            <w:hideMark/>
          </w:tcPr>
          <w:p w14:paraId="62AA3C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CF63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22000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67F21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BE7B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37027C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A7DEA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4242118</w:t>
            </w:r>
          </w:p>
        </w:tc>
        <w:tc>
          <w:tcPr>
            <w:tcW w:w="0" w:type="auto"/>
            <w:tcBorders>
              <w:top w:val="single" w:sz="6" w:space="0" w:color="DDDDDD"/>
            </w:tcBorders>
            <w:shd w:val="clear" w:color="auto" w:fill="F9F9F9"/>
            <w:tcMar>
              <w:top w:w="120" w:type="dxa"/>
              <w:left w:w="120" w:type="dxa"/>
              <w:bottom w:w="120" w:type="dxa"/>
              <w:right w:w="120" w:type="dxa"/>
            </w:tcMar>
            <w:hideMark/>
          </w:tcPr>
          <w:p w14:paraId="5BA8E4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Compensating filter design and fabrication</w:t>
            </w:r>
          </w:p>
        </w:tc>
        <w:tc>
          <w:tcPr>
            <w:tcW w:w="0" w:type="auto"/>
            <w:tcBorders>
              <w:top w:val="single" w:sz="6" w:space="0" w:color="DDDDDD"/>
            </w:tcBorders>
            <w:shd w:val="clear" w:color="auto" w:fill="F9F9F9"/>
            <w:tcMar>
              <w:top w:w="120" w:type="dxa"/>
              <w:left w:w="120" w:type="dxa"/>
              <w:bottom w:w="120" w:type="dxa"/>
              <w:right w:w="120" w:type="dxa"/>
            </w:tcMar>
            <w:hideMark/>
          </w:tcPr>
          <w:p w14:paraId="79419B8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4F8EE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E8375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9FC0B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B0606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07075E7"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0B3435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2108704</w:t>
            </w:r>
          </w:p>
        </w:tc>
        <w:tc>
          <w:tcPr>
            <w:tcW w:w="0" w:type="auto"/>
            <w:tcBorders>
              <w:top w:val="single" w:sz="6" w:space="0" w:color="DDDDDD"/>
            </w:tcBorders>
            <w:shd w:val="clear" w:color="auto" w:fill="auto"/>
            <w:tcMar>
              <w:top w:w="120" w:type="dxa"/>
              <w:left w:w="120" w:type="dxa"/>
              <w:bottom w:w="120" w:type="dxa"/>
              <w:right w:w="120" w:type="dxa"/>
            </w:tcMar>
            <w:hideMark/>
          </w:tcPr>
          <w:p w14:paraId="082ACA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Conformal radiation therapy not received (NMA-No Measure Associated)</w:t>
            </w:r>
          </w:p>
        </w:tc>
        <w:tc>
          <w:tcPr>
            <w:tcW w:w="0" w:type="auto"/>
            <w:tcBorders>
              <w:top w:val="single" w:sz="6" w:space="0" w:color="DDDDDD"/>
            </w:tcBorders>
            <w:shd w:val="clear" w:color="auto" w:fill="auto"/>
            <w:tcMar>
              <w:top w:w="120" w:type="dxa"/>
              <w:left w:w="120" w:type="dxa"/>
              <w:bottom w:w="120" w:type="dxa"/>
              <w:right w:w="120" w:type="dxa"/>
            </w:tcMar>
            <w:hideMark/>
          </w:tcPr>
          <w:p w14:paraId="6C9EDA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53864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F6370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4D77C6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CB89C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D0B248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567C8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4009266</w:t>
            </w:r>
          </w:p>
        </w:tc>
        <w:tc>
          <w:tcPr>
            <w:tcW w:w="0" w:type="auto"/>
            <w:tcBorders>
              <w:top w:val="single" w:sz="6" w:space="0" w:color="DDDDDD"/>
            </w:tcBorders>
            <w:shd w:val="clear" w:color="auto" w:fill="F9F9F9"/>
            <w:tcMar>
              <w:top w:w="120" w:type="dxa"/>
              <w:left w:w="120" w:type="dxa"/>
              <w:bottom w:w="120" w:type="dxa"/>
              <w:right w:w="120" w:type="dxa"/>
            </w:tcMar>
            <w:hideMark/>
          </w:tcPr>
          <w:p w14:paraId="398F4E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Disposal of radioactive source</w:t>
            </w:r>
          </w:p>
        </w:tc>
        <w:tc>
          <w:tcPr>
            <w:tcW w:w="0" w:type="auto"/>
            <w:tcBorders>
              <w:top w:val="single" w:sz="6" w:space="0" w:color="DDDDDD"/>
            </w:tcBorders>
            <w:shd w:val="clear" w:color="auto" w:fill="F9F9F9"/>
            <w:tcMar>
              <w:top w:w="120" w:type="dxa"/>
              <w:left w:w="120" w:type="dxa"/>
              <w:bottom w:w="120" w:type="dxa"/>
              <w:right w:w="120" w:type="dxa"/>
            </w:tcMar>
            <w:hideMark/>
          </w:tcPr>
          <w:p w14:paraId="49D35D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AA25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7206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8074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190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0FE6D82"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F8567D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2108677</w:t>
            </w:r>
          </w:p>
        </w:tc>
        <w:tc>
          <w:tcPr>
            <w:tcW w:w="0" w:type="auto"/>
            <w:tcBorders>
              <w:top w:val="single" w:sz="6" w:space="0" w:color="DDDDDD"/>
            </w:tcBorders>
            <w:shd w:val="clear" w:color="auto" w:fill="auto"/>
            <w:tcMar>
              <w:top w:w="120" w:type="dxa"/>
              <w:left w:w="120" w:type="dxa"/>
              <w:bottom w:w="120" w:type="dxa"/>
              <w:right w:w="120" w:type="dxa"/>
            </w:tcMar>
            <w:hideMark/>
          </w:tcPr>
          <w:p w14:paraId="1BECCB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Patient counseling at a minimum on all of the following treatment options for clinically localized prostate cancer: active surveillance, and interstitial prostate brachytherapy, and external beam radiotherapy, and radical prostatectomy, provided prior to</w:t>
            </w:r>
          </w:p>
        </w:tc>
        <w:tc>
          <w:tcPr>
            <w:tcW w:w="0" w:type="auto"/>
            <w:tcBorders>
              <w:top w:val="single" w:sz="6" w:space="0" w:color="DDDDDD"/>
            </w:tcBorders>
            <w:shd w:val="clear" w:color="auto" w:fill="auto"/>
            <w:tcMar>
              <w:top w:w="120" w:type="dxa"/>
              <w:left w:w="120" w:type="dxa"/>
              <w:bottom w:w="120" w:type="dxa"/>
              <w:right w:w="120" w:type="dxa"/>
            </w:tcMar>
            <w:hideMark/>
          </w:tcPr>
          <w:p w14:paraId="663CD45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46AB2C3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FCC9B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71270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F26AF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9E905A3"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BBBDD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4175622</w:t>
            </w:r>
          </w:p>
        </w:tc>
        <w:tc>
          <w:tcPr>
            <w:tcW w:w="0" w:type="auto"/>
            <w:tcBorders>
              <w:top w:val="single" w:sz="6" w:space="0" w:color="DDDDDD"/>
            </w:tcBorders>
            <w:shd w:val="clear" w:color="auto" w:fill="F9F9F9"/>
            <w:tcMar>
              <w:top w:w="120" w:type="dxa"/>
              <w:left w:w="120" w:type="dxa"/>
              <w:bottom w:w="120" w:type="dxa"/>
              <w:right w:w="120" w:type="dxa"/>
            </w:tcMar>
            <w:hideMark/>
          </w:tcPr>
          <w:p w14:paraId="613350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Preparation of radioactive source</w:t>
            </w:r>
          </w:p>
        </w:tc>
        <w:tc>
          <w:tcPr>
            <w:tcW w:w="0" w:type="auto"/>
            <w:tcBorders>
              <w:top w:val="single" w:sz="6" w:space="0" w:color="DDDDDD"/>
            </w:tcBorders>
            <w:shd w:val="clear" w:color="auto" w:fill="F9F9F9"/>
            <w:tcMar>
              <w:top w:w="120" w:type="dxa"/>
              <w:left w:w="120" w:type="dxa"/>
              <w:bottom w:w="120" w:type="dxa"/>
              <w:right w:w="120" w:type="dxa"/>
            </w:tcMar>
            <w:hideMark/>
          </w:tcPr>
          <w:p w14:paraId="08976F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4908D8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9243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3E9A3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AFB61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0AC08A58"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7B8A3F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4029715</w:t>
            </w:r>
          </w:p>
        </w:tc>
        <w:tc>
          <w:tcPr>
            <w:tcW w:w="0" w:type="auto"/>
            <w:tcBorders>
              <w:top w:val="single" w:sz="6" w:space="0" w:color="DDDDDD"/>
            </w:tcBorders>
            <w:shd w:val="clear" w:color="auto" w:fill="auto"/>
            <w:tcMar>
              <w:top w:w="120" w:type="dxa"/>
              <w:left w:w="120" w:type="dxa"/>
              <w:bottom w:w="120" w:type="dxa"/>
              <w:right w:w="120" w:type="dxa"/>
            </w:tcMar>
            <w:hideMark/>
          </w:tcPr>
          <w:p w14:paraId="01AEBED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Radiation oncology AND/OR radiotherapy</w:t>
            </w:r>
          </w:p>
        </w:tc>
        <w:tc>
          <w:tcPr>
            <w:tcW w:w="0" w:type="auto"/>
            <w:tcBorders>
              <w:top w:val="single" w:sz="6" w:space="0" w:color="DDDDDD"/>
            </w:tcBorders>
            <w:shd w:val="clear" w:color="auto" w:fill="auto"/>
            <w:tcMar>
              <w:top w:w="120" w:type="dxa"/>
              <w:left w:w="120" w:type="dxa"/>
              <w:bottom w:w="120" w:type="dxa"/>
              <w:right w:w="120" w:type="dxa"/>
            </w:tcMar>
            <w:hideMark/>
          </w:tcPr>
          <w:p w14:paraId="27DCEE8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B7FE3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9FC1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D880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C0A6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63CC10A"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787FF8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4076563</w:t>
            </w:r>
          </w:p>
        </w:tc>
        <w:tc>
          <w:tcPr>
            <w:tcW w:w="0" w:type="auto"/>
            <w:tcBorders>
              <w:top w:val="single" w:sz="6" w:space="0" w:color="DDDDDD"/>
            </w:tcBorders>
            <w:shd w:val="clear" w:color="auto" w:fill="F9F9F9"/>
            <w:tcMar>
              <w:top w:w="120" w:type="dxa"/>
              <w:left w:w="120" w:type="dxa"/>
              <w:bottom w:w="120" w:type="dxa"/>
              <w:right w:w="120" w:type="dxa"/>
            </w:tcMar>
            <w:hideMark/>
          </w:tcPr>
          <w:p w14:paraId="5762A2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Radiation therapy treatment planning, interpretation of special testing ordered by radiation therapist</w:t>
            </w:r>
          </w:p>
        </w:tc>
        <w:tc>
          <w:tcPr>
            <w:tcW w:w="0" w:type="auto"/>
            <w:tcBorders>
              <w:top w:val="single" w:sz="6" w:space="0" w:color="DDDDDD"/>
            </w:tcBorders>
            <w:shd w:val="clear" w:color="auto" w:fill="F9F9F9"/>
            <w:tcMar>
              <w:top w:w="120" w:type="dxa"/>
              <w:left w:w="120" w:type="dxa"/>
              <w:bottom w:w="120" w:type="dxa"/>
              <w:right w:w="120" w:type="dxa"/>
            </w:tcMar>
            <w:hideMark/>
          </w:tcPr>
          <w:p w14:paraId="7DF9500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7FA6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2F28B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38F1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A14E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33C64E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9BCD6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4. Spinal cord compression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2D47FE3"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85054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627C7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24777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06EEF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0B17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94876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1B06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D9C936E"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0D3B14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4322945</w:t>
            </w:r>
          </w:p>
        </w:tc>
        <w:tc>
          <w:tcPr>
            <w:tcW w:w="0" w:type="auto"/>
            <w:tcBorders>
              <w:top w:val="single" w:sz="6" w:space="0" w:color="DDDDDD"/>
            </w:tcBorders>
            <w:shd w:val="clear" w:color="auto" w:fill="F9F9F9"/>
            <w:tcMar>
              <w:top w:w="120" w:type="dxa"/>
              <w:left w:w="120" w:type="dxa"/>
              <w:bottom w:w="120" w:type="dxa"/>
              <w:right w:w="120" w:type="dxa"/>
            </w:tcMar>
            <w:hideMark/>
          </w:tcPr>
          <w:p w14:paraId="2E823E6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Spinal cord compression</w:t>
            </w:r>
          </w:p>
        </w:tc>
        <w:tc>
          <w:tcPr>
            <w:tcW w:w="0" w:type="auto"/>
            <w:tcBorders>
              <w:top w:val="single" w:sz="6" w:space="0" w:color="DDDDDD"/>
            </w:tcBorders>
            <w:shd w:val="clear" w:color="auto" w:fill="F9F9F9"/>
            <w:tcMar>
              <w:top w:w="120" w:type="dxa"/>
              <w:left w:w="120" w:type="dxa"/>
              <w:bottom w:w="120" w:type="dxa"/>
              <w:right w:w="120" w:type="dxa"/>
            </w:tcMar>
            <w:hideMark/>
          </w:tcPr>
          <w:p w14:paraId="55A165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C225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1AC25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9F4EA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98AFC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AD09B8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FEB8F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5. Surgery to bone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FC745F" w:rsidRPr="00FC745F" w14:paraId="10A4A049"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F7B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062B9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6C392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D9A0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EE549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3010C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FF85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59BD59B1"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6A5C5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4216057</w:t>
            </w:r>
          </w:p>
        </w:tc>
        <w:tc>
          <w:tcPr>
            <w:tcW w:w="0" w:type="auto"/>
            <w:tcBorders>
              <w:top w:val="single" w:sz="6" w:space="0" w:color="DDDDDD"/>
            </w:tcBorders>
            <w:shd w:val="clear" w:color="auto" w:fill="F9F9F9"/>
            <w:tcMar>
              <w:top w:w="120" w:type="dxa"/>
              <w:left w:w="120" w:type="dxa"/>
              <w:bottom w:w="120" w:type="dxa"/>
              <w:right w:w="120" w:type="dxa"/>
            </w:tcMar>
            <w:hideMark/>
          </w:tcPr>
          <w:p w14:paraId="70A79B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Curettage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916743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766C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3DAA5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CE18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2530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2DE783B9"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026C9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4266202</w:t>
            </w:r>
          </w:p>
        </w:tc>
        <w:tc>
          <w:tcPr>
            <w:tcW w:w="0" w:type="auto"/>
            <w:tcBorders>
              <w:top w:val="single" w:sz="6" w:space="0" w:color="DDDDDD"/>
            </w:tcBorders>
            <w:shd w:val="clear" w:color="auto" w:fill="auto"/>
            <w:tcMar>
              <w:top w:w="120" w:type="dxa"/>
              <w:left w:w="120" w:type="dxa"/>
              <w:bottom w:w="120" w:type="dxa"/>
              <w:right w:w="120" w:type="dxa"/>
            </w:tcMar>
            <w:hideMark/>
          </w:tcPr>
          <w:p w14:paraId="7B0AF4B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Amputation of limb</w:t>
            </w:r>
          </w:p>
        </w:tc>
        <w:tc>
          <w:tcPr>
            <w:tcW w:w="0" w:type="auto"/>
            <w:tcBorders>
              <w:top w:val="single" w:sz="6" w:space="0" w:color="DDDDDD"/>
            </w:tcBorders>
            <w:shd w:val="clear" w:color="auto" w:fill="auto"/>
            <w:tcMar>
              <w:top w:w="120" w:type="dxa"/>
              <w:left w:w="120" w:type="dxa"/>
              <w:bottom w:w="120" w:type="dxa"/>
              <w:right w:w="120" w:type="dxa"/>
            </w:tcMar>
            <w:hideMark/>
          </w:tcPr>
          <w:p w14:paraId="6E5A72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EE7CC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93AA2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F3CAD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B9CC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28A25A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5B52A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4035025</w:t>
            </w:r>
          </w:p>
        </w:tc>
        <w:tc>
          <w:tcPr>
            <w:tcW w:w="0" w:type="auto"/>
            <w:tcBorders>
              <w:top w:val="single" w:sz="6" w:space="0" w:color="DDDDDD"/>
            </w:tcBorders>
            <w:shd w:val="clear" w:color="auto" w:fill="F9F9F9"/>
            <w:tcMar>
              <w:top w:w="120" w:type="dxa"/>
              <w:left w:w="120" w:type="dxa"/>
              <w:bottom w:w="120" w:type="dxa"/>
              <w:right w:w="120" w:type="dxa"/>
            </w:tcMar>
            <w:hideMark/>
          </w:tcPr>
          <w:p w14:paraId="3231DEF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Disarticulation</w:t>
            </w:r>
          </w:p>
        </w:tc>
        <w:tc>
          <w:tcPr>
            <w:tcW w:w="0" w:type="auto"/>
            <w:tcBorders>
              <w:top w:val="single" w:sz="6" w:space="0" w:color="DDDDDD"/>
            </w:tcBorders>
            <w:shd w:val="clear" w:color="auto" w:fill="F9F9F9"/>
            <w:tcMar>
              <w:top w:w="120" w:type="dxa"/>
              <w:left w:w="120" w:type="dxa"/>
              <w:bottom w:w="120" w:type="dxa"/>
              <w:right w:w="120" w:type="dxa"/>
            </w:tcMar>
            <w:hideMark/>
          </w:tcPr>
          <w:p w14:paraId="3E44BB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D6EF7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AD31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4EC9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D92C4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E856594"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8D3D48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4263742</w:t>
            </w:r>
          </w:p>
        </w:tc>
        <w:tc>
          <w:tcPr>
            <w:tcW w:w="0" w:type="auto"/>
            <w:tcBorders>
              <w:top w:val="single" w:sz="6" w:space="0" w:color="DDDDDD"/>
            </w:tcBorders>
            <w:shd w:val="clear" w:color="auto" w:fill="auto"/>
            <w:tcMar>
              <w:top w:w="120" w:type="dxa"/>
              <w:left w:w="120" w:type="dxa"/>
              <w:bottom w:w="120" w:type="dxa"/>
              <w:right w:w="120" w:type="dxa"/>
            </w:tcMar>
            <w:hideMark/>
          </w:tcPr>
          <w:p w14:paraId="518E37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Debridement of bone</w:t>
            </w:r>
          </w:p>
        </w:tc>
        <w:tc>
          <w:tcPr>
            <w:tcW w:w="0" w:type="auto"/>
            <w:tcBorders>
              <w:top w:val="single" w:sz="6" w:space="0" w:color="DDDDDD"/>
            </w:tcBorders>
            <w:shd w:val="clear" w:color="auto" w:fill="auto"/>
            <w:tcMar>
              <w:top w:w="120" w:type="dxa"/>
              <w:left w:w="120" w:type="dxa"/>
              <w:bottom w:w="120" w:type="dxa"/>
              <w:right w:w="120" w:type="dxa"/>
            </w:tcMar>
            <w:hideMark/>
          </w:tcPr>
          <w:p w14:paraId="57FBF8B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88155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C4903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DCFDB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FE6C1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5AAAE54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E96B39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4198708</w:t>
            </w:r>
          </w:p>
        </w:tc>
        <w:tc>
          <w:tcPr>
            <w:tcW w:w="0" w:type="auto"/>
            <w:tcBorders>
              <w:top w:val="single" w:sz="6" w:space="0" w:color="DDDDDD"/>
            </w:tcBorders>
            <w:shd w:val="clear" w:color="auto" w:fill="F9F9F9"/>
            <w:tcMar>
              <w:top w:w="120" w:type="dxa"/>
              <w:left w:w="120" w:type="dxa"/>
              <w:bottom w:w="120" w:type="dxa"/>
              <w:right w:w="120" w:type="dxa"/>
            </w:tcMar>
            <w:hideMark/>
          </w:tcPr>
          <w:p w14:paraId="16744C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Sequestrectomy</w:t>
            </w:r>
          </w:p>
        </w:tc>
        <w:tc>
          <w:tcPr>
            <w:tcW w:w="0" w:type="auto"/>
            <w:tcBorders>
              <w:top w:val="single" w:sz="6" w:space="0" w:color="DDDDDD"/>
            </w:tcBorders>
            <w:shd w:val="clear" w:color="auto" w:fill="F9F9F9"/>
            <w:tcMar>
              <w:top w:w="120" w:type="dxa"/>
              <w:left w:w="120" w:type="dxa"/>
              <w:bottom w:w="120" w:type="dxa"/>
              <w:right w:w="120" w:type="dxa"/>
            </w:tcMar>
            <w:hideMark/>
          </w:tcPr>
          <w:p w14:paraId="06AD36E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E1FF1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6F048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0D2D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A1B50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B682E11"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692A81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45889422</w:t>
            </w:r>
          </w:p>
        </w:tc>
        <w:tc>
          <w:tcPr>
            <w:tcW w:w="0" w:type="auto"/>
            <w:tcBorders>
              <w:top w:val="single" w:sz="6" w:space="0" w:color="DDDDDD"/>
            </w:tcBorders>
            <w:shd w:val="clear" w:color="auto" w:fill="auto"/>
            <w:tcMar>
              <w:top w:w="120" w:type="dxa"/>
              <w:left w:w="120" w:type="dxa"/>
              <w:bottom w:w="120" w:type="dxa"/>
              <w:right w:w="120" w:type="dxa"/>
            </w:tcMar>
            <w:hideMark/>
          </w:tcPr>
          <w:p w14:paraId="1EB4FC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Vertebral corpectomy (vertebral body resection), partial or complete, anterior approach with decompression of spinal cord and/or nerve root(s)</w:t>
            </w:r>
          </w:p>
        </w:tc>
        <w:tc>
          <w:tcPr>
            <w:tcW w:w="0" w:type="auto"/>
            <w:tcBorders>
              <w:top w:val="single" w:sz="6" w:space="0" w:color="DDDDDD"/>
            </w:tcBorders>
            <w:shd w:val="clear" w:color="auto" w:fill="auto"/>
            <w:tcMar>
              <w:top w:w="120" w:type="dxa"/>
              <w:left w:w="120" w:type="dxa"/>
              <w:bottom w:w="120" w:type="dxa"/>
              <w:right w:w="120" w:type="dxa"/>
            </w:tcMar>
            <w:hideMark/>
          </w:tcPr>
          <w:p w14:paraId="2047D80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364A7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0D4C3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5B006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2B18E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C1A9DC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06BC00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4209286</w:t>
            </w:r>
          </w:p>
        </w:tc>
        <w:tc>
          <w:tcPr>
            <w:tcW w:w="0" w:type="auto"/>
            <w:tcBorders>
              <w:top w:val="single" w:sz="6" w:space="0" w:color="DDDDDD"/>
            </w:tcBorders>
            <w:shd w:val="clear" w:color="auto" w:fill="F9F9F9"/>
            <w:tcMar>
              <w:top w:w="120" w:type="dxa"/>
              <w:left w:w="120" w:type="dxa"/>
              <w:bottom w:w="120" w:type="dxa"/>
              <w:right w:w="120" w:type="dxa"/>
            </w:tcMar>
            <w:hideMark/>
          </w:tcPr>
          <w:p w14:paraId="756127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Excision of bone from facial bones</w:t>
            </w:r>
          </w:p>
        </w:tc>
        <w:tc>
          <w:tcPr>
            <w:tcW w:w="0" w:type="auto"/>
            <w:tcBorders>
              <w:top w:val="single" w:sz="6" w:space="0" w:color="DDDDDD"/>
            </w:tcBorders>
            <w:shd w:val="clear" w:color="auto" w:fill="F9F9F9"/>
            <w:tcMar>
              <w:top w:w="120" w:type="dxa"/>
              <w:left w:w="120" w:type="dxa"/>
              <w:bottom w:w="120" w:type="dxa"/>
              <w:right w:w="120" w:type="dxa"/>
            </w:tcMar>
            <w:hideMark/>
          </w:tcPr>
          <w:p w14:paraId="2B260A9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70AC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A6BC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26B2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094EB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7EA4AA60" w14:textId="3397DCD4" w:rsidR="00B4026B" w:rsidRDefault="00B4026B" w:rsidP="00EC2721">
      <w:pPr>
        <w:pStyle w:val="Heading3"/>
      </w:pPr>
      <w:bookmarkStart w:id="25" w:name="_Toc505238410"/>
      <w:r>
        <w:t>Negative control outcomes</w:t>
      </w:r>
      <w:bookmarkEnd w:id="25"/>
    </w:p>
    <w:p w14:paraId="66BAC854" w14:textId="48D7D0C4"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5D66E4">
        <w:instrText xml:space="preserve"> ADDIN EN.CITE </w:instrText>
      </w:r>
      <w:r w:rsidR="005D66E4">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5D66E4">
        <w:instrText xml:space="preserve"> ADDIN EN.CITE.DATA </w:instrText>
      </w:r>
      <w:r w:rsidR="005D66E4">
        <w:fldChar w:fldCharType="end"/>
      </w:r>
      <w:r>
        <w:fldChar w:fldCharType="separate"/>
      </w:r>
      <w:r w:rsidR="005D66E4">
        <w:rPr>
          <w:noProof/>
        </w:rPr>
        <w:t>[</w:t>
      </w:r>
      <w:hyperlink w:anchor="_ENREF_12" w:tooltip="Voss, 2017 #44" w:history="1">
        <w:r w:rsidR="00591245">
          <w:rPr>
            <w:noProof/>
          </w:rPr>
          <w:t>12</w:t>
        </w:r>
      </w:hyperlink>
      <w:r w:rsidR="005D66E4">
        <w:rPr>
          <w:noProof/>
        </w:rPr>
        <w:t>]</w:t>
      </w:r>
      <w:r>
        <w:fldChar w:fldCharType="end"/>
      </w:r>
      <w:r w:rsidRPr="00085487">
        <w:t xml:space="preserve">. Person counts of all potential drug-condition </w:t>
      </w:r>
      <w:r w:rsidRPr="00085487">
        <w:lastRenderedPageBreak/>
        <w:t xml:space="preserve">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cj48UmVjTnVtPjQ1PC9SZWNOdW0+PERpc3BsYXlUZXh0PlsxM108L0Rpc3BsYXlUZXh0PjxyZWNv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5D66E4">
        <w:instrText xml:space="preserve"> ADDIN EN.CITE </w:instrText>
      </w:r>
      <w:r w:rsidR="005D66E4">
        <w:fldChar w:fldCharType="begin">
          <w:fldData xml:space="preserve">PEVuZE5vdGU+PENpdGU+PEF1dGhvcj5XaW5uZW5idXJnPC9BdXRob3I+PFllYXI+MjAxNTwvWWVh
cj48UmVjTnVtPjQ1PC9SZWNOdW0+PERpc3BsYXlUZXh0PlsxM108L0Rpc3BsYXlUZXh0PjxyZWNv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5D66E4">
        <w:instrText xml:space="preserve"> ADDIN EN.CITE.DATA </w:instrText>
      </w:r>
      <w:r w:rsidR="005D66E4">
        <w:fldChar w:fldCharType="end"/>
      </w:r>
      <w:r>
        <w:fldChar w:fldCharType="separate"/>
      </w:r>
      <w:r w:rsidR="005D66E4">
        <w:rPr>
          <w:noProof/>
        </w:rPr>
        <w:t>[</w:t>
      </w:r>
      <w:hyperlink w:anchor="_ENREF_13" w:tooltip="Winnenburg, 2015 #45" w:history="1">
        <w:r w:rsidR="00591245">
          <w:rPr>
            <w:noProof/>
          </w:rPr>
          <w:t>13</w:t>
        </w:r>
      </w:hyperlink>
      <w:r w:rsidR="005D66E4">
        <w:rPr>
          <w:noProof/>
        </w:rPr>
        <w:t>]</w:t>
      </w:r>
      <w:r>
        <w:fldChar w:fldCharType="end"/>
      </w:r>
      <w:r w:rsidRPr="00085487">
        <w:t>, (2) that there is no mention of the drug-condition pair on a US Product Label in the “Adverse Drug Reactions</w:t>
      </w:r>
      <w:r>
        <w:t>” or “</w:t>
      </w:r>
      <w:proofErr w:type="spellStart"/>
      <w:r>
        <w:t>Postmarketing</w:t>
      </w:r>
      <w:proofErr w:type="spellEnd"/>
      <w:r>
        <w:t xml:space="preserve">” section </w:t>
      </w:r>
      <w:r>
        <w:fldChar w:fldCharType="begin">
          <w:fldData xml:space="preserve">PEVuZE5vdGU+PENpdGU+PEF1dGhvcj5EdWtlPC9BdXRob3I+PFllYXI+MjAxMzwvWWVhcj48UmVj
TnVtPjQ2PC9SZWNOdW0+PERpc3BsYXlUZXh0PlsxNF08L0Rpc3BsYXlUZXh0PjxyZWNvcmQ+PHJl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rsidR="005D66E4">
        <w:instrText xml:space="preserve"> ADDIN EN.CITE </w:instrText>
      </w:r>
      <w:r w:rsidR="005D66E4">
        <w:fldChar w:fldCharType="begin">
          <w:fldData xml:space="preserve">PEVuZE5vdGU+PENpdGU+PEF1dGhvcj5EdWtlPC9BdXRob3I+PFllYXI+MjAxMzwvWWVhcj48UmVj
TnVtPjQ2PC9SZWNOdW0+PERpc3BsYXlUZXh0PlsxNF08L0Rpc3BsYXlUZXh0PjxyZWNvcmQ+PHJl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rsidR="005D66E4">
        <w:instrText xml:space="preserve"> ADDIN EN.CITE.DATA </w:instrText>
      </w:r>
      <w:r w:rsidR="005D66E4">
        <w:fldChar w:fldCharType="end"/>
      </w:r>
      <w:r>
        <w:fldChar w:fldCharType="separate"/>
      </w:r>
      <w:r w:rsidR="005D66E4">
        <w:rPr>
          <w:noProof/>
        </w:rPr>
        <w:t>[</w:t>
      </w:r>
      <w:hyperlink w:anchor="_ENREF_14" w:tooltip="Duke, 2013 #46" w:history="1">
        <w:r w:rsidR="00591245">
          <w:rPr>
            <w:noProof/>
          </w:rPr>
          <w:t>14</w:t>
        </w:r>
      </w:hyperlink>
      <w:r w:rsidR="005D66E4">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Y051bT40ODwvUmVjTnVtPjxEaXNwbGF5VGV4dD5bMTUsIDE2XTwvRGlzcGxheVRleHQ+PHJlY29y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5D66E4">
        <w:instrText xml:space="preserve"> ADDIN EN.CITE </w:instrText>
      </w:r>
      <w:r w:rsidR="005D66E4">
        <w:fldChar w:fldCharType="begin">
          <w:fldData xml:space="preserve">PEVuZE5vdGU+PENpdGU+PEF1dGhvcj5FdmFuczwvQXV0aG9yPjxZZWFyPjIwMDE8L1llYXI+PFJl
Y051bT40ODwvUmVjTnVtPjxEaXNwbGF5VGV4dD5bMTUsIDE2XTwvRGlzcGxheVRleHQ+PHJlY29y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5D66E4">
        <w:instrText xml:space="preserve"> ADDIN EN.CITE.DATA </w:instrText>
      </w:r>
      <w:r w:rsidR="005D66E4">
        <w:fldChar w:fldCharType="end"/>
      </w:r>
      <w:r>
        <w:fldChar w:fldCharType="separate"/>
      </w:r>
      <w:r w:rsidR="005D66E4">
        <w:rPr>
          <w:noProof/>
        </w:rPr>
        <w:t>[</w:t>
      </w:r>
      <w:hyperlink w:anchor="_ENREF_15" w:tooltip="Evans, 2001 #48" w:history="1">
        <w:r w:rsidR="00591245">
          <w:rPr>
            <w:noProof/>
          </w:rPr>
          <w:t>15</w:t>
        </w:r>
      </w:hyperlink>
      <w:r w:rsidR="005D66E4">
        <w:rPr>
          <w:noProof/>
        </w:rPr>
        <w:t xml:space="preserve">, </w:t>
      </w:r>
      <w:hyperlink w:anchor="_ENREF_16" w:tooltip="Banda, 2016 #47" w:history="1">
        <w:r w:rsidR="00591245">
          <w:rPr>
            <w:noProof/>
          </w:rPr>
          <w:t>16</w:t>
        </w:r>
      </w:hyperlink>
      <w:r w:rsidR="005D66E4">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appendix</w:t>
      </w:r>
      <w:r w:rsidR="00EC2721">
        <w:t xml:space="preserve"> </w:t>
      </w:r>
      <w:r w:rsidR="00EC2721">
        <w:fldChar w:fldCharType="begin"/>
      </w:r>
      <w:r w:rsidR="00EC2721">
        <w:instrText xml:space="preserve"> REF _Ref504972915 \r \h </w:instrText>
      </w:r>
      <w:r w:rsidR="00EC2721">
        <w:fldChar w:fldCharType="separate"/>
      </w:r>
      <w:r w:rsidR="00EC2721">
        <w:t>15.2</w:t>
      </w:r>
      <w:r w:rsidR="00EC2721">
        <w:fldChar w:fldCharType="end"/>
      </w:r>
      <w:r w:rsidR="002F026F">
        <w:t>.</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26" w:name="_Toc505238411"/>
      <w:r>
        <w:t>Positive control outcomes</w:t>
      </w:r>
      <w:bookmarkEnd w:id="26"/>
    </w:p>
    <w:p w14:paraId="7937B489" w14:textId="296462C5" w:rsidR="00A57F86" w:rsidRDefault="00F57097" w:rsidP="0062614E">
      <w:pPr>
        <w:pStyle w:val="BodyText12"/>
      </w:pPr>
      <w:r>
        <w:t xml:space="preserve">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 </w:t>
      </w:r>
      <w:r>
        <w:fldChar w:fldCharType="begin"/>
      </w:r>
      <w:r w:rsidR="005D66E4">
        <w:instrText xml:space="preserve"> ADDIN EN.CITE &lt;EndNote&gt;&lt;Cite&gt;&lt;Author&gt;Schuemie&lt;/Author&gt;&lt;Year&gt;2017&lt;/Year&gt;&lt;RecNum&gt;77&lt;/RecNum&gt;&lt;DisplayText&gt;[17]&lt;/DisplayText&gt;&lt;record&gt;&lt;rec-number&gt;77&lt;/rec-number&gt;&lt;foreign-keys&gt;&lt;key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D66E4">
        <w:rPr>
          <w:noProof/>
        </w:rPr>
        <w:t>[</w:t>
      </w:r>
      <w:hyperlink w:anchor="_ENREF_17" w:tooltip="Schuemie, 2017 #77" w:history="1">
        <w:r w:rsidR="00591245">
          <w:rPr>
            <w:noProof/>
          </w:rPr>
          <w:t>17</w:t>
        </w:r>
      </w:hyperlink>
      <w:r w:rsidR="005D66E4">
        <w:rPr>
          <w:noProof/>
        </w:rPr>
        <w:t>]</w:t>
      </w:r>
      <w:r>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 xml:space="preserve">Using both negative and positive controls, we will fit a systematic error model and perform confidence interval calibration </w:t>
      </w:r>
      <w:r>
        <w:fldChar w:fldCharType="begin"/>
      </w:r>
      <w:r w:rsidR="005D66E4">
        <w:instrText xml:space="preserve"> ADDIN EN.CITE &lt;EndNote&gt;&lt;Cite&gt;&lt;Author&gt;Schuemie&lt;/Author&gt;&lt;Year&gt;2017&lt;/Year&gt;&lt;RecNum&gt;77&lt;/RecNum&gt;&lt;DisplayText&gt;[17]&lt;/DisplayText&gt;&lt;record&gt;&lt;rec-number&gt;77&lt;/rec-number&gt;&lt;foreign-keys&gt;&lt;key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D66E4">
        <w:rPr>
          <w:noProof/>
        </w:rPr>
        <w:t>[</w:t>
      </w:r>
      <w:hyperlink w:anchor="_ENREF_17" w:tooltip="Schuemie, 2017 #77" w:history="1">
        <w:r w:rsidR="00591245">
          <w:rPr>
            <w:noProof/>
          </w:rPr>
          <w:t>17</w:t>
        </w:r>
      </w:hyperlink>
      <w:r w:rsidR="005D66E4">
        <w:rPr>
          <w:noProof/>
        </w:rPr>
        <w:t>]</w:t>
      </w:r>
      <w:r>
        <w:fldChar w:fldCharType="end"/>
      </w:r>
      <w:r>
        <w:t>.</w:t>
      </w:r>
    </w:p>
    <w:p w14:paraId="3D5D9D51" w14:textId="08BAEE5A" w:rsidR="00FC16B4" w:rsidRDefault="00724208" w:rsidP="00EC2721">
      <w:pPr>
        <w:pStyle w:val="Heading2"/>
      </w:pPr>
      <w:bookmarkStart w:id="27" w:name="_Toc505238412"/>
      <w:r>
        <w:t>Covariates</w:t>
      </w:r>
      <w:bookmarkEnd w:id="27"/>
    </w:p>
    <w:p w14:paraId="444AFE86" w14:textId="76B339BD" w:rsidR="0025609E" w:rsidRDefault="0025609E" w:rsidP="00EC2721">
      <w:pPr>
        <w:pStyle w:val="Heading3"/>
      </w:pPr>
      <w:bookmarkStart w:id="28" w:name="_Toc505238413"/>
      <w:r>
        <w:t>Propensity score covariates</w:t>
      </w:r>
      <w:bookmarkEnd w:id="28"/>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CA2E5D">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CA2E5D">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CA2E5D">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CA2E5D">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CA2E5D">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CA2E5D">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Conditions</w:t>
      </w:r>
    </w:p>
    <w:p w14:paraId="4C07DA17" w14:textId="77777777" w:rsidR="00FC16B4" w:rsidRPr="00FC16B4" w:rsidRDefault="00FC16B4" w:rsidP="00CA2E5D">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CA2E5D">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CA2E5D">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CA2E5D">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CA2E5D">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CA2E5D">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CA2E5D">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CA2E5D">
      <w:pPr>
        <w:numPr>
          <w:ilvl w:val="1"/>
          <w:numId w:val="5"/>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CA2E5D">
      <w:pPr>
        <w:numPr>
          <w:ilvl w:val="0"/>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CA2E5D">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CA2E5D">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CA2E5D">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725A1213" w:rsidR="00FC16B4" w:rsidRPr="00FC16B4" w:rsidRDefault="00FC16B4" w:rsidP="00CA2E5D">
      <w:pPr>
        <w:numPr>
          <w:ilvl w:val="1"/>
          <w:numId w:val="3"/>
        </w:numPr>
        <w:spacing w:after="160"/>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4DE1ACA3" w14:textId="7D8140D4" w:rsidR="00FC16B4" w:rsidRPr="00FC16B4" w:rsidRDefault="00FC16B4" w:rsidP="00A456D7">
      <w:pPr>
        <w:pStyle w:val="BodyText12"/>
        <w:rPr>
          <w:highlight w:val="white"/>
        </w:rPr>
      </w:pPr>
      <w:r w:rsidRPr="00FC16B4">
        <w:rPr>
          <w:highlight w:val="white"/>
        </w:rPr>
        <w:t xml:space="preserve">Specific covariates to be excluded from the propensity score model are labelled </w:t>
      </w:r>
      <w:r w:rsidR="002F6E17">
        <w:rPr>
          <w:b/>
          <w:highlight w:val="white"/>
        </w:rPr>
        <w:t>concepts</w:t>
      </w:r>
      <w:r w:rsidRPr="00FC16B4">
        <w:rPr>
          <w:b/>
          <w:highlight w:val="white"/>
        </w:rPr>
        <w:t xml:space="preserve"> to exclude</w:t>
      </w:r>
      <w:r w:rsidRPr="00FC16B4">
        <w:rPr>
          <w:highlight w:val="white"/>
        </w:rPr>
        <w:t xml:space="preserve"> as detailed in Appendix</w:t>
      </w:r>
      <w:r w:rsidR="00EC2721">
        <w:rPr>
          <w:highlight w:val="white"/>
        </w:rPr>
        <w:t xml:space="preserve"> </w:t>
      </w:r>
      <w:r w:rsidR="00EC2721">
        <w:rPr>
          <w:highlight w:val="white"/>
        </w:rPr>
        <w:fldChar w:fldCharType="begin"/>
      </w:r>
      <w:r w:rsidR="00EC2721">
        <w:rPr>
          <w:highlight w:val="white"/>
        </w:rPr>
        <w:instrText xml:space="preserve"> REF _Ref504972938 \r \h </w:instrText>
      </w:r>
      <w:r w:rsidR="00EC2721">
        <w:rPr>
          <w:highlight w:val="white"/>
        </w:rPr>
      </w:r>
      <w:r w:rsidR="00EC2721">
        <w:rPr>
          <w:highlight w:val="white"/>
        </w:rPr>
        <w:fldChar w:fldCharType="separate"/>
      </w:r>
      <w:r w:rsidR="00EC2721">
        <w:rPr>
          <w:highlight w:val="white"/>
        </w:rPr>
        <w:t>15.1</w:t>
      </w:r>
      <w:r w:rsidR="00EC2721">
        <w:rPr>
          <w:highlight w:val="white"/>
        </w:rPr>
        <w:fldChar w:fldCharType="end"/>
      </w:r>
      <w:r w:rsidRPr="00FC16B4">
        <w:rPr>
          <w:highlight w:val="white"/>
        </w:rPr>
        <w:t>.</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29" w:name="_Toc505238414"/>
      <w:r>
        <w:t>Data Analysis Plan</w:t>
      </w:r>
      <w:bookmarkEnd w:id="29"/>
    </w:p>
    <w:p w14:paraId="2CE243DB" w14:textId="05107696" w:rsidR="00FC16B4" w:rsidRDefault="00FC16B4" w:rsidP="00EC2721">
      <w:pPr>
        <w:pStyle w:val="Heading2"/>
      </w:pPr>
      <w:bookmarkStart w:id="30" w:name="_Toc505238415"/>
      <w:r>
        <w:t>Calculation of time-at risk</w:t>
      </w:r>
      <w:bookmarkEnd w:id="30"/>
    </w:p>
    <w:p w14:paraId="63A214E2" w14:textId="70DD0388" w:rsidR="00FC16B4" w:rsidRPr="00FC16B4" w:rsidRDefault="000C24E4" w:rsidP="00F52B27">
      <w:pPr>
        <w:pStyle w:val="BodyText12"/>
      </w:pPr>
      <w:r>
        <w:t>Similar to the trial</w:t>
      </w:r>
      <w:r w:rsidR="00F52B27">
        <w:t>s</w:t>
      </w:r>
      <w:r>
        <w:t>, t</w:t>
      </w:r>
      <w:r w:rsidR="00FC16B4" w:rsidRPr="00E1195C">
        <w:t>he time-at-risk will be defined as the ‘</w:t>
      </w:r>
      <w:r w:rsidR="004A7362">
        <w:t>intent to treat</w:t>
      </w:r>
      <w:r w:rsidR="00FC16B4" w:rsidRPr="00E1195C">
        <w:t xml:space="preserve">’ period, defined as the time from </w:t>
      </w:r>
      <w:r w:rsidR="00FC16B4">
        <w:t xml:space="preserve">the </w:t>
      </w:r>
      <w:r w:rsidR="00FC16B4" w:rsidRPr="00E1195C">
        <w:t xml:space="preserve">cohort start date to </w:t>
      </w:r>
      <w:r w:rsidR="00F52B27">
        <w:t>34</w:t>
      </w:r>
      <w:r w:rsidR="004A7362">
        <w:t xml:space="preserve"> months after cohort start date, because</w:t>
      </w:r>
      <w:r w:rsidR="00F52B27">
        <w:t xml:space="preserve"> ‘The study duration from first patient enrollment to the primary analysis was approximately 34 months’</w:t>
      </w:r>
      <w:r w:rsidR="002469F6">
        <w:t xml:space="preserve"> </w:t>
      </w:r>
      <w:r w:rsidR="002469F6">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sidR="002469F6">
        <w:instrText xml:space="preserve"> ADDIN EN.CITE </w:instrText>
      </w:r>
      <w:r w:rsidR="002469F6">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sidR="002469F6">
        <w:instrText xml:space="preserve"> ADDIN EN.CITE.DATA </w:instrText>
      </w:r>
      <w:r w:rsidR="002469F6">
        <w:fldChar w:fldCharType="end"/>
      </w:r>
      <w:r w:rsidR="002469F6">
        <w:fldChar w:fldCharType="separate"/>
      </w:r>
      <w:r w:rsidR="002469F6">
        <w:rPr>
          <w:noProof/>
        </w:rPr>
        <w:t>[</w:t>
      </w:r>
      <w:hyperlink w:anchor="_ENREF_7" w:tooltip="Stopeck, 2010 #15" w:history="1">
        <w:r w:rsidR="00591245">
          <w:rPr>
            <w:noProof/>
          </w:rPr>
          <w:t>7</w:t>
        </w:r>
      </w:hyperlink>
      <w:r w:rsidR="002469F6">
        <w:rPr>
          <w:noProof/>
        </w:rPr>
        <w:t>]</w:t>
      </w:r>
      <w:r w:rsidR="002469F6">
        <w:fldChar w:fldCharType="end"/>
      </w:r>
      <w:r w:rsidR="004A7362">
        <w:t xml:space="preserve">. </w:t>
      </w:r>
    </w:p>
    <w:p w14:paraId="78AA614A" w14:textId="274F003D" w:rsidR="00FC16B4" w:rsidRDefault="00FC16B4" w:rsidP="00EC2721">
      <w:pPr>
        <w:pStyle w:val="Heading2"/>
      </w:pPr>
      <w:bookmarkStart w:id="31" w:name="_Toc505238416"/>
      <w:r>
        <w:t>Model Specification</w:t>
      </w:r>
      <w:bookmarkEnd w:id="31"/>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2C2D61B"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xml:space="preserve">, until the earliest event among 1) the first occurrence of the outcome, 2) the end of the time-at-risk window, </w:t>
      </w:r>
      <w:r w:rsidR="00280280">
        <w:t>34</w:t>
      </w:r>
      <w:r w:rsidR="00CB4F67">
        <w:t xml:space="preserve"> months after </w:t>
      </w:r>
      <w:r w:rsidRPr="00FC16B4">
        <w:t>cohort end date, and 3) the end of the observation period that spans the time-at-risk start.</w:t>
      </w:r>
    </w:p>
    <w:p w14:paraId="27349B00" w14:textId="06941BA6" w:rsidR="00FC16B4" w:rsidRPr="00FC16B4" w:rsidRDefault="00FC16B4" w:rsidP="00AA7710">
      <w:pPr>
        <w:pStyle w:val="BodyText12"/>
      </w:pPr>
      <w:r w:rsidRPr="00FC16B4">
        <w:t xml:space="preserve">Patients with the outcome, observed prior to target or comparator cohort entry </w:t>
      </w:r>
      <w:r w:rsidR="00D45144">
        <w:t>are not</w:t>
      </w:r>
      <w:r w:rsidRPr="00FC16B4">
        <w:t xml:space="preserve"> excluded from consideration.</w:t>
      </w:r>
    </w:p>
    <w:p w14:paraId="282B14FC" w14:textId="262BF7D9" w:rsidR="00FC16B4" w:rsidRPr="00FC16B4" w:rsidRDefault="00FC16B4" w:rsidP="00AA7710">
      <w:pPr>
        <w:pStyle w:val="BodyText12"/>
      </w:pPr>
      <w:r w:rsidRPr="00FC16B4">
        <w:t xml:space="preserve">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w:t>
      </w:r>
      <w:r w:rsidRPr="00FC16B4">
        <w:lastRenderedPageBreak/>
        <w:t>covariates. In this study, the propensity score is estimated for each patient, using the predicted probability from a regularized logistic regression model, fit with a Laplace prior (LASSO) and the regularization hyperparameter selected by optimizing the likelihood in a 10-fold cross validation</w:t>
      </w:r>
      <w:r w:rsidR="00703416">
        <w:t xml:space="preserve"> using 10 replications per fold</w:t>
      </w:r>
      <w:r w:rsidRPr="00FC16B4">
        <w:t>, a starting variance of 0.01 and a tolerance of 2e-7. Covariates to be used in the propensity score model are listed in section 8.5.</w:t>
      </w:r>
    </w:p>
    <w:p w14:paraId="1CC8DDC8" w14:textId="66AF4853" w:rsidR="00FC16B4" w:rsidRDefault="00FC16B4" w:rsidP="00FC16B4">
      <w:pPr>
        <w:rPr>
          <w:rFonts w:asciiTheme="minorHAnsi" w:hAnsiTheme="minorHAnsi" w:cstheme="minorHAnsi"/>
        </w:rPr>
      </w:pPr>
      <w:r w:rsidRPr="00FC16B4">
        <w:rPr>
          <w:rFonts w:asciiTheme="minorHAnsi" w:hAnsiTheme="minorHAnsi" w:cstheme="minorHAnsi"/>
        </w:rPr>
        <w:t>The target cohort and comparator cohorts will be stratified into five quantiles of the propensity score distribution. The final outcome model will apply a conditional Cox proportional hazard model, conditions on the propensity score strata.</w:t>
      </w:r>
    </w:p>
    <w:p w14:paraId="73372E72" w14:textId="77777777" w:rsidR="00D7319E" w:rsidRPr="00CB5AEA" w:rsidRDefault="00D7319E" w:rsidP="00EC2721">
      <w:pPr>
        <w:pStyle w:val="Heading3"/>
      </w:pPr>
      <w:bookmarkStart w:id="32" w:name="_Toc505238417"/>
      <w:r>
        <w:t>Pooling effect estimates across databases</w:t>
      </w:r>
      <w:bookmarkEnd w:id="32"/>
    </w:p>
    <w:p w14:paraId="26FDD390" w14:textId="77777777" w:rsidR="00D7319E" w:rsidRPr="00A134EA" w:rsidRDefault="00D7319E" w:rsidP="00A456D7">
      <w:pPr>
        <w:pStyle w:val="BodyText12"/>
      </w:pPr>
      <w:r w:rsidRPr="00A134EA">
        <w:t xml:space="preserve">This study will not pool effect estimates across databases rather </w:t>
      </w:r>
      <w:r w:rsidRPr="00A134EA">
        <w:rPr>
          <w:color w:val="111111"/>
          <w:shd w:val="clear" w:color="auto" w:fill="FFFFFF"/>
        </w:rPr>
        <w:t>the results will be reported separately.</w:t>
      </w:r>
    </w:p>
    <w:p w14:paraId="3ECE3376" w14:textId="7C419D13" w:rsidR="002A69E5" w:rsidRDefault="002A69E5" w:rsidP="00EC2721">
      <w:pPr>
        <w:pStyle w:val="Heading2"/>
      </w:pPr>
      <w:bookmarkStart w:id="33" w:name="_Toc505238418"/>
      <w:r>
        <w:t>Analyses to perform</w:t>
      </w:r>
      <w:bookmarkEnd w:id="33"/>
    </w:p>
    <w:p w14:paraId="35194CF0" w14:textId="77777777" w:rsidR="002A69E5" w:rsidRDefault="002A69E5" w:rsidP="002A69E5">
      <w:pPr>
        <w:pStyle w:val="BodyText12"/>
      </w:pPr>
      <w:r>
        <w:t>The following analyses will be performed:</w:t>
      </w:r>
    </w:p>
    <w:p w14:paraId="26A955CD" w14:textId="4CC8AC45" w:rsidR="002A69E5" w:rsidRDefault="009A0147" w:rsidP="00CA2E5D">
      <w:pPr>
        <w:pStyle w:val="BodyText12"/>
        <w:widowControl/>
        <w:numPr>
          <w:ilvl w:val="0"/>
          <w:numId w:val="34"/>
        </w:numPr>
        <w:pBdr>
          <w:top w:val="none" w:sz="0" w:space="0" w:color="auto"/>
          <w:left w:val="none" w:sz="0" w:space="0" w:color="auto"/>
          <w:bottom w:val="none" w:sz="0" w:space="0" w:color="auto"/>
          <w:right w:val="none" w:sz="0" w:space="0" w:color="auto"/>
          <w:between w:val="none" w:sz="0" w:space="0" w:color="auto"/>
        </w:pBdr>
        <w:spacing w:after="240" w:line="264" w:lineRule="auto"/>
      </w:pPr>
      <w:r>
        <w:t>1</w:t>
      </w:r>
      <w:r w:rsidR="0039731D">
        <w:t>0</w:t>
      </w:r>
      <w:r w:rsidR="002A69E5">
        <w:t xml:space="preserve"> comparisons: </w:t>
      </w:r>
      <w:r>
        <w:t>3 main comparisons (</w:t>
      </w:r>
      <w:r w:rsidR="006A0FBD">
        <w:t xml:space="preserve">in </w:t>
      </w:r>
      <w:r>
        <w:t>prostate cancer, breast cancer,</w:t>
      </w:r>
      <w:r w:rsidR="006A0FBD">
        <w:t xml:space="preserve"> and</w:t>
      </w:r>
      <w:r>
        <w:t xml:space="preserve"> other cancers</w:t>
      </w:r>
      <w:r w:rsidR="00774DA3">
        <w:t>)</w:t>
      </w:r>
      <w:r>
        <w:t xml:space="preserve"> </w:t>
      </w:r>
      <w:r w:rsidR="002A69E5">
        <w:t xml:space="preserve">using all inclusion criteria, and removing one criteria at a time in </w:t>
      </w:r>
      <w:r>
        <w:t xml:space="preserve">four, </w:t>
      </w:r>
      <w:r w:rsidR="0039731D">
        <w:t>two</w:t>
      </w:r>
      <w:r>
        <w:t xml:space="preserve">, and </w:t>
      </w:r>
      <w:r w:rsidR="0039731D">
        <w:t>one</w:t>
      </w:r>
      <w:r w:rsidR="002A69E5">
        <w:t xml:space="preserve"> steps</w:t>
      </w:r>
      <w:r w:rsidR="00DD291D">
        <w:t xml:space="preserve"> for each main comparison</w:t>
      </w:r>
      <w:r w:rsidR="002A69E5">
        <w:t xml:space="preserve">. </w:t>
      </w:r>
    </w:p>
    <w:p w14:paraId="494D5F4E" w14:textId="6EE6C11E" w:rsidR="002A69E5" w:rsidRDefault="00245B4C" w:rsidP="00CA2E5D">
      <w:pPr>
        <w:pStyle w:val="BodyText12"/>
        <w:widowControl/>
        <w:numPr>
          <w:ilvl w:val="0"/>
          <w:numId w:val="34"/>
        </w:numPr>
        <w:pBdr>
          <w:top w:val="none" w:sz="0" w:space="0" w:color="auto"/>
          <w:left w:val="none" w:sz="0" w:space="0" w:color="auto"/>
          <w:bottom w:val="none" w:sz="0" w:space="0" w:color="auto"/>
          <w:right w:val="none" w:sz="0" w:space="0" w:color="auto"/>
          <w:between w:val="none" w:sz="0" w:space="0" w:color="auto"/>
        </w:pBdr>
        <w:spacing w:after="240" w:line="264" w:lineRule="auto"/>
      </w:pPr>
      <w:r>
        <w:t>1</w:t>
      </w:r>
      <w:r w:rsidR="002A69E5">
        <w:t xml:space="preserve"> outcome: Skeletal-related events</w:t>
      </w:r>
    </w:p>
    <w:p w14:paraId="384E1844" w14:textId="3E90A718" w:rsidR="002A69E5" w:rsidRDefault="002A69E5" w:rsidP="00CA2E5D">
      <w:pPr>
        <w:pStyle w:val="BodyText12"/>
        <w:widowControl/>
        <w:numPr>
          <w:ilvl w:val="0"/>
          <w:numId w:val="34"/>
        </w:numPr>
        <w:pBdr>
          <w:top w:val="none" w:sz="0" w:space="0" w:color="auto"/>
          <w:left w:val="none" w:sz="0" w:space="0" w:color="auto"/>
          <w:bottom w:val="none" w:sz="0" w:space="0" w:color="auto"/>
          <w:right w:val="none" w:sz="0" w:space="0" w:color="auto"/>
          <w:between w:val="none" w:sz="0" w:space="0" w:color="auto"/>
        </w:pBdr>
        <w:spacing w:after="240" w:line="264" w:lineRule="auto"/>
      </w:pPr>
      <w:r>
        <w:t>1 time-at-risk definitions: intent-to-treat</w:t>
      </w:r>
    </w:p>
    <w:p w14:paraId="2705B5E2" w14:textId="77777777" w:rsidR="002A69E5" w:rsidRDefault="002A69E5" w:rsidP="00CA2E5D">
      <w:pPr>
        <w:pStyle w:val="BodyText12"/>
        <w:widowControl/>
        <w:numPr>
          <w:ilvl w:val="0"/>
          <w:numId w:val="34"/>
        </w:numPr>
        <w:pBdr>
          <w:top w:val="none" w:sz="0" w:space="0" w:color="auto"/>
          <w:left w:val="none" w:sz="0" w:space="0" w:color="auto"/>
          <w:bottom w:val="none" w:sz="0" w:space="0" w:color="auto"/>
          <w:right w:val="none" w:sz="0" w:space="0" w:color="auto"/>
          <w:between w:val="none" w:sz="0" w:space="0" w:color="auto"/>
        </w:pBdr>
        <w:spacing w:after="240" w:line="264" w:lineRule="auto"/>
      </w:pPr>
      <w:r>
        <w:t>1 model: Cox regression using propensity score stratification</w:t>
      </w:r>
    </w:p>
    <w:p w14:paraId="211F5607" w14:textId="2CBC1857" w:rsidR="002A69E5" w:rsidRDefault="002A69E5" w:rsidP="00CA2E5D">
      <w:pPr>
        <w:pStyle w:val="BodyText12"/>
        <w:widowControl/>
        <w:numPr>
          <w:ilvl w:val="0"/>
          <w:numId w:val="34"/>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1 databases: </w:t>
      </w:r>
      <w:proofErr w:type="spellStart"/>
      <w:r>
        <w:t>Optum</w:t>
      </w:r>
      <w:proofErr w:type="spellEnd"/>
    </w:p>
    <w:p w14:paraId="4A34037D" w14:textId="07F38EAB" w:rsidR="002A69E5" w:rsidRPr="003B3E4E" w:rsidRDefault="002A69E5" w:rsidP="002A69E5">
      <w:pPr>
        <w:pStyle w:val="BodyText12"/>
      </w:pPr>
      <w:r>
        <w:t xml:space="preserve">The total number of analyses is therefore </w:t>
      </w:r>
      <w:r w:rsidR="00702089">
        <w:t>1</w:t>
      </w:r>
      <w:r w:rsidR="0039731D">
        <w:t>0</w:t>
      </w:r>
      <w:r>
        <w:t xml:space="preserve"> x </w:t>
      </w:r>
      <w:r w:rsidR="00245B4C">
        <w:t>1</w:t>
      </w:r>
      <w:r>
        <w:t xml:space="preserve"> x 1 x 1 x 1 = </w:t>
      </w:r>
      <w:r w:rsidR="00245B4C">
        <w:t>1</w:t>
      </w:r>
      <w:r w:rsidR="0039731D">
        <w:t>0</w:t>
      </w:r>
      <w:r>
        <w:t xml:space="preserve"> analyses.</w:t>
      </w:r>
    </w:p>
    <w:p w14:paraId="3B635DAD" w14:textId="1E18F726" w:rsidR="00FC16B4" w:rsidRDefault="00FC16B4" w:rsidP="00EC2721">
      <w:pPr>
        <w:pStyle w:val="Heading2"/>
      </w:pPr>
      <w:bookmarkStart w:id="34" w:name="_Toc505238419"/>
      <w:r>
        <w:t>Output</w:t>
      </w:r>
      <w:bookmarkEnd w:id="34"/>
    </w:p>
    <w:p w14:paraId="15857C34" w14:textId="77777777" w:rsidR="0036374B" w:rsidRDefault="0036374B" w:rsidP="00A456D7">
      <w:pPr>
        <w:pStyle w:val="BodyText12"/>
      </w:pPr>
      <w:r>
        <w:t>Covariate balance will be summarized in tabular form by showing the mean value for all baseline covariates in the target and comparator cohort, with the associated standardized mean difference computed for each covariate.</w:t>
      </w:r>
    </w:p>
    <w:p w14:paraId="736FC03F" w14:textId="3643C714" w:rsidR="0036374B" w:rsidRDefault="0036374B" w:rsidP="00A456D7">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AB48E84" w14:textId="77777777" w:rsidR="0036374B" w:rsidRDefault="0036374B" w:rsidP="00A456D7">
      <w:pPr>
        <w:pStyle w:val="BodyText12"/>
      </w:pPr>
      <w:r w:rsidRPr="00B13D9A">
        <w:t>A plot showing the propensity score distributions for both cohorts after stratification will be provided, with each quantile cut point shown as a vertical line.</w:t>
      </w:r>
      <w:r>
        <w:t xml:space="preserve"> Covariate balance will be evaluated by plotting the standardized mean difference of each covariate before propensity score stratification against the standardized mean difference for each covariate after propensity score stratification.</w:t>
      </w:r>
    </w:p>
    <w:p w14:paraId="14A4D700" w14:textId="77777777" w:rsidR="0036374B" w:rsidRDefault="0036374B" w:rsidP="00A456D7">
      <w:pPr>
        <w:pStyle w:val="BodyText12"/>
      </w:pPr>
      <w:r>
        <w:t xml:space="preserve">An attrition diagram will be provided to detail the loss of patients from the original target cohort and </w:t>
      </w:r>
      <w:r>
        <w:lastRenderedPageBreak/>
        <w:t>comparator cohort to the subpopulations that remain after all design considerations have been applied.</w:t>
      </w:r>
    </w:p>
    <w:p w14:paraId="215C3CAB" w14:textId="77777777" w:rsidR="0036374B" w:rsidRDefault="0036374B" w:rsidP="00A456D7">
      <w:pPr>
        <w:pStyle w:val="BodyText12"/>
      </w:pPr>
      <w:r>
        <w:t>The final outcome model, a conditional Cox proportional hazards model, will be summarized by providing the hazards ratio and associated 95% confidence interval. The number of persons, amount of time-at-risk, and number of outcomes in each cohort will also be reported.</w:t>
      </w:r>
    </w:p>
    <w:p w14:paraId="1D422E3B" w14:textId="624699AF" w:rsidR="00FC16B4" w:rsidRPr="00FC16B4" w:rsidRDefault="00FC16B4" w:rsidP="00EC2721">
      <w:pPr>
        <w:pStyle w:val="Heading2"/>
      </w:pPr>
      <w:bookmarkStart w:id="35" w:name="_Toc505238420"/>
      <w:r>
        <w:t>Evidence Evaluation</w:t>
      </w:r>
      <w:bookmarkEnd w:id="35"/>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CA2E5D">
      <w:pPr>
        <w:pStyle w:val="BodyText12"/>
        <w:numPr>
          <w:ilvl w:val="0"/>
          <w:numId w:val="11"/>
        </w:numPr>
      </w:pPr>
      <w:r>
        <w:t>Propensity score distribution</w:t>
      </w:r>
    </w:p>
    <w:p w14:paraId="21FE2606" w14:textId="77777777" w:rsidR="00093EF7" w:rsidRDefault="00093EF7" w:rsidP="00CA2E5D">
      <w:pPr>
        <w:pStyle w:val="BodyText12"/>
        <w:numPr>
          <w:ilvl w:val="0"/>
          <w:numId w:val="11"/>
        </w:numPr>
      </w:pPr>
      <w:r>
        <w:t>Covariate balance before and after propensity score matching</w:t>
      </w:r>
    </w:p>
    <w:p w14:paraId="2E056B54" w14:textId="77777777" w:rsidR="00093EF7" w:rsidRDefault="00093EF7" w:rsidP="00CA2E5D">
      <w:pPr>
        <w:pStyle w:val="BodyText12"/>
        <w:numPr>
          <w:ilvl w:val="0"/>
          <w:numId w:val="11"/>
        </w:numPr>
      </w:pPr>
      <w:r>
        <w:t>Estimation for negative and positive controls, to assess residual error</w:t>
      </w:r>
    </w:p>
    <w:p w14:paraId="20F3435E" w14:textId="77777777" w:rsidR="00093EF7" w:rsidRDefault="00093EF7" w:rsidP="00CA2E5D">
      <w:pPr>
        <w:pStyle w:val="BodyText12"/>
        <w:numPr>
          <w:ilvl w:val="0"/>
          <w:numId w:val="11"/>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79D52230" w:rsidR="00093EF7" w:rsidRDefault="00093EF7" w:rsidP="00AA7710">
      <w:pPr>
        <w:pStyle w:val="BodyText12"/>
      </w:pPr>
      <w:r>
        <w:t xml:space="preserve">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fldData xml:space="preserve">PEVuZE5vdGU+PENpdGU+PEF1dGhvcj5TY2h1ZW1pZTwvQXV0aG9yPjxZZWFyPjIwMTQ8L1llYXI+
PFJlY051bT40PC9SZWNOdW0+PERpc3BsYXlUZXh0PlsxOF08L0Rpc3BsYXlUZXh0PjxyZWNvcmQ+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5D66E4">
        <w:instrText xml:space="preserve"> ADDIN EN.CITE </w:instrText>
      </w:r>
      <w:r w:rsidR="005D66E4">
        <w:fldChar w:fldCharType="begin">
          <w:fldData xml:space="preserve">PEVuZE5vdGU+PENpdGU+PEF1dGhvcj5TY2h1ZW1pZTwvQXV0aG9yPjxZZWFyPjIwMTQ8L1llYXI+
PFJlY051bT40PC9SZWNOdW0+PERpc3BsYXlUZXh0PlsxOF08L0Rpc3BsYXlUZXh0PjxyZWNvcmQ+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5D66E4">
        <w:instrText xml:space="preserve"> ADDIN EN.CITE.DATA </w:instrText>
      </w:r>
      <w:r w:rsidR="005D66E4">
        <w:fldChar w:fldCharType="end"/>
      </w:r>
      <w:r>
        <w:fldChar w:fldCharType="separate"/>
      </w:r>
      <w:r w:rsidR="005D66E4">
        <w:rPr>
          <w:noProof/>
        </w:rPr>
        <w:t>[</w:t>
      </w:r>
      <w:hyperlink w:anchor="_ENREF_18" w:tooltip="Schuemie, 2014 #4" w:history="1">
        <w:r w:rsidR="00591245">
          <w:rPr>
            <w:noProof/>
          </w:rPr>
          <w:t>18</w:t>
        </w:r>
      </w:hyperlink>
      <w:r w:rsidR="005D66E4">
        <w:rPr>
          <w:noProof/>
        </w:rPr>
        <w:t>]</w:t>
      </w:r>
      <w:r>
        <w:fldChar w:fldCharType="end"/>
      </w:r>
      <w:r w:rsidRPr="00B13D9A">
        <w:t>.</w:t>
      </w:r>
    </w:p>
    <w:p w14:paraId="6656DBD1" w14:textId="7454A1F1"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 xml:space="preserve">confidence interval </w:t>
      </w:r>
      <w:r>
        <w:fldChar w:fldCharType="begin"/>
      </w:r>
      <w:r w:rsidR="005D66E4">
        <w:instrText xml:space="preserve"> ADDIN EN.CITE &lt;EndNote&gt;&lt;Cite&gt;&lt;Author&gt;Schuemie&lt;/Author&gt;&lt;Year&gt;2017&lt;/Year&gt;&lt;RecNum&gt;77&lt;/RecNum&gt;&lt;DisplayText&gt;[17]&lt;/DisplayText&gt;&lt;record&gt;&lt;rec-number&gt;77&lt;/rec-number&gt;&lt;foreign-keys&gt;&lt;key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D66E4">
        <w:rPr>
          <w:noProof/>
        </w:rPr>
        <w:t>[</w:t>
      </w:r>
      <w:hyperlink w:anchor="_ENREF_17" w:tooltip="Schuemie, 2017 #77" w:history="1">
        <w:r w:rsidR="00591245">
          <w:rPr>
            <w:noProof/>
          </w:rPr>
          <w:t>17</w:t>
        </w:r>
      </w:hyperlink>
      <w:r w:rsidR="005D66E4">
        <w:rPr>
          <w:noProof/>
        </w:rPr>
        <w:t>]</w:t>
      </w:r>
      <w:r>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36" w:name="_Toc505238421"/>
      <w:r>
        <w:lastRenderedPageBreak/>
        <w:t>Study</w:t>
      </w:r>
      <w:r w:rsidR="008D795E">
        <w:t xml:space="preserve"> Diagnostics</w:t>
      </w:r>
      <w:bookmarkEnd w:id="36"/>
    </w:p>
    <w:p w14:paraId="7E74B389" w14:textId="77777777" w:rsidR="008D795E" w:rsidRPr="00CB5AEA" w:rsidRDefault="008D795E" w:rsidP="00EC2721">
      <w:pPr>
        <w:pStyle w:val="Heading2"/>
      </w:pPr>
      <w:bookmarkStart w:id="37" w:name="_Toc505238422"/>
      <w:r>
        <w:t>Sample Size and Study Power</w:t>
      </w:r>
      <w:bookmarkEnd w:id="37"/>
    </w:p>
    <w:p w14:paraId="5E188155" w14:textId="5CC510CB" w:rsidR="008D795E" w:rsidRDefault="008D795E" w:rsidP="00AA7710">
      <w:pPr>
        <w:pStyle w:val="BodyText12"/>
      </w:pPr>
      <w:r w:rsidRPr="00CB5AEA">
        <w:t>The sample size of the target (</w:t>
      </w:r>
      <w:r>
        <w:t>denosumab</w:t>
      </w:r>
      <w:r w:rsidRPr="00CB5AEA">
        <w:t>) and comparator (</w:t>
      </w:r>
      <w:r>
        <w:t>zoledronic acid</w:t>
      </w:r>
      <w:r w:rsidRPr="00CB5AEA">
        <w:t>) cohorts as well as the m</w:t>
      </w:r>
      <w:r>
        <w:t>aximum</w:t>
      </w:r>
      <w:r w:rsidRPr="00CB5AEA">
        <w:t xml:space="preserve"> detectable relative risk (MDRR) is listed below. These patient counts represent the population.</w:t>
      </w:r>
    </w:p>
    <w:tbl>
      <w:tblPr>
        <w:tblStyle w:val="PlainTable4"/>
        <w:tblW w:w="9360" w:type="dxa"/>
        <w:tblLayout w:type="fixed"/>
        <w:tblLook w:val="0420" w:firstRow="1" w:lastRow="0" w:firstColumn="0" w:lastColumn="0" w:noHBand="0" w:noVBand="1"/>
      </w:tblPr>
      <w:tblGrid>
        <w:gridCol w:w="4499"/>
        <w:gridCol w:w="1081"/>
        <w:gridCol w:w="1530"/>
        <w:gridCol w:w="1170"/>
        <w:gridCol w:w="1080"/>
      </w:tblGrid>
      <w:tr w:rsidR="00E079B7" w:rsidRPr="00A650B8" w14:paraId="59172496" w14:textId="77777777" w:rsidTr="00E079B7">
        <w:trPr>
          <w:cnfStyle w:val="100000000000" w:firstRow="1" w:lastRow="0" w:firstColumn="0" w:lastColumn="0" w:oddVBand="0" w:evenVBand="0" w:oddHBand="0" w:evenHBand="0" w:firstRowFirstColumn="0" w:firstRowLastColumn="0" w:lastRowFirstColumn="0" w:lastRowLastColumn="0"/>
          <w:trHeight w:val="162"/>
        </w:trPr>
        <w:tc>
          <w:tcPr>
            <w:tcW w:w="4499" w:type="dxa"/>
            <w:vMerge w:val="restart"/>
            <w:tcBorders>
              <w:bottom w:val="single" w:sz="4" w:space="0" w:color="auto"/>
            </w:tcBorders>
            <w:noWrap/>
            <w:hideMark/>
          </w:tcPr>
          <w:p w14:paraId="5DEC353F" w14:textId="77777777" w:rsidR="00A650B8" w:rsidRPr="00E079B7"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color w:val="auto"/>
              </w:rPr>
            </w:pPr>
          </w:p>
          <w:p w14:paraId="122E7F83" w14:textId="764F5E93"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color w:val="auto"/>
              </w:rPr>
            </w:pPr>
            <w:r w:rsidRPr="00A650B8">
              <w:rPr>
                <w:rFonts w:asciiTheme="minorHAnsi" w:eastAsia="Times New Roman" w:hAnsiTheme="minorHAnsi" w:cstheme="minorHAnsi"/>
                <w:color w:val="auto"/>
              </w:rPr>
              <w:t>Inclusion criteria</w:t>
            </w:r>
          </w:p>
        </w:tc>
        <w:tc>
          <w:tcPr>
            <w:tcW w:w="1081" w:type="dxa"/>
            <w:hideMark/>
          </w:tcPr>
          <w:p w14:paraId="1CDE8DCC"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Subjects</w:t>
            </w:r>
          </w:p>
        </w:tc>
        <w:tc>
          <w:tcPr>
            <w:tcW w:w="1530" w:type="dxa"/>
            <w:hideMark/>
          </w:tcPr>
          <w:p w14:paraId="20F2905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Subjects</w:t>
            </w:r>
          </w:p>
        </w:tc>
        <w:tc>
          <w:tcPr>
            <w:tcW w:w="1170" w:type="dxa"/>
            <w:hideMark/>
          </w:tcPr>
          <w:p w14:paraId="14985384"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Outcomes</w:t>
            </w:r>
          </w:p>
        </w:tc>
        <w:tc>
          <w:tcPr>
            <w:tcW w:w="1080" w:type="dxa"/>
            <w:vMerge w:val="restart"/>
            <w:tcBorders>
              <w:bottom w:val="single" w:sz="4" w:space="0" w:color="auto"/>
            </w:tcBorders>
            <w:hideMark/>
          </w:tcPr>
          <w:p w14:paraId="2952F045" w14:textId="77777777" w:rsidR="00A650B8" w:rsidRPr="00E079B7"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p>
          <w:p w14:paraId="32C8B6BC" w14:textId="6AF08CB5"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MDRR</w:t>
            </w:r>
          </w:p>
        </w:tc>
      </w:tr>
      <w:tr w:rsidR="00A650B8" w:rsidRPr="00A650B8" w14:paraId="391D8097" w14:textId="77777777" w:rsidTr="00E079B7">
        <w:trPr>
          <w:cnfStyle w:val="000000100000" w:firstRow="0" w:lastRow="0" w:firstColumn="0" w:lastColumn="0" w:oddVBand="0" w:evenVBand="0" w:oddHBand="1" w:evenHBand="0" w:firstRowFirstColumn="0" w:firstRowLastColumn="0" w:lastRowFirstColumn="0" w:lastRowLastColumn="0"/>
          <w:trHeight w:val="178"/>
        </w:trPr>
        <w:tc>
          <w:tcPr>
            <w:tcW w:w="4499" w:type="dxa"/>
            <w:vMerge/>
            <w:tcBorders>
              <w:bottom w:val="single" w:sz="4" w:space="0" w:color="auto"/>
            </w:tcBorders>
            <w:hideMark/>
          </w:tcPr>
          <w:p w14:paraId="67E3639C"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b/>
                <w:bCs/>
                <w:color w:val="auto"/>
              </w:rPr>
            </w:pPr>
          </w:p>
        </w:tc>
        <w:tc>
          <w:tcPr>
            <w:tcW w:w="1081" w:type="dxa"/>
            <w:tcBorders>
              <w:bottom w:val="single" w:sz="4" w:space="0" w:color="auto"/>
            </w:tcBorders>
            <w:shd w:val="clear" w:color="auto" w:fill="auto"/>
            <w:hideMark/>
          </w:tcPr>
          <w:p w14:paraId="19713EB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b/>
                <w:bCs/>
                <w:color w:val="auto"/>
              </w:rPr>
            </w:pPr>
            <w:r w:rsidRPr="00A650B8">
              <w:rPr>
                <w:rFonts w:asciiTheme="minorHAnsi" w:eastAsia="Times New Roman" w:hAnsiTheme="minorHAnsi" w:cstheme="minorHAnsi"/>
                <w:b/>
                <w:bCs/>
                <w:color w:val="auto"/>
              </w:rPr>
              <w:t>(Target)</w:t>
            </w:r>
          </w:p>
        </w:tc>
        <w:tc>
          <w:tcPr>
            <w:tcW w:w="1530" w:type="dxa"/>
            <w:tcBorders>
              <w:bottom w:val="single" w:sz="4" w:space="0" w:color="auto"/>
            </w:tcBorders>
            <w:shd w:val="clear" w:color="auto" w:fill="auto"/>
            <w:hideMark/>
          </w:tcPr>
          <w:p w14:paraId="287F2981"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b/>
                <w:bCs/>
                <w:color w:val="auto"/>
              </w:rPr>
            </w:pPr>
            <w:r w:rsidRPr="00A650B8">
              <w:rPr>
                <w:rFonts w:asciiTheme="minorHAnsi" w:eastAsia="Times New Roman" w:hAnsiTheme="minorHAnsi" w:cstheme="minorHAnsi"/>
                <w:b/>
                <w:bCs/>
                <w:color w:val="auto"/>
              </w:rPr>
              <w:t>(Comparator)</w:t>
            </w:r>
          </w:p>
        </w:tc>
        <w:tc>
          <w:tcPr>
            <w:tcW w:w="1170" w:type="dxa"/>
            <w:tcBorders>
              <w:bottom w:val="single" w:sz="4" w:space="0" w:color="auto"/>
            </w:tcBorders>
            <w:shd w:val="clear" w:color="auto" w:fill="auto"/>
            <w:hideMark/>
          </w:tcPr>
          <w:p w14:paraId="3167F07D"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b/>
                <w:bCs/>
                <w:color w:val="auto"/>
              </w:rPr>
            </w:pPr>
            <w:r w:rsidRPr="00A650B8">
              <w:rPr>
                <w:rFonts w:asciiTheme="minorHAnsi" w:eastAsia="Times New Roman" w:hAnsiTheme="minorHAnsi" w:cstheme="minorHAnsi"/>
                <w:b/>
                <w:bCs/>
                <w:color w:val="auto"/>
              </w:rPr>
              <w:t>(Both)</w:t>
            </w:r>
          </w:p>
        </w:tc>
        <w:tc>
          <w:tcPr>
            <w:tcW w:w="1080" w:type="dxa"/>
            <w:vMerge/>
            <w:tcBorders>
              <w:bottom w:val="single" w:sz="4" w:space="0" w:color="auto"/>
            </w:tcBorders>
            <w:hideMark/>
          </w:tcPr>
          <w:p w14:paraId="7B81AED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b/>
                <w:bCs/>
                <w:color w:val="auto"/>
              </w:rPr>
            </w:pPr>
          </w:p>
        </w:tc>
      </w:tr>
      <w:tr w:rsidR="00E079B7" w:rsidRPr="00A650B8" w14:paraId="048B668F" w14:textId="77777777" w:rsidTr="00E079B7">
        <w:trPr>
          <w:trHeight w:val="300"/>
        </w:trPr>
        <w:tc>
          <w:tcPr>
            <w:tcW w:w="4499" w:type="dxa"/>
            <w:tcBorders>
              <w:top w:val="single" w:sz="4" w:space="0" w:color="auto"/>
            </w:tcBorders>
            <w:noWrap/>
            <w:hideMark/>
          </w:tcPr>
          <w:p w14:paraId="3BDAFEE4"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All (prostate cancer)</w:t>
            </w:r>
          </w:p>
        </w:tc>
        <w:tc>
          <w:tcPr>
            <w:tcW w:w="1081" w:type="dxa"/>
            <w:tcBorders>
              <w:top w:val="single" w:sz="4" w:space="0" w:color="auto"/>
            </w:tcBorders>
            <w:noWrap/>
            <w:hideMark/>
          </w:tcPr>
          <w:p w14:paraId="5B71491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2,270</w:t>
            </w:r>
          </w:p>
        </w:tc>
        <w:tc>
          <w:tcPr>
            <w:tcW w:w="1530" w:type="dxa"/>
            <w:tcBorders>
              <w:top w:val="single" w:sz="4" w:space="0" w:color="auto"/>
            </w:tcBorders>
            <w:noWrap/>
            <w:hideMark/>
          </w:tcPr>
          <w:p w14:paraId="240DF68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1,100</w:t>
            </w:r>
          </w:p>
        </w:tc>
        <w:tc>
          <w:tcPr>
            <w:tcW w:w="1170" w:type="dxa"/>
            <w:tcBorders>
              <w:top w:val="single" w:sz="4" w:space="0" w:color="auto"/>
            </w:tcBorders>
            <w:noWrap/>
            <w:hideMark/>
          </w:tcPr>
          <w:p w14:paraId="46B6BC6E"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598</w:t>
            </w:r>
          </w:p>
        </w:tc>
        <w:tc>
          <w:tcPr>
            <w:tcW w:w="1080" w:type="dxa"/>
            <w:tcBorders>
              <w:top w:val="single" w:sz="4" w:space="0" w:color="auto"/>
            </w:tcBorders>
            <w:noWrap/>
            <w:hideMark/>
          </w:tcPr>
          <w:p w14:paraId="6B67B4AE"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0.78</w:t>
            </w:r>
          </w:p>
        </w:tc>
      </w:tr>
      <w:tr w:rsidR="00E079B7" w:rsidRPr="00A650B8" w14:paraId="5AB21510"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noWrap/>
            <w:hideMark/>
          </w:tcPr>
          <w:p w14:paraId="72EA2C6D" w14:textId="14CA80AE"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xml:space="preserve">- </w:t>
            </w:r>
            <w:r w:rsidR="00175B7A" w:rsidRPr="00E079B7">
              <w:rPr>
                <w:rFonts w:asciiTheme="minorHAnsi" w:eastAsia="Times New Roman" w:hAnsiTheme="minorHAnsi" w:cstheme="minorHAnsi"/>
              </w:rPr>
              <w:t xml:space="preserve">  </w:t>
            </w:r>
            <w:r w:rsidRPr="00A650B8">
              <w:rPr>
                <w:rFonts w:asciiTheme="minorHAnsi" w:eastAsia="Times New Roman" w:hAnsiTheme="minorHAnsi" w:cstheme="minorHAnsi"/>
              </w:rPr>
              <w:t>No other malignant diseases</w:t>
            </w:r>
          </w:p>
        </w:tc>
        <w:tc>
          <w:tcPr>
            <w:tcW w:w="1081" w:type="dxa"/>
            <w:noWrap/>
            <w:hideMark/>
          </w:tcPr>
          <w:p w14:paraId="1CB73F72"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2,863</w:t>
            </w:r>
          </w:p>
        </w:tc>
        <w:tc>
          <w:tcPr>
            <w:tcW w:w="1530" w:type="dxa"/>
            <w:noWrap/>
            <w:hideMark/>
          </w:tcPr>
          <w:p w14:paraId="3D09B6FB"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1,427</w:t>
            </w:r>
          </w:p>
        </w:tc>
        <w:tc>
          <w:tcPr>
            <w:tcW w:w="1170" w:type="dxa"/>
            <w:noWrap/>
            <w:hideMark/>
          </w:tcPr>
          <w:p w14:paraId="38BD885C"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751</w:t>
            </w:r>
          </w:p>
        </w:tc>
        <w:tc>
          <w:tcPr>
            <w:tcW w:w="1080" w:type="dxa"/>
            <w:noWrap/>
            <w:hideMark/>
          </w:tcPr>
          <w:p w14:paraId="5A250EB5"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0.80</w:t>
            </w:r>
          </w:p>
        </w:tc>
      </w:tr>
      <w:tr w:rsidR="00E079B7" w:rsidRPr="00A650B8" w14:paraId="0D5D79C6" w14:textId="77777777" w:rsidTr="00E079B7">
        <w:trPr>
          <w:trHeight w:val="300"/>
        </w:trPr>
        <w:tc>
          <w:tcPr>
            <w:tcW w:w="4499" w:type="dxa"/>
            <w:noWrap/>
            <w:hideMark/>
          </w:tcPr>
          <w:p w14:paraId="7CDEE272"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osteonecrosis or osteomyelitis of the jaw</w:t>
            </w:r>
          </w:p>
        </w:tc>
        <w:tc>
          <w:tcPr>
            <w:tcW w:w="1081" w:type="dxa"/>
            <w:noWrap/>
            <w:hideMark/>
          </w:tcPr>
          <w:p w14:paraId="0DA2353D"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2,865</w:t>
            </w:r>
          </w:p>
        </w:tc>
        <w:tc>
          <w:tcPr>
            <w:tcW w:w="1530" w:type="dxa"/>
            <w:noWrap/>
            <w:hideMark/>
          </w:tcPr>
          <w:p w14:paraId="22E12886"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1,429</w:t>
            </w:r>
          </w:p>
        </w:tc>
        <w:tc>
          <w:tcPr>
            <w:tcW w:w="1170" w:type="dxa"/>
            <w:noWrap/>
            <w:hideMark/>
          </w:tcPr>
          <w:p w14:paraId="32DC5B79"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752</w:t>
            </w:r>
          </w:p>
        </w:tc>
        <w:tc>
          <w:tcPr>
            <w:tcW w:w="1080" w:type="dxa"/>
            <w:noWrap/>
            <w:hideMark/>
          </w:tcPr>
          <w:p w14:paraId="4AADECAD"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0.81</w:t>
            </w:r>
          </w:p>
        </w:tc>
      </w:tr>
      <w:tr w:rsidR="00E079B7" w:rsidRPr="00A650B8" w14:paraId="62EE790D"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noWrap/>
            <w:hideMark/>
          </w:tcPr>
          <w:p w14:paraId="56155B00"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prior bisphosphonates</w:t>
            </w:r>
          </w:p>
        </w:tc>
        <w:tc>
          <w:tcPr>
            <w:tcW w:w="1081" w:type="dxa"/>
            <w:noWrap/>
            <w:hideMark/>
          </w:tcPr>
          <w:p w14:paraId="0C50E01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3,117</w:t>
            </w:r>
          </w:p>
        </w:tc>
        <w:tc>
          <w:tcPr>
            <w:tcW w:w="1530" w:type="dxa"/>
            <w:noWrap/>
            <w:hideMark/>
          </w:tcPr>
          <w:p w14:paraId="15B100E9"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1,504</w:t>
            </w:r>
          </w:p>
        </w:tc>
        <w:tc>
          <w:tcPr>
            <w:tcW w:w="1170" w:type="dxa"/>
            <w:noWrap/>
            <w:hideMark/>
          </w:tcPr>
          <w:p w14:paraId="427CB37A"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806</w:t>
            </w:r>
          </w:p>
        </w:tc>
        <w:tc>
          <w:tcPr>
            <w:tcW w:w="1080" w:type="dxa"/>
            <w:noWrap/>
            <w:hideMark/>
          </w:tcPr>
          <w:p w14:paraId="44FE181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0.81</w:t>
            </w:r>
          </w:p>
        </w:tc>
      </w:tr>
      <w:tr w:rsidR="00E079B7" w:rsidRPr="00A650B8" w14:paraId="3D07324D" w14:textId="77777777" w:rsidTr="00E079B7">
        <w:trPr>
          <w:trHeight w:val="300"/>
        </w:trPr>
        <w:tc>
          <w:tcPr>
            <w:tcW w:w="4499" w:type="dxa"/>
            <w:tcBorders>
              <w:bottom w:val="single" w:sz="4" w:space="0" w:color="auto"/>
            </w:tcBorders>
            <w:noWrap/>
            <w:hideMark/>
          </w:tcPr>
          <w:p w14:paraId="71A6D3FE"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Prior hormonal therapy</w:t>
            </w:r>
          </w:p>
        </w:tc>
        <w:tc>
          <w:tcPr>
            <w:tcW w:w="1081" w:type="dxa"/>
            <w:tcBorders>
              <w:bottom w:val="single" w:sz="4" w:space="0" w:color="auto"/>
            </w:tcBorders>
            <w:noWrap/>
            <w:hideMark/>
          </w:tcPr>
          <w:p w14:paraId="281FA32C"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3,610</w:t>
            </w:r>
          </w:p>
        </w:tc>
        <w:tc>
          <w:tcPr>
            <w:tcW w:w="1530" w:type="dxa"/>
            <w:tcBorders>
              <w:bottom w:val="single" w:sz="4" w:space="0" w:color="auto"/>
            </w:tcBorders>
            <w:noWrap/>
            <w:hideMark/>
          </w:tcPr>
          <w:p w14:paraId="60C3980A"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1,843</w:t>
            </w:r>
          </w:p>
        </w:tc>
        <w:tc>
          <w:tcPr>
            <w:tcW w:w="1170" w:type="dxa"/>
            <w:tcBorders>
              <w:bottom w:val="single" w:sz="4" w:space="0" w:color="auto"/>
            </w:tcBorders>
            <w:noWrap/>
            <w:hideMark/>
          </w:tcPr>
          <w:p w14:paraId="4AAC954B"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943</w:t>
            </w:r>
          </w:p>
        </w:tc>
        <w:tc>
          <w:tcPr>
            <w:tcW w:w="1080" w:type="dxa"/>
            <w:tcBorders>
              <w:bottom w:val="single" w:sz="4" w:space="0" w:color="auto"/>
            </w:tcBorders>
            <w:noWrap/>
            <w:hideMark/>
          </w:tcPr>
          <w:p w14:paraId="59E83A0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0.82</w:t>
            </w:r>
          </w:p>
        </w:tc>
      </w:tr>
      <w:tr w:rsidR="00E079B7" w:rsidRPr="00A650B8" w14:paraId="13E32137"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tcBorders>
              <w:top w:val="single" w:sz="4" w:space="0" w:color="auto"/>
            </w:tcBorders>
            <w:noWrap/>
            <w:hideMark/>
          </w:tcPr>
          <w:p w14:paraId="5821954E"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All (breast cancer)</w:t>
            </w:r>
          </w:p>
        </w:tc>
        <w:tc>
          <w:tcPr>
            <w:tcW w:w="1081" w:type="dxa"/>
            <w:tcBorders>
              <w:top w:val="single" w:sz="4" w:space="0" w:color="auto"/>
            </w:tcBorders>
            <w:noWrap/>
            <w:hideMark/>
          </w:tcPr>
          <w:p w14:paraId="1B69A94E"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1,551</w:t>
            </w:r>
          </w:p>
        </w:tc>
        <w:tc>
          <w:tcPr>
            <w:tcW w:w="1530" w:type="dxa"/>
            <w:tcBorders>
              <w:top w:val="single" w:sz="4" w:space="0" w:color="auto"/>
            </w:tcBorders>
            <w:noWrap/>
            <w:hideMark/>
          </w:tcPr>
          <w:p w14:paraId="3F90D241"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1,175</w:t>
            </w:r>
          </w:p>
        </w:tc>
        <w:tc>
          <w:tcPr>
            <w:tcW w:w="1170" w:type="dxa"/>
            <w:tcBorders>
              <w:top w:val="single" w:sz="4" w:space="0" w:color="auto"/>
            </w:tcBorders>
            <w:noWrap/>
            <w:hideMark/>
          </w:tcPr>
          <w:p w14:paraId="31DED4F1"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395</w:t>
            </w:r>
          </w:p>
        </w:tc>
        <w:tc>
          <w:tcPr>
            <w:tcW w:w="1080" w:type="dxa"/>
            <w:tcBorders>
              <w:top w:val="single" w:sz="4" w:space="0" w:color="auto"/>
            </w:tcBorders>
            <w:noWrap/>
            <w:hideMark/>
          </w:tcPr>
          <w:p w14:paraId="4C9BE669"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0.75</w:t>
            </w:r>
          </w:p>
        </w:tc>
      </w:tr>
      <w:tr w:rsidR="00E079B7" w:rsidRPr="00A650B8" w14:paraId="5070F008" w14:textId="77777777" w:rsidTr="00E079B7">
        <w:trPr>
          <w:trHeight w:val="300"/>
        </w:trPr>
        <w:tc>
          <w:tcPr>
            <w:tcW w:w="4499" w:type="dxa"/>
            <w:noWrap/>
            <w:hideMark/>
          </w:tcPr>
          <w:p w14:paraId="0B7DF102"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other malignant diseases</w:t>
            </w:r>
          </w:p>
        </w:tc>
        <w:tc>
          <w:tcPr>
            <w:tcW w:w="1081" w:type="dxa"/>
            <w:noWrap/>
            <w:hideMark/>
          </w:tcPr>
          <w:p w14:paraId="79938BC7"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2,228</w:t>
            </w:r>
          </w:p>
        </w:tc>
        <w:tc>
          <w:tcPr>
            <w:tcW w:w="1530" w:type="dxa"/>
            <w:noWrap/>
            <w:hideMark/>
          </w:tcPr>
          <w:p w14:paraId="2C663805"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1,705</w:t>
            </w:r>
          </w:p>
        </w:tc>
        <w:tc>
          <w:tcPr>
            <w:tcW w:w="1170" w:type="dxa"/>
            <w:noWrap/>
            <w:hideMark/>
          </w:tcPr>
          <w:p w14:paraId="687FF2DA"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561</w:t>
            </w:r>
          </w:p>
        </w:tc>
        <w:tc>
          <w:tcPr>
            <w:tcW w:w="1080" w:type="dxa"/>
            <w:noWrap/>
            <w:hideMark/>
          </w:tcPr>
          <w:p w14:paraId="0F9489A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0.79</w:t>
            </w:r>
          </w:p>
        </w:tc>
      </w:tr>
      <w:tr w:rsidR="00E079B7" w:rsidRPr="00A650B8" w14:paraId="7BA0BBCA"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tcBorders>
              <w:bottom w:val="single" w:sz="4" w:space="0" w:color="auto"/>
            </w:tcBorders>
            <w:noWrap/>
            <w:hideMark/>
          </w:tcPr>
          <w:p w14:paraId="17B53721"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prior bisphosphonates</w:t>
            </w:r>
          </w:p>
        </w:tc>
        <w:tc>
          <w:tcPr>
            <w:tcW w:w="1081" w:type="dxa"/>
            <w:tcBorders>
              <w:bottom w:val="single" w:sz="4" w:space="0" w:color="auto"/>
            </w:tcBorders>
            <w:noWrap/>
            <w:hideMark/>
          </w:tcPr>
          <w:p w14:paraId="1E10A6C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2,901</w:t>
            </w:r>
          </w:p>
        </w:tc>
        <w:tc>
          <w:tcPr>
            <w:tcW w:w="1530" w:type="dxa"/>
            <w:tcBorders>
              <w:bottom w:val="single" w:sz="4" w:space="0" w:color="auto"/>
            </w:tcBorders>
            <w:noWrap/>
            <w:hideMark/>
          </w:tcPr>
          <w:p w14:paraId="7FDA3C09"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2,103</w:t>
            </w:r>
          </w:p>
        </w:tc>
        <w:tc>
          <w:tcPr>
            <w:tcW w:w="1170" w:type="dxa"/>
            <w:tcBorders>
              <w:bottom w:val="single" w:sz="4" w:space="0" w:color="auto"/>
            </w:tcBorders>
            <w:noWrap/>
            <w:hideMark/>
          </w:tcPr>
          <w:p w14:paraId="723E241F"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687</w:t>
            </w:r>
          </w:p>
        </w:tc>
        <w:tc>
          <w:tcPr>
            <w:tcW w:w="1080" w:type="dxa"/>
            <w:tcBorders>
              <w:bottom w:val="single" w:sz="4" w:space="0" w:color="auto"/>
            </w:tcBorders>
            <w:noWrap/>
            <w:hideMark/>
          </w:tcPr>
          <w:p w14:paraId="54FCA70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0.81</w:t>
            </w:r>
          </w:p>
        </w:tc>
      </w:tr>
      <w:tr w:rsidR="00E079B7" w:rsidRPr="00A650B8" w14:paraId="746BB23C" w14:textId="77777777" w:rsidTr="00E079B7">
        <w:trPr>
          <w:trHeight w:val="300"/>
        </w:trPr>
        <w:tc>
          <w:tcPr>
            <w:tcW w:w="4499" w:type="dxa"/>
            <w:tcBorders>
              <w:top w:val="single" w:sz="4" w:space="0" w:color="auto"/>
            </w:tcBorders>
            <w:noWrap/>
            <w:hideMark/>
          </w:tcPr>
          <w:p w14:paraId="6051251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All (other cancer)</w:t>
            </w:r>
          </w:p>
        </w:tc>
        <w:tc>
          <w:tcPr>
            <w:tcW w:w="1081" w:type="dxa"/>
            <w:tcBorders>
              <w:top w:val="single" w:sz="4" w:space="0" w:color="auto"/>
            </w:tcBorders>
            <w:noWrap/>
            <w:hideMark/>
          </w:tcPr>
          <w:p w14:paraId="24082AF0"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2,566</w:t>
            </w:r>
          </w:p>
        </w:tc>
        <w:tc>
          <w:tcPr>
            <w:tcW w:w="1530" w:type="dxa"/>
            <w:tcBorders>
              <w:top w:val="single" w:sz="4" w:space="0" w:color="auto"/>
            </w:tcBorders>
            <w:noWrap/>
            <w:hideMark/>
          </w:tcPr>
          <w:p w14:paraId="6863F547"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3,060</w:t>
            </w:r>
          </w:p>
        </w:tc>
        <w:tc>
          <w:tcPr>
            <w:tcW w:w="1170" w:type="dxa"/>
            <w:tcBorders>
              <w:top w:val="single" w:sz="4" w:space="0" w:color="auto"/>
            </w:tcBorders>
            <w:noWrap/>
            <w:hideMark/>
          </w:tcPr>
          <w:p w14:paraId="5DC5988E"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806</w:t>
            </w:r>
          </w:p>
        </w:tc>
        <w:tc>
          <w:tcPr>
            <w:tcW w:w="1080" w:type="dxa"/>
            <w:tcBorders>
              <w:top w:val="single" w:sz="4" w:space="0" w:color="auto"/>
            </w:tcBorders>
            <w:noWrap/>
            <w:hideMark/>
          </w:tcPr>
          <w:p w14:paraId="007A71C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0.82</w:t>
            </w:r>
          </w:p>
        </w:tc>
      </w:tr>
      <w:tr w:rsidR="00E079B7" w:rsidRPr="00A650B8" w14:paraId="754710F6"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noWrap/>
            <w:hideMark/>
          </w:tcPr>
          <w:p w14:paraId="62A1AAEC"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prior bisphosphonates</w:t>
            </w:r>
          </w:p>
        </w:tc>
        <w:tc>
          <w:tcPr>
            <w:tcW w:w="1081" w:type="dxa"/>
            <w:noWrap/>
            <w:hideMark/>
          </w:tcPr>
          <w:p w14:paraId="6F27002A"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2,893</w:t>
            </w:r>
          </w:p>
        </w:tc>
        <w:tc>
          <w:tcPr>
            <w:tcW w:w="1530" w:type="dxa"/>
            <w:noWrap/>
            <w:hideMark/>
          </w:tcPr>
          <w:p w14:paraId="463E42B2"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3,522</w:t>
            </w:r>
          </w:p>
        </w:tc>
        <w:tc>
          <w:tcPr>
            <w:tcW w:w="1170" w:type="dxa"/>
            <w:noWrap/>
            <w:hideMark/>
          </w:tcPr>
          <w:p w14:paraId="5D916ED2"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891</w:t>
            </w:r>
          </w:p>
        </w:tc>
        <w:tc>
          <w:tcPr>
            <w:tcW w:w="1080" w:type="dxa"/>
            <w:noWrap/>
            <w:hideMark/>
          </w:tcPr>
          <w:p w14:paraId="2F55450F"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0.83</w:t>
            </w:r>
          </w:p>
        </w:tc>
      </w:tr>
    </w:tbl>
    <w:p w14:paraId="0F222AA5" w14:textId="4F40CD68" w:rsidR="00A650B8" w:rsidRDefault="00A650B8" w:rsidP="00AA7710">
      <w:pPr>
        <w:pStyle w:val="BodyText12"/>
      </w:pPr>
    </w:p>
    <w:p w14:paraId="063E780C" w14:textId="32837FEF" w:rsidR="00EB3EE8" w:rsidRDefault="008D795E" w:rsidP="00AA7710">
      <w:pPr>
        <w:pStyle w:val="BodyText12"/>
      </w:pPr>
      <w:r w:rsidRPr="006A32C6">
        <w:t xml:space="preserve">For reference, </w:t>
      </w:r>
      <w:r w:rsidR="008876DA">
        <w:t>below are the number of subjects in the three trials, and the observed number of outcomes and hazard ratios.</w:t>
      </w:r>
    </w:p>
    <w:tbl>
      <w:tblPr>
        <w:tblStyle w:val="PlainTable3"/>
        <w:tblW w:w="0" w:type="auto"/>
        <w:tblLook w:val="0420" w:firstRow="1" w:lastRow="0" w:firstColumn="0" w:lastColumn="0" w:noHBand="0" w:noVBand="1"/>
      </w:tblPr>
      <w:tblGrid>
        <w:gridCol w:w="3028"/>
        <w:gridCol w:w="1202"/>
        <w:gridCol w:w="1890"/>
        <w:gridCol w:w="1350"/>
        <w:gridCol w:w="1890"/>
      </w:tblGrid>
      <w:tr w:rsidR="00EB3EE8" w14:paraId="607F3E05" w14:textId="77777777" w:rsidTr="00E079B7">
        <w:trPr>
          <w:cnfStyle w:val="100000000000" w:firstRow="1" w:lastRow="0" w:firstColumn="0" w:lastColumn="0" w:oddVBand="0" w:evenVBand="0" w:oddHBand="0" w:evenHBand="0" w:firstRowFirstColumn="0" w:firstRowLastColumn="0" w:lastRowFirstColumn="0" w:lastRowLastColumn="0"/>
        </w:trPr>
        <w:tc>
          <w:tcPr>
            <w:tcW w:w="3028" w:type="dxa"/>
          </w:tcPr>
          <w:p w14:paraId="2C365F45" w14:textId="77777777" w:rsidR="00E079B7" w:rsidRPr="00E079B7" w:rsidRDefault="00E079B7" w:rsidP="00E079B7">
            <w:pPr>
              <w:rPr>
                <w:rFonts w:asciiTheme="minorHAnsi" w:hAnsiTheme="minorHAnsi" w:cstheme="minorHAnsi"/>
                <w:caps w:val="0"/>
                <w:sz w:val="22"/>
                <w:szCs w:val="22"/>
              </w:rPr>
            </w:pPr>
          </w:p>
          <w:p w14:paraId="6E455EC6" w14:textId="0BBEA7C1" w:rsidR="00EB3EE8" w:rsidRPr="00E079B7" w:rsidRDefault="00EB3EE8" w:rsidP="00E079B7">
            <w:pPr>
              <w:rPr>
                <w:rFonts w:asciiTheme="minorHAnsi" w:hAnsiTheme="minorHAnsi" w:cstheme="minorHAnsi"/>
                <w:caps w:val="0"/>
                <w:sz w:val="22"/>
                <w:szCs w:val="22"/>
              </w:rPr>
            </w:pPr>
            <w:r w:rsidRPr="00E079B7">
              <w:rPr>
                <w:rFonts w:asciiTheme="minorHAnsi" w:hAnsiTheme="minorHAnsi" w:cstheme="minorHAnsi"/>
                <w:caps w:val="0"/>
                <w:sz w:val="22"/>
                <w:szCs w:val="22"/>
              </w:rPr>
              <w:t>Trial</w:t>
            </w:r>
          </w:p>
        </w:tc>
        <w:tc>
          <w:tcPr>
            <w:tcW w:w="1202" w:type="dxa"/>
          </w:tcPr>
          <w:p w14:paraId="7651B761" w14:textId="3C062EA1" w:rsidR="00EB3EE8" w:rsidRPr="00E079B7" w:rsidRDefault="00EB3EE8" w:rsidP="00E079B7">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Subjects (Target)</w:t>
            </w:r>
          </w:p>
        </w:tc>
        <w:tc>
          <w:tcPr>
            <w:tcW w:w="1890" w:type="dxa"/>
          </w:tcPr>
          <w:p w14:paraId="37F50258" w14:textId="2537A370" w:rsidR="00EB3EE8" w:rsidRPr="00E079B7" w:rsidRDefault="00EB3EE8" w:rsidP="00E079B7">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Subjects (Comparator)</w:t>
            </w:r>
          </w:p>
        </w:tc>
        <w:tc>
          <w:tcPr>
            <w:tcW w:w="1350" w:type="dxa"/>
          </w:tcPr>
          <w:p w14:paraId="4D67B86B" w14:textId="1223FA20" w:rsidR="00EB3EE8" w:rsidRPr="00E079B7" w:rsidRDefault="00EB3EE8" w:rsidP="00E079B7">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Outcomes (Both)</w:t>
            </w:r>
          </w:p>
        </w:tc>
        <w:tc>
          <w:tcPr>
            <w:tcW w:w="1890" w:type="dxa"/>
          </w:tcPr>
          <w:p w14:paraId="696A1670" w14:textId="77777777" w:rsidR="00E079B7" w:rsidRDefault="00E079B7" w:rsidP="00E079B7">
            <w:pPr>
              <w:rPr>
                <w:rFonts w:asciiTheme="minorHAnsi" w:hAnsiTheme="minorHAnsi" w:cstheme="minorHAnsi"/>
                <w:caps w:val="0"/>
                <w:sz w:val="22"/>
                <w:szCs w:val="22"/>
              </w:rPr>
            </w:pPr>
          </w:p>
          <w:p w14:paraId="1F1AC188" w14:textId="2E14A77C" w:rsidR="00EB3EE8" w:rsidRPr="00E079B7" w:rsidRDefault="00EB3EE8" w:rsidP="00E079B7">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HR (</w:t>
            </w:r>
            <w:r w:rsidRPr="00E079B7">
              <w:rPr>
                <w:rFonts w:asciiTheme="minorHAnsi" w:hAnsiTheme="minorHAnsi" w:cstheme="minorHAnsi"/>
                <w:caps w:val="0"/>
                <w:sz w:val="22"/>
                <w:szCs w:val="22"/>
              </w:rPr>
              <w:t>95% CI</w:t>
            </w:r>
            <w:r w:rsidRPr="00E079B7">
              <w:rPr>
                <w:rFonts w:asciiTheme="minorHAnsi" w:hAnsiTheme="minorHAnsi" w:cstheme="minorHAnsi"/>
                <w:caps w:val="0"/>
                <w:sz w:val="22"/>
                <w:szCs w:val="22"/>
              </w:rPr>
              <w:t>)</w:t>
            </w:r>
          </w:p>
        </w:tc>
      </w:tr>
      <w:tr w:rsidR="00EB3EE8" w14:paraId="32DEF41F" w14:textId="77777777" w:rsidTr="00E079B7">
        <w:trPr>
          <w:cnfStyle w:val="000000100000" w:firstRow="0" w:lastRow="0" w:firstColumn="0" w:lastColumn="0" w:oddVBand="0" w:evenVBand="0" w:oddHBand="1" w:evenHBand="0" w:firstRowFirstColumn="0" w:firstRowLastColumn="0" w:lastRowFirstColumn="0" w:lastRowLastColumn="0"/>
        </w:trPr>
        <w:tc>
          <w:tcPr>
            <w:tcW w:w="3028" w:type="dxa"/>
          </w:tcPr>
          <w:p w14:paraId="0C7B27D3" w14:textId="77CACD95" w:rsidR="00EB3EE8" w:rsidRPr="00E079B7" w:rsidRDefault="00EB3EE8" w:rsidP="00AA7710">
            <w:pPr>
              <w:pStyle w:val="BodyText12"/>
              <w:rPr>
                <w:rFonts w:asciiTheme="minorHAnsi" w:hAnsiTheme="minorHAnsi" w:cstheme="minorHAnsi"/>
                <w:sz w:val="22"/>
                <w:szCs w:val="22"/>
              </w:rPr>
            </w:pPr>
            <w:r w:rsidRPr="00E079B7">
              <w:rPr>
                <w:rFonts w:asciiTheme="minorHAnsi" w:hAnsiTheme="minorHAnsi" w:cstheme="minorHAnsi"/>
                <w:sz w:val="22"/>
                <w:szCs w:val="22"/>
              </w:rPr>
              <w:t>Prostate cancer</w:t>
            </w:r>
          </w:p>
        </w:tc>
        <w:tc>
          <w:tcPr>
            <w:tcW w:w="1202" w:type="dxa"/>
          </w:tcPr>
          <w:p w14:paraId="6BB3939B" w14:textId="3E7553C1" w:rsidR="00EB3EE8" w:rsidRPr="00E079B7" w:rsidRDefault="00EB3EE8" w:rsidP="00E079B7">
            <w:pPr>
              <w:jc w:val="right"/>
              <w:rPr>
                <w:rFonts w:asciiTheme="minorHAnsi" w:hAnsiTheme="minorHAnsi" w:cstheme="minorHAnsi"/>
                <w:sz w:val="22"/>
                <w:szCs w:val="22"/>
              </w:rPr>
            </w:pPr>
            <w:r w:rsidRPr="00E079B7">
              <w:rPr>
                <w:rFonts w:asciiTheme="minorHAnsi" w:hAnsiTheme="minorHAnsi" w:cstheme="minorHAnsi"/>
                <w:sz w:val="22"/>
                <w:szCs w:val="22"/>
              </w:rPr>
              <w:t>950</w:t>
            </w:r>
          </w:p>
        </w:tc>
        <w:tc>
          <w:tcPr>
            <w:tcW w:w="1890" w:type="dxa"/>
          </w:tcPr>
          <w:p w14:paraId="633285DC" w14:textId="1DBA2E92" w:rsidR="00EB3EE8" w:rsidRPr="00E079B7" w:rsidRDefault="00EB3EE8" w:rsidP="00E079B7">
            <w:pPr>
              <w:jc w:val="right"/>
              <w:rPr>
                <w:rFonts w:asciiTheme="minorHAnsi" w:hAnsiTheme="minorHAnsi" w:cstheme="minorHAnsi"/>
                <w:sz w:val="22"/>
                <w:szCs w:val="22"/>
              </w:rPr>
            </w:pPr>
            <w:r w:rsidRPr="00E079B7">
              <w:rPr>
                <w:rFonts w:asciiTheme="minorHAnsi" w:hAnsiTheme="minorHAnsi" w:cstheme="minorHAnsi"/>
                <w:sz w:val="22"/>
                <w:szCs w:val="22"/>
              </w:rPr>
              <w:t>951</w:t>
            </w:r>
          </w:p>
        </w:tc>
        <w:tc>
          <w:tcPr>
            <w:tcW w:w="1350" w:type="dxa"/>
          </w:tcPr>
          <w:p w14:paraId="24464023" w14:textId="250B2161" w:rsidR="00EB3EE8" w:rsidRPr="00E079B7" w:rsidRDefault="00EB3EE8" w:rsidP="00E079B7">
            <w:pPr>
              <w:jc w:val="right"/>
              <w:rPr>
                <w:rFonts w:asciiTheme="minorHAnsi" w:hAnsiTheme="minorHAnsi" w:cstheme="minorHAnsi"/>
                <w:sz w:val="22"/>
                <w:szCs w:val="22"/>
              </w:rPr>
            </w:pPr>
            <w:r w:rsidRPr="00E079B7">
              <w:rPr>
                <w:rFonts w:asciiTheme="minorHAnsi" w:hAnsiTheme="minorHAnsi" w:cstheme="minorHAnsi"/>
                <w:sz w:val="22"/>
                <w:szCs w:val="22"/>
              </w:rPr>
              <w:t>727</w:t>
            </w:r>
          </w:p>
        </w:tc>
        <w:tc>
          <w:tcPr>
            <w:tcW w:w="1890" w:type="dxa"/>
          </w:tcPr>
          <w:p w14:paraId="361731D1" w14:textId="7E1ED89F" w:rsidR="00EB3EE8" w:rsidRPr="00E079B7" w:rsidRDefault="00EB3EE8" w:rsidP="00E079B7">
            <w:pPr>
              <w:pStyle w:val="BodyText12"/>
              <w:jc w:val="right"/>
              <w:rPr>
                <w:rFonts w:asciiTheme="minorHAnsi" w:hAnsiTheme="minorHAnsi" w:cstheme="minorHAnsi"/>
                <w:sz w:val="22"/>
                <w:szCs w:val="22"/>
              </w:rPr>
            </w:pPr>
            <w:r w:rsidRPr="00E079B7">
              <w:rPr>
                <w:rFonts w:asciiTheme="minorHAnsi" w:hAnsiTheme="minorHAnsi" w:cstheme="minorHAnsi"/>
                <w:sz w:val="22"/>
                <w:szCs w:val="22"/>
              </w:rPr>
              <w:t>0.82 (0.71</w:t>
            </w:r>
            <w:r w:rsidR="009B4EE4" w:rsidRPr="00E079B7">
              <w:rPr>
                <w:rFonts w:asciiTheme="minorHAnsi" w:hAnsiTheme="minorHAnsi" w:cstheme="minorHAnsi"/>
                <w:sz w:val="22"/>
                <w:szCs w:val="22"/>
              </w:rPr>
              <w:t>-</w:t>
            </w:r>
            <w:r w:rsidRPr="00E079B7">
              <w:rPr>
                <w:rFonts w:asciiTheme="minorHAnsi" w:hAnsiTheme="minorHAnsi" w:cstheme="minorHAnsi"/>
                <w:sz w:val="22"/>
                <w:szCs w:val="22"/>
              </w:rPr>
              <w:t>0.95)</w:t>
            </w:r>
          </w:p>
        </w:tc>
      </w:tr>
      <w:tr w:rsidR="00EB3EE8" w14:paraId="6C88E9AE" w14:textId="77777777" w:rsidTr="00E079B7">
        <w:tc>
          <w:tcPr>
            <w:tcW w:w="3028" w:type="dxa"/>
          </w:tcPr>
          <w:p w14:paraId="2E4810E5" w14:textId="6BBD0317" w:rsidR="00EB3EE8" w:rsidRPr="00E079B7" w:rsidRDefault="00EB3EE8" w:rsidP="00AA7710">
            <w:pPr>
              <w:pStyle w:val="BodyText12"/>
              <w:rPr>
                <w:rFonts w:asciiTheme="minorHAnsi" w:hAnsiTheme="minorHAnsi" w:cstheme="minorHAnsi"/>
                <w:sz w:val="22"/>
                <w:szCs w:val="22"/>
              </w:rPr>
            </w:pPr>
            <w:r w:rsidRPr="00E079B7">
              <w:rPr>
                <w:rFonts w:asciiTheme="minorHAnsi" w:hAnsiTheme="minorHAnsi" w:cstheme="minorHAnsi"/>
                <w:sz w:val="22"/>
                <w:szCs w:val="22"/>
              </w:rPr>
              <w:t>Breast cancer</w:t>
            </w:r>
          </w:p>
        </w:tc>
        <w:tc>
          <w:tcPr>
            <w:tcW w:w="1202" w:type="dxa"/>
          </w:tcPr>
          <w:p w14:paraId="1DBCED8C" w14:textId="0AF4D833" w:rsidR="00EB3EE8" w:rsidRPr="00E079B7" w:rsidRDefault="00DC60FD" w:rsidP="00E079B7">
            <w:pPr>
              <w:jc w:val="right"/>
              <w:rPr>
                <w:rFonts w:asciiTheme="minorHAnsi" w:hAnsiTheme="minorHAnsi" w:cstheme="minorHAnsi"/>
                <w:sz w:val="22"/>
                <w:szCs w:val="22"/>
              </w:rPr>
            </w:pPr>
            <w:r w:rsidRPr="00E079B7">
              <w:rPr>
                <w:rFonts w:asciiTheme="minorHAnsi" w:hAnsiTheme="minorHAnsi" w:cstheme="minorHAnsi"/>
                <w:sz w:val="22"/>
                <w:szCs w:val="22"/>
              </w:rPr>
              <w:t>1</w:t>
            </w:r>
            <w:r w:rsidR="00E079B7">
              <w:rPr>
                <w:rFonts w:asciiTheme="minorHAnsi" w:hAnsiTheme="minorHAnsi" w:cstheme="minorHAnsi"/>
                <w:sz w:val="22"/>
                <w:szCs w:val="22"/>
              </w:rPr>
              <w:t>,</w:t>
            </w:r>
            <w:r w:rsidRPr="00E079B7">
              <w:rPr>
                <w:rFonts w:asciiTheme="minorHAnsi" w:hAnsiTheme="minorHAnsi" w:cstheme="minorHAnsi"/>
                <w:sz w:val="22"/>
                <w:szCs w:val="22"/>
              </w:rPr>
              <w:t>026</w:t>
            </w:r>
          </w:p>
        </w:tc>
        <w:tc>
          <w:tcPr>
            <w:tcW w:w="1890" w:type="dxa"/>
          </w:tcPr>
          <w:p w14:paraId="73F1CADB" w14:textId="42C483DA" w:rsidR="00EB3EE8" w:rsidRPr="00E079B7" w:rsidRDefault="009B4EE4" w:rsidP="00E079B7">
            <w:pPr>
              <w:jc w:val="right"/>
              <w:rPr>
                <w:rFonts w:asciiTheme="minorHAnsi" w:hAnsiTheme="minorHAnsi" w:cstheme="minorHAnsi"/>
                <w:sz w:val="22"/>
                <w:szCs w:val="22"/>
              </w:rPr>
            </w:pPr>
            <w:r w:rsidRPr="00E079B7">
              <w:rPr>
                <w:rFonts w:asciiTheme="minorHAnsi" w:hAnsiTheme="minorHAnsi" w:cstheme="minorHAnsi"/>
                <w:sz w:val="22"/>
                <w:szCs w:val="22"/>
              </w:rPr>
              <w:t>1</w:t>
            </w:r>
            <w:r w:rsidR="00E079B7">
              <w:rPr>
                <w:rFonts w:asciiTheme="minorHAnsi" w:hAnsiTheme="minorHAnsi" w:cstheme="minorHAnsi"/>
                <w:sz w:val="22"/>
                <w:szCs w:val="22"/>
              </w:rPr>
              <w:t>,</w:t>
            </w:r>
            <w:r w:rsidRPr="00E079B7">
              <w:rPr>
                <w:rFonts w:asciiTheme="minorHAnsi" w:hAnsiTheme="minorHAnsi" w:cstheme="minorHAnsi"/>
                <w:sz w:val="22"/>
                <w:szCs w:val="22"/>
              </w:rPr>
              <w:t>020</w:t>
            </w:r>
          </w:p>
        </w:tc>
        <w:tc>
          <w:tcPr>
            <w:tcW w:w="1350" w:type="dxa"/>
          </w:tcPr>
          <w:p w14:paraId="1E0019D7" w14:textId="54BD7B92" w:rsidR="00EB3EE8" w:rsidRPr="00E079B7" w:rsidRDefault="0021391A" w:rsidP="00E079B7">
            <w:pPr>
              <w:jc w:val="right"/>
              <w:rPr>
                <w:rFonts w:asciiTheme="minorHAnsi" w:hAnsiTheme="minorHAnsi" w:cstheme="minorHAnsi"/>
                <w:sz w:val="22"/>
                <w:szCs w:val="22"/>
              </w:rPr>
            </w:pPr>
            <w:r w:rsidRPr="00E079B7">
              <w:rPr>
                <w:rFonts w:asciiTheme="minorHAnsi" w:hAnsiTheme="minorHAnsi" w:cstheme="minorHAnsi"/>
                <w:sz w:val="22"/>
                <w:szCs w:val="22"/>
              </w:rPr>
              <w:t>687</w:t>
            </w:r>
          </w:p>
        </w:tc>
        <w:tc>
          <w:tcPr>
            <w:tcW w:w="1890" w:type="dxa"/>
          </w:tcPr>
          <w:p w14:paraId="04EBFE56" w14:textId="2BF64FA2" w:rsidR="00EB3EE8" w:rsidRPr="00E079B7" w:rsidRDefault="009B4EE4" w:rsidP="00E079B7">
            <w:pPr>
              <w:pStyle w:val="BodyText12"/>
              <w:jc w:val="right"/>
              <w:rPr>
                <w:rFonts w:asciiTheme="minorHAnsi" w:hAnsiTheme="minorHAnsi" w:cstheme="minorHAnsi"/>
                <w:sz w:val="22"/>
                <w:szCs w:val="22"/>
              </w:rPr>
            </w:pPr>
            <w:r w:rsidRPr="00E079B7">
              <w:rPr>
                <w:rFonts w:asciiTheme="minorHAnsi" w:hAnsiTheme="minorHAnsi" w:cstheme="minorHAnsi"/>
                <w:sz w:val="22"/>
                <w:szCs w:val="22"/>
              </w:rPr>
              <w:t>0.82 (0.71-0.95)</w:t>
            </w:r>
          </w:p>
        </w:tc>
      </w:tr>
      <w:tr w:rsidR="00EB3EE8" w14:paraId="77C4C84D" w14:textId="77777777" w:rsidTr="00E079B7">
        <w:trPr>
          <w:cnfStyle w:val="000000100000" w:firstRow="0" w:lastRow="0" w:firstColumn="0" w:lastColumn="0" w:oddVBand="0" w:evenVBand="0" w:oddHBand="1" w:evenHBand="0" w:firstRowFirstColumn="0" w:firstRowLastColumn="0" w:lastRowFirstColumn="0" w:lastRowLastColumn="0"/>
        </w:trPr>
        <w:tc>
          <w:tcPr>
            <w:tcW w:w="3028" w:type="dxa"/>
          </w:tcPr>
          <w:p w14:paraId="5B799A24" w14:textId="78B96173" w:rsidR="00EB3EE8" w:rsidRPr="00E079B7" w:rsidRDefault="00EB3EE8" w:rsidP="00AA7710">
            <w:pPr>
              <w:pStyle w:val="BodyText12"/>
              <w:rPr>
                <w:rFonts w:asciiTheme="minorHAnsi" w:hAnsiTheme="minorHAnsi" w:cstheme="minorHAnsi"/>
                <w:sz w:val="22"/>
                <w:szCs w:val="22"/>
              </w:rPr>
            </w:pPr>
            <w:r w:rsidRPr="00E079B7">
              <w:rPr>
                <w:rFonts w:asciiTheme="minorHAnsi" w:hAnsiTheme="minorHAnsi" w:cstheme="minorHAnsi"/>
                <w:sz w:val="22"/>
                <w:szCs w:val="22"/>
              </w:rPr>
              <w:t>Other cancers</w:t>
            </w:r>
          </w:p>
        </w:tc>
        <w:tc>
          <w:tcPr>
            <w:tcW w:w="1202" w:type="dxa"/>
          </w:tcPr>
          <w:p w14:paraId="631B4080" w14:textId="5C07EED9" w:rsidR="00EB3EE8" w:rsidRPr="00E079B7" w:rsidRDefault="004D6474" w:rsidP="00E079B7">
            <w:pPr>
              <w:jc w:val="right"/>
              <w:rPr>
                <w:rFonts w:asciiTheme="minorHAnsi" w:hAnsiTheme="minorHAnsi" w:cstheme="minorHAnsi"/>
                <w:sz w:val="22"/>
                <w:szCs w:val="22"/>
              </w:rPr>
            </w:pPr>
            <w:r w:rsidRPr="00E079B7">
              <w:rPr>
                <w:rFonts w:asciiTheme="minorHAnsi" w:hAnsiTheme="minorHAnsi" w:cstheme="minorHAnsi"/>
                <w:sz w:val="22"/>
                <w:szCs w:val="22"/>
              </w:rPr>
              <w:t>890</w:t>
            </w:r>
          </w:p>
        </w:tc>
        <w:tc>
          <w:tcPr>
            <w:tcW w:w="1890" w:type="dxa"/>
          </w:tcPr>
          <w:p w14:paraId="27865E25" w14:textId="1384459D" w:rsidR="00EB3EE8" w:rsidRPr="00E079B7" w:rsidRDefault="004D6474" w:rsidP="00E079B7">
            <w:pPr>
              <w:jc w:val="right"/>
              <w:rPr>
                <w:rFonts w:asciiTheme="minorHAnsi" w:hAnsiTheme="minorHAnsi" w:cstheme="minorHAnsi"/>
                <w:sz w:val="22"/>
                <w:szCs w:val="22"/>
              </w:rPr>
            </w:pPr>
            <w:r w:rsidRPr="00E079B7">
              <w:rPr>
                <w:rFonts w:asciiTheme="minorHAnsi" w:hAnsiTheme="minorHAnsi" w:cstheme="minorHAnsi"/>
                <w:sz w:val="22"/>
                <w:szCs w:val="22"/>
              </w:rPr>
              <w:t>886</w:t>
            </w:r>
          </w:p>
        </w:tc>
        <w:tc>
          <w:tcPr>
            <w:tcW w:w="1350" w:type="dxa"/>
          </w:tcPr>
          <w:p w14:paraId="68D67DA4" w14:textId="537F3FF2" w:rsidR="00EB3EE8" w:rsidRPr="00E079B7" w:rsidRDefault="00E21C01" w:rsidP="00E079B7">
            <w:pPr>
              <w:jc w:val="right"/>
              <w:rPr>
                <w:rFonts w:asciiTheme="minorHAnsi" w:hAnsiTheme="minorHAnsi" w:cstheme="minorHAnsi"/>
                <w:sz w:val="22"/>
                <w:szCs w:val="22"/>
              </w:rPr>
            </w:pPr>
            <w:r w:rsidRPr="00E079B7">
              <w:rPr>
                <w:rFonts w:asciiTheme="minorHAnsi" w:hAnsiTheme="minorHAnsi" w:cstheme="minorHAnsi"/>
                <w:sz w:val="22"/>
                <w:szCs w:val="22"/>
              </w:rPr>
              <w:t>601</w:t>
            </w:r>
          </w:p>
        </w:tc>
        <w:tc>
          <w:tcPr>
            <w:tcW w:w="1890" w:type="dxa"/>
          </w:tcPr>
          <w:p w14:paraId="079EF25F" w14:textId="6D3364DB" w:rsidR="00EB3EE8" w:rsidRPr="00E079B7" w:rsidRDefault="0021391A" w:rsidP="00E079B7">
            <w:pPr>
              <w:pStyle w:val="BodyText12"/>
              <w:jc w:val="right"/>
              <w:rPr>
                <w:rFonts w:asciiTheme="minorHAnsi" w:hAnsiTheme="minorHAnsi" w:cstheme="minorHAnsi"/>
                <w:sz w:val="22"/>
                <w:szCs w:val="22"/>
              </w:rPr>
            </w:pPr>
            <w:r w:rsidRPr="00E079B7">
              <w:rPr>
                <w:rFonts w:asciiTheme="minorHAnsi" w:hAnsiTheme="minorHAnsi" w:cstheme="minorHAnsi"/>
                <w:sz w:val="22"/>
                <w:szCs w:val="22"/>
              </w:rPr>
              <w:t>0.84 (0.71-0.98)</w:t>
            </w:r>
          </w:p>
        </w:tc>
      </w:tr>
    </w:tbl>
    <w:p w14:paraId="7DF49759" w14:textId="77777777" w:rsidR="00EB3EE8" w:rsidRDefault="00EB3EE8" w:rsidP="00AA7710">
      <w:pPr>
        <w:pStyle w:val="BodyText12"/>
      </w:pPr>
    </w:p>
    <w:p w14:paraId="4F7A6774" w14:textId="184B3F3C" w:rsidR="005E604A" w:rsidRDefault="00674EA3" w:rsidP="005E604A">
      <w:pPr>
        <w:pStyle w:val="BodyText12"/>
      </w:pPr>
      <w:r>
        <w:t xml:space="preserve">The table below compares the event counts </w:t>
      </w:r>
      <w:r w:rsidR="00965FF7">
        <w:t>in the main analysis</w:t>
      </w:r>
      <w:r w:rsidR="00033DC0">
        <w:t xml:space="preserve"> (using all inclusion criteria)</w:t>
      </w:r>
      <w:r w:rsidR="00965FF7">
        <w:t xml:space="preserve"> </w:t>
      </w:r>
      <w:r>
        <w:t>by type</w:t>
      </w:r>
      <w:r w:rsidR="009F647C">
        <w:t>, over all three cancer types</w:t>
      </w:r>
      <w:r w:rsidR="00591245">
        <w:t xml:space="preserve">. (The counts for the trials were reported in a paper combining data from the three trials </w:t>
      </w:r>
      <w:r w:rsidR="00591245">
        <w:fldChar w:fldCharType="begin">
          <w:fldData xml:space="preserve">PEVuZE5vdGU+PENpdGU+PEF1dGhvcj5MaXB0b248L0F1dGhvcj48WWVhcj4yMDEyPC9ZZWFyPjxS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</w:fldData>
        </w:fldChar>
      </w:r>
      <w:r w:rsidR="00591245">
        <w:instrText xml:space="preserve"> ADDIN EN.CITE </w:instrText>
      </w:r>
      <w:r w:rsidR="00591245">
        <w:fldChar w:fldCharType="begin">
          <w:fldData xml:space="preserve">PEVuZE5vdGU+PENpdGU+PEF1dGhvcj5MaXB0b248L0F1dGhvcj48WWVhcj4yMDEyPC9ZZWFyPjxS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</w:fldData>
        </w:fldChar>
      </w:r>
      <w:r w:rsidR="00591245">
        <w:instrText xml:space="preserve"> ADDIN EN.CITE.DATA </w:instrText>
      </w:r>
      <w:r w:rsidR="00591245">
        <w:fldChar w:fldCharType="end"/>
      </w:r>
      <w:r w:rsidR="00591245">
        <w:fldChar w:fldCharType="separate"/>
      </w:r>
      <w:r w:rsidR="00591245">
        <w:rPr>
          <w:noProof/>
        </w:rPr>
        <w:t>[</w:t>
      </w:r>
      <w:hyperlink w:anchor="_ENREF_19" w:tooltip="Lipton, 2012 #16" w:history="1">
        <w:r w:rsidR="00591245">
          <w:rPr>
            <w:noProof/>
          </w:rPr>
          <w:t>19</w:t>
        </w:r>
      </w:hyperlink>
      <w:r w:rsidR="00591245">
        <w:rPr>
          <w:noProof/>
        </w:rPr>
        <w:t>]</w:t>
      </w:r>
      <w:r w:rsidR="00591245">
        <w:fldChar w:fldCharType="end"/>
      </w:r>
      <w:r w:rsidR="00591245">
        <w:t>)</w:t>
      </w:r>
      <w:r>
        <w:t>:</w:t>
      </w:r>
      <w:bookmarkStart w:id="38" w:name="_Toc505238423"/>
    </w:p>
    <w:tbl>
      <w:tblPr>
        <w:tblStyle w:val="PlainTable3"/>
        <w:tblW w:w="9270" w:type="dxa"/>
        <w:tblLook w:val="0420" w:firstRow="1" w:lastRow="0" w:firstColumn="0" w:lastColumn="0" w:noHBand="0" w:noVBand="1"/>
      </w:tblPr>
      <w:tblGrid>
        <w:gridCol w:w="3690"/>
        <w:gridCol w:w="3060"/>
        <w:gridCol w:w="2520"/>
      </w:tblGrid>
      <w:tr w:rsidR="005E604A" w:rsidRPr="005E604A" w14:paraId="73774BFB" w14:textId="77777777" w:rsidTr="00703406">
        <w:trPr>
          <w:cnfStyle w:val="100000000000" w:firstRow="1" w:lastRow="0" w:firstColumn="0" w:lastColumn="0" w:oddVBand="0" w:evenVBand="0" w:oddHBand="0" w:evenHBand="0" w:firstRowFirstColumn="0" w:firstRowLastColumn="0" w:lastRowFirstColumn="0" w:lastRowLastColumn="0"/>
          <w:trHeight w:val="300"/>
        </w:trPr>
        <w:tc>
          <w:tcPr>
            <w:tcW w:w="3690" w:type="dxa"/>
            <w:noWrap/>
            <w:hideMark/>
          </w:tcPr>
          <w:p w14:paraId="1EDC8EE8" w14:textId="77777777" w:rsidR="005E604A" w:rsidRPr="005E604A" w:rsidRDefault="005E604A" w:rsidP="005E604A">
            <w:pPr>
              <w:rPr>
                <w:rFonts w:asciiTheme="minorHAnsi" w:hAnsiTheme="minorHAnsi" w:cstheme="minorHAnsi"/>
                <w:caps w:val="0"/>
                <w:sz w:val="22"/>
                <w:szCs w:val="22"/>
              </w:rPr>
            </w:pPr>
          </w:p>
        </w:tc>
        <w:tc>
          <w:tcPr>
            <w:tcW w:w="3060" w:type="dxa"/>
            <w:noWrap/>
            <w:hideMark/>
          </w:tcPr>
          <w:p w14:paraId="0E632118" w14:textId="77777777" w:rsidR="005E604A" w:rsidRPr="005E604A" w:rsidRDefault="005E604A" w:rsidP="00703406">
            <w:pPr>
              <w:jc w:val="right"/>
              <w:rPr>
                <w:rFonts w:asciiTheme="minorHAnsi" w:hAnsiTheme="minorHAnsi" w:cstheme="minorHAnsi"/>
                <w:caps w:val="0"/>
                <w:sz w:val="22"/>
                <w:szCs w:val="22"/>
              </w:rPr>
            </w:pPr>
            <w:r w:rsidRPr="005E604A">
              <w:rPr>
                <w:rFonts w:asciiTheme="minorHAnsi" w:hAnsiTheme="minorHAnsi" w:cstheme="minorHAnsi"/>
                <w:caps w:val="0"/>
                <w:sz w:val="22"/>
                <w:szCs w:val="22"/>
              </w:rPr>
              <w:t>Observational study</w:t>
            </w:r>
          </w:p>
        </w:tc>
        <w:tc>
          <w:tcPr>
            <w:tcW w:w="2520" w:type="dxa"/>
            <w:noWrap/>
            <w:hideMark/>
          </w:tcPr>
          <w:p w14:paraId="0BF93BC9" w14:textId="2E099881" w:rsidR="005E604A" w:rsidRPr="005E604A" w:rsidRDefault="005E604A" w:rsidP="00703406">
            <w:pPr>
              <w:jc w:val="right"/>
              <w:rPr>
                <w:rFonts w:asciiTheme="minorHAnsi" w:hAnsiTheme="minorHAnsi" w:cstheme="minorHAnsi"/>
                <w:caps w:val="0"/>
                <w:sz w:val="22"/>
                <w:szCs w:val="22"/>
              </w:rPr>
            </w:pPr>
            <w:r w:rsidRPr="005E604A">
              <w:rPr>
                <w:rFonts w:asciiTheme="minorHAnsi" w:hAnsiTheme="minorHAnsi" w:cstheme="minorHAnsi"/>
                <w:caps w:val="0"/>
                <w:sz w:val="22"/>
                <w:szCs w:val="22"/>
              </w:rPr>
              <w:t>Trial</w:t>
            </w:r>
          </w:p>
        </w:tc>
      </w:tr>
      <w:tr w:rsidR="005E604A" w:rsidRPr="005E604A" w14:paraId="33ED7BD3" w14:textId="77777777" w:rsidTr="00703406">
        <w:trPr>
          <w:cnfStyle w:val="000000100000" w:firstRow="0" w:lastRow="0" w:firstColumn="0" w:lastColumn="0" w:oddVBand="0" w:evenVBand="0" w:oddHBand="1" w:evenHBand="0" w:firstRowFirstColumn="0" w:firstRowLastColumn="0" w:lastRowFirstColumn="0" w:lastRowLastColumn="0"/>
          <w:trHeight w:val="300"/>
        </w:trPr>
        <w:tc>
          <w:tcPr>
            <w:tcW w:w="3690" w:type="dxa"/>
            <w:noWrap/>
            <w:hideMark/>
          </w:tcPr>
          <w:p w14:paraId="42AAE4B4" w14:textId="77777777" w:rsidR="005E604A" w:rsidRPr="005E604A" w:rsidRDefault="005E604A" w:rsidP="005E604A">
            <w:pPr>
              <w:rPr>
                <w:rFonts w:asciiTheme="minorHAnsi" w:hAnsiTheme="minorHAnsi" w:cstheme="minorHAnsi"/>
                <w:sz w:val="22"/>
                <w:szCs w:val="22"/>
              </w:rPr>
            </w:pPr>
            <w:r w:rsidRPr="005E604A">
              <w:rPr>
                <w:rFonts w:asciiTheme="minorHAnsi" w:hAnsiTheme="minorHAnsi" w:cstheme="minorHAnsi"/>
                <w:sz w:val="22"/>
                <w:szCs w:val="22"/>
              </w:rPr>
              <w:t>Pathological fracture</w:t>
            </w:r>
          </w:p>
        </w:tc>
        <w:tc>
          <w:tcPr>
            <w:tcW w:w="3060" w:type="dxa"/>
            <w:noWrap/>
            <w:hideMark/>
          </w:tcPr>
          <w:p w14:paraId="3114A56F"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336 (18.7%)</w:t>
            </w:r>
          </w:p>
        </w:tc>
        <w:tc>
          <w:tcPr>
            <w:tcW w:w="2520" w:type="dxa"/>
            <w:noWrap/>
            <w:hideMark/>
          </w:tcPr>
          <w:p w14:paraId="001B5737"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1,133 (44.2%)</w:t>
            </w:r>
          </w:p>
        </w:tc>
      </w:tr>
      <w:tr w:rsidR="005E604A" w:rsidRPr="005E604A" w14:paraId="4F3BB475" w14:textId="77777777" w:rsidTr="00703406">
        <w:trPr>
          <w:trHeight w:val="300"/>
        </w:trPr>
        <w:tc>
          <w:tcPr>
            <w:tcW w:w="3690" w:type="dxa"/>
            <w:noWrap/>
            <w:hideMark/>
          </w:tcPr>
          <w:p w14:paraId="38B412E3" w14:textId="77777777" w:rsidR="005E604A" w:rsidRPr="005E604A" w:rsidRDefault="005E604A" w:rsidP="005E604A">
            <w:pPr>
              <w:rPr>
                <w:rFonts w:asciiTheme="minorHAnsi" w:hAnsiTheme="minorHAnsi" w:cstheme="minorHAnsi"/>
                <w:sz w:val="22"/>
                <w:szCs w:val="22"/>
              </w:rPr>
            </w:pPr>
            <w:r w:rsidRPr="005E604A">
              <w:rPr>
                <w:rFonts w:asciiTheme="minorHAnsi" w:hAnsiTheme="minorHAnsi" w:cstheme="minorHAnsi"/>
                <w:sz w:val="22"/>
                <w:szCs w:val="22"/>
              </w:rPr>
              <w:t>Radiation to bone</w:t>
            </w:r>
          </w:p>
        </w:tc>
        <w:tc>
          <w:tcPr>
            <w:tcW w:w="3060" w:type="dxa"/>
            <w:noWrap/>
            <w:hideMark/>
          </w:tcPr>
          <w:p w14:paraId="6F457065"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1,378 (76.6%)</w:t>
            </w:r>
          </w:p>
        </w:tc>
        <w:tc>
          <w:tcPr>
            <w:tcW w:w="2520" w:type="dxa"/>
            <w:noWrap/>
            <w:hideMark/>
          </w:tcPr>
          <w:p w14:paraId="55F5BC0A"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1,134 (44.2%)</w:t>
            </w:r>
          </w:p>
        </w:tc>
      </w:tr>
      <w:tr w:rsidR="005E604A" w:rsidRPr="005E604A" w14:paraId="40E25748" w14:textId="77777777" w:rsidTr="00703406">
        <w:trPr>
          <w:cnfStyle w:val="000000100000" w:firstRow="0" w:lastRow="0" w:firstColumn="0" w:lastColumn="0" w:oddVBand="0" w:evenVBand="0" w:oddHBand="1" w:evenHBand="0" w:firstRowFirstColumn="0" w:firstRowLastColumn="0" w:lastRowFirstColumn="0" w:lastRowLastColumn="0"/>
          <w:trHeight w:val="300"/>
        </w:trPr>
        <w:tc>
          <w:tcPr>
            <w:tcW w:w="3690" w:type="dxa"/>
            <w:noWrap/>
            <w:hideMark/>
          </w:tcPr>
          <w:p w14:paraId="4086CAC4" w14:textId="77777777" w:rsidR="005E604A" w:rsidRPr="005E604A" w:rsidRDefault="005E604A" w:rsidP="005E604A">
            <w:pPr>
              <w:rPr>
                <w:rFonts w:asciiTheme="minorHAnsi" w:hAnsiTheme="minorHAnsi" w:cstheme="minorHAnsi"/>
                <w:sz w:val="22"/>
                <w:szCs w:val="22"/>
              </w:rPr>
            </w:pPr>
            <w:r w:rsidRPr="005E604A">
              <w:rPr>
                <w:rFonts w:asciiTheme="minorHAnsi" w:hAnsiTheme="minorHAnsi" w:cstheme="minorHAnsi"/>
                <w:sz w:val="22"/>
                <w:szCs w:val="22"/>
              </w:rPr>
              <w:t>Spinal cord compression</w:t>
            </w:r>
          </w:p>
        </w:tc>
        <w:tc>
          <w:tcPr>
            <w:tcW w:w="3060" w:type="dxa"/>
            <w:noWrap/>
            <w:hideMark/>
          </w:tcPr>
          <w:p w14:paraId="0E1D8804"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53 (2.9%)</w:t>
            </w:r>
          </w:p>
        </w:tc>
        <w:tc>
          <w:tcPr>
            <w:tcW w:w="2520" w:type="dxa"/>
            <w:noWrap/>
            <w:hideMark/>
          </w:tcPr>
          <w:p w14:paraId="1DF7A785"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162 (6.3%)</w:t>
            </w:r>
          </w:p>
        </w:tc>
      </w:tr>
      <w:tr w:rsidR="005E604A" w:rsidRPr="005E604A" w14:paraId="4CD07516" w14:textId="77777777" w:rsidTr="00703406">
        <w:trPr>
          <w:trHeight w:val="300"/>
        </w:trPr>
        <w:tc>
          <w:tcPr>
            <w:tcW w:w="3690" w:type="dxa"/>
            <w:tcBorders>
              <w:bottom w:val="single" w:sz="4" w:space="0" w:color="auto"/>
            </w:tcBorders>
            <w:noWrap/>
            <w:hideMark/>
          </w:tcPr>
          <w:p w14:paraId="463B4750" w14:textId="77777777" w:rsidR="005E604A" w:rsidRPr="005E604A" w:rsidRDefault="005E604A" w:rsidP="005E604A">
            <w:pPr>
              <w:rPr>
                <w:rFonts w:asciiTheme="minorHAnsi" w:hAnsiTheme="minorHAnsi" w:cstheme="minorHAnsi"/>
                <w:sz w:val="22"/>
                <w:szCs w:val="22"/>
              </w:rPr>
            </w:pPr>
            <w:r w:rsidRPr="005E604A">
              <w:rPr>
                <w:rFonts w:asciiTheme="minorHAnsi" w:hAnsiTheme="minorHAnsi" w:cstheme="minorHAnsi"/>
                <w:sz w:val="22"/>
                <w:szCs w:val="22"/>
              </w:rPr>
              <w:t>Surgery to bone</w:t>
            </w:r>
          </w:p>
        </w:tc>
        <w:tc>
          <w:tcPr>
            <w:tcW w:w="3060" w:type="dxa"/>
            <w:tcBorders>
              <w:bottom w:val="single" w:sz="4" w:space="0" w:color="auto"/>
            </w:tcBorders>
            <w:noWrap/>
            <w:hideMark/>
          </w:tcPr>
          <w:p w14:paraId="6B2B9FF3"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32 (1.8%)</w:t>
            </w:r>
          </w:p>
        </w:tc>
        <w:tc>
          <w:tcPr>
            <w:tcW w:w="2520" w:type="dxa"/>
            <w:tcBorders>
              <w:bottom w:val="single" w:sz="4" w:space="0" w:color="auto"/>
            </w:tcBorders>
            <w:noWrap/>
            <w:hideMark/>
          </w:tcPr>
          <w:p w14:paraId="03A42FF5"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135 (5.3%)</w:t>
            </w:r>
          </w:p>
        </w:tc>
      </w:tr>
      <w:tr w:rsidR="005E604A" w:rsidRPr="005E604A" w14:paraId="478BE3A9" w14:textId="77777777" w:rsidTr="00703406">
        <w:trPr>
          <w:cnfStyle w:val="000000100000" w:firstRow="0" w:lastRow="0" w:firstColumn="0" w:lastColumn="0" w:oddVBand="0" w:evenVBand="0" w:oddHBand="1" w:evenHBand="0" w:firstRowFirstColumn="0" w:firstRowLastColumn="0" w:lastRowFirstColumn="0" w:lastRowLastColumn="0"/>
          <w:trHeight w:val="300"/>
        </w:trPr>
        <w:tc>
          <w:tcPr>
            <w:tcW w:w="3690" w:type="dxa"/>
            <w:tcBorders>
              <w:top w:val="single" w:sz="4" w:space="0" w:color="auto"/>
            </w:tcBorders>
            <w:noWrap/>
            <w:hideMark/>
          </w:tcPr>
          <w:p w14:paraId="7428B7D6" w14:textId="77777777" w:rsidR="005E604A" w:rsidRPr="005E604A" w:rsidRDefault="005E604A" w:rsidP="005E604A">
            <w:pPr>
              <w:rPr>
                <w:rFonts w:asciiTheme="minorHAnsi" w:hAnsiTheme="minorHAnsi" w:cstheme="minorHAnsi"/>
                <w:sz w:val="22"/>
                <w:szCs w:val="22"/>
              </w:rPr>
            </w:pPr>
            <w:r w:rsidRPr="005E604A">
              <w:rPr>
                <w:rFonts w:asciiTheme="minorHAnsi" w:hAnsiTheme="minorHAnsi" w:cstheme="minorHAnsi"/>
                <w:sz w:val="22"/>
                <w:szCs w:val="22"/>
              </w:rPr>
              <w:t>Total events</w:t>
            </w:r>
          </w:p>
        </w:tc>
        <w:tc>
          <w:tcPr>
            <w:tcW w:w="3060" w:type="dxa"/>
            <w:tcBorders>
              <w:top w:val="single" w:sz="4" w:space="0" w:color="auto"/>
            </w:tcBorders>
            <w:noWrap/>
            <w:hideMark/>
          </w:tcPr>
          <w:p w14:paraId="59218DB1"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1,799 (100.0%)</w:t>
            </w:r>
          </w:p>
        </w:tc>
        <w:tc>
          <w:tcPr>
            <w:tcW w:w="2520" w:type="dxa"/>
            <w:tcBorders>
              <w:top w:val="single" w:sz="4" w:space="0" w:color="auto"/>
            </w:tcBorders>
            <w:noWrap/>
            <w:hideMark/>
          </w:tcPr>
          <w:p w14:paraId="7745B05D"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2,564 (100.0%)</w:t>
            </w:r>
          </w:p>
        </w:tc>
      </w:tr>
    </w:tbl>
    <w:p w14:paraId="7315B419" w14:textId="77777777" w:rsidR="005E604A" w:rsidRDefault="005E604A" w:rsidP="005E604A">
      <w:pPr>
        <w:pStyle w:val="BodyText12"/>
      </w:pPr>
    </w:p>
    <w:p w14:paraId="75A706C2" w14:textId="42F60474" w:rsidR="008D795E" w:rsidRDefault="005E604A" w:rsidP="00901EE4">
      <w:pPr>
        <w:pStyle w:val="Heading2"/>
      </w:pPr>
      <w:r>
        <w:t xml:space="preserve"> </w:t>
      </w:r>
      <w:r w:rsidR="005C715F">
        <w:t>Cohort Comparability</w:t>
      </w:r>
      <w:bookmarkEnd w:id="38"/>
      <w:r w:rsidR="005C715F">
        <w:t xml:space="preserve"> </w:t>
      </w:r>
    </w:p>
    <w:p w14:paraId="60823268" w14:textId="41297B3A" w:rsidR="008D795E" w:rsidRDefault="008D795E" w:rsidP="00AA7710">
      <w:pPr>
        <w:pStyle w:val="BodyText12"/>
      </w:pPr>
      <w:r w:rsidRPr="00FC16B4">
        <w:t>Figure 1 show the preference score distribution</w:t>
      </w:r>
      <w:r w:rsidR="00901657">
        <w:t>s</w:t>
      </w:r>
      <w:r w:rsidRPr="00FC16B4">
        <w:t xml:space="preserve"> for the two cohorts</w:t>
      </w:r>
      <w:r>
        <w:t xml:space="preserve"> when applying all inclusion criteria</w:t>
      </w:r>
      <w:r w:rsidRPr="00FC16B4">
        <w:t>, showing tha</w:t>
      </w:r>
      <w:r>
        <w:t xml:space="preserve">t the cohorts </w:t>
      </w:r>
      <w:r w:rsidRPr="00FC16B4">
        <w:t xml:space="preserve">have </w:t>
      </w:r>
      <w:r>
        <w:t>substantial</w:t>
      </w:r>
      <w:r w:rsidRPr="00FC16B4">
        <w:t xml:space="preserve"> overlap based on their baseline covariates.</w:t>
      </w:r>
    </w:p>
    <w:p w14:paraId="7DD4A6BB" w14:textId="2471D35A" w:rsidR="008D795E" w:rsidRDefault="00043753" w:rsidP="008D795E">
      <w:pPr>
        <w:jc w:val="center"/>
      </w:pPr>
      <w:r>
        <w:rPr>
          <w:noProof/>
        </w:rPr>
        <w:lastRenderedPageBreak/>
        <w:drawing>
          <wp:inline distT="0" distB="0" distL="0" distR="0" wp14:anchorId="23081ABA" wp14:editId="484BF138">
            <wp:extent cx="3657600" cy="2973705"/>
            <wp:effectExtent l="0" t="0" r="0" b="0"/>
            <wp:docPr id="5" name="Picture 5" descr="C:\Users\mschuemi\AppData\Local\Microsoft\Windows\Temporary Internet Files\Content.Word\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chuemi\AppData\Local\Microsoft\Windows\Temporary Internet Files\Content.Word\p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0" cy="2973705"/>
                    </a:xfrm>
                    <a:prstGeom prst="rect">
                      <a:avLst/>
                    </a:prstGeom>
                    <a:noFill/>
                    <a:ln>
                      <a:noFill/>
                    </a:ln>
                  </pic:spPr>
                </pic:pic>
              </a:graphicData>
            </a:graphic>
          </wp:inline>
        </w:drawing>
      </w:r>
    </w:p>
    <w:p w14:paraId="620D43CD" w14:textId="78437930" w:rsidR="008D795E" w:rsidRPr="00AF26DF" w:rsidRDefault="008D795E" w:rsidP="008D795E">
      <w:r>
        <w:rPr>
          <w:b/>
        </w:rPr>
        <w:t xml:space="preserve">Figure 1. </w:t>
      </w:r>
      <w:r>
        <w:t>Preference score distribution for the two cohorts.</w:t>
      </w:r>
      <w:r w:rsidR="003A0C34">
        <w:t xml:space="preserve"> </w:t>
      </w:r>
    </w:p>
    <w:p w14:paraId="36932710" w14:textId="1DE1276E" w:rsidR="008D795E" w:rsidRPr="00FC16B4" w:rsidRDefault="008D795E" w:rsidP="008D795E">
      <w:r w:rsidRPr="00FC16B4">
        <w:t xml:space="preserve">Figures </w:t>
      </w:r>
      <w:r>
        <w:t>2</w:t>
      </w:r>
      <w:r w:rsidRPr="00FC16B4">
        <w:t xml:space="preserve"> show</w:t>
      </w:r>
      <w:r w:rsidR="00BC02FB">
        <w:t>s</w:t>
      </w:r>
      <w:r w:rsidRPr="00FC16B4">
        <w:t xml:space="preserve"> the covariate balance on the propensity score, confirming that some covariates show imbalance before propensity score stratification. After </w:t>
      </w:r>
      <w:r>
        <w:t>matching</w:t>
      </w:r>
      <w:r w:rsidRPr="00FC16B4">
        <w:t xml:space="preserve">, the balance is improved. </w:t>
      </w:r>
    </w:p>
    <w:p w14:paraId="4644FE09" w14:textId="77777777" w:rsidR="008D795E" w:rsidRDefault="008D795E" w:rsidP="008D795E">
      <w:pPr>
        <w:rPr>
          <w:b/>
        </w:rPr>
      </w:pPr>
    </w:p>
    <w:p w14:paraId="5FD26B2C" w14:textId="3F99E6BC" w:rsidR="008D795E" w:rsidRDefault="00BC02FB" w:rsidP="008D795E">
      <w:pPr>
        <w:jc w:val="center"/>
      </w:pPr>
      <w:r>
        <w:rPr>
          <w:noProof/>
        </w:rPr>
        <w:drawing>
          <wp:inline distT="0" distB="0" distL="0" distR="0" wp14:anchorId="603BD4BE" wp14:editId="0F7A25AB">
            <wp:extent cx="5943600" cy="1634490"/>
            <wp:effectExtent l="0" t="0" r="0" b="3810"/>
            <wp:docPr id="11" name="Picture 11" descr="C:\Users\mschuemi\AppData\Local\Microsoft\Windows\Temporary Internet Files\Content.Word\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schuemi\AppData\Local\Microsoft\Windows\Temporary Internet Files\Content.Word\balanc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p>
    <w:p w14:paraId="266650E6" w14:textId="117F17DA" w:rsidR="008D795E" w:rsidRDefault="008D795E" w:rsidP="008D795E">
      <w:r w:rsidRPr="00263634">
        <w:rPr>
          <w:b/>
        </w:rPr>
        <w:t xml:space="preserve">Figure </w:t>
      </w:r>
      <w:r w:rsidR="00BC02FB">
        <w:rPr>
          <w:b/>
        </w:rPr>
        <w:t>2</w:t>
      </w:r>
      <w:r>
        <w:t xml:space="preserve">. Covariate balance before and after stratification on the propensity score. Each blue dot represents a single covariate captured at baseline (treatment initiation). The </w:t>
      </w:r>
      <w:r w:rsidR="00D61567">
        <w:t xml:space="preserve">left </w:t>
      </w:r>
      <w:r w:rsidR="00D07110">
        <w:t>column</w:t>
      </w:r>
      <w:r>
        <w:t xml:space="preserve"> shows the standardized difference in mean before PS stratification. The </w:t>
      </w:r>
      <w:r w:rsidR="00D61567">
        <w:t xml:space="preserve">right </w:t>
      </w:r>
      <w:r w:rsidR="00D07110">
        <w:t xml:space="preserve">column </w:t>
      </w:r>
      <w:bookmarkStart w:id="39" w:name="_GoBack"/>
      <w:bookmarkEnd w:id="39"/>
      <w:r>
        <w:t>show</w:t>
      </w:r>
      <w:r w:rsidRPr="0018677B">
        <w:t xml:space="preserve"> </w:t>
      </w:r>
      <w:r>
        <w:t>the standardized difference in mean after PS stratification.</w:t>
      </w:r>
    </w:p>
    <w:p w14:paraId="44ADE6AE" w14:textId="6FA3563F" w:rsidR="005C715F" w:rsidRDefault="005C715F" w:rsidP="00EC2721">
      <w:pPr>
        <w:pStyle w:val="Heading2"/>
      </w:pPr>
      <w:bookmarkStart w:id="40" w:name="_Toc505238424"/>
      <w:r>
        <w:t>Systematic Error Assessment</w:t>
      </w:r>
      <w:bookmarkEnd w:id="40"/>
      <w:r>
        <w:t xml:space="preserve"> </w:t>
      </w:r>
    </w:p>
    <w:p w14:paraId="683093E3" w14:textId="7EBF2F52" w:rsidR="007F13AE" w:rsidRPr="007F13AE" w:rsidRDefault="007F13AE" w:rsidP="007F13AE">
      <w:r>
        <w:t>Using the estimates produced for the negative control outcomes</w:t>
      </w:r>
      <w:r w:rsidR="00594507">
        <w:t xml:space="preserve"> we fitted null distributions. The parameters for the fitted distributions are shown in figure 3.</w:t>
      </w:r>
    </w:p>
    <w:p w14:paraId="1F9E0FD2" w14:textId="77777777" w:rsidR="00D40500" w:rsidRPr="00D40500" w:rsidRDefault="00D40500" w:rsidP="00D40500"/>
    <w:p w14:paraId="583FFF40" w14:textId="2EDC96CF" w:rsidR="008D795E" w:rsidRDefault="00794871" w:rsidP="00AA7710">
      <w:pPr>
        <w:pStyle w:val="BodyText12"/>
      </w:pPr>
      <w:r>
        <w:rPr>
          <w:noProof/>
        </w:rPr>
        <w:lastRenderedPageBreak/>
        <w:drawing>
          <wp:inline distT="0" distB="0" distL="0" distR="0" wp14:anchorId="467718E5" wp14:editId="19B9EF50">
            <wp:extent cx="5943600" cy="1069848"/>
            <wp:effectExtent l="0" t="0" r="0" b="0"/>
            <wp:docPr id="3" name="Picture 3" descr="C:\Users\mschuemi\AppData\Local\Microsoft\Windows\Temporary Internet Files\Content.Word\simplifiedNull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AppData\Local\Microsoft\Windows\Temporary Internet Files\Content.Word\simplifiedNullDistributi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069848"/>
                    </a:xfrm>
                    <a:prstGeom prst="rect">
                      <a:avLst/>
                    </a:prstGeom>
                    <a:noFill/>
                    <a:ln>
                      <a:noFill/>
                    </a:ln>
                  </pic:spPr>
                </pic:pic>
              </a:graphicData>
            </a:graphic>
          </wp:inline>
        </w:drawing>
      </w:r>
      <w:r w:rsidR="008D795E" w:rsidRPr="00263634">
        <w:rPr>
          <w:b/>
        </w:rPr>
        <w:t xml:space="preserve">Figure </w:t>
      </w:r>
      <w:r w:rsidR="006339BA">
        <w:rPr>
          <w:b/>
        </w:rPr>
        <w:t>3</w:t>
      </w:r>
      <w:r w:rsidR="008D795E">
        <w:t>. Empirical null distributions based on the negative control outcomes. The distributions are expressed as the mean (95% confidence interval) and standard deviation (95% confidence interval).</w:t>
      </w:r>
    </w:p>
    <w:p w14:paraId="1551B3FA" w14:textId="689A6503" w:rsidR="0055759D" w:rsidRDefault="0055759D" w:rsidP="00AA7710">
      <w:pPr>
        <w:pStyle w:val="BodyText12"/>
      </w:pPr>
      <w:r>
        <w:t>Figure</w:t>
      </w:r>
      <w:r w:rsidR="005B2661">
        <w:t>s</w:t>
      </w:r>
      <w:r>
        <w:t xml:space="preserve"> </w:t>
      </w:r>
      <w:r w:rsidR="005B2661">
        <w:t>4-6</w:t>
      </w:r>
      <w:r>
        <w:t xml:space="preserve"> shows the results of the analysis of systematic error using both negative and positive controls.</w:t>
      </w:r>
    </w:p>
    <w:p w14:paraId="145B2295" w14:textId="5A03B903" w:rsidR="009E5535" w:rsidRDefault="007F13AE" w:rsidP="00AA7710">
      <w:pPr>
        <w:pStyle w:val="BodyText12"/>
      </w:pPr>
      <w:r>
        <w:rPr>
          <w:noProof/>
        </w:rPr>
        <w:drawing>
          <wp:inline distT="0" distB="0" distL="0" distR="0" wp14:anchorId="4D50101F" wp14:editId="4E28977C">
            <wp:extent cx="5943600" cy="3624146"/>
            <wp:effectExtent l="0" t="0" r="0" b="0"/>
            <wp:docPr id="12" name="Picture 12" descr="C:\Users\mschuemi\AppData\Local\Microsoft\Windows\Temporary Internet Files\Content.Word\ciCoverage_a1_t1_c2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schuemi\AppData\Local\Microsoft\Windows\Temporary Internet Files\Content.Word\ciCoverage_a1_t1_c2_OutcomeControl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624146"/>
                    </a:xfrm>
                    <a:prstGeom prst="rect">
                      <a:avLst/>
                    </a:prstGeom>
                    <a:noFill/>
                    <a:ln>
                      <a:noFill/>
                    </a:ln>
                  </pic:spPr>
                </pic:pic>
              </a:graphicData>
            </a:graphic>
          </wp:inline>
        </w:drawing>
      </w:r>
    </w:p>
    <w:p w14:paraId="5BC54D1B" w14:textId="67F61CED" w:rsidR="005B2661" w:rsidRDefault="005B2661" w:rsidP="005B2661">
      <w:pPr>
        <w:pStyle w:val="BodyText12"/>
      </w:pPr>
      <w:r>
        <w:rPr>
          <w:b/>
        </w:rPr>
        <w:t xml:space="preserve">Figure </w:t>
      </w:r>
      <w:r>
        <w:rPr>
          <w:b/>
        </w:rPr>
        <w:t>4</w:t>
      </w:r>
      <w:r>
        <w:rPr>
          <w:b/>
        </w:rPr>
        <w:t>.</w:t>
      </w:r>
      <w:r>
        <w:t xml:space="preserve"> </w:t>
      </w:r>
      <w:r>
        <w:t>Prostate cancer: t</w:t>
      </w:r>
      <w:r>
        <w:t>he fraction of controls where the true hazard ratio is above, within, or below the confidence interval, for various widths of the confidence interval and various true hazard ratios. The dashed lines indicate the boundaries of a perfectly calibrated and centered estimator. The top row shows fractions without confidence interval calibration. The bottom row shows fractions when using confidence interval calibration, and uses leave-one-out cross-validation.</w:t>
      </w:r>
    </w:p>
    <w:p w14:paraId="5BDD7C62" w14:textId="3D3DD213" w:rsidR="007F13AE" w:rsidRDefault="007F13AE" w:rsidP="00AA7710">
      <w:pPr>
        <w:pStyle w:val="BodyText12"/>
      </w:pPr>
    </w:p>
    <w:p w14:paraId="07B107E9" w14:textId="7933F5D8" w:rsidR="007F13AE" w:rsidRDefault="007F13AE" w:rsidP="00AA7710">
      <w:pPr>
        <w:pStyle w:val="BodyText12"/>
      </w:pPr>
      <w:r>
        <w:rPr>
          <w:noProof/>
        </w:rPr>
        <w:lastRenderedPageBreak/>
        <w:drawing>
          <wp:inline distT="0" distB="0" distL="0" distR="0" wp14:anchorId="5CB46C17" wp14:editId="413AE406">
            <wp:extent cx="5943600" cy="3624146"/>
            <wp:effectExtent l="0" t="0" r="0" b="0"/>
            <wp:docPr id="13" name="Picture 13" descr="C:\Users\mschuemi\AppData\Local\Microsoft\Windows\Temporary Internet Files\Content.Word\ciCoverage_a1_t3_c4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schuemi\AppData\Local\Microsoft\Windows\Temporary Internet Files\Content.Word\ciCoverage_a1_t3_c4_OutcomeControl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624146"/>
                    </a:xfrm>
                    <a:prstGeom prst="rect">
                      <a:avLst/>
                    </a:prstGeom>
                    <a:noFill/>
                    <a:ln>
                      <a:noFill/>
                    </a:ln>
                  </pic:spPr>
                </pic:pic>
              </a:graphicData>
            </a:graphic>
          </wp:inline>
        </w:drawing>
      </w:r>
    </w:p>
    <w:p w14:paraId="175CBBCD" w14:textId="7DC29C98" w:rsidR="005B2661" w:rsidRDefault="005B2661" w:rsidP="005B2661">
      <w:pPr>
        <w:pStyle w:val="BodyText12"/>
      </w:pPr>
      <w:r>
        <w:rPr>
          <w:b/>
        </w:rPr>
        <w:t xml:space="preserve">Figure </w:t>
      </w:r>
      <w:r>
        <w:rPr>
          <w:b/>
        </w:rPr>
        <w:t>5</w:t>
      </w:r>
      <w:r>
        <w:rPr>
          <w:b/>
        </w:rPr>
        <w:t>.</w:t>
      </w:r>
      <w:r>
        <w:t xml:space="preserve"> </w:t>
      </w:r>
      <w:r>
        <w:t>Breast</w:t>
      </w:r>
      <w:r>
        <w:t xml:space="preserve"> cancer: the fraction of controls where the true hazard ratio is above, within, or below the confidence interval, for various widths of the confidence interval and various true hazard ratios. The dashed lines indicate the boundaries of a perfectly calibrated and centered estimator. The top row shows fractions without confidence interval calibration. The bottom row shows fractions when using confidence interval calibration, and uses leave-one-out cross-validation.</w:t>
      </w:r>
    </w:p>
    <w:p w14:paraId="596B4765" w14:textId="7CDE34DF" w:rsidR="007F13AE" w:rsidRDefault="007F13AE" w:rsidP="00AA7710">
      <w:pPr>
        <w:pStyle w:val="BodyText12"/>
      </w:pPr>
    </w:p>
    <w:p w14:paraId="739F3A75" w14:textId="73C9BD59" w:rsidR="007F13AE" w:rsidRDefault="007F13AE" w:rsidP="00AA7710">
      <w:pPr>
        <w:pStyle w:val="BodyText12"/>
      </w:pPr>
      <w:r>
        <w:rPr>
          <w:noProof/>
        </w:rPr>
        <w:lastRenderedPageBreak/>
        <w:drawing>
          <wp:inline distT="0" distB="0" distL="0" distR="0" wp14:anchorId="2E7C1644" wp14:editId="00992F80">
            <wp:extent cx="5943600" cy="3624146"/>
            <wp:effectExtent l="0" t="0" r="0" b="0"/>
            <wp:docPr id="15" name="Picture 15" descr="C:\Users\mschuemi\AppData\Local\Microsoft\Windows\Temporary Internet Files\Content.Word\ciCoverage_a1_t5_c6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schuemi\AppData\Local\Microsoft\Windows\Temporary Internet Files\Content.Word\ciCoverage_a1_t5_c6_OutcomeControl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624146"/>
                    </a:xfrm>
                    <a:prstGeom prst="rect">
                      <a:avLst/>
                    </a:prstGeom>
                    <a:noFill/>
                    <a:ln>
                      <a:noFill/>
                    </a:ln>
                  </pic:spPr>
                </pic:pic>
              </a:graphicData>
            </a:graphic>
          </wp:inline>
        </w:drawing>
      </w:r>
    </w:p>
    <w:p w14:paraId="6AF030DB" w14:textId="5B597FE0" w:rsidR="005B2661" w:rsidRDefault="005B2661" w:rsidP="005B2661">
      <w:pPr>
        <w:pStyle w:val="BodyText12"/>
      </w:pPr>
      <w:r>
        <w:rPr>
          <w:b/>
        </w:rPr>
        <w:t xml:space="preserve">Figure </w:t>
      </w:r>
      <w:r>
        <w:rPr>
          <w:b/>
        </w:rPr>
        <w:t>6</w:t>
      </w:r>
      <w:r>
        <w:rPr>
          <w:b/>
        </w:rPr>
        <w:t>.</w:t>
      </w:r>
      <w:r>
        <w:t xml:space="preserve"> </w:t>
      </w:r>
      <w:r>
        <w:t>Other</w:t>
      </w:r>
      <w:r>
        <w:t xml:space="preserve"> cancer</w:t>
      </w:r>
      <w:r>
        <w:t>s</w:t>
      </w:r>
      <w:r>
        <w:t>: the fraction of controls where the true hazard ratio is above, within, or below the confidence interval, for various widths of the confidence interval and various true hazard ratios. The dashed lines indicate the boundaries of a perfectly calibrated and centered estimator. The top row shows fractions without confidence interval calibration. The bottom row shows fractions when using confidence interval calibration, and uses leave-one-out cross-validation.</w:t>
      </w:r>
    </w:p>
    <w:p w14:paraId="581C7135" w14:textId="1BF626EB" w:rsidR="00FC16B4" w:rsidRDefault="00FC16B4" w:rsidP="00EC2721">
      <w:pPr>
        <w:pStyle w:val="Heading1"/>
      </w:pPr>
      <w:bookmarkStart w:id="41" w:name="_Toc505238425"/>
      <w:r>
        <w:t>Strengths and Limitations of the Research Methods</w:t>
      </w:r>
      <w:bookmarkEnd w:id="41"/>
    </w:p>
    <w:p w14:paraId="725E0B67" w14:textId="77777777" w:rsidR="00FC16B4" w:rsidRDefault="00FC16B4" w:rsidP="00FC16B4">
      <w:r>
        <w:t>Strength</w:t>
      </w:r>
    </w:p>
    <w:p w14:paraId="1CE85BE4" w14:textId="77777777" w:rsidR="00FC16B4" w:rsidRDefault="00FC16B4" w:rsidP="00CA2E5D">
      <w:pPr>
        <w:numPr>
          <w:ilvl w:val="0"/>
          <w:numId w:val="2"/>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CA2E5D">
      <w:pPr>
        <w:numPr>
          <w:ilvl w:val="0"/>
          <w:numId w:val="2"/>
        </w:numPr>
        <w:spacing w:after="0"/>
        <w:contextualSpacing/>
      </w:pPr>
      <w:r>
        <w:t>PS matching allow balancing on a large number of baseline potential confounders.</w:t>
      </w:r>
    </w:p>
    <w:p w14:paraId="14DF41EC" w14:textId="2664BC62" w:rsidR="00FC16B4" w:rsidRDefault="00FC16B4" w:rsidP="00CA2E5D">
      <w:pPr>
        <w:numPr>
          <w:ilvl w:val="0"/>
          <w:numId w:val="2"/>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CA2E5D">
      <w:pPr>
        <w:numPr>
          <w:ilvl w:val="0"/>
          <w:numId w:val="2"/>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Heading1"/>
      </w:pPr>
      <w:bookmarkStart w:id="42" w:name="_Toc505238426"/>
      <w:r>
        <w:lastRenderedPageBreak/>
        <w:t>Protection of Human Subjects</w:t>
      </w:r>
      <w:bookmarkEnd w:id="42"/>
    </w:p>
    <w:p w14:paraId="6FA79FBB" w14:textId="10DBA336" w:rsidR="00303216" w:rsidRDefault="00786AC8" w:rsidP="00866B53">
      <w:pPr>
        <w:pStyle w:val="BodyText12"/>
      </w:pPr>
      <w:r w:rsidRPr="00D1368A">
        <w:t xml:space="preserve">The use of the </w:t>
      </w:r>
      <w:proofErr w:type="spellStart"/>
      <w:r w:rsidRPr="00D1368A">
        <w:t>Optum</w:t>
      </w:r>
      <w:proofErr w:type="spellEnd"/>
      <w:r w:rsidRPr="00D1368A">
        <w:t xml:space="preserve"> Extended DoD database were reviewed by the New England Institutional Review Board (IRB) and was determined to be exempt from broad IRB approval, as this research project did not involve human subjects research.</w:t>
      </w:r>
      <w:r w:rsidR="005F1FE2">
        <w:t xml:space="preserve"> </w:t>
      </w:r>
    </w:p>
    <w:p w14:paraId="608C92A6" w14:textId="766CC132" w:rsidR="00161255" w:rsidRDefault="00161255" w:rsidP="00EC2721">
      <w:pPr>
        <w:pStyle w:val="Heading1"/>
      </w:pPr>
      <w:bookmarkStart w:id="43" w:name="_Toc505238427"/>
      <w:r>
        <w:t>Management and Reporting of Adverse Events and Adverse Reactions</w:t>
      </w:r>
      <w:bookmarkEnd w:id="43"/>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44" w:name="_Toc505238428"/>
      <w:r>
        <w:t>Plans for Disseminating and Communicating Study Results</w:t>
      </w:r>
      <w:bookmarkEnd w:id="44"/>
    </w:p>
    <w:p w14:paraId="1866BD4C" w14:textId="77777777"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p>
    <w:p w14:paraId="4E111B5B" w14:textId="32609646" w:rsidR="000E6E85" w:rsidRDefault="000E6E85" w:rsidP="00EC2721">
      <w:pPr>
        <w:pStyle w:val="Heading1"/>
      </w:pPr>
      <w:bookmarkStart w:id="45" w:name="_Toc505238429"/>
      <w:bookmarkStart w:id="46" w:name="_Hlk504486224"/>
      <w:r>
        <w:t>Appendix 1</w:t>
      </w:r>
      <w:bookmarkEnd w:id="45"/>
    </w:p>
    <w:p w14:paraId="03632AED" w14:textId="28E41953" w:rsidR="000E6E85" w:rsidRDefault="00F34D22" w:rsidP="00EC2721">
      <w:pPr>
        <w:pStyle w:val="Heading2"/>
      </w:pPr>
      <w:bookmarkStart w:id="47" w:name="_Ref504972938"/>
      <w:bookmarkStart w:id="48" w:name="_Toc505238430"/>
      <w:r>
        <w:t>Concepts excluded from covariates</w:t>
      </w:r>
      <w:bookmarkEnd w:id="47"/>
      <w:bookmarkEnd w:id="48"/>
    </w:p>
    <w:p w14:paraId="51AC59AC" w14:textId="13546995" w:rsidR="00A552DE" w:rsidRPr="00A552DE" w:rsidRDefault="00A552DE" w:rsidP="00A552DE">
      <w:r>
        <w:t>These concepts and their descendants are excluded when creating covariates:</w:t>
      </w:r>
    </w:p>
    <w:tbl>
      <w:tblPr>
        <w:tblStyle w:val="PlainTable3"/>
        <w:tblW w:w="9360" w:type="dxa"/>
        <w:tblLook w:val="0420" w:firstRow="1" w:lastRow="0" w:firstColumn="0" w:lastColumn="0" w:noHBand="0" w:noVBand="1"/>
      </w:tblPr>
      <w:tblGrid>
        <w:gridCol w:w="1567"/>
        <w:gridCol w:w="4521"/>
        <w:gridCol w:w="3272"/>
      </w:tblGrid>
      <w:tr w:rsidR="00A552DE" w:rsidRPr="0036478C" w14:paraId="12C61B15" w14:textId="5B0F4E79" w:rsidTr="00A552DE">
        <w:trPr>
          <w:cnfStyle w:val="100000000000" w:firstRow="1" w:lastRow="0" w:firstColumn="0" w:lastColumn="0" w:oddVBand="0" w:evenVBand="0" w:oddHBand="0" w:evenHBand="0" w:firstRowFirstColumn="0" w:firstRowLastColumn="0" w:lastRowFirstColumn="0" w:lastRowLastColumn="0"/>
          <w:trHeight w:val="288"/>
        </w:trPr>
        <w:tc>
          <w:tcPr>
            <w:tcW w:w="1567" w:type="dxa"/>
            <w:noWrap/>
            <w:hideMark/>
          </w:tcPr>
          <w:p w14:paraId="781AF057"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Concept ID</w:t>
            </w:r>
          </w:p>
        </w:tc>
        <w:tc>
          <w:tcPr>
            <w:tcW w:w="4521" w:type="dxa"/>
            <w:noWrap/>
            <w:hideMark/>
          </w:tcPr>
          <w:p w14:paraId="3C8343A0"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Concept Name</w:t>
            </w:r>
          </w:p>
        </w:tc>
        <w:tc>
          <w:tcPr>
            <w:tcW w:w="3272" w:type="dxa"/>
          </w:tcPr>
          <w:p w14:paraId="75424FD8" w14:textId="77777777" w:rsidR="00A552DE" w:rsidRPr="0036478C" w:rsidRDefault="00A552DE" w:rsidP="0036478C">
            <w:pPr>
              <w:rPr>
                <w:rFonts w:asciiTheme="minorHAnsi" w:hAnsiTheme="minorHAnsi" w:cstheme="minorHAnsi"/>
              </w:rPr>
            </w:pPr>
          </w:p>
        </w:tc>
      </w:tr>
      <w:tr w:rsidR="00A552DE" w:rsidRPr="0036478C" w14:paraId="47FF9F70" w14:textId="0BFE1426"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5509B2D2"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21601136</w:t>
            </w:r>
          </w:p>
        </w:tc>
        <w:tc>
          <w:tcPr>
            <w:tcW w:w="4521" w:type="dxa"/>
            <w:noWrap/>
            <w:hideMark/>
          </w:tcPr>
          <w:p w14:paraId="701DF2F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BLOOD SUBSTITUTES AND PERFUSION SOLUTIONS</w:t>
            </w:r>
          </w:p>
        </w:tc>
        <w:tc>
          <w:tcPr>
            <w:tcW w:w="3272" w:type="dxa"/>
          </w:tcPr>
          <w:p w14:paraId="2D57A0E4" w14:textId="77777777" w:rsidR="00A552DE" w:rsidRPr="0036478C" w:rsidRDefault="00A552DE" w:rsidP="0036478C">
            <w:pPr>
              <w:rPr>
                <w:rFonts w:asciiTheme="minorHAnsi" w:hAnsiTheme="minorHAnsi" w:cstheme="minorHAnsi"/>
              </w:rPr>
            </w:pPr>
          </w:p>
        </w:tc>
      </w:tr>
      <w:tr w:rsidR="00A552DE" w:rsidRPr="0036478C" w14:paraId="3D39C99F" w14:textId="15C40F51" w:rsidTr="00A552DE">
        <w:trPr>
          <w:trHeight w:val="288"/>
        </w:trPr>
        <w:tc>
          <w:tcPr>
            <w:tcW w:w="1567" w:type="dxa"/>
            <w:noWrap/>
            <w:hideMark/>
          </w:tcPr>
          <w:p w14:paraId="34946920"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40222444</w:t>
            </w:r>
          </w:p>
        </w:tc>
        <w:tc>
          <w:tcPr>
            <w:tcW w:w="4521" w:type="dxa"/>
            <w:noWrap/>
            <w:hideMark/>
          </w:tcPr>
          <w:p w14:paraId="3C91B782"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denosumab</w:t>
            </w:r>
          </w:p>
        </w:tc>
        <w:tc>
          <w:tcPr>
            <w:tcW w:w="3272" w:type="dxa"/>
          </w:tcPr>
          <w:p w14:paraId="1D8C4AA7" w14:textId="77777777" w:rsidR="00A552DE" w:rsidRPr="0036478C" w:rsidRDefault="00A552DE" w:rsidP="0036478C">
            <w:pPr>
              <w:rPr>
                <w:rFonts w:asciiTheme="minorHAnsi" w:hAnsiTheme="minorHAnsi" w:cstheme="minorHAnsi"/>
              </w:rPr>
            </w:pPr>
          </w:p>
        </w:tc>
      </w:tr>
      <w:tr w:rsidR="00A552DE" w:rsidRPr="0036478C" w14:paraId="613BA291" w14:textId="2A18B34C"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F8B8F8"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21601195</w:t>
            </w:r>
          </w:p>
        </w:tc>
        <w:tc>
          <w:tcPr>
            <w:tcW w:w="4521" w:type="dxa"/>
            <w:noWrap/>
            <w:hideMark/>
          </w:tcPr>
          <w:p w14:paraId="1CDCE4A0"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Electrolyte solutions</w:t>
            </w:r>
          </w:p>
        </w:tc>
        <w:tc>
          <w:tcPr>
            <w:tcW w:w="3272" w:type="dxa"/>
          </w:tcPr>
          <w:p w14:paraId="10A34128" w14:textId="77777777" w:rsidR="00A552DE" w:rsidRPr="0036478C" w:rsidRDefault="00A552DE" w:rsidP="0036478C">
            <w:pPr>
              <w:rPr>
                <w:rFonts w:asciiTheme="minorHAnsi" w:hAnsiTheme="minorHAnsi" w:cstheme="minorHAnsi"/>
              </w:rPr>
            </w:pPr>
          </w:p>
        </w:tc>
      </w:tr>
      <w:tr w:rsidR="00A552DE" w:rsidRPr="0036478C" w14:paraId="6EAEECD3" w14:textId="62074723" w:rsidTr="00A552DE">
        <w:trPr>
          <w:trHeight w:val="288"/>
        </w:trPr>
        <w:tc>
          <w:tcPr>
            <w:tcW w:w="1567" w:type="dxa"/>
            <w:noWrap/>
            <w:hideMark/>
          </w:tcPr>
          <w:p w14:paraId="47D889B7"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21601194</w:t>
            </w:r>
          </w:p>
        </w:tc>
        <w:tc>
          <w:tcPr>
            <w:tcW w:w="4521" w:type="dxa"/>
            <w:noWrap/>
            <w:hideMark/>
          </w:tcPr>
          <w:p w14:paraId="592800AE"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I.V. SOLUTION ADDITIVES</w:t>
            </w:r>
          </w:p>
        </w:tc>
        <w:tc>
          <w:tcPr>
            <w:tcW w:w="3272" w:type="dxa"/>
          </w:tcPr>
          <w:p w14:paraId="4C40FEFA" w14:textId="77777777" w:rsidR="00A552DE" w:rsidRPr="0036478C" w:rsidRDefault="00A552DE" w:rsidP="0036478C">
            <w:pPr>
              <w:rPr>
                <w:rFonts w:asciiTheme="minorHAnsi" w:hAnsiTheme="minorHAnsi" w:cstheme="minorHAnsi"/>
              </w:rPr>
            </w:pPr>
          </w:p>
        </w:tc>
      </w:tr>
      <w:tr w:rsidR="00A552DE" w:rsidRPr="0036478C" w14:paraId="1C9EF41E" w14:textId="7482A0EC"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47C03DC8"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21601153</w:t>
            </w:r>
          </w:p>
        </w:tc>
        <w:tc>
          <w:tcPr>
            <w:tcW w:w="4521" w:type="dxa"/>
            <w:noWrap/>
            <w:hideMark/>
          </w:tcPr>
          <w:p w14:paraId="350F077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I.V. SOLUTIONS</w:t>
            </w:r>
          </w:p>
        </w:tc>
        <w:tc>
          <w:tcPr>
            <w:tcW w:w="3272" w:type="dxa"/>
          </w:tcPr>
          <w:p w14:paraId="52647159" w14:textId="77777777" w:rsidR="00A552DE" w:rsidRPr="0036478C" w:rsidRDefault="00A552DE" w:rsidP="0036478C">
            <w:pPr>
              <w:rPr>
                <w:rFonts w:asciiTheme="minorHAnsi" w:hAnsiTheme="minorHAnsi" w:cstheme="minorHAnsi"/>
              </w:rPr>
            </w:pPr>
          </w:p>
        </w:tc>
      </w:tr>
      <w:tr w:rsidR="00A552DE" w:rsidRPr="0036478C" w14:paraId="34A6556C" w14:textId="725D47A9" w:rsidTr="00A552DE">
        <w:trPr>
          <w:trHeight w:val="288"/>
        </w:trPr>
        <w:tc>
          <w:tcPr>
            <w:tcW w:w="1567" w:type="dxa"/>
            <w:noWrap/>
            <w:hideMark/>
          </w:tcPr>
          <w:p w14:paraId="1907F519"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21600884</w:t>
            </w:r>
          </w:p>
        </w:tc>
        <w:tc>
          <w:tcPr>
            <w:tcW w:w="4521" w:type="dxa"/>
            <w:noWrap/>
            <w:hideMark/>
          </w:tcPr>
          <w:p w14:paraId="61527D86"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OTHER MINERAL SUPPLEMENTS</w:t>
            </w:r>
          </w:p>
        </w:tc>
        <w:tc>
          <w:tcPr>
            <w:tcW w:w="3272" w:type="dxa"/>
          </w:tcPr>
          <w:p w14:paraId="7F93008C" w14:textId="77777777" w:rsidR="00A552DE" w:rsidRPr="0036478C" w:rsidRDefault="00A552DE" w:rsidP="0036478C">
            <w:pPr>
              <w:rPr>
                <w:rFonts w:asciiTheme="minorHAnsi" w:hAnsiTheme="minorHAnsi" w:cstheme="minorHAnsi"/>
              </w:rPr>
            </w:pPr>
          </w:p>
        </w:tc>
      </w:tr>
      <w:tr w:rsidR="00A552DE" w:rsidRPr="0036478C" w14:paraId="54131398" w14:textId="4588F943"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27DE9B"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967823</w:t>
            </w:r>
          </w:p>
        </w:tc>
        <w:tc>
          <w:tcPr>
            <w:tcW w:w="4521" w:type="dxa"/>
            <w:noWrap/>
            <w:hideMark/>
          </w:tcPr>
          <w:p w14:paraId="5093E05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Sodium Chloride</w:t>
            </w:r>
          </w:p>
        </w:tc>
        <w:tc>
          <w:tcPr>
            <w:tcW w:w="3272" w:type="dxa"/>
          </w:tcPr>
          <w:p w14:paraId="32CF69AA" w14:textId="77777777" w:rsidR="00A552DE" w:rsidRPr="0036478C" w:rsidRDefault="00A552DE" w:rsidP="0036478C">
            <w:pPr>
              <w:rPr>
                <w:rFonts w:asciiTheme="minorHAnsi" w:hAnsiTheme="minorHAnsi" w:cstheme="minorHAnsi"/>
              </w:rPr>
            </w:pPr>
          </w:p>
        </w:tc>
      </w:tr>
      <w:tr w:rsidR="00A552DE" w:rsidRPr="0036478C" w14:paraId="784DF02F" w14:textId="5A156EEE" w:rsidTr="00A552DE">
        <w:trPr>
          <w:trHeight w:val="288"/>
        </w:trPr>
        <w:tc>
          <w:tcPr>
            <w:tcW w:w="1567" w:type="dxa"/>
            <w:noWrap/>
            <w:hideMark/>
          </w:tcPr>
          <w:p w14:paraId="7AE396D1"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1524674</w:t>
            </w:r>
          </w:p>
        </w:tc>
        <w:tc>
          <w:tcPr>
            <w:tcW w:w="4521" w:type="dxa"/>
            <w:noWrap/>
            <w:hideMark/>
          </w:tcPr>
          <w:p w14:paraId="081DBFA6"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zoledronic acid</w:t>
            </w:r>
          </w:p>
        </w:tc>
        <w:tc>
          <w:tcPr>
            <w:tcW w:w="3272" w:type="dxa"/>
          </w:tcPr>
          <w:p w14:paraId="034D87F1" w14:textId="77777777" w:rsidR="00A552DE" w:rsidRPr="0036478C" w:rsidRDefault="00A552DE" w:rsidP="0036478C">
            <w:pPr>
              <w:rPr>
                <w:rFonts w:asciiTheme="minorHAnsi" w:hAnsiTheme="minorHAnsi" w:cstheme="minorHAnsi"/>
              </w:rPr>
            </w:pPr>
          </w:p>
        </w:tc>
      </w:tr>
    </w:tbl>
    <w:p w14:paraId="48CCC9CA" w14:textId="77777777" w:rsidR="00F34D22" w:rsidRPr="00F34D22" w:rsidRDefault="00F34D22" w:rsidP="00F34D22"/>
    <w:p w14:paraId="487D7C90" w14:textId="77777777" w:rsidR="00F34D22" w:rsidRDefault="00F34D22" w:rsidP="00EC2721">
      <w:pPr>
        <w:pStyle w:val="Heading2"/>
      </w:pPr>
      <w:bookmarkStart w:id="49" w:name="_Ref504972915"/>
      <w:bookmarkStart w:id="50" w:name="_Toc505238431"/>
      <w:r>
        <w:t>Negative controls</w:t>
      </w:r>
      <w:bookmarkEnd w:id="49"/>
      <w:bookmarkEnd w:id="50"/>
    </w:p>
    <w:tbl>
      <w:tblPr>
        <w:tblStyle w:val="PlainTable3"/>
        <w:tblW w:w="9468" w:type="dxa"/>
        <w:tblLook w:val="0420" w:firstRow="1" w:lastRow="0" w:firstColumn="0" w:lastColumn="0" w:noHBand="0" w:noVBand="1"/>
      </w:tblPr>
      <w:tblGrid>
        <w:gridCol w:w="1285"/>
        <w:gridCol w:w="8183"/>
      </w:tblGrid>
      <w:tr w:rsidR="00E56A39" w:rsidRPr="00E56A39" w14:paraId="042A7771" w14:textId="77777777" w:rsidTr="00E56A39">
        <w:trPr>
          <w:cnfStyle w:val="100000000000" w:firstRow="1" w:lastRow="0" w:firstColumn="0" w:lastColumn="0" w:oddVBand="0" w:evenVBand="0" w:oddHBand="0" w:evenHBand="0" w:firstRowFirstColumn="0" w:firstRowLastColumn="0" w:lastRowFirstColumn="0" w:lastRowLastColumn="0"/>
          <w:trHeight w:val="300"/>
        </w:trPr>
        <w:tc>
          <w:tcPr>
            <w:tcW w:w="1285" w:type="dxa"/>
            <w:noWrap/>
          </w:tcPr>
          <w:p w14:paraId="0EBF8916" w14:textId="3F7F3C17" w:rsidR="00E56A39" w:rsidRPr="00E56A39" w:rsidRDefault="00E56A39" w:rsidP="00E56A39">
            <w:pPr>
              <w:jc w:val="right"/>
              <w:rPr>
                <w:rFonts w:asciiTheme="minorHAnsi" w:hAnsiTheme="minorHAnsi" w:cstheme="minorHAnsi"/>
              </w:rPr>
            </w:pPr>
            <w:r w:rsidRPr="00E56A39">
              <w:rPr>
                <w:rFonts w:asciiTheme="minorHAnsi" w:hAnsiTheme="minorHAnsi" w:cstheme="minorHAnsi"/>
              </w:rPr>
              <w:t>Concept ID</w:t>
            </w:r>
          </w:p>
        </w:tc>
        <w:tc>
          <w:tcPr>
            <w:tcW w:w="8183" w:type="dxa"/>
            <w:noWrap/>
          </w:tcPr>
          <w:p w14:paraId="64FACA29" w14:textId="40700078" w:rsidR="00E56A39" w:rsidRPr="00E56A39" w:rsidRDefault="00E56A39" w:rsidP="00E56A39">
            <w:pPr>
              <w:rPr>
                <w:rFonts w:asciiTheme="minorHAnsi" w:hAnsiTheme="minorHAnsi" w:cstheme="minorHAnsi"/>
              </w:rPr>
            </w:pPr>
            <w:r w:rsidRPr="00E56A39">
              <w:rPr>
                <w:rFonts w:asciiTheme="minorHAnsi" w:hAnsiTheme="minorHAnsi" w:cstheme="minorHAnsi"/>
              </w:rPr>
              <w:t>Concept name</w:t>
            </w:r>
          </w:p>
        </w:tc>
      </w:tr>
      <w:tr w:rsidR="00E56A39" w:rsidRPr="00E56A39" w14:paraId="10CA7C8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F98A135"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195562</w:t>
            </w:r>
          </w:p>
        </w:tc>
        <w:tc>
          <w:tcPr>
            <w:tcW w:w="8183" w:type="dxa"/>
            <w:noWrap/>
            <w:hideMark/>
          </w:tcPr>
          <w:p w14:paraId="6D6D2FA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Hemorrhoids</w:t>
            </w:r>
          </w:p>
        </w:tc>
      </w:tr>
      <w:tr w:rsidR="00E56A39" w:rsidRPr="00E56A39" w14:paraId="4CBB9000" w14:textId="77777777" w:rsidTr="00E56A39">
        <w:trPr>
          <w:trHeight w:val="300"/>
        </w:trPr>
        <w:tc>
          <w:tcPr>
            <w:tcW w:w="1285" w:type="dxa"/>
            <w:noWrap/>
            <w:hideMark/>
          </w:tcPr>
          <w:p w14:paraId="4319075D"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318736</w:t>
            </w:r>
          </w:p>
        </w:tc>
        <w:tc>
          <w:tcPr>
            <w:tcW w:w="8183" w:type="dxa"/>
            <w:noWrap/>
            <w:hideMark/>
          </w:tcPr>
          <w:p w14:paraId="323C41F8"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Migraine</w:t>
            </w:r>
          </w:p>
        </w:tc>
      </w:tr>
      <w:tr w:rsidR="00E56A39" w:rsidRPr="00E56A39" w14:paraId="5B304A71"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2901FB9"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4090425</w:t>
            </w:r>
          </w:p>
        </w:tc>
        <w:tc>
          <w:tcPr>
            <w:tcW w:w="8183" w:type="dxa"/>
            <w:noWrap/>
            <w:hideMark/>
          </w:tcPr>
          <w:p w14:paraId="7E1DE03C"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Altered sensation of skin</w:t>
            </w:r>
          </w:p>
        </w:tc>
      </w:tr>
      <w:tr w:rsidR="00E56A39" w:rsidRPr="00E56A39" w14:paraId="614E2075" w14:textId="77777777" w:rsidTr="00E56A39">
        <w:trPr>
          <w:trHeight w:val="300"/>
        </w:trPr>
        <w:tc>
          <w:tcPr>
            <w:tcW w:w="1285" w:type="dxa"/>
            <w:noWrap/>
            <w:hideMark/>
          </w:tcPr>
          <w:p w14:paraId="66A4B993"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313459</w:t>
            </w:r>
          </w:p>
        </w:tc>
        <w:tc>
          <w:tcPr>
            <w:tcW w:w="8183" w:type="dxa"/>
            <w:noWrap/>
            <w:hideMark/>
          </w:tcPr>
          <w:p w14:paraId="5870252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Sleep apnea</w:t>
            </w:r>
          </w:p>
        </w:tc>
      </w:tr>
      <w:tr w:rsidR="00E56A39" w:rsidRPr="00E56A39" w14:paraId="4A90D3B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D4019CD"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lastRenderedPageBreak/>
              <w:t>136661</w:t>
            </w:r>
          </w:p>
        </w:tc>
        <w:tc>
          <w:tcPr>
            <w:tcW w:w="8183" w:type="dxa"/>
            <w:noWrap/>
            <w:hideMark/>
          </w:tcPr>
          <w:p w14:paraId="6F2A7329"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Non-toxic nodular goiter</w:t>
            </w:r>
          </w:p>
        </w:tc>
      </w:tr>
      <w:tr w:rsidR="00E56A39" w:rsidRPr="00E56A39" w14:paraId="74BB61F8" w14:textId="77777777" w:rsidTr="00E56A39">
        <w:trPr>
          <w:trHeight w:val="300"/>
        </w:trPr>
        <w:tc>
          <w:tcPr>
            <w:tcW w:w="1285" w:type="dxa"/>
            <w:noWrap/>
            <w:hideMark/>
          </w:tcPr>
          <w:p w14:paraId="311816F0"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197672</w:t>
            </w:r>
          </w:p>
        </w:tc>
        <w:tc>
          <w:tcPr>
            <w:tcW w:w="8183" w:type="dxa"/>
            <w:noWrap/>
            <w:hideMark/>
          </w:tcPr>
          <w:p w14:paraId="0434B2C8"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Urinary incontinence</w:t>
            </w:r>
          </w:p>
        </w:tc>
      </w:tr>
      <w:tr w:rsidR="00E56A39" w:rsidRPr="00E56A39" w14:paraId="183FFA4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3AA5397"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4209423</w:t>
            </w:r>
          </w:p>
        </w:tc>
        <w:tc>
          <w:tcPr>
            <w:tcW w:w="8183" w:type="dxa"/>
            <w:noWrap/>
            <w:hideMark/>
          </w:tcPr>
          <w:p w14:paraId="4855A24B"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Nicotine dependence</w:t>
            </w:r>
          </w:p>
        </w:tc>
      </w:tr>
      <w:tr w:rsidR="00E56A39" w:rsidRPr="00E56A39" w14:paraId="1692A9F9" w14:textId="77777777" w:rsidTr="00E56A39">
        <w:trPr>
          <w:trHeight w:val="300"/>
        </w:trPr>
        <w:tc>
          <w:tcPr>
            <w:tcW w:w="1285" w:type="dxa"/>
            <w:noWrap/>
            <w:hideMark/>
          </w:tcPr>
          <w:p w14:paraId="69723AC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437390</w:t>
            </w:r>
          </w:p>
        </w:tc>
        <w:tc>
          <w:tcPr>
            <w:tcW w:w="8183" w:type="dxa"/>
            <w:noWrap/>
            <w:hideMark/>
          </w:tcPr>
          <w:p w14:paraId="5E44F5B3"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Hypoxemia</w:t>
            </w:r>
          </w:p>
        </w:tc>
      </w:tr>
      <w:tr w:rsidR="00E56A39" w:rsidRPr="00E56A39" w14:paraId="6959C664"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38F760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380094</w:t>
            </w:r>
          </w:p>
        </w:tc>
        <w:tc>
          <w:tcPr>
            <w:tcW w:w="8183" w:type="dxa"/>
            <w:noWrap/>
            <w:hideMark/>
          </w:tcPr>
          <w:p w14:paraId="01B073D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Carpal tunnel syndrome</w:t>
            </w:r>
          </w:p>
        </w:tc>
      </w:tr>
      <w:tr w:rsidR="00E56A39" w:rsidRPr="00E56A39" w14:paraId="4CFBD331" w14:textId="77777777" w:rsidTr="00E56A39">
        <w:trPr>
          <w:trHeight w:val="300"/>
        </w:trPr>
        <w:tc>
          <w:tcPr>
            <w:tcW w:w="1285" w:type="dxa"/>
            <w:noWrap/>
            <w:hideMark/>
          </w:tcPr>
          <w:p w14:paraId="341CD3C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377575</w:t>
            </w:r>
          </w:p>
        </w:tc>
        <w:tc>
          <w:tcPr>
            <w:tcW w:w="8183" w:type="dxa"/>
            <w:noWrap/>
            <w:hideMark/>
          </w:tcPr>
          <w:p w14:paraId="50F47365"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Tinnitus</w:t>
            </w:r>
          </w:p>
        </w:tc>
      </w:tr>
      <w:tr w:rsidR="00E56A39" w:rsidRPr="00E56A39" w14:paraId="423FC7C9"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3E1CF0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253796</w:t>
            </w:r>
          </w:p>
        </w:tc>
        <w:tc>
          <w:tcPr>
            <w:tcW w:w="8183" w:type="dxa"/>
            <w:noWrap/>
            <w:hideMark/>
          </w:tcPr>
          <w:p w14:paraId="38D0EDC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Pneumothorax</w:t>
            </w:r>
          </w:p>
        </w:tc>
      </w:tr>
      <w:tr w:rsidR="00E56A39" w:rsidRPr="00E56A39" w14:paraId="37792137" w14:textId="77777777" w:rsidTr="00E56A39">
        <w:trPr>
          <w:trHeight w:val="300"/>
        </w:trPr>
        <w:tc>
          <w:tcPr>
            <w:tcW w:w="1285" w:type="dxa"/>
            <w:noWrap/>
            <w:hideMark/>
          </w:tcPr>
          <w:p w14:paraId="23E03C98"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4214376</w:t>
            </w:r>
          </w:p>
        </w:tc>
        <w:tc>
          <w:tcPr>
            <w:tcW w:w="8183" w:type="dxa"/>
            <w:noWrap/>
            <w:hideMark/>
          </w:tcPr>
          <w:p w14:paraId="6C814D23"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Hyperglycemia</w:t>
            </w:r>
          </w:p>
        </w:tc>
      </w:tr>
      <w:tr w:rsidR="00E56A39" w:rsidRPr="00E56A39" w14:paraId="5298FDC0"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3CFC0B3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318556</w:t>
            </w:r>
          </w:p>
        </w:tc>
        <w:tc>
          <w:tcPr>
            <w:tcW w:w="8183" w:type="dxa"/>
            <w:noWrap/>
            <w:hideMark/>
          </w:tcPr>
          <w:p w14:paraId="2C479E84"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Epistaxis</w:t>
            </w:r>
          </w:p>
        </w:tc>
      </w:tr>
      <w:tr w:rsidR="00E56A39" w:rsidRPr="00E56A39" w14:paraId="379FFF65" w14:textId="77777777" w:rsidTr="00E56A39">
        <w:trPr>
          <w:trHeight w:val="300"/>
        </w:trPr>
        <w:tc>
          <w:tcPr>
            <w:tcW w:w="1285" w:type="dxa"/>
            <w:noWrap/>
            <w:hideMark/>
          </w:tcPr>
          <w:p w14:paraId="524B99B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434005</w:t>
            </w:r>
          </w:p>
        </w:tc>
        <w:tc>
          <w:tcPr>
            <w:tcW w:w="8183" w:type="dxa"/>
            <w:noWrap/>
            <w:hideMark/>
          </w:tcPr>
          <w:p w14:paraId="39561CE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Morbid obesity</w:t>
            </w:r>
          </w:p>
        </w:tc>
      </w:tr>
      <w:tr w:rsidR="00E56A39" w:rsidRPr="00E56A39" w14:paraId="76B4265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0159CF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432730</w:t>
            </w:r>
          </w:p>
        </w:tc>
        <w:tc>
          <w:tcPr>
            <w:tcW w:w="8183" w:type="dxa"/>
            <w:noWrap/>
            <w:hideMark/>
          </w:tcPr>
          <w:p w14:paraId="28343A7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Difficulty speaking</w:t>
            </w:r>
          </w:p>
        </w:tc>
      </w:tr>
      <w:tr w:rsidR="00E56A39" w:rsidRPr="00E56A39" w14:paraId="7B6962E8" w14:textId="77777777" w:rsidTr="00E56A39">
        <w:trPr>
          <w:trHeight w:val="300"/>
        </w:trPr>
        <w:tc>
          <w:tcPr>
            <w:tcW w:w="1285" w:type="dxa"/>
            <w:noWrap/>
            <w:hideMark/>
          </w:tcPr>
          <w:p w14:paraId="7830F25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439147</w:t>
            </w:r>
          </w:p>
        </w:tc>
        <w:tc>
          <w:tcPr>
            <w:tcW w:w="8183" w:type="dxa"/>
            <w:noWrap/>
            <w:hideMark/>
          </w:tcPr>
          <w:p w14:paraId="08CEAA5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Amnesia</w:t>
            </w:r>
          </w:p>
        </w:tc>
      </w:tr>
      <w:tr w:rsidR="00E56A39" w:rsidRPr="00E56A39" w14:paraId="0CC41284"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5044AEE"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253797</w:t>
            </w:r>
          </w:p>
        </w:tc>
        <w:tc>
          <w:tcPr>
            <w:tcW w:w="8183" w:type="dxa"/>
            <w:noWrap/>
            <w:hideMark/>
          </w:tcPr>
          <w:p w14:paraId="60BB4E9F"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Post-inflammatory pulmonary fibrosis</w:t>
            </w:r>
          </w:p>
        </w:tc>
      </w:tr>
      <w:tr w:rsidR="00E56A39" w:rsidRPr="00E56A39" w14:paraId="7911F5F5" w14:textId="77777777" w:rsidTr="00E56A39">
        <w:trPr>
          <w:trHeight w:val="300"/>
        </w:trPr>
        <w:tc>
          <w:tcPr>
            <w:tcW w:w="1285" w:type="dxa"/>
            <w:noWrap/>
            <w:hideMark/>
          </w:tcPr>
          <w:p w14:paraId="590702E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441417</w:t>
            </w:r>
          </w:p>
        </w:tc>
        <w:tc>
          <w:tcPr>
            <w:tcW w:w="8183" w:type="dxa"/>
            <w:noWrap/>
            <w:hideMark/>
          </w:tcPr>
          <w:p w14:paraId="7D06630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Incoordination</w:t>
            </w:r>
          </w:p>
        </w:tc>
      </w:tr>
      <w:tr w:rsidR="00E56A39" w:rsidRPr="00E56A39" w14:paraId="60512AC8"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41159FEE"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433454</w:t>
            </w:r>
          </w:p>
        </w:tc>
        <w:tc>
          <w:tcPr>
            <w:tcW w:w="8183" w:type="dxa"/>
            <w:noWrap/>
            <w:hideMark/>
          </w:tcPr>
          <w:p w14:paraId="75A544E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Adjustment disorder with mixed emotional features</w:t>
            </w:r>
          </w:p>
        </w:tc>
      </w:tr>
      <w:tr w:rsidR="00E56A39" w:rsidRPr="00E56A39" w14:paraId="7C856788" w14:textId="77777777" w:rsidTr="00E56A39">
        <w:trPr>
          <w:trHeight w:val="300"/>
        </w:trPr>
        <w:tc>
          <w:tcPr>
            <w:tcW w:w="1285" w:type="dxa"/>
            <w:noWrap/>
            <w:hideMark/>
          </w:tcPr>
          <w:p w14:paraId="24E324F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376065</w:t>
            </w:r>
          </w:p>
        </w:tc>
        <w:tc>
          <w:tcPr>
            <w:tcW w:w="8183" w:type="dxa"/>
            <w:noWrap/>
            <w:hideMark/>
          </w:tcPr>
          <w:p w14:paraId="390E815C"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Neurologic disorder associated with type 2 diabetes mellitus</w:t>
            </w:r>
          </w:p>
        </w:tc>
      </w:tr>
      <w:tr w:rsidR="00E56A39" w:rsidRPr="00E56A39" w14:paraId="2BD6B1F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24E1C6B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4239682</w:t>
            </w:r>
          </w:p>
        </w:tc>
        <w:tc>
          <w:tcPr>
            <w:tcW w:w="8183" w:type="dxa"/>
            <w:noWrap/>
            <w:hideMark/>
          </w:tcPr>
          <w:p w14:paraId="04903890"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Chronic phototoxic dermatitis</w:t>
            </w:r>
          </w:p>
        </w:tc>
      </w:tr>
      <w:tr w:rsidR="00E56A39" w:rsidRPr="00E56A39" w14:paraId="2B224BD2" w14:textId="77777777" w:rsidTr="00E56A39">
        <w:trPr>
          <w:trHeight w:val="300"/>
        </w:trPr>
        <w:tc>
          <w:tcPr>
            <w:tcW w:w="1285" w:type="dxa"/>
            <w:noWrap/>
            <w:hideMark/>
          </w:tcPr>
          <w:p w14:paraId="66775AA0"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30133</w:t>
            </w:r>
          </w:p>
        </w:tc>
        <w:tc>
          <w:tcPr>
            <w:tcW w:w="8183" w:type="dxa"/>
            <w:noWrap/>
            <w:hideMark/>
          </w:tcPr>
          <w:p w14:paraId="0BDCA7E9"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Acute laryngitis</w:t>
            </w:r>
          </w:p>
        </w:tc>
      </w:tr>
      <w:tr w:rsidR="00E56A39" w:rsidRPr="00E56A39" w14:paraId="26412882"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DC37747"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73090</w:t>
            </w:r>
          </w:p>
        </w:tc>
        <w:tc>
          <w:tcPr>
            <w:tcW w:w="8183" w:type="dxa"/>
            <w:noWrap/>
            <w:hideMark/>
          </w:tcPr>
          <w:p w14:paraId="2EC3BD4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Contusion of foot</w:t>
            </w:r>
          </w:p>
        </w:tc>
      </w:tr>
      <w:tr w:rsidR="00E56A39" w:rsidRPr="00E56A39" w14:paraId="3D9B61D5" w14:textId="77777777" w:rsidTr="00E56A39">
        <w:trPr>
          <w:trHeight w:val="300"/>
        </w:trPr>
        <w:tc>
          <w:tcPr>
            <w:tcW w:w="1285" w:type="dxa"/>
            <w:noWrap/>
            <w:hideMark/>
          </w:tcPr>
          <w:p w14:paraId="2CBBC34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137951</w:t>
            </w:r>
          </w:p>
        </w:tc>
        <w:tc>
          <w:tcPr>
            <w:tcW w:w="8183" w:type="dxa"/>
            <w:noWrap/>
            <w:hideMark/>
          </w:tcPr>
          <w:p w14:paraId="3A3FD35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Acquired keratoderma</w:t>
            </w:r>
          </w:p>
        </w:tc>
      </w:tr>
      <w:tr w:rsidR="00E56A39" w:rsidRPr="00E56A39" w14:paraId="06C431E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D050F2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257683</w:t>
            </w:r>
          </w:p>
        </w:tc>
        <w:tc>
          <w:tcPr>
            <w:tcW w:w="8183" w:type="dxa"/>
            <w:noWrap/>
            <w:hideMark/>
          </w:tcPr>
          <w:p w14:paraId="162439A5"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Posterior rhinorrhea</w:t>
            </w:r>
          </w:p>
        </w:tc>
      </w:tr>
      <w:tr w:rsidR="00E56A39" w:rsidRPr="00E56A39" w14:paraId="3FCB59AA" w14:textId="77777777" w:rsidTr="00E56A39">
        <w:trPr>
          <w:trHeight w:val="300"/>
        </w:trPr>
        <w:tc>
          <w:tcPr>
            <w:tcW w:w="1285" w:type="dxa"/>
            <w:noWrap/>
            <w:hideMark/>
          </w:tcPr>
          <w:p w14:paraId="2FBC39C6"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137977</w:t>
            </w:r>
          </w:p>
        </w:tc>
        <w:tc>
          <w:tcPr>
            <w:tcW w:w="8183" w:type="dxa"/>
            <w:noWrap/>
            <w:hideMark/>
          </w:tcPr>
          <w:p w14:paraId="63013140"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Jaundice</w:t>
            </w:r>
          </w:p>
        </w:tc>
      </w:tr>
      <w:tr w:rsidR="00E56A39" w:rsidRPr="00E56A39" w14:paraId="5C4FB4B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73B9A6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139850</w:t>
            </w:r>
          </w:p>
        </w:tc>
        <w:tc>
          <w:tcPr>
            <w:tcW w:w="8183" w:type="dxa"/>
            <w:noWrap/>
            <w:hideMark/>
          </w:tcPr>
          <w:p w14:paraId="44A07FB2"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Acute frontal sinusitis</w:t>
            </w:r>
          </w:p>
        </w:tc>
      </w:tr>
      <w:tr w:rsidR="00E56A39" w:rsidRPr="00E56A39" w14:paraId="1032519D" w14:textId="77777777" w:rsidTr="00E56A39">
        <w:trPr>
          <w:trHeight w:val="300"/>
        </w:trPr>
        <w:tc>
          <w:tcPr>
            <w:tcW w:w="1285" w:type="dxa"/>
            <w:noWrap/>
            <w:hideMark/>
          </w:tcPr>
          <w:p w14:paraId="78D5B822"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376229</w:t>
            </w:r>
          </w:p>
        </w:tc>
        <w:tc>
          <w:tcPr>
            <w:tcW w:w="8183" w:type="dxa"/>
            <w:noWrap/>
            <w:hideMark/>
          </w:tcPr>
          <w:p w14:paraId="3A05EBC2"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Abnormal involuntary movement</w:t>
            </w:r>
          </w:p>
        </w:tc>
      </w:tr>
      <w:tr w:rsidR="00E56A39" w:rsidRPr="00E56A39" w14:paraId="66CD4D4A"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571A93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193020</w:t>
            </w:r>
          </w:p>
        </w:tc>
        <w:tc>
          <w:tcPr>
            <w:tcW w:w="8183" w:type="dxa"/>
            <w:noWrap/>
            <w:hideMark/>
          </w:tcPr>
          <w:p w14:paraId="24763B4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Incomplete emptying of bladder</w:t>
            </w:r>
          </w:p>
        </w:tc>
      </w:tr>
      <w:tr w:rsidR="00E56A39" w:rsidRPr="00E56A39" w14:paraId="311E9069" w14:textId="77777777" w:rsidTr="00E56A39">
        <w:trPr>
          <w:trHeight w:val="300"/>
        </w:trPr>
        <w:tc>
          <w:tcPr>
            <w:tcW w:w="1285" w:type="dxa"/>
            <w:noWrap/>
            <w:hideMark/>
          </w:tcPr>
          <w:p w14:paraId="6D1AEDB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376382</w:t>
            </w:r>
          </w:p>
        </w:tc>
        <w:tc>
          <w:tcPr>
            <w:tcW w:w="8183" w:type="dxa"/>
            <w:noWrap/>
            <w:hideMark/>
          </w:tcPr>
          <w:p w14:paraId="3D1D890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Tension-type headache</w:t>
            </w:r>
          </w:p>
        </w:tc>
      </w:tr>
      <w:tr w:rsidR="00E56A39" w:rsidRPr="00E56A39" w14:paraId="78205B97"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C96CED4"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137063</w:t>
            </w:r>
          </w:p>
        </w:tc>
        <w:tc>
          <w:tcPr>
            <w:tcW w:w="8183" w:type="dxa"/>
            <w:noWrap/>
            <w:hideMark/>
          </w:tcPr>
          <w:p w14:paraId="40898E2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Corns and callus</w:t>
            </w:r>
          </w:p>
        </w:tc>
      </w:tr>
    </w:tbl>
    <w:p w14:paraId="381F3219" w14:textId="77777777" w:rsidR="00F34D22" w:rsidRDefault="00F34D22" w:rsidP="00EC2721">
      <w:pPr>
        <w:pStyle w:val="Heading1"/>
      </w:pPr>
      <w:bookmarkStart w:id="51" w:name="_Toc505238432"/>
      <w:bookmarkEnd w:id="46"/>
      <w:r>
        <w:t>References</w:t>
      </w:r>
      <w:bookmarkEnd w:id="51"/>
    </w:p>
    <w:bookmarkStart w:id="52" w:name="_1pxezwc" w:colFirst="0" w:colLast="0"/>
    <w:bookmarkEnd w:id="52"/>
    <w:p w14:paraId="22FC67D2" w14:textId="77777777" w:rsidR="00591245" w:rsidRPr="00591245" w:rsidRDefault="00570A48" w:rsidP="00591245">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53" w:name="_ENREF_1"/>
      <w:r w:rsidR="00591245" w:rsidRPr="00591245">
        <w:t>1.</w:t>
      </w:r>
      <w:r w:rsidR="00591245" w:rsidRPr="00591245">
        <w:tab/>
        <w:t xml:space="preserve">Coleman, R.E., et al., </w:t>
      </w:r>
      <w:r w:rsidR="00591245" w:rsidRPr="00591245">
        <w:rPr>
          <w:i/>
        </w:rPr>
        <w:t>Metastasis and bone loss: advancing treatment and prevention.</w:t>
      </w:r>
      <w:r w:rsidR="00591245" w:rsidRPr="00591245">
        <w:t xml:space="preserve"> Cancer Treat Rev, 2010. </w:t>
      </w:r>
      <w:r w:rsidR="00591245" w:rsidRPr="00591245">
        <w:rPr>
          <w:b/>
        </w:rPr>
        <w:t>36</w:t>
      </w:r>
      <w:r w:rsidR="00591245" w:rsidRPr="00591245">
        <w:t>(8): p. 615-20.</w:t>
      </w:r>
      <w:bookmarkEnd w:id="53"/>
    </w:p>
    <w:p w14:paraId="73B5097B" w14:textId="77777777" w:rsidR="00591245" w:rsidRPr="00591245" w:rsidRDefault="00591245" w:rsidP="00591245">
      <w:pPr>
        <w:pStyle w:val="EndNoteBibliography"/>
        <w:spacing w:after="0"/>
        <w:ind w:left="720" w:hanging="720"/>
      </w:pPr>
      <w:bookmarkStart w:id="54" w:name="_ENREF_2"/>
      <w:r w:rsidRPr="00591245">
        <w:t>2.</w:t>
      </w:r>
      <w:r w:rsidRPr="00591245">
        <w:tab/>
        <w:t xml:space="preserve">Coleman, R.E., </w:t>
      </w:r>
      <w:r w:rsidRPr="00591245">
        <w:rPr>
          <w:i/>
        </w:rPr>
        <w:t>Clinical features of metastatic bone disease and risk of skeletal morbidity.</w:t>
      </w:r>
      <w:r w:rsidRPr="00591245">
        <w:t xml:space="preserve"> Clin Cancer Res, 2006. </w:t>
      </w:r>
      <w:r w:rsidRPr="00591245">
        <w:rPr>
          <w:b/>
        </w:rPr>
        <w:t>12</w:t>
      </w:r>
      <w:r w:rsidRPr="00591245">
        <w:t>(20 Pt 2): p. 6243s-6249s.</w:t>
      </w:r>
      <w:bookmarkEnd w:id="54"/>
    </w:p>
    <w:p w14:paraId="57A87DEF" w14:textId="77777777" w:rsidR="00591245" w:rsidRPr="00591245" w:rsidRDefault="00591245" w:rsidP="00591245">
      <w:pPr>
        <w:pStyle w:val="EndNoteBibliography"/>
        <w:spacing w:after="0"/>
        <w:ind w:left="720" w:hanging="720"/>
      </w:pPr>
      <w:bookmarkStart w:id="55" w:name="_ENREF_3"/>
      <w:r w:rsidRPr="00591245">
        <w:t>3.</w:t>
      </w:r>
      <w:r w:rsidRPr="00591245">
        <w:tab/>
        <w:t xml:space="preserve">Schulman, K.L. and J. Kohles, </w:t>
      </w:r>
      <w:r w:rsidRPr="00591245">
        <w:rPr>
          <w:i/>
        </w:rPr>
        <w:t>Economic burden of metastatic bone disease in the U.S.</w:t>
      </w:r>
      <w:r w:rsidRPr="00591245">
        <w:t xml:space="preserve"> Cancer, 2007. </w:t>
      </w:r>
      <w:r w:rsidRPr="00591245">
        <w:rPr>
          <w:b/>
        </w:rPr>
        <w:t>109</w:t>
      </w:r>
      <w:r w:rsidRPr="00591245">
        <w:t>(11): p. 2334-42.</w:t>
      </w:r>
      <w:bookmarkEnd w:id="55"/>
    </w:p>
    <w:p w14:paraId="189763E2" w14:textId="77777777" w:rsidR="00591245" w:rsidRPr="00591245" w:rsidRDefault="00591245" w:rsidP="00591245">
      <w:pPr>
        <w:pStyle w:val="EndNoteBibliography"/>
        <w:spacing w:after="0"/>
        <w:ind w:left="720" w:hanging="720"/>
      </w:pPr>
      <w:bookmarkStart w:id="56" w:name="_ENREF_4"/>
      <w:r w:rsidRPr="00591245">
        <w:t>4.</w:t>
      </w:r>
      <w:r w:rsidRPr="00591245">
        <w:tab/>
        <w:t xml:space="preserve">Saad, F., et al., </w:t>
      </w:r>
      <w:r w:rsidRPr="00591245">
        <w:rPr>
          <w:i/>
        </w:rPr>
        <w:t>A randomized, placebo-controlled trial of zoledronic acid in patients with hormone-refractory metastatic prostate carcinoma.</w:t>
      </w:r>
      <w:r w:rsidRPr="00591245">
        <w:t xml:space="preserve"> J Natl Cancer Inst, 2002. </w:t>
      </w:r>
      <w:r w:rsidRPr="00591245">
        <w:rPr>
          <w:b/>
        </w:rPr>
        <w:t>94</w:t>
      </w:r>
      <w:r w:rsidRPr="00591245">
        <w:t>(19): p. 1458-68.</w:t>
      </w:r>
      <w:bookmarkEnd w:id="56"/>
    </w:p>
    <w:p w14:paraId="2A6C6202" w14:textId="77777777" w:rsidR="00591245" w:rsidRPr="00591245" w:rsidRDefault="00591245" w:rsidP="00591245">
      <w:pPr>
        <w:pStyle w:val="EndNoteBibliography"/>
        <w:spacing w:after="0"/>
        <w:ind w:left="720" w:hanging="720"/>
      </w:pPr>
      <w:bookmarkStart w:id="57" w:name="_ENREF_5"/>
      <w:r w:rsidRPr="00591245">
        <w:t>5.</w:t>
      </w:r>
      <w:r w:rsidRPr="00591245">
        <w:tab/>
        <w:t xml:space="preserve">Saad, F., et al., </w:t>
      </w:r>
      <w:r w:rsidRPr="00591245">
        <w:rPr>
          <w:i/>
        </w:rPr>
        <w:t>Long-term efficacy of zoledronic acid for the prevention of skeletal complications in patients with metastatic hormone-refractory prostate cancer.</w:t>
      </w:r>
      <w:r w:rsidRPr="00591245">
        <w:t xml:space="preserve"> J Natl Cancer Inst, 2004. </w:t>
      </w:r>
      <w:r w:rsidRPr="00591245">
        <w:rPr>
          <w:b/>
        </w:rPr>
        <w:t>96</w:t>
      </w:r>
      <w:r w:rsidRPr="00591245">
        <w:t>(11): p. 879-82.</w:t>
      </w:r>
      <w:bookmarkEnd w:id="57"/>
    </w:p>
    <w:p w14:paraId="4EDEA773" w14:textId="77777777" w:rsidR="00591245" w:rsidRPr="00591245" w:rsidRDefault="00591245" w:rsidP="00591245">
      <w:pPr>
        <w:pStyle w:val="EndNoteBibliography"/>
        <w:spacing w:after="0"/>
        <w:ind w:left="720" w:hanging="720"/>
      </w:pPr>
      <w:bookmarkStart w:id="58" w:name="_ENREF_6"/>
      <w:r w:rsidRPr="00591245">
        <w:t>6.</w:t>
      </w:r>
      <w:r w:rsidRPr="00591245">
        <w:tab/>
        <w:t xml:space="preserve">Fizazi, K., et al., </w:t>
      </w:r>
      <w:r w:rsidRPr="00591245">
        <w:rPr>
          <w:i/>
        </w:rPr>
        <w:t>Denosumab versus zoledronic acid for treatment of bone metastases in men with castration-resistant prostate cancer: a randomised, double-blind study.</w:t>
      </w:r>
      <w:r w:rsidRPr="00591245">
        <w:t xml:space="preserve"> Lancet, 2011. </w:t>
      </w:r>
      <w:r w:rsidRPr="00591245">
        <w:rPr>
          <w:b/>
        </w:rPr>
        <w:t>377</w:t>
      </w:r>
      <w:r w:rsidRPr="00591245">
        <w:t>(9768): p. 813-22.</w:t>
      </w:r>
      <w:bookmarkEnd w:id="58"/>
    </w:p>
    <w:p w14:paraId="58636472" w14:textId="77777777" w:rsidR="00591245" w:rsidRPr="00591245" w:rsidRDefault="00591245" w:rsidP="00591245">
      <w:pPr>
        <w:pStyle w:val="EndNoteBibliography"/>
        <w:spacing w:after="0"/>
        <w:ind w:left="720" w:hanging="720"/>
      </w:pPr>
      <w:bookmarkStart w:id="59" w:name="_ENREF_7"/>
      <w:r w:rsidRPr="00591245">
        <w:lastRenderedPageBreak/>
        <w:t>7.</w:t>
      </w:r>
      <w:r w:rsidRPr="00591245">
        <w:tab/>
        <w:t xml:space="preserve">Stopeck, A.T., et al., </w:t>
      </w:r>
      <w:r w:rsidRPr="00591245">
        <w:rPr>
          <w:i/>
        </w:rPr>
        <w:t>Denosumab compared with zoledronic acid for the treatment of bone metastases in patients with advanced breast cancer: a randomized, double-blind study.</w:t>
      </w:r>
      <w:r w:rsidRPr="00591245">
        <w:t xml:space="preserve"> J Clin Oncol, 2010. </w:t>
      </w:r>
      <w:r w:rsidRPr="00591245">
        <w:rPr>
          <w:b/>
        </w:rPr>
        <w:t>28</w:t>
      </w:r>
      <w:r w:rsidRPr="00591245">
        <w:t>(35): p. 5132-9.</w:t>
      </w:r>
      <w:bookmarkEnd w:id="59"/>
    </w:p>
    <w:p w14:paraId="56490671" w14:textId="77777777" w:rsidR="00591245" w:rsidRPr="00591245" w:rsidRDefault="00591245" w:rsidP="00591245">
      <w:pPr>
        <w:pStyle w:val="EndNoteBibliography"/>
        <w:spacing w:after="0"/>
        <w:ind w:left="720" w:hanging="720"/>
      </w:pPr>
      <w:bookmarkStart w:id="60" w:name="_ENREF_8"/>
      <w:r w:rsidRPr="00591245">
        <w:t>8.</w:t>
      </w:r>
      <w:r w:rsidRPr="00591245">
        <w:tab/>
        <w:t xml:space="preserve">Henry, D.H., et al., </w:t>
      </w:r>
      <w:r w:rsidRPr="00591245">
        <w:rPr>
          <w:i/>
        </w:rPr>
        <w:t>Randomized, double-blind study of denosumab versus zoledronic acid in the treatment of bone metastases in patients with advanced cancer (excluding breast and prostate cancer) or multiple myeloma.</w:t>
      </w:r>
      <w:r w:rsidRPr="00591245">
        <w:t xml:space="preserve"> J Clin Oncol, 2011. </w:t>
      </w:r>
      <w:r w:rsidRPr="00591245">
        <w:rPr>
          <w:b/>
        </w:rPr>
        <w:t>29</w:t>
      </w:r>
      <w:r w:rsidRPr="00591245">
        <w:t>(9): p. 1125-32.</w:t>
      </w:r>
      <w:bookmarkEnd w:id="60"/>
    </w:p>
    <w:p w14:paraId="0DE20581" w14:textId="77777777" w:rsidR="00591245" w:rsidRPr="00591245" w:rsidRDefault="00591245" w:rsidP="00591245">
      <w:pPr>
        <w:pStyle w:val="EndNoteBibliography"/>
        <w:spacing w:after="0"/>
        <w:ind w:left="720" w:hanging="720"/>
      </w:pPr>
      <w:bookmarkStart w:id="61" w:name="_ENREF_9"/>
      <w:r w:rsidRPr="00591245">
        <w:t>9.</w:t>
      </w:r>
      <w:r w:rsidRPr="00591245">
        <w:tab/>
        <w:t xml:space="preserve">Choi, N.K., et al., </w:t>
      </w:r>
      <w:r w:rsidRPr="00591245">
        <w:rPr>
          <w:i/>
        </w:rPr>
        <w:t>Comparative Safety and Effectiveness of Denosumab Versus Zoledronic Acid in Patients With Osteoporosis: A Cohort Study.</w:t>
      </w:r>
      <w:r w:rsidRPr="00591245">
        <w:t xml:space="preserve"> J Bone Miner Res, 2017. </w:t>
      </w:r>
      <w:r w:rsidRPr="00591245">
        <w:rPr>
          <w:b/>
        </w:rPr>
        <w:t>32</w:t>
      </w:r>
      <w:r w:rsidRPr="00591245">
        <w:t>(3): p. 611-617.</w:t>
      </w:r>
      <w:bookmarkEnd w:id="61"/>
    </w:p>
    <w:p w14:paraId="0462CA33" w14:textId="77777777" w:rsidR="00591245" w:rsidRPr="00591245" w:rsidRDefault="00591245" w:rsidP="00591245">
      <w:pPr>
        <w:pStyle w:val="EndNoteBibliography"/>
        <w:spacing w:after="0"/>
        <w:ind w:left="720" w:hanging="720"/>
      </w:pPr>
      <w:bookmarkStart w:id="62" w:name="_ENREF_10"/>
      <w:r w:rsidRPr="00591245">
        <w:t>10.</w:t>
      </w:r>
      <w:r w:rsidRPr="00591245">
        <w:tab/>
        <w:t xml:space="preserve">Gagne, J.J., et al., </w:t>
      </w:r>
      <w:r w:rsidRPr="00591245">
        <w:rPr>
          <w:i/>
        </w:rPr>
        <w:t>Prospective Benefit-Risk Monitoring of New Drugs for Rapid Assessment of Net Favorability in Electronic Health Care Data.</w:t>
      </w:r>
      <w:r w:rsidRPr="00591245">
        <w:t xml:space="preserve"> Value Health, 2015. </w:t>
      </w:r>
      <w:r w:rsidRPr="00591245">
        <w:rPr>
          <w:b/>
        </w:rPr>
        <w:t>18</w:t>
      </w:r>
      <w:r w:rsidRPr="00591245">
        <w:t>(8): p. 1063-9.</w:t>
      </w:r>
      <w:bookmarkEnd w:id="62"/>
    </w:p>
    <w:p w14:paraId="5A3BB09B" w14:textId="77777777" w:rsidR="00591245" w:rsidRPr="00591245" w:rsidRDefault="00591245" w:rsidP="00591245">
      <w:pPr>
        <w:pStyle w:val="EndNoteBibliography"/>
        <w:spacing w:after="0"/>
        <w:ind w:left="720" w:hanging="720"/>
      </w:pPr>
      <w:bookmarkStart w:id="63" w:name="_ENREF_11"/>
      <w:r w:rsidRPr="00591245">
        <w:t>11.</w:t>
      </w:r>
      <w:r w:rsidRPr="00591245">
        <w:tab/>
        <w:t xml:space="preserve">Ryan, P.B., et al., </w:t>
      </w:r>
      <w:r w:rsidRPr="00591245">
        <w:rPr>
          <w:i/>
        </w:rPr>
        <w:t>Empirical performance of a new user cohort method: lessons for developing a risk identification and analysis system.</w:t>
      </w:r>
      <w:r w:rsidRPr="00591245">
        <w:t xml:space="preserve"> Drug Saf, 2013. </w:t>
      </w:r>
      <w:r w:rsidRPr="00591245">
        <w:rPr>
          <w:b/>
        </w:rPr>
        <w:t>36 Suppl 1</w:t>
      </w:r>
      <w:r w:rsidRPr="00591245">
        <w:t>: p. S59-72.</w:t>
      </w:r>
      <w:bookmarkEnd w:id="63"/>
    </w:p>
    <w:p w14:paraId="109901F0" w14:textId="77777777" w:rsidR="00591245" w:rsidRPr="00591245" w:rsidRDefault="00591245" w:rsidP="00591245">
      <w:pPr>
        <w:pStyle w:val="EndNoteBibliography"/>
        <w:spacing w:after="0"/>
        <w:ind w:left="720" w:hanging="720"/>
      </w:pPr>
      <w:bookmarkStart w:id="64" w:name="_ENREF_12"/>
      <w:r w:rsidRPr="00591245">
        <w:t>12.</w:t>
      </w:r>
      <w:r w:rsidRPr="00591245">
        <w:tab/>
        <w:t xml:space="preserve">Voss, E.A., et al., </w:t>
      </w:r>
      <w:r w:rsidRPr="00591245">
        <w:rPr>
          <w:i/>
        </w:rPr>
        <w:t>Accuracy of an automated knowledge base for identifying drug adverse reactions.</w:t>
      </w:r>
      <w:r w:rsidRPr="00591245">
        <w:t xml:space="preserve"> J Biomed Inform, 2017. </w:t>
      </w:r>
      <w:r w:rsidRPr="00591245">
        <w:rPr>
          <w:b/>
        </w:rPr>
        <w:t>66</w:t>
      </w:r>
      <w:r w:rsidRPr="00591245">
        <w:t>: p. 72-81.</w:t>
      </w:r>
      <w:bookmarkEnd w:id="64"/>
    </w:p>
    <w:p w14:paraId="2B42467D" w14:textId="77777777" w:rsidR="00591245" w:rsidRPr="00591245" w:rsidRDefault="00591245" w:rsidP="00591245">
      <w:pPr>
        <w:pStyle w:val="EndNoteBibliography"/>
        <w:spacing w:after="0"/>
        <w:ind w:left="720" w:hanging="720"/>
      </w:pPr>
      <w:bookmarkStart w:id="65" w:name="_ENREF_13"/>
      <w:r w:rsidRPr="00591245">
        <w:t>13.</w:t>
      </w:r>
      <w:r w:rsidRPr="00591245">
        <w:tab/>
        <w:t xml:space="preserve">Winnenburg, R., et al., </w:t>
      </w:r>
      <w:r w:rsidRPr="00591245">
        <w:rPr>
          <w:i/>
        </w:rPr>
        <w:t>Leveraging MEDLINE indexing for pharmacovigilance - Inherent limitations and mitigation strategies.</w:t>
      </w:r>
      <w:r w:rsidRPr="00591245">
        <w:t xml:space="preserve"> J Biomed Inform, 2015. </w:t>
      </w:r>
      <w:r w:rsidRPr="00591245">
        <w:rPr>
          <w:b/>
        </w:rPr>
        <w:t>57</w:t>
      </w:r>
      <w:r w:rsidRPr="00591245">
        <w:t>: p. 425-35.</w:t>
      </w:r>
      <w:bookmarkEnd w:id="65"/>
    </w:p>
    <w:p w14:paraId="403CEFC6" w14:textId="77777777" w:rsidR="00591245" w:rsidRPr="00591245" w:rsidRDefault="00591245" w:rsidP="00591245">
      <w:pPr>
        <w:pStyle w:val="EndNoteBibliography"/>
        <w:spacing w:after="0"/>
        <w:ind w:left="720" w:hanging="720"/>
      </w:pPr>
      <w:bookmarkStart w:id="66" w:name="_ENREF_14"/>
      <w:r w:rsidRPr="00591245">
        <w:t>14.</w:t>
      </w:r>
      <w:r w:rsidRPr="00591245">
        <w:tab/>
        <w:t xml:space="preserve">Duke, J., J. Friedlin, and X. Li, </w:t>
      </w:r>
      <w:r w:rsidRPr="00591245">
        <w:rPr>
          <w:i/>
        </w:rPr>
        <w:t>Consistency in the safety labeling of bioequivalent medications.</w:t>
      </w:r>
      <w:r w:rsidRPr="00591245">
        <w:t xml:space="preserve"> Pharmacoepidemiol Drug Saf, 2013. </w:t>
      </w:r>
      <w:r w:rsidRPr="00591245">
        <w:rPr>
          <w:b/>
        </w:rPr>
        <w:t>22</w:t>
      </w:r>
      <w:r w:rsidRPr="00591245">
        <w:t>(3): p. 294-301.</w:t>
      </w:r>
      <w:bookmarkEnd w:id="66"/>
    </w:p>
    <w:p w14:paraId="79756F91" w14:textId="77777777" w:rsidR="00591245" w:rsidRPr="00591245" w:rsidRDefault="00591245" w:rsidP="00591245">
      <w:pPr>
        <w:pStyle w:val="EndNoteBibliography"/>
        <w:spacing w:after="0"/>
        <w:ind w:left="720" w:hanging="720"/>
      </w:pPr>
      <w:bookmarkStart w:id="67" w:name="_ENREF_15"/>
      <w:r w:rsidRPr="00591245">
        <w:t>15.</w:t>
      </w:r>
      <w:r w:rsidRPr="00591245">
        <w:tab/>
        <w:t xml:space="preserve">Evans, S.J., P.C. Waller, and S. Davis, </w:t>
      </w:r>
      <w:r w:rsidRPr="00591245">
        <w:rPr>
          <w:i/>
        </w:rPr>
        <w:t>Use of proportional reporting ratios (PRRs) for signal generation from spontaneous adverse drug reaction reports.</w:t>
      </w:r>
      <w:r w:rsidRPr="00591245">
        <w:t xml:space="preserve"> Pharmacoepidemiol Drug Saf, 2001. </w:t>
      </w:r>
      <w:r w:rsidRPr="00591245">
        <w:rPr>
          <w:b/>
        </w:rPr>
        <w:t>10</w:t>
      </w:r>
      <w:r w:rsidRPr="00591245">
        <w:t>(6): p. 483-6.</w:t>
      </w:r>
      <w:bookmarkEnd w:id="67"/>
    </w:p>
    <w:p w14:paraId="324AA441" w14:textId="77777777" w:rsidR="00591245" w:rsidRPr="00591245" w:rsidRDefault="00591245" w:rsidP="00591245">
      <w:pPr>
        <w:pStyle w:val="EndNoteBibliography"/>
        <w:spacing w:after="0"/>
        <w:ind w:left="720" w:hanging="720"/>
      </w:pPr>
      <w:bookmarkStart w:id="68" w:name="_ENREF_16"/>
      <w:r w:rsidRPr="00591245">
        <w:t>16.</w:t>
      </w:r>
      <w:r w:rsidRPr="00591245">
        <w:tab/>
        <w:t xml:space="preserve">Banda, J.M., et al., </w:t>
      </w:r>
      <w:r w:rsidRPr="00591245">
        <w:rPr>
          <w:i/>
        </w:rPr>
        <w:t>A curated and standardized adverse drug event resource to accelerate drug safety research.</w:t>
      </w:r>
      <w:r w:rsidRPr="00591245">
        <w:t xml:space="preserve"> Sci Data, 2016. </w:t>
      </w:r>
      <w:r w:rsidRPr="00591245">
        <w:rPr>
          <w:b/>
        </w:rPr>
        <w:t>3</w:t>
      </w:r>
      <w:r w:rsidRPr="00591245">
        <w:t>: p. 160026.</w:t>
      </w:r>
      <w:bookmarkEnd w:id="68"/>
    </w:p>
    <w:p w14:paraId="406ABECB" w14:textId="77777777" w:rsidR="00591245" w:rsidRPr="00591245" w:rsidRDefault="00591245" w:rsidP="00591245">
      <w:pPr>
        <w:pStyle w:val="EndNoteBibliography"/>
        <w:spacing w:after="0"/>
        <w:ind w:left="720" w:hanging="720"/>
      </w:pPr>
      <w:bookmarkStart w:id="69" w:name="_ENREF_17"/>
      <w:r w:rsidRPr="00591245">
        <w:t>17.</w:t>
      </w:r>
      <w:r w:rsidRPr="00591245">
        <w:tab/>
        <w:t xml:space="preserve">Schuemie, M.J., et al., </w:t>
      </w:r>
      <w:r w:rsidRPr="00591245">
        <w:rPr>
          <w:i/>
        </w:rPr>
        <w:t>Empirical confidence interval calibration for population-level effect estimation studies in observational healthcare data.</w:t>
      </w:r>
      <w:r w:rsidRPr="00591245">
        <w:t xml:space="preserve"> Proceedings of the National Acadamy of Science, 2017. </w:t>
      </w:r>
      <w:r w:rsidRPr="00591245">
        <w:rPr>
          <w:b/>
        </w:rPr>
        <w:t>Accepted for publication</w:t>
      </w:r>
      <w:r w:rsidRPr="00591245">
        <w:t>.</w:t>
      </w:r>
      <w:bookmarkEnd w:id="69"/>
    </w:p>
    <w:p w14:paraId="090C383B" w14:textId="77777777" w:rsidR="00591245" w:rsidRPr="00591245" w:rsidRDefault="00591245" w:rsidP="00591245">
      <w:pPr>
        <w:pStyle w:val="EndNoteBibliography"/>
        <w:spacing w:after="0"/>
        <w:ind w:left="720" w:hanging="720"/>
      </w:pPr>
      <w:bookmarkStart w:id="70" w:name="_ENREF_18"/>
      <w:r w:rsidRPr="00591245">
        <w:t>18.</w:t>
      </w:r>
      <w:r w:rsidRPr="00591245">
        <w:tab/>
        <w:t xml:space="preserve">Schuemie, M.J., et al., </w:t>
      </w:r>
      <w:r w:rsidRPr="00591245">
        <w:rPr>
          <w:i/>
        </w:rPr>
        <w:t>Interpreting observational studies: why empirical calibration is needed to correct p-values.</w:t>
      </w:r>
      <w:r w:rsidRPr="00591245">
        <w:t xml:space="preserve"> Stat Med, 2014. </w:t>
      </w:r>
      <w:r w:rsidRPr="00591245">
        <w:rPr>
          <w:b/>
        </w:rPr>
        <w:t>33</w:t>
      </w:r>
      <w:r w:rsidRPr="00591245">
        <w:t>(2): p. 209-18.</w:t>
      </w:r>
      <w:bookmarkEnd w:id="70"/>
    </w:p>
    <w:p w14:paraId="524C65E4" w14:textId="77777777" w:rsidR="00591245" w:rsidRPr="00591245" w:rsidRDefault="00591245" w:rsidP="00591245">
      <w:pPr>
        <w:pStyle w:val="EndNoteBibliography"/>
        <w:ind w:left="720" w:hanging="720"/>
      </w:pPr>
      <w:bookmarkStart w:id="71" w:name="_ENREF_19"/>
      <w:r w:rsidRPr="00591245">
        <w:t>19.</w:t>
      </w:r>
      <w:r w:rsidRPr="00591245">
        <w:tab/>
        <w:t xml:space="preserve">Lipton, A., et al., </w:t>
      </w:r>
      <w:r w:rsidRPr="00591245">
        <w:rPr>
          <w:i/>
        </w:rPr>
        <w:t>Superiority of denosumab to zoledronic acid for prevention of skeletal-related events: a combined analysis of 3 pivotal, randomised, phase 3 trials.</w:t>
      </w:r>
      <w:r w:rsidRPr="00591245">
        <w:t xml:space="preserve"> Eur J Cancer, 2012. </w:t>
      </w:r>
      <w:r w:rsidRPr="00591245">
        <w:rPr>
          <w:b/>
        </w:rPr>
        <w:t>48</w:t>
      </w:r>
      <w:r w:rsidRPr="00591245">
        <w:t>(16): p. 3082-92.</w:t>
      </w:r>
      <w:bookmarkEnd w:id="71"/>
    </w:p>
    <w:p w14:paraId="52403012" w14:textId="0B80410E" w:rsidR="00303216" w:rsidRDefault="00570A48">
      <w:r w:rsidRPr="000E6E85">
        <w:fldChar w:fldCharType="end"/>
      </w:r>
    </w:p>
    <w:sectPr w:rsidR="00303216">
      <w:headerReference w:type="default" r:id="rId23"/>
      <w:footerReference w:type="defaul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8C13D" w14:textId="77777777" w:rsidR="00114A0D" w:rsidRDefault="00114A0D">
      <w:pPr>
        <w:spacing w:after="0" w:line="240" w:lineRule="auto"/>
      </w:pPr>
      <w:r>
        <w:separator/>
      </w:r>
    </w:p>
  </w:endnote>
  <w:endnote w:type="continuationSeparator" w:id="0">
    <w:p w14:paraId="5E620736" w14:textId="77777777" w:rsidR="00114A0D" w:rsidRDefault="0011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802494"/>
      <w:docPartObj>
        <w:docPartGallery w:val="Page Numbers (Bottom of Page)"/>
        <w:docPartUnique/>
      </w:docPartObj>
    </w:sdtPr>
    <w:sdtEndPr>
      <w:rPr>
        <w:noProof/>
      </w:rPr>
    </w:sdtEndPr>
    <w:sdtContent>
      <w:p w14:paraId="53883A0D" w14:textId="0E10460A" w:rsidR="002D22B8" w:rsidRDefault="00D84A26">
        <w:pPr>
          <w:pStyle w:val="Footer"/>
          <w:jc w:val="right"/>
        </w:pPr>
        <w:r>
          <w:t>3 March</w:t>
        </w:r>
        <w:r w:rsidR="002D22B8">
          <w:t xml:space="preserve"> 2018</w:t>
        </w:r>
        <w:r w:rsidR="002D22B8">
          <w:tab/>
        </w:r>
        <w:r w:rsidR="002D22B8">
          <w:tab/>
        </w:r>
        <w:r w:rsidR="002D22B8">
          <w:fldChar w:fldCharType="begin"/>
        </w:r>
        <w:r w:rsidR="002D22B8">
          <w:instrText xml:space="preserve"> PAGE   \* MERGEFORMAT </w:instrText>
        </w:r>
        <w:r w:rsidR="002D22B8">
          <w:fldChar w:fldCharType="separate"/>
        </w:r>
        <w:r w:rsidR="00D07110">
          <w:rPr>
            <w:noProof/>
          </w:rPr>
          <w:t>46</w:t>
        </w:r>
        <w:r w:rsidR="002D22B8">
          <w:rPr>
            <w:noProof/>
          </w:rPr>
          <w:fldChar w:fldCharType="end"/>
        </w:r>
      </w:p>
    </w:sdtContent>
  </w:sdt>
  <w:p w14:paraId="50BE7B3E" w14:textId="7605B1F0" w:rsidR="002D22B8" w:rsidRPr="00392461" w:rsidRDefault="002D22B8"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C5AFF" w14:textId="77777777" w:rsidR="00114A0D" w:rsidRDefault="00114A0D">
      <w:pPr>
        <w:spacing w:after="0" w:line="240" w:lineRule="auto"/>
      </w:pPr>
      <w:r>
        <w:separator/>
      </w:r>
    </w:p>
  </w:footnote>
  <w:footnote w:type="continuationSeparator" w:id="0">
    <w:p w14:paraId="4D6876E9" w14:textId="77777777" w:rsidR="00114A0D" w:rsidRDefault="00114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19E2" w14:textId="77777777" w:rsidR="002D22B8" w:rsidRDefault="002D22B8">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2D22B8" w:rsidRDefault="002D22B8">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2D22B8" w:rsidRDefault="002D22B8">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61D"/>
    <w:multiLevelType w:val="multilevel"/>
    <w:tmpl w:val="C8D8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146B5"/>
    <w:multiLevelType w:val="multilevel"/>
    <w:tmpl w:val="999A3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C71E0"/>
    <w:multiLevelType w:val="multilevel"/>
    <w:tmpl w:val="0348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F5F54"/>
    <w:multiLevelType w:val="multilevel"/>
    <w:tmpl w:val="E4C28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C2822"/>
    <w:multiLevelType w:val="multilevel"/>
    <w:tmpl w:val="98E8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065C0"/>
    <w:multiLevelType w:val="multilevel"/>
    <w:tmpl w:val="6D4ED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D0C04"/>
    <w:multiLevelType w:val="multilevel"/>
    <w:tmpl w:val="5132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A0213"/>
    <w:multiLevelType w:val="multilevel"/>
    <w:tmpl w:val="655A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E0416"/>
    <w:multiLevelType w:val="multilevel"/>
    <w:tmpl w:val="D9DEC3AA"/>
    <w:lvl w:ilvl="0">
      <w:start w:val="6"/>
      <w:numFmt w:val="bullet"/>
      <w:lvlText w:val="-"/>
      <w:lvlJc w:val="left"/>
      <w:pPr>
        <w:ind w:left="480" w:hanging="48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9" w15:restartNumberingAfterBreak="0">
    <w:nsid w:val="16765810"/>
    <w:multiLevelType w:val="multilevel"/>
    <w:tmpl w:val="394C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62035"/>
    <w:multiLevelType w:val="multilevel"/>
    <w:tmpl w:val="B18CC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11FC6"/>
    <w:multiLevelType w:val="multilevel"/>
    <w:tmpl w:val="6B645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C1D382E"/>
    <w:multiLevelType w:val="multilevel"/>
    <w:tmpl w:val="E06AE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E627D"/>
    <w:multiLevelType w:val="multilevel"/>
    <w:tmpl w:val="415E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266BE"/>
    <w:multiLevelType w:val="multilevel"/>
    <w:tmpl w:val="9590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A5595"/>
    <w:multiLevelType w:val="multilevel"/>
    <w:tmpl w:val="ECBE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41255"/>
    <w:multiLevelType w:val="multilevel"/>
    <w:tmpl w:val="18A03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34567"/>
    <w:multiLevelType w:val="multilevel"/>
    <w:tmpl w:val="9378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13E08"/>
    <w:multiLevelType w:val="multilevel"/>
    <w:tmpl w:val="ED662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F501E3"/>
    <w:multiLevelType w:val="multilevel"/>
    <w:tmpl w:val="17B4C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570BD"/>
    <w:multiLevelType w:val="multilevel"/>
    <w:tmpl w:val="ADDC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32131"/>
    <w:multiLevelType w:val="multilevel"/>
    <w:tmpl w:val="104E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C4AFC"/>
    <w:multiLevelType w:val="multilevel"/>
    <w:tmpl w:val="C056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6F191C"/>
    <w:multiLevelType w:val="multilevel"/>
    <w:tmpl w:val="09F4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26C15"/>
    <w:multiLevelType w:val="multilevel"/>
    <w:tmpl w:val="548E2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768A4"/>
    <w:multiLevelType w:val="multilevel"/>
    <w:tmpl w:val="5CCE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E71FE8"/>
    <w:multiLevelType w:val="multilevel"/>
    <w:tmpl w:val="8B7C9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D3092"/>
    <w:multiLevelType w:val="multilevel"/>
    <w:tmpl w:val="06287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312925"/>
    <w:multiLevelType w:val="multilevel"/>
    <w:tmpl w:val="3A1EE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67437"/>
    <w:multiLevelType w:val="multilevel"/>
    <w:tmpl w:val="6290C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B25053"/>
    <w:multiLevelType w:val="multilevel"/>
    <w:tmpl w:val="8BBA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C91F82"/>
    <w:multiLevelType w:val="multilevel"/>
    <w:tmpl w:val="F510F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2FE1ED3"/>
    <w:multiLevelType w:val="multilevel"/>
    <w:tmpl w:val="66AA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540A2A"/>
    <w:multiLevelType w:val="multilevel"/>
    <w:tmpl w:val="3EAC9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85F04FB"/>
    <w:multiLevelType w:val="hybridMultilevel"/>
    <w:tmpl w:val="2B1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BE05A1A"/>
    <w:multiLevelType w:val="multilevel"/>
    <w:tmpl w:val="9B847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010638"/>
    <w:multiLevelType w:val="multilevel"/>
    <w:tmpl w:val="915C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43" w15:restartNumberingAfterBreak="0">
    <w:nsid w:val="66A5265B"/>
    <w:multiLevelType w:val="multilevel"/>
    <w:tmpl w:val="59F6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EE3771"/>
    <w:multiLevelType w:val="multilevel"/>
    <w:tmpl w:val="7412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842F9E"/>
    <w:multiLevelType w:val="multilevel"/>
    <w:tmpl w:val="0F3A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D925C9"/>
    <w:multiLevelType w:val="multilevel"/>
    <w:tmpl w:val="6E2E5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E86656"/>
    <w:multiLevelType w:val="multilevel"/>
    <w:tmpl w:val="5DE4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EB0EAA"/>
    <w:multiLevelType w:val="multilevel"/>
    <w:tmpl w:val="7E94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23788A"/>
    <w:multiLevelType w:val="multilevel"/>
    <w:tmpl w:val="27CE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8F37B3"/>
    <w:multiLevelType w:val="multilevel"/>
    <w:tmpl w:val="02A6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A60AC0"/>
    <w:multiLevelType w:val="multilevel"/>
    <w:tmpl w:val="1A9C4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054F30"/>
    <w:multiLevelType w:val="multilevel"/>
    <w:tmpl w:val="79C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50054E"/>
    <w:multiLevelType w:val="multilevel"/>
    <w:tmpl w:val="5F66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3C64340"/>
    <w:multiLevelType w:val="multilevel"/>
    <w:tmpl w:val="45D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9" w15:restartNumberingAfterBreak="0">
    <w:nsid w:val="76DD59F7"/>
    <w:multiLevelType w:val="multilevel"/>
    <w:tmpl w:val="3E2A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8E1E8B"/>
    <w:multiLevelType w:val="multilevel"/>
    <w:tmpl w:val="C232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BE255B0"/>
    <w:multiLevelType w:val="multilevel"/>
    <w:tmpl w:val="37320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CB200C"/>
    <w:multiLevelType w:val="multilevel"/>
    <w:tmpl w:val="58866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8"/>
  </w:num>
  <w:num w:numId="3">
    <w:abstractNumId w:val="37"/>
  </w:num>
  <w:num w:numId="4">
    <w:abstractNumId w:val="12"/>
  </w:num>
  <w:num w:numId="5">
    <w:abstractNumId w:val="54"/>
  </w:num>
  <w:num w:numId="6">
    <w:abstractNumId w:val="57"/>
  </w:num>
  <w:num w:numId="7">
    <w:abstractNumId w:val="55"/>
  </w:num>
  <w:num w:numId="8">
    <w:abstractNumId w:val="34"/>
  </w:num>
  <w:num w:numId="9">
    <w:abstractNumId w:val="39"/>
  </w:num>
  <w:num w:numId="10">
    <w:abstractNumId w:val="42"/>
  </w:num>
  <w:num w:numId="11">
    <w:abstractNumId w:val="64"/>
  </w:num>
  <w:num w:numId="12">
    <w:abstractNumId w:val="38"/>
  </w:num>
  <w:num w:numId="13">
    <w:abstractNumId w:val="43"/>
  </w:num>
  <w:num w:numId="14">
    <w:abstractNumId w:val="0"/>
  </w:num>
  <w:num w:numId="15">
    <w:abstractNumId w:val="21"/>
  </w:num>
  <w:num w:numId="16">
    <w:abstractNumId w:val="47"/>
  </w:num>
  <w:num w:numId="17">
    <w:abstractNumId w:val="45"/>
  </w:num>
  <w:num w:numId="18">
    <w:abstractNumId w:val="52"/>
  </w:num>
  <w:num w:numId="19">
    <w:abstractNumId w:val="4"/>
  </w:num>
  <w:num w:numId="20">
    <w:abstractNumId w:val="24"/>
  </w:num>
  <w:num w:numId="21">
    <w:abstractNumId w:val="50"/>
  </w:num>
  <w:num w:numId="22">
    <w:abstractNumId w:val="49"/>
  </w:num>
  <w:num w:numId="23">
    <w:abstractNumId w:val="32"/>
  </w:num>
  <w:num w:numId="24">
    <w:abstractNumId w:val="29"/>
  </w:num>
  <w:num w:numId="25">
    <w:abstractNumId w:val="44"/>
  </w:num>
  <w:num w:numId="26">
    <w:abstractNumId w:val="48"/>
  </w:num>
  <w:num w:numId="27">
    <w:abstractNumId w:val="25"/>
  </w:num>
  <w:num w:numId="28">
    <w:abstractNumId w:val="10"/>
  </w:num>
  <w:num w:numId="29">
    <w:abstractNumId w:val="19"/>
  </w:num>
  <w:num w:numId="30">
    <w:abstractNumId w:val="35"/>
  </w:num>
  <w:num w:numId="31">
    <w:abstractNumId w:val="27"/>
  </w:num>
  <w:num w:numId="32">
    <w:abstractNumId w:val="11"/>
  </w:num>
  <w:num w:numId="33">
    <w:abstractNumId w:val="13"/>
  </w:num>
  <w:num w:numId="34">
    <w:abstractNumId w:val="61"/>
  </w:num>
  <w:num w:numId="35">
    <w:abstractNumId w:val="59"/>
  </w:num>
  <w:num w:numId="36">
    <w:abstractNumId w:val="53"/>
  </w:num>
  <w:num w:numId="37">
    <w:abstractNumId w:val="1"/>
  </w:num>
  <w:num w:numId="38">
    <w:abstractNumId w:val="51"/>
  </w:num>
  <w:num w:numId="39">
    <w:abstractNumId w:val="5"/>
  </w:num>
  <w:num w:numId="40">
    <w:abstractNumId w:val="22"/>
  </w:num>
  <w:num w:numId="41">
    <w:abstractNumId w:val="28"/>
  </w:num>
  <w:num w:numId="42">
    <w:abstractNumId w:val="14"/>
  </w:num>
  <w:num w:numId="43">
    <w:abstractNumId w:val="23"/>
  </w:num>
  <w:num w:numId="44">
    <w:abstractNumId w:val="30"/>
  </w:num>
  <w:num w:numId="45">
    <w:abstractNumId w:val="15"/>
  </w:num>
  <w:num w:numId="46">
    <w:abstractNumId w:val="18"/>
  </w:num>
  <w:num w:numId="47">
    <w:abstractNumId w:val="46"/>
  </w:num>
  <w:num w:numId="48">
    <w:abstractNumId w:val="2"/>
  </w:num>
  <w:num w:numId="49">
    <w:abstractNumId w:val="40"/>
  </w:num>
  <w:num w:numId="50">
    <w:abstractNumId w:val="33"/>
  </w:num>
  <w:num w:numId="51">
    <w:abstractNumId w:val="16"/>
  </w:num>
  <w:num w:numId="52">
    <w:abstractNumId w:val="9"/>
  </w:num>
  <w:num w:numId="53">
    <w:abstractNumId w:val="7"/>
  </w:num>
  <w:num w:numId="54">
    <w:abstractNumId w:val="63"/>
  </w:num>
  <w:num w:numId="55">
    <w:abstractNumId w:val="20"/>
  </w:num>
  <w:num w:numId="56">
    <w:abstractNumId w:val="60"/>
  </w:num>
  <w:num w:numId="57">
    <w:abstractNumId w:val="3"/>
  </w:num>
  <w:num w:numId="58">
    <w:abstractNumId w:val="36"/>
  </w:num>
  <w:num w:numId="59">
    <w:abstractNumId w:val="26"/>
  </w:num>
  <w:num w:numId="60">
    <w:abstractNumId w:val="31"/>
  </w:num>
  <w:num w:numId="61">
    <w:abstractNumId w:val="56"/>
  </w:num>
  <w:num w:numId="62">
    <w:abstractNumId w:val="17"/>
  </w:num>
  <w:num w:numId="63">
    <w:abstractNumId w:val="6"/>
  </w:num>
  <w:num w:numId="64">
    <w:abstractNumId w:val="62"/>
  </w:num>
  <w:num w:numId="65">
    <w:abstractNumId w:val="4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2we59s9yaaxpgedd26xs024dvsf5s2z09ww&quot;&gt;DenosumabNoeMetaStates&lt;record-ids&gt;&lt;item&gt;3&lt;/item&gt;&lt;item&gt;4&lt;/item&gt;&lt;item&gt;5&lt;/item&gt;&lt;item&gt;6&lt;/item&gt;&lt;item&gt;8&lt;/item&gt;&lt;item&gt;9&lt;/item&gt;&lt;item&gt;12&lt;/item&gt;&lt;item&gt;13&lt;/item&gt;&lt;item&gt;14&lt;/item&gt;&lt;item&gt;15&lt;/item&gt;&lt;item&gt;16&lt;/item&gt;&lt;/record-ids&gt;&lt;/item&gt;&lt;/Libraries&gt;"/>
  </w:docVars>
  <w:rsids>
    <w:rsidRoot w:val="00303216"/>
    <w:rsid w:val="00005A0F"/>
    <w:rsid w:val="00031004"/>
    <w:rsid w:val="00033622"/>
    <w:rsid w:val="00033DC0"/>
    <w:rsid w:val="0003531E"/>
    <w:rsid w:val="00043753"/>
    <w:rsid w:val="0004616B"/>
    <w:rsid w:val="00054710"/>
    <w:rsid w:val="00055F5B"/>
    <w:rsid w:val="00075BB1"/>
    <w:rsid w:val="0008243B"/>
    <w:rsid w:val="00082976"/>
    <w:rsid w:val="000848A0"/>
    <w:rsid w:val="00085487"/>
    <w:rsid w:val="00086893"/>
    <w:rsid w:val="00092069"/>
    <w:rsid w:val="00093EF7"/>
    <w:rsid w:val="000C24E4"/>
    <w:rsid w:val="000C4C85"/>
    <w:rsid w:val="000C5A8A"/>
    <w:rsid w:val="000D41C3"/>
    <w:rsid w:val="000D4690"/>
    <w:rsid w:val="000E6191"/>
    <w:rsid w:val="000E6E85"/>
    <w:rsid w:val="000F4209"/>
    <w:rsid w:val="000F6CEE"/>
    <w:rsid w:val="000F7C78"/>
    <w:rsid w:val="00104835"/>
    <w:rsid w:val="00111157"/>
    <w:rsid w:val="001123D6"/>
    <w:rsid w:val="00114A0D"/>
    <w:rsid w:val="0011631B"/>
    <w:rsid w:val="00132E97"/>
    <w:rsid w:val="00133E25"/>
    <w:rsid w:val="00133E32"/>
    <w:rsid w:val="00137127"/>
    <w:rsid w:val="0014068E"/>
    <w:rsid w:val="00142F41"/>
    <w:rsid w:val="00161255"/>
    <w:rsid w:val="00162D3B"/>
    <w:rsid w:val="00170313"/>
    <w:rsid w:val="00171A18"/>
    <w:rsid w:val="00175B7A"/>
    <w:rsid w:val="00176DBB"/>
    <w:rsid w:val="00177916"/>
    <w:rsid w:val="00177FE0"/>
    <w:rsid w:val="00181486"/>
    <w:rsid w:val="0018677B"/>
    <w:rsid w:val="001874FB"/>
    <w:rsid w:val="001A37D7"/>
    <w:rsid w:val="001B2FEA"/>
    <w:rsid w:val="001C0C8A"/>
    <w:rsid w:val="001C37AD"/>
    <w:rsid w:val="001D43AF"/>
    <w:rsid w:val="001D58A3"/>
    <w:rsid w:val="001E0876"/>
    <w:rsid w:val="001E36FB"/>
    <w:rsid w:val="00201D93"/>
    <w:rsid w:val="00212BD3"/>
    <w:rsid w:val="0021391A"/>
    <w:rsid w:val="00230A95"/>
    <w:rsid w:val="0024220D"/>
    <w:rsid w:val="00245B4C"/>
    <w:rsid w:val="002469F6"/>
    <w:rsid w:val="00255647"/>
    <w:rsid w:val="0025609E"/>
    <w:rsid w:val="00263634"/>
    <w:rsid w:val="0027225B"/>
    <w:rsid w:val="00272660"/>
    <w:rsid w:val="002742FB"/>
    <w:rsid w:val="00280280"/>
    <w:rsid w:val="002837B5"/>
    <w:rsid w:val="00283867"/>
    <w:rsid w:val="00283E35"/>
    <w:rsid w:val="002857EC"/>
    <w:rsid w:val="00295BE9"/>
    <w:rsid w:val="002A51F5"/>
    <w:rsid w:val="002A69E5"/>
    <w:rsid w:val="002A7951"/>
    <w:rsid w:val="002A7CEF"/>
    <w:rsid w:val="002B152F"/>
    <w:rsid w:val="002B2EE9"/>
    <w:rsid w:val="002B307B"/>
    <w:rsid w:val="002B681E"/>
    <w:rsid w:val="002C0655"/>
    <w:rsid w:val="002C0FD8"/>
    <w:rsid w:val="002C39B4"/>
    <w:rsid w:val="002D003F"/>
    <w:rsid w:val="002D1158"/>
    <w:rsid w:val="002D22B8"/>
    <w:rsid w:val="002D3BB5"/>
    <w:rsid w:val="002E30DE"/>
    <w:rsid w:val="002E6125"/>
    <w:rsid w:val="002F026F"/>
    <w:rsid w:val="002F6E17"/>
    <w:rsid w:val="00303216"/>
    <w:rsid w:val="0030529E"/>
    <w:rsid w:val="00305C0E"/>
    <w:rsid w:val="00312A5E"/>
    <w:rsid w:val="00321C3A"/>
    <w:rsid w:val="003233E1"/>
    <w:rsid w:val="00331EC4"/>
    <w:rsid w:val="00332CFE"/>
    <w:rsid w:val="003434BA"/>
    <w:rsid w:val="00350281"/>
    <w:rsid w:val="0036158A"/>
    <w:rsid w:val="003619D7"/>
    <w:rsid w:val="00361AD4"/>
    <w:rsid w:val="0036374B"/>
    <w:rsid w:val="0036478C"/>
    <w:rsid w:val="00370617"/>
    <w:rsid w:val="0039107E"/>
    <w:rsid w:val="00391AC0"/>
    <w:rsid w:val="0039216D"/>
    <w:rsid w:val="00392461"/>
    <w:rsid w:val="0039731D"/>
    <w:rsid w:val="003A0C34"/>
    <w:rsid w:val="003A2EB6"/>
    <w:rsid w:val="003A381E"/>
    <w:rsid w:val="003B025D"/>
    <w:rsid w:val="003B36D3"/>
    <w:rsid w:val="003E0DCC"/>
    <w:rsid w:val="003E1C9F"/>
    <w:rsid w:val="003E36A0"/>
    <w:rsid w:val="003F0628"/>
    <w:rsid w:val="00403E0C"/>
    <w:rsid w:val="00404E76"/>
    <w:rsid w:val="004063A7"/>
    <w:rsid w:val="00415CBB"/>
    <w:rsid w:val="004242D0"/>
    <w:rsid w:val="00433689"/>
    <w:rsid w:val="0045037E"/>
    <w:rsid w:val="0045615E"/>
    <w:rsid w:val="00462E48"/>
    <w:rsid w:val="00463AD6"/>
    <w:rsid w:val="00471AC0"/>
    <w:rsid w:val="00492829"/>
    <w:rsid w:val="004A38B7"/>
    <w:rsid w:val="004A7362"/>
    <w:rsid w:val="004A7E76"/>
    <w:rsid w:val="004B14B6"/>
    <w:rsid w:val="004C0BAF"/>
    <w:rsid w:val="004C5F7C"/>
    <w:rsid w:val="004D155C"/>
    <w:rsid w:val="004D50C2"/>
    <w:rsid w:val="004D6474"/>
    <w:rsid w:val="004D6ABD"/>
    <w:rsid w:val="004E3341"/>
    <w:rsid w:val="004F3D58"/>
    <w:rsid w:val="004F5149"/>
    <w:rsid w:val="00507508"/>
    <w:rsid w:val="00516201"/>
    <w:rsid w:val="00521FD8"/>
    <w:rsid w:val="00533B5B"/>
    <w:rsid w:val="005361D7"/>
    <w:rsid w:val="0053658C"/>
    <w:rsid w:val="00543000"/>
    <w:rsid w:val="00545782"/>
    <w:rsid w:val="005513D1"/>
    <w:rsid w:val="005570BC"/>
    <w:rsid w:val="0055759D"/>
    <w:rsid w:val="005620F1"/>
    <w:rsid w:val="00565481"/>
    <w:rsid w:val="00570A48"/>
    <w:rsid w:val="005828B3"/>
    <w:rsid w:val="00591245"/>
    <w:rsid w:val="00591863"/>
    <w:rsid w:val="005918D1"/>
    <w:rsid w:val="00594507"/>
    <w:rsid w:val="00595A3D"/>
    <w:rsid w:val="00595E7F"/>
    <w:rsid w:val="005A1B0D"/>
    <w:rsid w:val="005A5F62"/>
    <w:rsid w:val="005A65E3"/>
    <w:rsid w:val="005B093C"/>
    <w:rsid w:val="005B18C4"/>
    <w:rsid w:val="005B2661"/>
    <w:rsid w:val="005C68D1"/>
    <w:rsid w:val="005C715F"/>
    <w:rsid w:val="005C7C88"/>
    <w:rsid w:val="005D66E4"/>
    <w:rsid w:val="005D6CFD"/>
    <w:rsid w:val="005E604A"/>
    <w:rsid w:val="005F1FE2"/>
    <w:rsid w:val="005F28B7"/>
    <w:rsid w:val="005F7430"/>
    <w:rsid w:val="005F7A70"/>
    <w:rsid w:val="0060208A"/>
    <w:rsid w:val="006070FB"/>
    <w:rsid w:val="006257CF"/>
    <w:rsid w:val="0062614E"/>
    <w:rsid w:val="00630F24"/>
    <w:rsid w:val="00632BA5"/>
    <w:rsid w:val="006339BA"/>
    <w:rsid w:val="0063462A"/>
    <w:rsid w:val="0063713B"/>
    <w:rsid w:val="00637641"/>
    <w:rsid w:val="006454F2"/>
    <w:rsid w:val="0064597A"/>
    <w:rsid w:val="00655FDA"/>
    <w:rsid w:val="0065686A"/>
    <w:rsid w:val="00667420"/>
    <w:rsid w:val="00670E47"/>
    <w:rsid w:val="00674EA3"/>
    <w:rsid w:val="0067746E"/>
    <w:rsid w:val="00685568"/>
    <w:rsid w:val="00685F44"/>
    <w:rsid w:val="00691670"/>
    <w:rsid w:val="006953FB"/>
    <w:rsid w:val="006A0FBD"/>
    <w:rsid w:val="006A32C6"/>
    <w:rsid w:val="006A3A6A"/>
    <w:rsid w:val="006B0CBB"/>
    <w:rsid w:val="006B14C3"/>
    <w:rsid w:val="006B33CC"/>
    <w:rsid w:val="006C1632"/>
    <w:rsid w:val="006C1B56"/>
    <w:rsid w:val="006D5751"/>
    <w:rsid w:val="006E70CB"/>
    <w:rsid w:val="00702089"/>
    <w:rsid w:val="00703406"/>
    <w:rsid w:val="00703416"/>
    <w:rsid w:val="007206D8"/>
    <w:rsid w:val="00724208"/>
    <w:rsid w:val="007314D5"/>
    <w:rsid w:val="00735080"/>
    <w:rsid w:val="00735B18"/>
    <w:rsid w:val="00737024"/>
    <w:rsid w:val="00761C7F"/>
    <w:rsid w:val="00774DA3"/>
    <w:rsid w:val="00782F71"/>
    <w:rsid w:val="00786AC8"/>
    <w:rsid w:val="00794871"/>
    <w:rsid w:val="00795465"/>
    <w:rsid w:val="0079709B"/>
    <w:rsid w:val="007A2A09"/>
    <w:rsid w:val="007B53A8"/>
    <w:rsid w:val="007B5B34"/>
    <w:rsid w:val="007C5469"/>
    <w:rsid w:val="007C61A3"/>
    <w:rsid w:val="007D4531"/>
    <w:rsid w:val="007E04D2"/>
    <w:rsid w:val="007F01D7"/>
    <w:rsid w:val="007F13AE"/>
    <w:rsid w:val="007F5271"/>
    <w:rsid w:val="0081663E"/>
    <w:rsid w:val="008269C7"/>
    <w:rsid w:val="0084006E"/>
    <w:rsid w:val="00842F32"/>
    <w:rsid w:val="008443AF"/>
    <w:rsid w:val="00844F44"/>
    <w:rsid w:val="008536FF"/>
    <w:rsid w:val="00860C31"/>
    <w:rsid w:val="008644E3"/>
    <w:rsid w:val="00866B53"/>
    <w:rsid w:val="00870524"/>
    <w:rsid w:val="00880BC3"/>
    <w:rsid w:val="00881D16"/>
    <w:rsid w:val="008876DA"/>
    <w:rsid w:val="008A4B6D"/>
    <w:rsid w:val="008B04BC"/>
    <w:rsid w:val="008C0184"/>
    <w:rsid w:val="008C1B9F"/>
    <w:rsid w:val="008D05EF"/>
    <w:rsid w:val="008D2F4E"/>
    <w:rsid w:val="008D37C3"/>
    <w:rsid w:val="008D6924"/>
    <w:rsid w:val="008D6D01"/>
    <w:rsid w:val="008D795E"/>
    <w:rsid w:val="008E0C96"/>
    <w:rsid w:val="008E14FA"/>
    <w:rsid w:val="008E3EF1"/>
    <w:rsid w:val="008F1723"/>
    <w:rsid w:val="00901657"/>
    <w:rsid w:val="00901661"/>
    <w:rsid w:val="00901EE4"/>
    <w:rsid w:val="0090308A"/>
    <w:rsid w:val="00903213"/>
    <w:rsid w:val="00903809"/>
    <w:rsid w:val="0090710D"/>
    <w:rsid w:val="0092706B"/>
    <w:rsid w:val="00927E36"/>
    <w:rsid w:val="0093465C"/>
    <w:rsid w:val="00935171"/>
    <w:rsid w:val="009417EA"/>
    <w:rsid w:val="00952AC4"/>
    <w:rsid w:val="00965FF7"/>
    <w:rsid w:val="0097120D"/>
    <w:rsid w:val="00971480"/>
    <w:rsid w:val="009724B0"/>
    <w:rsid w:val="00977420"/>
    <w:rsid w:val="009861CF"/>
    <w:rsid w:val="00986E8F"/>
    <w:rsid w:val="00986F0E"/>
    <w:rsid w:val="00993F00"/>
    <w:rsid w:val="00994E33"/>
    <w:rsid w:val="00996A66"/>
    <w:rsid w:val="009A0147"/>
    <w:rsid w:val="009A16B0"/>
    <w:rsid w:val="009B4EE4"/>
    <w:rsid w:val="009B761F"/>
    <w:rsid w:val="009C6A8A"/>
    <w:rsid w:val="009D3AAC"/>
    <w:rsid w:val="009E5535"/>
    <w:rsid w:val="009F3AC0"/>
    <w:rsid w:val="009F647C"/>
    <w:rsid w:val="009F6B66"/>
    <w:rsid w:val="00A021C6"/>
    <w:rsid w:val="00A10DCF"/>
    <w:rsid w:val="00A129C2"/>
    <w:rsid w:val="00A13319"/>
    <w:rsid w:val="00A134EA"/>
    <w:rsid w:val="00A2134F"/>
    <w:rsid w:val="00A329A2"/>
    <w:rsid w:val="00A32EB2"/>
    <w:rsid w:val="00A456D7"/>
    <w:rsid w:val="00A45E2A"/>
    <w:rsid w:val="00A547E7"/>
    <w:rsid w:val="00A552DE"/>
    <w:rsid w:val="00A57F86"/>
    <w:rsid w:val="00A61FC7"/>
    <w:rsid w:val="00A64C53"/>
    <w:rsid w:val="00A650B8"/>
    <w:rsid w:val="00A658B8"/>
    <w:rsid w:val="00A65BD7"/>
    <w:rsid w:val="00A85782"/>
    <w:rsid w:val="00A90EFE"/>
    <w:rsid w:val="00A963A3"/>
    <w:rsid w:val="00AA659A"/>
    <w:rsid w:val="00AA7710"/>
    <w:rsid w:val="00AB4C2C"/>
    <w:rsid w:val="00AC40BD"/>
    <w:rsid w:val="00AD10D2"/>
    <w:rsid w:val="00AD27EA"/>
    <w:rsid w:val="00AE112F"/>
    <w:rsid w:val="00AF1CA0"/>
    <w:rsid w:val="00AF26DF"/>
    <w:rsid w:val="00AF52A0"/>
    <w:rsid w:val="00AF7618"/>
    <w:rsid w:val="00B06C46"/>
    <w:rsid w:val="00B15605"/>
    <w:rsid w:val="00B168FC"/>
    <w:rsid w:val="00B20582"/>
    <w:rsid w:val="00B2076C"/>
    <w:rsid w:val="00B21236"/>
    <w:rsid w:val="00B27BF7"/>
    <w:rsid w:val="00B31C6F"/>
    <w:rsid w:val="00B3319E"/>
    <w:rsid w:val="00B4026B"/>
    <w:rsid w:val="00B409AA"/>
    <w:rsid w:val="00B451E6"/>
    <w:rsid w:val="00B53A2E"/>
    <w:rsid w:val="00B572D2"/>
    <w:rsid w:val="00B65CBC"/>
    <w:rsid w:val="00B705D3"/>
    <w:rsid w:val="00B72286"/>
    <w:rsid w:val="00B95BEB"/>
    <w:rsid w:val="00B964CE"/>
    <w:rsid w:val="00B97776"/>
    <w:rsid w:val="00BA5C7D"/>
    <w:rsid w:val="00BA7A01"/>
    <w:rsid w:val="00BB2321"/>
    <w:rsid w:val="00BC02FB"/>
    <w:rsid w:val="00BD33FE"/>
    <w:rsid w:val="00BF5CB2"/>
    <w:rsid w:val="00BF7C75"/>
    <w:rsid w:val="00C2624E"/>
    <w:rsid w:val="00C34283"/>
    <w:rsid w:val="00C419DE"/>
    <w:rsid w:val="00C456FE"/>
    <w:rsid w:val="00C5784B"/>
    <w:rsid w:val="00C64CB1"/>
    <w:rsid w:val="00C65AD9"/>
    <w:rsid w:val="00C721B4"/>
    <w:rsid w:val="00C72ED3"/>
    <w:rsid w:val="00C83EB5"/>
    <w:rsid w:val="00C921CB"/>
    <w:rsid w:val="00C9455C"/>
    <w:rsid w:val="00CA2E04"/>
    <w:rsid w:val="00CA2E5D"/>
    <w:rsid w:val="00CA53B7"/>
    <w:rsid w:val="00CB4F67"/>
    <w:rsid w:val="00CB5AEA"/>
    <w:rsid w:val="00CC0C1A"/>
    <w:rsid w:val="00CD2DA7"/>
    <w:rsid w:val="00CD5905"/>
    <w:rsid w:val="00CD6631"/>
    <w:rsid w:val="00CF4432"/>
    <w:rsid w:val="00D0608C"/>
    <w:rsid w:val="00D07110"/>
    <w:rsid w:val="00D1570B"/>
    <w:rsid w:val="00D15E32"/>
    <w:rsid w:val="00D166AF"/>
    <w:rsid w:val="00D264A9"/>
    <w:rsid w:val="00D34DEB"/>
    <w:rsid w:val="00D3556A"/>
    <w:rsid w:val="00D40500"/>
    <w:rsid w:val="00D42284"/>
    <w:rsid w:val="00D4487D"/>
    <w:rsid w:val="00D45144"/>
    <w:rsid w:val="00D535B5"/>
    <w:rsid w:val="00D56C0B"/>
    <w:rsid w:val="00D57A18"/>
    <w:rsid w:val="00D61567"/>
    <w:rsid w:val="00D62554"/>
    <w:rsid w:val="00D7319E"/>
    <w:rsid w:val="00D74499"/>
    <w:rsid w:val="00D74EF6"/>
    <w:rsid w:val="00D76CB6"/>
    <w:rsid w:val="00D77D1F"/>
    <w:rsid w:val="00D82908"/>
    <w:rsid w:val="00D82FC0"/>
    <w:rsid w:val="00D84A26"/>
    <w:rsid w:val="00DB2C65"/>
    <w:rsid w:val="00DB45BE"/>
    <w:rsid w:val="00DC38FE"/>
    <w:rsid w:val="00DC4B5F"/>
    <w:rsid w:val="00DC60FD"/>
    <w:rsid w:val="00DD15C8"/>
    <w:rsid w:val="00DD291D"/>
    <w:rsid w:val="00DF3E19"/>
    <w:rsid w:val="00E01CA0"/>
    <w:rsid w:val="00E079B7"/>
    <w:rsid w:val="00E21C01"/>
    <w:rsid w:val="00E2216D"/>
    <w:rsid w:val="00E22B21"/>
    <w:rsid w:val="00E262E0"/>
    <w:rsid w:val="00E27612"/>
    <w:rsid w:val="00E31E48"/>
    <w:rsid w:val="00E43D6C"/>
    <w:rsid w:val="00E56A39"/>
    <w:rsid w:val="00E577B8"/>
    <w:rsid w:val="00E673DF"/>
    <w:rsid w:val="00E735A0"/>
    <w:rsid w:val="00E812E7"/>
    <w:rsid w:val="00E849A8"/>
    <w:rsid w:val="00EB3EE8"/>
    <w:rsid w:val="00EC1245"/>
    <w:rsid w:val="00EC2721"/>
    <w:rsid w:val="00EC34F3"/>
    <w:rsid w:val="00ED499D"/>
    <w:rsid w:val="00EE187C"/>
    <w:rsid w:val="00EE357F"/>
    <w:rsid w:val="00EF1675"/>
    <w:rsid w:val="00EF5DDF"/>
    <w:rsid w:val="00F048A1"/>
    <w:rsid w:val="00F11E24"/>
    <w:rsid w:val="00F21973"/>
    <w:rsid w:val="00F247D6"/>
    <w:rsid w:val="00F2605D"/>
    <w:rsid w:val="00F34D22"/>
    <w:rsid w:val="00F376CC"/>
    <w:rsid w:val="00F41831"/>
    <w:rsid w:val="00F46EFA"/>
    <w:rsid w:val="00F5225A"/>
    <w:rsid w:val="00F52B27"/>
    <w:rsid w:val="00F57097"/>
    <w:rsid w:val="00F6365C"/>
    <w:rsid w:val="00F707EE"/>
    <w:rsid w:val="00F900C9"/>
    <w:rsid w:val="00FB0628"/>
    <w:rsid w:val="00FB127A"/>
    <w:rsid w:val="00FC134F"/>
    <w:rsid w:val="00FC16B4"/>
    <w:rsid w:val="00FC6F27"/>
    <w:rsid w:val="00FC71DC"/>
    <w:rsid w:val="00FC745F"/>
    <w:rsid w:val="00FD3C9B"/>
    <w:rsid w:val="00FD7AA8"/>
    <w:rsid w:val="00FE35A0"/>
    <w:rsid w:val="00FE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qFormat/>
    <w:rsid w:val="00C2624E"/>
    <w:pPr>
      <w:keepNext/>
      <w:keepLines/>
      <w:numPr>
        <w:numId w:val="33"/>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qFormat/>
    <w:rsid w:val="00EC2721"/>
    <w:pPr>
      <w:keepNext/>
      <w:keepLines/>
      <w:numPr>
        <w:ilvl w:val="1"/>
        <w:numId w:val="33"/>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numPr>
        <w:ilvl w:val="2"/>
        <w:numId w:val="33"/>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33"/>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semiHidden/>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semiHidden/>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10"/>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33"/>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s://epi.jnj.com/atlas/"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pi.jnj.com/atlas/"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pi.jnj.com/atla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i.jnj.com/atla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pi.jnj.com/atlas/" TargetMode="External"/><Relationship Id="rId23" Type="http://schemas.openxmlformats.org/officeDocument/2006/relationships/header" Target="header1.xml"/><Relationship Id="rId10" Type="http://schemas.openxmlformats.org/officeDocument/2006/relationships/hyperlink" Target="https://epi.jnj.com/atla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4" Type="http://schemas.openxmlformats.org/officeDocument/2006/relationships/hyperlink" Target="https://epi.jnj.com/atlas/"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06EB0-4245-4998-B0C1-C7A5C1061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47</Pages>
  <Words>11891</Words>
  <Characters>67780</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109</cp:revision>
  <dcterms:created xsi:type="dcterms:W3CDTF">2018-03-02T08:02:00Z</dcterms:created>
  <dcterms:modified xsi:type="dcterms:W3CDTF">2018-03-02T13:46:00Z</dcterms:modified>
</cp:coreProperties>
</file>